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F8F1" w14:textId="7CF03A0F" w:rsidR="00793822" w:rsidRDefault="00793822">
      <w:r>
        <w:rPr>
          <w:rFonts w:hint="eastAsia"/>
        </w:rPr>
        <w:t>◆目的</w:t>
      </w:r>
    </w:p>
    <w:p w14:paraId="55003245" w14:textId="620711DD" w:rsidR="00793822" w:rsidRDefault="00793822">
      <w:r>
        <w:rPr>
          <w:rFonts w:hint="eastAsia"/>
        </w:rPr>
        <w:t>本稿は、小嶋君の原稿構想をサポートする目的で執筆したものである。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51C6DF75" w:rsidR="00793822" w:rsidRDefault="00793822">
      <w:r>
        <w:t>6</w:t>
      </w:r>
      <w:r>
        <w:rPr>
          <w:rFonts w:hint="eastAsia"/>
        </w:rPr>
        <w:t>月5日：実験結果まとめ・構想まとめ</w:t>
      </w:r>
    </w:p>
    <w:p w14:paraId="1003A17B" w14:textId="76569843" w:rsidR="00793822" w:rsidRDefault="00793822"/>
    <w:p w14:paraId="2030A4AE" w14:textId="2FF1AE34" w:rsidR="00C72187" w:rsidRDefault="00793822" w:rsidP="00182F79">
      <w:r>
        <w:rPr>
          <w:rFonts w:hint="eastAsia"/>
        </w:rPr>
        <w:t>◆</w:t>
      </w:r>
      <w:r w:rsidR="00182F79">
        <w:rPr>
          <w:rFonts w:hint="eastAsia"/>
        </w:rPr>
        <w:t>タイトル</w:t>
      </w:r>
    </w:p>
    <w:p w14:paraId="2F1EE654" w14:textId="68093CAE" w:rsidR="00793822" w:rsidRDefault="00793822">
      <w:r>
        <w:rPr>
          <w:rFonts w:hint="eastAsia"/>
        </w:rPr>
        <w:t>有制約最適化のためのM</w:t>
      </w:r>
      <w:r>
        <w:t>OEA/D</w:t>
      </w:r>
      <w:r>
        <w:rPr>
          <w:rFonts w:hint="eastAsia"/>
        </w:rPr>
        <w:t>に基づく制約対処法の検討</w:t>
      </w:r>
    </w:p>
    <w:p w14:paraId="13ECC8F8" w14:textId="65B4D2A3" w:rsidR="00793822" w:rsidRPr="007560AD"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r>
        <w:rPr>
          <w:rFonts w:hint="eastAsia"/>
        </w:rPr>
        <w:t xml:space="preserve">　2</w:t>
      </w:r>
      <w:r>
        <w:t>.1</w:t>
      </w:r>
      <w:r>
        <w:rPr>
          <w:rFonts w:hint="eastAsia"/>
        </w:rPr>
        <w:t>節　有制約最適化問題の定式化</w:t>
      </w:r>
    </w:p>
    <w:p w14:paraId="6CF26CFB" w14:textId="05DB1030" w:rsidR="00894098" w:rsidRDefault="00894098" w:rsidP="00894098">
      <w:r>
        <w:rPr>
          <w:rFonts w:hint="eastAsia"/>
        </w:rPr>
        <w:t xml:space="preserve">　2</w:t>
      </w:r>
      <w:r>
        <w:t>.2</w:t>
      </w:r>
      <w:r>
        <w:rPr>
          <w:rFonts w:hint="eastAsia"/>
        </w:rPr>
        <w:t>節　制約対処法</w:t>
      </w:r>
    </w:p>
    <w:p w14:paraId="672C785B" w14:textId="43AD5DCB" w:rsidR="00894098" w:rsidRDefault="00894098" w:rsidP="00182F79">
      <w:r>
        <w:rPr>
          <w:rFonts w:hint="eastAsia"/>
        </w:rPr>
        <w:t>3章　問題分割に基づく制約対処法の解析</w:t>
      </w:r>
    </w:p>
    <w:p w14:paraId="27B85633" w14:textId="1503B696" w:rsidR="00894098" w:rsidRDefault="00894098" w:rsidP="00894098">
      <w:r>
        <w:rPr>
          <w:rFonts w:hint="eastAsia"/>
        </w:rPr>
        <w:t xml:space="preserve">　</w:t>
      </w:r>
      <w:r>
        <w:t>3.1</w:t>
      </w:r>
      <w:r>
        <w:rPr>
          <w:rFonts w:hint="eastAsia"/>
        </w:rPr>
        <w:t>節　M</w:t>
      </w:r>
      <w:r>
        <w:t>OEA/D</w:t>
      </w:r>
      <w:r>
        <w:rPr>
          <w:rFonts w:hint="eastAsia"/>
        </w:rPr>
        <w:t>に基づく制約対処法</w:t>
      </w:r>
    </w:p>
    <w:p w14:paraId="3A7B91E6" w14:textId="44456F5C" w:rsidR="00894098" w:rsidRDefault="00894098" w:rsidP="00894098">
      <w:r>
        <w:rPr>
          <w:rFonts w:hint="eastAsia"/>
        </w:rPr>
        <w:t xml:space="preserve">　</w:t>
      </w:r>
      <w:r>
        <w:t>3.2</w:t>
      </w:r>
      <w:r>
        <w:rPr>
          <w:rFonts w:hint="eastAsia"/>
        </w:rPr>
        <w:t xml:space="preserve">節　</w:t>
      </w:r>
      <w:r w:rsidR="001E6D3B">
        <w:rPr>
          <w:rFonts w:hint="eastAsia"/>
        </w:rPr>
        <w:t>先行研究と</w:t>
      </w:r>
      <w:r>
        <w:rPr>
          <w:rFonts w:hint="eastAsia"/>
        </w:rPr>
        <w:t>課題</w:t>
      </w:r>
    </w:p>
    <w:p w14:paraId="37B4DF77" w14:textId="5C91568D" w:rsidR="00E12681" w:rsidRDefault="00E12681" w:rsidP="00E12681">
      <w:pPr>
        <w:ind w:firstLineChars="100" w:firstLine="210"/>
      </w:pPr>
      <w:r>
        <w:t>3.3</w:t>
      </w:r>
      <w:r>
        <w:rPr>
          <w:rFonts w:hint="eastAsia"/>
        </w:rPr>
        <w:t>節　数値実験検証</w:t>
      </w:r>
    </w:p>
    <w:p w14:paraId="6CF3FBED" w14:textId="53907629" w:rsidR="00894098" w:rsidRDefault="00894098" w:rsidP="00182F79">
      <w:r>
        <w:rPr>
          <w:rFonts w:hint="eastAsia"/>
        </w:rPr>
        <w:t>4章　有制約最適化のための正規化法</w:t>
      </w:r>
    </w:p>
    <w:p w14:paraId="50E09C42" w14:textId="1437EAAF" w:rsidR="00894098" w:rsidRDefault="00894098" w:rsidP="00894098">
      <w:r>
        <w:rPr>
          <w:rFonts w:hint="eastAsia"/>
        </w:rPr>
        <w:t xml:space="preserve">　</w:t>
      </w:r>
      <w:r>
        <w:t>4.1</w:t>
      </w:r>
      <w:r>
        <w:rPr>
          <w:rFonts w:hint="eastAsia"/>
        </w:rPr>
        <w:t>節　正規化法の先行研究</w:t>
      </w:r>
    </w:p>
    <w:p w14:paraId="53D76039" w14:textId="1105A878" w:rsidR="00894098" w:rsidRDefault="00894098" w:rsidP="00894098">
      <w:r>
        <w:rPr>
          <w:rFonts w:hint="eastAsia"/>
        </w:rPr>
        <w:t xml:space="preserve">　</w:t>
      </w:r>
      <w:r>
        <w:t>4.2</w:t>
      </w:r>
      <w:r>
        <w:rPr>
          <w:rFonts w:hint="eastAsia"/>
        </w:rPr>
        <w:t>節　有制約最適化のための正規化法</w:t>
      </w:r>
    </w:p>
    <w:p w14:paraId="6811D7C9" w14:textId="56EA419C" w:rsidR="00894098" w:rsidRDefault="00894098" w:rsidP="00182F79">
      <w:r>
        <w:rPr>
          <w:rFonts w:hint="eastAsia"/>
        </w:rPr>
        <w:t>5章　数値実験検証</w:t>
      </w:r>
    </w:p>
    <w:p w14:paraId="73E3ECA3" w14:textId="1C32ADAB" w:rsidR="00894098" w:rsidRDefault="00894098" w:rsidP="00182F79">
      <w:r>
        <w:t>6</w:t>
      </w:r>
      <w:r>
        <w:rPr>
          <w:rFonts w:hint="eastAsia"/>
        </w:rPr>
        <w:t>章　おわりに</w:t>
      </w:r>
    </w:p>
    <w:p w14:paraId="1CD27A07" w14:textId="211CC7A2" w:rsidR="00894098" w:rsidRDefault="00894098" w:rsidP="00182F79"/>
    <w:p w14:paraId="682350FF" w14:textId="77777777" w:rsidR="00894098" w:rsidRDefault="00894098" w:rsidP="00182F79"/>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1DC0BC94" w14:textId="01825225" w:rsidR="007D380D" w:rsidRDefault="007D380D" w:rsidP="00182F79">
      <w:r>
        <w:rPr>
          <w:rFonts w:hint="eastAsia"/>
        </w:rPr>
        <w:t>・多目的最適化のための問題分割は、異なる重みベクトルとスカラ化関数によって、複数のサブ単一目的問題に分割して解く方法で、M</w:t>
      </w:r>
      <w:r>
        <w:t>OEA/D[1]</w:t>
      </w:r>
      <w:r>
        <w:rPr>
          <w:rFonts w:hint="eastAsia"/>
        </w:rPr>
        <w:t>が代表的である。</w:t>
      </w:r>
    </w:p>
    <w:p w14:paraId="56A9F205" w14:textId="27FF059E" w:rsidR="00B35CD0" w:rsidRDefault="00B35CD0" w:rsidP="00182F79">
      <w:r>
        <w:rPr>
          <w:rFonts w:hint="eastAsia"/>
        </w:rPr>
        <w:t>・問題分割ベースのC</w:t>
      </w:r>
      <w:r>
        <w:t>HT</w:t>
      </w:r>
      <w:r>
        <w:rPr>
          <w:rFonts w:hint="eastAsia"/>
        </w:rPr>
        <w:t>は、問題分割を有制約最適化へ拡張し、実行可能な大域的最適解を探索する。</w:t>
      </w:r>
    </w:p>
    <w:p w14:paraId="7D875264" w14:textId="6024BC6B" w:rsidR="00B35CD0" w:rsidRDefault="00B35CD0" w:rsidP="00182F79">
      <w:r>
        <w:rPr>
          <w:rFonts w:hint="eastAsia"/>
        </w:rPr>
        <w:t>・</w:t>
      </w:r>
      <w:r>
        <w:t>Wang</w:t>
      </w:r>
      <w:r>
        <w:rPr>
          <w:rFonts w:hint="eastAsia"/>
        </w:rPr>
        <w:t>ら[</w:t>
      </w:r>
      <w:r w:rsidR="007D380D">
        <w:t>2</w:t>
      </w:r>
      <w:r>
        <w:t>]</w:t>
      </w:r>
      <w:r>
        <w:rPr>
          <w:rFonts w:hint="eastAsia"/>
        </w:rPr>
        <w:t>や安田ら[</w:t>
      </w:r>
      <w:r w:rsidR="007D380D">
        <w:t>3</w:t>
      </w:r>
      <w:r>
        <w:t>]</w:t>
      </w:r>
      <w:r>
        <w:rPr>
          <w:rFonts w:hint="eastAsia"/>
        </w:rPr>
        <w:t>は、M</w:t>
      </w:r>
      <w:r>
        <w:t>OEA/D</w:t>
      </w:r>
      <w:r>
        <w:rPr>
          <w:rFonts w:hint="eastAsia"/>
        </w:rPr>
        <w:t>を有制約最適化に拡張した方法を提案している。</w:t>
      </w:r>
    </w:p>
    <w:p w14:paraId="487A9A6F" w14:textId="21AC62CE" w:rsidR="0087172C" w:rsidRDefault="00B35CD0" w:rsidP="00182F79">
      <w:r>
        <w:rPr>
          <w:rFonts w:hint="eastAsia"/>
        </w:rPr>
        <w:t>・しかしながら、</w:t>
      </w:r>
      <w:r w:rsidR="0087172C">
        <w:rPr>
          <w:rFonts w:hint="eastAsia"/>
        </w:rPr>
        <w:t>多目的最適化のためのM</w:t>
      </w:r>
      <w:r w:rsidR="0087172C">
        <w:t>OEA/D</w:t>
      </w:r>
      <w:r w:rsidR="0087172C">
        <w:rPr>
          <w:rFonts w:hint="eastAsia"/>
        </w:rPr>
        <w:t>は、各軸のスケールや難易度が異なる場合、</w:t>
      </w:r>
      <w:r w:rsidR="007D380D">
        <w:rPr>
          <w:rFonts w:hint="eastAsia"/>
        </w:rPr>
        <w:t>パレートフロンティアを一様に近似できず、探索性能が劣化することが知られている</w:t>
      </w:r>
      <w:r w:rsidR="007D380D">
        <w:rPr>
          <w:rFonts w:hint="eastAsia"/>
        </w:rPr>
        <w:lastRenderedPageBreak/>
        <w:t>[</w:t>
      </w:r>
      <w:r w:rsidR="007D380D">
        <w:t>4]</w:t>
      </w:r>
      <w:r w:rsidR="007D380D">
        <w:rPr>
          <w:rFonts w:hint="eastAsia"/>
        </w:rPr>
        <w:t>。</w:t>
      </w:r>
    </w:p>
    <w:p w14:paraId="6D57383A" w14:textId="04EAE524" w:rsidR="008325D3" w:rsidRDefault="008325D3" w:rsidP="00182F79">
      <w:r>
        <w:rPr>
          <w:rFonts w:hint="eastAsia"/>
        </w:rPr>
        <w:t>・本稿では、M</w:t>
      </w:r>
      <w:r>
        <w:t>OEA/D</w:t>
      </w:r>
      <w:r>
        <w:rPr>
          <w:rFonts w:hint="eastAsia"/>
        </w:rPr>
        <w:t>を</w:t>
      </w:r>
      <w:r w:rsidR="00A26AA6">
        <w:rPr>
          <w:rFonts w:hint="eastAsia"/>
        </w:rPr>
        <w:t>用いた</w:t>
      </w:r>
      <w:r>
        <w:rPr>
          <w:rFonts w:hint="eastAsia"/>
        </w:rPr>
        <w:t>問題分割ベースのC</w:t>
      </w:r>
      <w:r>
        <w:t>HT</w:t>
      </w:r>
      <w:r>
        <w:rPr>
          <w:rFonts w:hint="eastAsia"/>
        </w:rPr>
        <w:t>の課題について数値実験を通じて明らかにし、より有用性の高い方法の検討を行う。</w:t>
      </w:r>
    </w:p>
    <w:p w14:paraId="39079E27" w14:textId="28D5C002" w:rsidR="0022567E" w:rsidRDefault="0022567E" w:rsidP="00182F79"/>
    <w:p w14:paraId="00AB3FA7" w14:textId="68A04648" w:rsidR="00FA0468" w:rsidRDefault="00FA0468" w:rsidP="00FA0468">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 w14:paraId="0498F58F" w14:textId="2A666A0C" w:rsidR="00894098" w:rsidRDefault="0022567E" w:rsidP="00182F79">
      <w:r>
        <w:rPr>
          <w:rFonts w:hint="eastAsia"/>
        </w:rPr>
        <w:t>●2</w:t>
      </w:r>
      <w:r>
        <w:t>.2</w:t>
      </w:r>
      <w:r>
        <w:rPr>
          <w:rFonts w:hint="eastAsia"/>
        </w:rPr>
        <w:t>節</w:t>
      </w:r>
      <w:r w:rsidR="00FA0468">
        <w:rPr>
          <w:rFonts w:hint="eastAsia"/>
        </w:rPr>
        <w:t xml:space="preserve">　制約対処法</w:t>
      </w:r>
    </w:p>
    <w:p w14:paraId="640AC96E" w14:textId="1FE7DF78" w:rsidR="0022567E" w:rsidRDefault="0022567E" w:rsidP="00182F79">
      <w:r>
        <w:rPr>
          <w:rFonts w:hint="eastAsia"/>
        </w:rPr>
        <w:t>・C</w:t>
      </w:r>
      <w:r>
        <w:t>HT</w:t>
      </w:r>
      <w:r>
        <w:rPr>
          <w:rFonts w:hint="eastAsia"/>
        </w:rPr>
        <w:t>のアプローチは、ペナルティ、分離、多目的の3種類に大別できる。</w:t>
      </w:r>
    </w:p>
    <w:p w14:paraId="37820B0B" w14:textId="2E3B4A00" w:rsidR="0022567E" w:rsidRDefault="0022567E" w:rsidP="00182F79">
      <w:r>
        <w:rPr>
          <w:rFonts w:hint="eastAsia"/>
        </w:rPr>
        <w:t>・多目的最適化アプローチは、制約違反解の活用度合いが</w:t>
      </w:r>
      <w:r w:rsidR="008A06FF">
        <w:rPr>
          <w:rFonts w:hint="eastAsia"/>
        </w:rPr>
        <w:t>最も</w:t>
      </w:r>
      <w:r>
        <w:rPr>
          <w:rFonts w:hint="eastAsia"/>
        </w:rPr>
        <w:t>高いため、有制約最適化に</w:t>
      </w:r>
      <w:r w:rsidR="00E9030C">
        <w:rPr>
          <w:rFonts w:hint="eastAsia"/>
        </w:rPr>
        <w:t>有力</w:t>
      </w:r>
      <w:r>
        <w:rPr>
          <w:rFonts w:hint="eastAsia"/>
        </w:rPr>
        <w:t>で</w:t>
      </w:r>
      <w:r w:rsidR="00E9030C">
        <w:rPr>
          <w:rFonts w:hint="eastAsia"/>
        </w:rPr>
        <w:t>あ</w:t>
      </w:r>
      <w:r>
        <w:rPr>
          <w:rFonts w:hint="eastAsia"/>
        </w:rPr>
        <w:t>る。</w:t>
      </w:r>
    </w:p>
    <w:p w14:paraId="3E4B6C59" w14:textId="0DD3248D" w:rsidR="0022567E" w:rsidRDefault="0022567E" w:rsidP="00182F79">
      <w:r>
        <w:rPr>
          <w:rFonts w:hint="eastAsia"/>
        </w:rPr>
        <w:t>・さらに、多目的最適化アプローチは、</w:t>
      </w:r>
      <w:r w:rsidR="00363AC3">
        <w:rPr>
          <w:rFonts w:hint="eastAsia"/>
        </w:rPr>
        <w:t>パレートランキングと問題分割の方法に分類される。</w:t>
      </w:r>
    </w:p>
    <w:p w14:paraId="782DFE80" w14:textId="07E69BE8" w:rsidR="00363AC3" w:rsidRDefault="00363AC3" w:rsidP="00182F79">
      <w:r>
        <w:rPr>
          <w:rFonts w:hint="eastAsia"/>
        </w:rPr>
        <w:t>・パレートランキングベースのC</w:t>
      </w:r>
      <w:r>
        <w:t>HT</w:t>
      </w:r>
      <w:r>
        <w:rPr>
          <w:rFonts w:hint="eastAsia"/>
        </w:rPr>
        <w:t>は、(</w:t>
      </w:r>
      <w:r>
        <w:t>f,v)</w:t>
      </w:r>
      <w:r>
        <w:rPr>
          <w:rFonts w:hint="eastAsia"/>
        </w:rPr>
        <w:t>空間上の優越関係や混雑距離に基づくランクで適合度を与える方法で、</w:t>
      </w:r>
      <w:r>
        <w:t>IDEA[4]</w:t>
      </w:r>
      <w:r>
        <w:rPr>
          <w:rFonts w:hint="eastAsia"/>
        </w:rPr>
        <w:t>が代表的である。</w:t>
      </w:r>
    </w:p>
    <w:p w14:paraId="03C7226D" w14:textId="016944DD" w:rsidR="00B922A9" w:rsidRDefault="00363AC3" w:rsidP="00182F79">
      <w:r>
        <w:rPr>
          <w:rFonts w:hint="eastAsia"/>
        </w:rPr>
        <w:t>・</w:t>
      </w:r>
      <w:r w:rsidR="008E05F1">
        <w:rPr>
          <w:rFonts w:hint="eastAsia"/>
        </w:rPr>
        <w:t>有制約最適化に</w:t>
      </w:r>
      <w:r>
        <w:rPr>
          <w:rFonts w:hint="eastAsia"/>
        </w:rPr>
        <w:t>パレートランキングを</w:t>
      </w:r>
      <w:r w:rsidR="00BF06C1">
        <w:rPr>
          <w:rFonts w:hint="eastAsia"/>
        </w:rPr>
        <w:t>そのまま</w:t>
      </w:r>
      <w:r w:rsidR="008E05F1">
        <w:rPr>
          <w:rFonts w:hint="eastAsia"/>
        </w:rPr>
        <w:t>応用</w:t>
      </w:r>
      <w:r>
        <w:rPr>
          <w:rFonts w:hint="eastAsia"/>
        </w:rPr>
        <w:t>する</w:t>
      </w:r>
      <w:r w:rsidR="008E05F1">
        <w:rPr>
          <w:rFonts w:hint="eastAsia"/>
        </w:rPr>
        <w:t>と</w:t>
      </w:r>
      <w:r>
        <w:rPr>
          <w:rFonts w:hint="eastAsia"/>
        </w:rPr>
        <w:t>、</w:t>
      </w:r>
      <w:r w:rsidR="00E01614">
        <w:rPr>
          <w:rFonts w:hint="eastAsia"/>
        </w:rPr>
        <w:t>弱パレート解である実行可能解は探索過程で淘汰されやすい</w:t>
      </w:r>
      <w:r w:rsidR="002E5966">
        <w:rPr>
          <w:rFonts w:hint="eastAsia"/>
        </w:rPr>
        <w:t>ため、</w:t>
      </w:r>
      <w:r w:rsidR="00E01614">
        <w:rPr>
          <w:rFonts w:hint="eastAsia"/>
        </w:rPr>
        <w:t>パレートランキングベースのC</w:t>
      </w:r>
      <w:r w:rsidR="00E01614">
        <w:t>HT</w:t>
      </w:r>
      <w:r w:rsidR="00E01614">
        <w:rPr>
          <w:rFonts w:hint="eastAsia"/>
        </w:rPr>
        <w:t>では、実行可能解を一定数保持する工夫</w:t>
      </w:r>
      <w:r w:rsidR="00B922A9">
        <w:rPr>
          <w:rFonts w:hint="eastAsia"/>
        </w:rPr>
        <w:t>を加えられている。</w:t>
      </w:r>
    </w:p>
    <w:p w14:paraId="4B6BC0E3" w14:textId="392AD977" w:rsidR="003310CD" w:rsidRDefault="00B922A9" w:rsidP="00182F79">
      <w:r>
        <w:rPr>
          <w:rFonts w:hint="eastAsia"/>
        </w:rPr>
        <w:t>・さらに、</w:t>
      </w:r>
      <w:r w:rsidR="00671C53">
        <w:rPr>
          <w:rFonts w:hint="eastAsia"/>
        </w:rPr>
        <w:t>(</w:t>
      </w:r>
      <w:r w:rsidR="00671C53">
        <w:t>f,v)</w:t>
      </w:r>
      <w:r w:rsidR="00671C53">
        <w:rPr>
          <w:rFonts w:hint="eastAsia"/>
        </w:rPr>
        <w:t>空間の軸のスケールやパレートフロンティアの形状の影響を受けない</w:t>
      </w:r>
      <w:r w:rsidR="002E5966">
        <w:rPr>
          <w:rFonts w:hint="eastAsia"/>
        </w:rPr>
        <w:t>という</w:t>
      </w:r>
      <w:r w:rsidR="00671C53">
        <w:rPr>
          <w:rFonts w:hint="eastAsia"/>
        </w:rPr>
        <w:t>長所</w:t>
      </w:r>
      <w:r>
        <w:rPr>
          <w:rFonts w:hint="eastAsia"/>
        </w:rPr>
        <w:t>を持つ。</w:t>
      </w:r>
    </w:p>
    <w:p w14:paraId="133269D5" w14:textId="4034BDEA" w:rsidR="00671C53" w:rsidRPr="00671C53" w:rsidRDefault="003310CD" w:rsidP="00182F79">
      <w:r>
        <w:rPr>
          <w:rFonts w:hint="eastAsia"/>
        </w:rPr>
        <w:t>・しかしながら、</w:t>
      </w:r>
      <w:r w:rsidR="00671C53">
        <w:rPr>
          <w:rFonts w:hint="eastAsia"/>
        </w:rPr>
        <w:t>実行可能領域が</w:t>
      </w:r>
      <w:r w:rsidR="007560AD">
        <w:rPr>
          <w:rFonts w:hint="eastAsia"/>
        </w:rPr>
        <w:t>狭い</w:t>
      </w:r>
      <w:r w:rsidR="00671C53">
        <w:rPr>
          <w:rFonts w:hint="eastAsia"/>
        </w:rPr>
        <w:t>場合、パレートフロンティア全体も広くなり、実行可能解の獲得が難し</w:t>
      </w:r>
      <w:r>
        <w:rPr>
          <w:rFonts w:hint="eastAsia"/>
        </w:rPr>
        <w:t>くなるという点で、有制約最適化への有効性に大きな課題がある</w:t>
      </w:r>
      <w:r w:rsidR="00671C53">
        <w:rPr>
          <w:rFonts w:hint="eastAsia"/>
        </w:rPr>
        <w:t>。</w:t>
      </w:r>
    </w:p>
    <w:p w14:paraId="2836DD48" w14:textId="77777777" w:rsidR="00E01614" w:rsidRDefault="00E01614" w:rsidP="00182F79">
      <w:r>
        <w:rPr>
          <w:rFonts w:hint="eastAsia"/>
        </w:rPr>
        <w:t>・一方、問題分割ベースのC</w:t>
      </w:r>
      <w:r>
        <w:t>HT</w:t>
      </w:r>
      <w:r>
        <w:rPr>
          <w:rFonts w:hint="eastAsia"/>
        </w:rPr>
        <w:t>は、D</w:t>
      </w:r>
      <w:r>
        <w:t>eCODE[2]</w:t>
      </w:r>
      <w:r>
        <w:rPr>
          <w:rFonts w:hint="eastAsia"/>
        </w:rPr>
        <w:t>やA</w:t>
      </w:r>
      <w:r>
        <w:t>daptive Weighted MOEA/D[3]</w:t>
      </w:r>
      <w:r>
        <w:rPr>
          <w:rFonts w:hint="eastAsia"/>
        </w:rPr>
        <w:t>がある。</w:t>
      </w:r>
    </w:p>
    <w:p w14:paraId="5FA7AB91" w14:textId="3B46A63E" w:rsidR="00E01614" w:rsidRDefault="00E01614" w:rsidP="00182F79">
      <w:r>
        <w:rPr>
          <w:rFonts w:hint="eastAsia"/>
        </w:rPr>
        <w:t>・</w:t>
      </w:r>
      <w:r w:rsidR="008E05F1">
        <w:rPr>
          <w:rFonts w:hint="eastAsia"/>
        </w:rPr>
        <w:t>有制約最適化に</w:t>
      </w:r>
      <w:r>
        <w:rPr>
          <w:rFonts w:hint="eastAsia"/>
        </w:rPr>
        <w:t>問題分割を</w:t>
      </w:r>
      <w:r w:rsidR="00BF06C1">
        <w:rPr>
          <w:rFonts w:hint="eastAsia"/>
        </w:rPr>
        <w:t>そのまま</w:t>
      </w:r>
      <w:r w:rsidR="008E05F1">
        <w:rPr>
          <w:rFonts w:hint="eastAsia"/>
        </w:rPr>
        <w:t>応用</w:t>
      </w:r>
      <w:r>
        <w:rPr>
          <w:rFonts w:hint="eastAsia"/>
        </w:rPr>
        <w:t>する</w:t>
      </w:r>
      <w:r w:rsidR="008E05F1">
        <w:rPr>
          <w:rFonts w:hint="eastAsia"/>
        </w:rPr>
        <w:t>と</w:t>
      </w:r>
      <w:r>
        <w:rPr>
          <w:rFonts w:hint="eastAsia"/>
        </w:rPr>
        <w:t>、パレートフロンティア全体を広く一様に近似するが、</w:t>
      </w:r>
      <w:r w:rsidR="00106518">
        <w:rPr>
          <w:rFonts w:hint="eastAsia"/>
        </w:rPr>
        <w:t>唯一の実行可能な大域的最適解を獲得する上で非効率</w:t>
      </w:r>
      <w:r w:rsidR="00B922A9">
        <w:rPr>
          <w:rFonts w:hint="eastAsia"/>
        </w:rPr>
        <w:t>であ</w:t>
      </w:r>
      <w:r w:rsidR="00106518">
        <w:rPr>
          <w:rFonts w:hint="eastAsia"/>
        </w:rPr>
        <w:t>るため、</w:t>
      </w:r>
      <w:r>
        <w:rPr>
          <w:rFonts w:hint="eastAsia"/>
        </w:rPr>
        <w:t>問題分割ベースのC</w:t>
      </w:r>
      <w:r>
        <w:t>HT</w:t>
      </w:r>
      <w:r>
        <w:rPr>
          <w:rFonts w:hint="eastAsia"/>
        </w:rPr>
        <w:t>では、探索過程で重みを調整する工夫がなされている。</w:t>
      </w:r>
    </w:p>
    <w:p w14:paraId="6D8317E8" w14:textId="28333408" w:rsidR="00DB0ED1" w:rsidRDefault="00DB0ED1" w:rsidP="00182F79">
      <w:r>
        <w:rPr>
          <w:rFonts w:hint="eastAsia"/>
        </w:rPr>
        <w:t>・</w:t>
      </w:r>
      <w:r w:rsidR="002E5966">
        <w:rPr>
          <w:rFonts w:hint="eastAsia"/>
        </w:rPr>
        <w:t>さらに、</w:t>
      </w:r>
      <w:r w:rsidR="00681C66">
        <w:rPr>
          <w:rFonts w:hint="eastAsia"/>
        </w:rPr>
        <w:t xml:space="preserve"> </w:t>
      </w:r>
      <w:r>
        <w:rPr>
          <w:rFonts w:hint="eastAsia"/>
        </w:rPr>
        <w:t>(</w:t>
      </w:r>
      <w:r>
        <w:t>f,v)</w:t>
      </w:r>
      <w:r>
        <w:rPr>
          <w:rFonts w:hint="eastAsia"/>
        </w:rPr>
        <w:t>空間の軸のスケールやパレートフロンティアの形状の影響を受けるものの、基本的に重みとパレート解の対応が</w:t>
      </w:r>
      <w:r w:rsidR="00FA0468">
        <w:rPr>
          <w:rFonts w:hint="eastAsia"/>
        </w:rPr>
        <w:t>多少</w:t>
      </w:r>
      <w:r>
        <w:rPr>
          <w:rFonts w:hint="eastAsia"/>
        </w:rPr>
        <w:t>崩れても、実行可能解の獲得能力</w:t>
      </w:r>
      <w:r w:rsidR="00FA0468">
        <w:rPr>
          <w:rFonts w:hint="eastAsia"/>
        </w:rPr>
        <w:t>を発揮する点で、パレートランキングベースのC</w:t>
      </w:r>
      <w:r w:rsidR="00FA0468">
        <w:t>HT</w:t>
      </w:r>
      <w:r w:rsidR="00FA0468">
        <w:rPr>
          <w:rFonts w:hint="eastAsia"/>
        </w:rPr>
        <w:t>よりも有利だと考えられる。</w:t>
      </w:r>
    </w:p>
    <w:p w14:paraId="4FFDD3E6" w14:textId="739C0829" w:rsidR="0022567E" w:rsidRDefault="0022567E" w:rsidP="0022567E">
      <w:r>
        <w:rPr>
          <w:rFonts w:hint="eastAsia"/>
        </w:rPr>
        <w:t>・実際に、安田ら</w:t>
      </w:r>
      <w:r w:rsidR="00FA0468">
        <w:rPr>
          <w:rFonts w:hint="eastAsia"/>
        </w:rPr>
        <w:t>[</w:t>
      </w:r>
      <w:r w:rsidR="00FA0468">
        <w:t>3]</w:t>
      </w:r>
      <w:r w:rsidR="00FA0468">
        <w:rPr>
          <w:rFonts w:hint="eastAsia"/>
        </w:rPr>
        <w:t>は、パレートランキングベースのC</w:t>
      </w:r>
      <w:r w:rsidR="00FA0468">
        <w:t>HT</w:t>
      </w:r>
      <w:r w:rsidR="00FA0468">
        <w:rPr>
          <w:rFonts w:hint="eastAsia"/>
        </w:rPr>
        <w:t>であるI</w:t>
      </w:r>
      <w:r w:rsidR="00FA0468">
        <w:t>DEA</w:t>
      </w:r>
      <w:r w:rsidR="00FA0468">
        <w:rPr>
          <w:rFonts w:hint="eastAsia"/>
        </w:rPr>
        <w:t>よりも、問題分割ベースのC</w:t>
      </w:r>
      <w:r w:rsidR="00FA0468">
        <w:t>HT</w:t>
      </w:r>
      <w:r w:rsidR="00FA0468">
        <w:rPr>
          <w:rFonts w:hint="eastAsia"/>
        </w:rPr>
        <w:t>であるA</w:t>
      </w:r>
      <w:r w:rsidR="00FA0468">
        <w:t>daptive Weighted MOEA/D</w:t>
      </w:r>
      <w:r w:rsidR="00FA0468">
        <w:rPr>
          <w:rFonts w:hint="eastAsia"/>
        </w:rPr>
        <w:t>の</w:t>
      </w:r>
      <w:r w:rsidR="00477FA9">
        <w:rPr>
          <w:rFonts w:hint="eastAsia"/>
        </w:rPr>
        <w:t>探索性能</w:t>
      </w:r>
      <w:r w:rsidR="00FA0468">
        <w:rPr>
          <w:rFonts w:hint="eastAsia"/>
        </w:rPr>
        <w:t>が優れていることを数値実験的に示している。</w:t>
      </w:r>
    </w:p>
    <w:p w14:paraId="232893FB" w14:textId="04D6E9A3" w:rsidR="00E2114A" w:rsidRDefault="000F01CB" w:rsidP="0022567E">
      <w:r>
        <w:rPr>
          <w:rFonts w:hint="eastAsia"/>
        </w:rPr>
        <w:t>・</w:t>
      </w:r>
      <w:r w:rsidR="00E2114A">
        <w:rPr>
          <w:rFonts w:hint="eastAsia"/>
        </w:rPr>
        <w:t>よって、</w:t>
      </w:r>
      <w:r>
        <w:rPr>
          <w:rFonts w:hint="eastAsia"/>
        </w:rPr>
        <w:t>本稿では</w:t>
      </w:r>
      <w:r w:rsidR="00E2114A">
        <w:rPr>
          <w:rFonts w:hint="eastAsia"/>
        </w:rPr>
        <w:t>、問題分割ベースのC</w:t>
      </w:r>
      <w:r w:rsidR="00E2114A">
        <w:t>HT</w:t>
      </w:r>
      <w:r w:rsidR="00E2114A">
        <w:rPr>
          <w:rFonts w:hint="eastAsia"/>
        </w:rPr>
        <w:t>に着目し、その性能改善を目指す。</w:t>
      </w:r>
    </w:p>
    <w:p w14:paraId="6289C12A" w14:textId="35FF0B47" w:rsidR="00FA0468" w:rsidRDefault="00FA0468" w:rsidP="00182F79"/>
    <w:p w14:paraId="3BB7084C" w14:textId="77777777" w:rsidR="001E6D3B" w:rsidRDefault="001E6D3B" w:rsidP="00182F79"/>
    <w:p w14:paraId="081318E4" w14:textId="77777777" w:rsidR="001E6D3B" w:rsidRDefault="001E6D3B" w:rsidP="00182F79"/>
    <w:p w14:paraId="482BE8E7" w14:textId="29A3B61A" w:rsidR="00FA0468" w:rsidRDefault="00FA0468" w:rsidP="00FA0468">
      <w:r>
        <w:rPr>
          <w:rFonts w:hint="eastAsia"/>
        </w:rPr>
        <w:lastRenderedPageBreak/>
        <w:t>●</w:t>
      </w:r>
      <w:r>
        <w:t>3.1</w:t>
      </w:r>
      <w:r>
        <w:rPr>
          <w:rFonts w:hint="eastAsia"/>
        </w:rPr>
        <w:t>節　M</w:t>
      </w:r>
      <w:r>
        <w:t>OEA/D</w:t>
      </w:r>
      <w:r>
        <w:rPr>
          <w:rFonts w:hint="eastAsia"/>
        </w:rPr>
        <w:t>に基づく制約対処法</w:t>
      </w:r>
    </w:p>
    <w:p w14:paraId="1460701F" w14:textId="43CD1CF2" w:rsidR="00FA0468" w:rsidRDefault="00FA0468" w:rsidP="00182F79">
      <w:r>
        <w:rPr>
          <w:rFonts w:hint="eastAsia"/>
        </w:rPr>
        <w:t>・M</w:t>
      </w:r>
      <w:r>
        <w:t>OEA/D</w:t>
      </w:r>
      <w:r>
        <w:rPr>
          <w:rFonts w:hint="eastAsia"/>
        </w:rPr>
        <w:t>を有制約最適化に拡張した場合の数式を説明する。（とりあえず重み固定の</w:t>
      </w:r>
      <w:r w:rsidR="00535168">
        <w:rPr>
          <w:rFonts w:hint="eastAsia"/>
        </w:rPr>
        <w:t>バージョン</w:t>
      </w:r>
      <w:r>
        <w:rPr>
          <w:rFonts w:hint="eastAsia"/>
        </w:rPr>
        <w:t>）</w:t>
      </w:r>
    </w:p>
    <w:p w14:paraId="34EC68DA" w14:textId="77777777" w:rsidR="00FA0468" w:rsidRPr="00FA0468" w:rsidRDefault="00FA0468" w:rsidP="00182F79"/>
    <w:p w14:paraId="1FF51E2B" w14:textId="4BCB4F7E" w:rsidR="00793822" w:rsidRDefault="00793822">
      <w:r>
        <w:rPr>
          <w:rFonts w:hint="eastAsia"/>
        </w:rPr>
        <w:t>●</w:t>
      </w:r>
      <w:r w:rsidR="007D380D">
        <w:t>3.2</w:t>
      </w:r>
      <w:r w:rsidR="007D380D">
        <w:rPr>
          <w:rFonts w:hint="eastAsia"/>
        </w:rPr>
        <w:t xml:space="preserve">節　</w:t>
      </w:r>
      <w:r w:rsidR="001E6D3B">
        <w:rPr>
          <w:rFonts w:hint="eastAsia"/>
        </w:rPr>
        <w:t>先行研究と</w:t>
      </w:r>
      <w:r w:rsidR="007D380D">
        <w:rPr>
          <w:rFonts w:hint="eastAsia"/>
        </w:rPr>
        <w:t>課題</w:t>
      </w:r>
    </w:p>
    <w:p w14:paraId="379EE260" w14:textId="2222B90D" w:rsidR="0087420E" w:rsidRDefault="0087420E">
      <w:r>
        <w:rPr>
          <w:rFonts w:hint="eastAsia"/>
        </w:rPr>
        <w:t>・</w:t>
      </w:r>
      <w:r w:rsidR="001925AE">
        <w:rPr>
          <w:rFonts w:hint="eastAsia"/>
        </w:rPr>
        <w:t>M</w:t>
      </w:r>
      <w:r w:rsidR="001925AE">
        <w:t>OEA/D</w:t>
      </w:r>
      <w:r w:rsidR="001925AE">
        <w:rPr>
          <w:rFonts w:hint="eastAsia"/>
        </w:rPr>
        <w:t>の</w:t>
      </w:r>
      <w:r>
        <w:rPr>
          <w:rFonts w:hint="eastAsia"/>
        </w:rPr>
        <w:t>課題として、(</w:t>
      </w:r>
      <w:r>
        <w:t>1)</w:t>
      </w:r>
      <w:r>
        <w:rPr>
          <w:rFonts w:hint="eastAsia"/>
        </w:rPr>
        <w:t>目的関数空間の各軸のスケールが異なる場合、あるいは(</w:t>
      </w:r>
      <w:r>
        <w:t>2)</w:t>
      </w:r>
      <w:r>
        <w:rPr>
          <w:rFonts w:hint="eastAsia"/>
        </w:rPr>
        <w:t>スカラ化関数とパレートフロンティアの形状が合致しない場合、重みとパレート解の対応関係が崩れ、</w:t>
      </w:r>
      <w:r w:rsidR="008325D3">
        <w:rPr>
          <w:rFonts w:hint="eastAsia"/>
        </w:rPr>
        <w:t>パレートフロンティアを一様に近似できないため、</w:t>
      </w:r>
      <w:r>
        <w:rPr>
          <w:rFonts w:hint="eastAsia"/>
        </w:rPr>
        <w:t>解の収束性が落ちることが指摘されている</w:t>
      </w:r>
      <w:r w:rsidR="001925AE">
        <w:rPr>
          <w:rFonts w:hint="eastAsia"/>
        </w:rPr>
        <w:t>[</w:t>
      </w:r>
      <w:r w:rsidR="001925AE">
        <w:t>1]</w:t>
      </w:r>
      <w:r>
        <w:rPr>
          <w:rFonts w:hint="eastAsia"/>
        </w:rPr>
        <w:t>。</w:t>
      </w:r>
    </w:p>
    <w:p w14:paraId="44F4292E" w14:textId="6470AF2E" w:rsidR="00AF7DD8" w:rsidRDefault="00AF7DD8">
      <w:r>
        <w:rPr>
          <w:rFonts w:hint="eastAsia"/>
        </w:rPr>
        <w:t>・本稿では、M</w:t>
      </w:r>
      <w:r>
        <w:t>OEA/D</w:t>
      </w:r>
      <w:r>
        <w:rPr>
          <w:rFonts w:hint="eastAsia"/>
        </w:rPr>
        <w:t>の一つ目の課題であるスケール性への対応性に着目する。</w:t>
      </w:r>
    </w:p>
    <w:p w14:paraId="2B2CBAD8" w14:textId="7CC8672F" w:rsidR="0087420E" w:rsidRDefault="00EB5118">
      <w:r>
        <w:rPr>
          <w:rFonts w:hint="eastAsia"/>
        </w:rPr>
        <w:t>・</w:t>
      </w:r>
      <w:r w:rsidR="006A7089">
        <w:rPr>
          <w:rFonts w:hint="eastAsia"/>
        </w:rPr>
        <w:t>先行研究では、</w:t>
      </w:r>
      <w:r w:rsidR="001925AE">
        <w:rPr>
          <w:rFonts w:hint="eastAsia"/>
        </w:rPr>
        <w:t>M</w:t>
      </w:r>
      <w:r w:rsidR="001925AE">
        <w:t>OEA/D</w:t>
      </w:r>
      <w:r w:rsidR="001925AE">
        <w:rPr>
          <w:rFonts w:hint="eastAsia"/>
        </w:rPr>
        <w:t>の原著論文[</w:t>
      </w:r>
      <w:r w:rsidR="001925AE">
        <w:t>1]</w:t>
      </w:r>
      <w:r w:rsidR="001925AE">
        <w:rPr>
          <w:rFonts w:hint="eastAsia"/>
        </w:rPr>
        <w:t>以外にも、</w:t>
      </w:r>
      <w:r>
        <w:rPr>
          <w:rFonts w:hint="eastAsia"/>
        </w:rPr>
        <w:t>I</w:t>
      </w:r>
      <w:r>
        <w:t>shibuchi[</w:t>
      </w:r>
      <w:r w:rsidR="00D22808">
        <w:t>5</w:t>
      </w:r>
      <w:r>
        <w:t>]</w:t>
      </w:r>
      <w:r>
        <w:rPr>
          <w:rFonts w:hint="eastAsia"/>
        </w:rPr>
        <w:t>らは</w:t>
      </w:r>
      <w:r w:rsidR="0087420E">
        <w:rPr>
          <w:rFonts w:hint="eastAsia"/>
        </w:rPr>
        <w:t>M</w:t>
      </w:r>
      <w:r w:rsidR="0087420E">
        <w:t>OEA/D</w:t>
      </w:r>
      <w:r w:rsidR="0087420E">
        <w:rPr>
          <w:rFonts w:hint="eastAsia"/>
        </w:rPr>
        <w:t>のスケール性の影響を数値実験的に検証している</w:t>
      </w:r>
      <w:r w:rsidR="006A7089">
        <w:rPr>
          <w:rFonts w:hint="eastAsia"/>
        </w:rPr>
        <w:t>が、</w:t>
      </w:r>
      <w:r w:rsidR="0087420E">
        <w:rPr>
          <w:rFonts w:hint="eastAsia"/>
        </w:rPr>
        <w:t>多目的最適化における</w:t>
      </w:r>
      <w:r w:rsidR="006A7089">
        <w:rPr>
          <w:rFonts w:hint="eastAsia"/>
        </w:rPr>
        <w:t>影響を</w:t>
      </w:r>
      <w:r w:rsidR="0087420E">
        <w:rPr>
          <w:rFonts w:hint="eastAsia"/>
        </w:rPr>
        <w:t>指摘することに留まっており、有制約最適化へ応用した場合の影響は不明である。</w:t>
      </w:r>
    </w:p>
    <w:p w14:paraId="11DB9F3F" w14:textId="7FBEA7D0" w:rsidR="0087420E" w:rsidRDefault="0087420E">
      <w:r>
        <w:rPr>
          <w:rFonts w:hint="eastAsia"/>
        </w:rPr>
        <w:t>・</w:t>
      </w:r>
      <w:r w:rsidR="00A26AA6">
        <w:rPr>
          <w:rFonts w:hint="eastAsia"/>
        </w:rPr>
        <w:t>そこで</w:t>
      </w:r>
      <w:r>
        <w:rPr>
          <w:rFonts w:hint="eastAsia"/>
        </w:rPr>
        <w:t>本稿では、有制約最適化における</w:t>
      </w:r>
      <w:r w:rsidR="006A7089">
        <w:rPr>
          <w:rFonts w:hint="eastAsia"/>
        </w:rPr>
        <w:t>スケール差が大きい場合の</w:t>
      </w:r>
      <w:r>
        <w:rPr>
          <w:rFonts w:hint="eastAsia"/>
        </w:rPr>
        <w:t>影響を明らかにする。</w:t>
      </w:r>
    </w:p>
    <w:p w14:paraId="3908DA58" w14:textId="77777777" w:rsidR="00E12681" w:rsidRDefault="00E12681" w:rsidP="00E12681"/>
    <w:p w14:paraId="583E3FF2" w14:textId="0BEF48D3" w:rsidR="00E12681" w:rsidRDefault="00E12681" w:rsidP="00E12681">
      <w:r>
        <w:rPr>
          <w:rFonts w:hint="eastAsia"/>
        </w:rPr>
        <w:t>●</w:t>
      </w:r>
      <w:r>
        <w:t>3.3</w:t>
      </w:r>
      <w:r>
        <w:rPr>
          <w:rFonts w:hint="eastAsia"/>
        </w:rPr>
        <w:t>節　数値実験検証</w:t>
      </w:r>
    </w:p>
    <w:p w14:paraId="23685512" w14:textId="6956B430" w:rsidR="004D33F3" w:rsidRDefault="004D33F3">
      <w:r>
        <w:rPr>
          <w:rFonts w:hint="eastAsia"/>
        </w:rPr>
        <w:t>・スケール差が無い場合と大きい場合で適用し、探索効率や探索の挙動を考察する。</w:t>
      </w:r>
    </w:p>
    <w:p w14:paraId="7F05B741" w14:textId="4E823B97" w:rsidR="004D33F3" w:rsidRDefault="004D33F3">
      <w:r>
        <w:rPr>
          <w:rFonts w:hint="eastAsia"/>
        </w:rPr>
        <w:t>・スケール差が大きいこと</w:t>
      </w:r>
      <w:r w:rsidR="007D47F1">
        <w:rPr>
          <w:rFonts w:hint="eastAsia"/>
        </w:rPr>
        <w:t>が</w:t>
      </w:r>
      <w:r>
        <w:rPr>
          <w:rFonts w:hint="eastAsia"/>
        </w:rPr>
        <w:t>有制約最適化においても多大な影響を与えることを確認</w:t>
      </w:r>
      <w:r w:rsidR="007D47F1">
        <w:rPr>
          <w:rFonts w:hint="eastAsia"/>
        </w:rPr>
        <w:t>し、正規化法によってこの影響を緩和することが必要であることを述べる</w:t>
      </w:r>
      <w:r>
        <w:rPr>
          <w:rFonts w:hint="eastAsia"/>
        </w:rPr>
        <w:t>。</w:t>
      </w:r>
    </w:p>
    <w:p w14:paraId="6A919E15" w14:textId="6F6A6B3C" w:rsidR="008325D3" w:rsidRPr="007D47F1" w:rsidRDefault="008325D3"/>
    <w:p w14:paraId="6B106952" w14:textId="015A5D2C" w:rsidR="004D33F3" w:rsidRDefault="008325D3">
      <w:r>
        <w:rPr>
          <w:rFonts w:hint="eastAsia"/>
        </w:rPr>
        <w:t>●</w:t>
      </w:r>
      <w:r w:rsidR="00A26AA6">
        <w:rPr>
          <w:rFonts w:hint="eastAsia"/>
        </w:rPr>
        <w:t>4</w:t>
      </w:r>
      <w:r w:rsidR="00A26AA6">
        <w:t>.1</w:t>
      </w:r>
      <w:r w:rsidR="00A26AA6">
        <w:rPr>
          <w:rFonts w:hint="eastAsia"/>
        </w:rPr>
        <w:t xml:space="preserve">節　</w:t>
      </w:r>
      <w:r w:rsidR="007D47F1">
        <w:rPr>
          <w:rFonts w:hint="eastAsia"/>
        </w:rPr>
        <w:t>正規</w:t>
      </w:r>
      <w:r w:rsidR="00A26AA6">
        <w:rPr>
          <w:rFonts w:hint="eastAsia"/>
        </w:rPr>
        <w:t>化法の先行研究</w:t>
      </w:r>
    </w:p>
    <w:p w14:paraId="2FE7780D" w14:textId="77777777" w:rsidR="00312DD7" w:rsidRDefault="00312DD7" w:rsidP="00312DD7">
      <w:r>
        <w:rPr>
          <w:rFonts w:hint="eastAsia"/>
        </w:rPr>
        <w:t>・多目的最適化における問題分割は、目的関数空間の各軸の値をスカラ化関数によって、スカラの適合度に変換して、解を比較する。</w:t>
      </w:r>
    </w:p>
    <w:p w14:paraId="5DF54BAF" w14:textId="77777777" w:rsidR="00312DD7" w:rsidRDefault="00312DD7" w:rsidP="00312DD7">
      <w:r>
        <w:rPr>
          <w:rFonts w:hint="eastAsia"/>
        </w:rPr>
        <w:t>・しかしながら、各軸のスケールが異なると、各軸が適合度に与える影響に大きな差が生まれ、パレートフロンティアを一様に探索できない。</w:t>
      </w:r>
    </w:p>
    <w:p w14:paraId="266564EC" w14:textId="77777777" w:rsidR="00312DD7" w:rsidRDefault="00312DD7" w:rsidP="00312DD7">
      <w:r>
        <w:rPr>
          <w:rFonts w:hint="eastAsia"/>
        </w:rPr>
        <w:t>・そこで、正規化は、理想点（i</w:t>
      </w:r>
      <w:r>
        <w:t>deal point</w:t>
      </w:r>
      <w:r>
        <w:rPr>
          <w:rFonts w:hint="eastAsia"/>
        </w:rPr>
        <w:t>）・最悪点（n</w:t>
      </w:r>
      <w:r>
        <w:t>adir point</w:t>
      </w:r>
      <w:r>
        <w:rPr>
          <w:rFonts w:hint="eastAsia"/>
        </w:rPr>
        <w:t>）と呼ばれる基準点に基づき、目的関数空間の各軸の値をm</w:t>
      </w:r>
      <w:r>
        <w:t>in-max</w:t>
      </w:r>
      <w:r>
        <w:rPr>
          <w:rFonts w:hint="eastAsia"/>
        </w:rPr>
        <w:t>スケーリングし、[</w:t>
      </w:r>
      <w:r>
        <w:t>0,1]</w:t>
      </w:r>
      <w:r>
        <w:rPr>
          <w:rFonts w:hint="eastAsia"/>
        </w:rPr>
        <w:t>の範囲に収める。</w:t>
      </w:r>
    </w:p>
    <w:p w14:paraId="1ADD7E3D" w14:textId="77777777" w:rsidR="00312DD7" w:rsidRDefault="00312DD7" w:rsidP="00312DD7">
      <w:r>
        <w:rPr>
          <w:rFonts w:hint="eastAsia"/>
        </w:rPr>
        <w:t>・3</w:t>
      </w:r>
      <w:r>
        <w:t>.3</w:t>
      </w:r>
      <w:r>
        <w:rPr>
          <w:rFonts w:hint="eastAsia"/>
        </w:rPr>
        <w:t>節で指摘したように、有制約最適化においても目的関数値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のスケール差は発生しやすいことから、多目的最適化と同様に、正規化法を検討し、その影響の差を緩和することは意義が大きい。</w:t>
      </w:r>
    </w:p>
    <w:p w14:paraId="5F923009" w14:textId="77777777" w:rsidR="00312DD7" w:rsidRDefault="00312DD7"/>
    <w:p w14:paraId="7BBEDC6A" w14:textId="50E796D4" w:rsidR="00A26AA6" w:rsidRDefault="00A26AA6">
      <w:r>
        <w:rPr>
          <w:rFonts w:hint="eastAsia"/>
        </w:rPr>
        <w:t>・M</w:t>
      </w:r>
      <w:r>
        <w:t>OEA/D</w:t>
      </w:r>
      <w:r>
        <w:rPr>
          <w:rFonts w:hint="eastAsia"/>
        </w:rPr>
        <w:t>に関する正規化法の先行研究について述べる。</w:t>
      </w:r>
    </w:p>
    <w:p w14:paraId="5A0FE3B7" w14:textId="75983DD4" w:rsidR="00A26AA6" w:rsidRDefault="00A26AA6">
      <w:r>
        <w:rPr>
          <w:rFonts w:hint="eastAsia"/>
        </w:rPr>
        <w:t>・原著論文[</w:t>
      </w:r>
      <w:r>
        <w:t>1]</w:t>
      </w:r>
      <w:r>
        <w:rPr>
          <w:rFonts w:hint="eastAsia"/>
        </w:rPr>
        <w:t>では、簡潔な正規化法を示している。</w:t>
      </w:r>
    </w:p>
    <w:p w14:paraId="510C6E10" w14:textId="58802258" w:rsidR="00793822" w:rsidRDefault="00A26AA6">
      <w:r>
        <w:rPr>
          <w:rFonts w:hint="eastAsia"/>
        </w:rPr>
        <w:t>・また、</w:t>
      </w:r>
      <w:r>
        <w:t>He</w:t>
      </w:r>
      <w:r>
        <w:rPr>
          <w:rFonts w:hint="eastAsia"/>
        </w:rPr>
        <w:t>ら</w:t>
      </w:r>
      <w:r>
        <w:t>[</w:t>
      </w:r>
      <w:r w:rsidR="00D22808">
        <w:t>6</w:t>
      </w:r>
      <w:r>
        <w:t>]</w:t>
      </w:r>
      <w:r>
        <w:rPr>
          <w:rFonts w:hint="eastAsia"/>
        </w:rPr>
        <w:t>は、正規化法の先行研究について体系的に整理し、それらの影響を数値実験的に検証し、正規化法の影響が大きいことを指摘している。</w:t>
      </w:r>
    </w:p>
    <w:p w14:paraId="46B27AA9" w14:textId="77777777" w:rsidR="00F63F1F" w:rsidRDefault="00F63F1F"/>
    <w:p w14:paraId="744D714A" w14:textId="22749222" w:rsidR="00A26AA6" w:rsidRDefault="00A26AA6">
      <w:r>
        <w:rPr>
          <w:rFonts w:hint="eastAsia"/>
        </w:rPr>
        <w:lastRenderedPageBreak/>
        <w:t>・しかしながら、これらの先行研究は、多目的最適化における正規化法の影響に関する考察や数値実験検証に留まっている。</w:t>
      </w:r>
    </w:p>
    <w:p w14:paraId="550BB8F4" w14:textId="128D6FEB" w:rsidR="001B2559" w:rsidRDefault="008153E1">
      <w:r>
        <w:rPr>
          <w:rFonts w:hint="eastAsia"/>
        </w:rPr>
        <w:t>・さらに、W</w:t>
      </w:r>
      <w:r>
        <w:t>ang</w:t>
      </w:r>
      <w:r>
        <w:rPr>
          <w:rFonts w:hint="eastAsia"/>
        </w:rPr>
        <w:t>ら[</w:t>
      </w:r>
      <w:r>
        <w:t>2]</w:t>
      </w:r>
      <w:r>
        <w:rPr>
          <w:rFonts w:hint="eastAsia"/>
        </w:rPr>
        <w:t>は、M</w:t>
      </w:r>
      <w:r>
        <w:t>OEA/D</w:t>
      </w:r>
      <w:r>
        <w:rPr>
          <w:rFonts w:hint="eastAsia"/>
        </w:rPr>
        <w:t>を有制約最適化に応用した方法を提案しており、簡潔な正規化法を使用しているが、有制約最適化における正規化の影響については詳細に述べられていない。</w:t>
      </w:r>
    </w:p>
    <w:p w14:paraId="7E00F34E" w14:textId="225A1115" w:rsidR="001A2E3C" w:rsidRPr="001A2E3C" w:rsidRDefault="00273BEB" w:rsidP="001A2E3C">
      <w:r>
        <w:rPr>
          <w:rFonts w:hint="eastAsia"/>
        </w:rPr>
        <w:t>・</w:t>
      </w:r>
      <w:r w:rsidR="00B5180D">
        <w:rPr>
          <w:rFonts w:hint="eastAsia"/>
        </w:rPr>
        <w:t>上記の先行研究に基づき、</w:t>
      </w:r>
      <w:r w:rsidR="00542C4C">
        <w:rPr>
          <w:rFonts w:hint="eastAsia"/>
        </w:rPr>
        <w:t>本稿では、有制約最適化にお</w:t>
      </w:r>
      <w:r w:rsidR="00022A00">
        <w:rPr>
          <w:rFonts w:hint="eastAsia"/>
        </w:rPr>
        <w:t>いて有効な</w:t>
      </w:r>
      <w:r w:rsidR="00542C4C">
        <w:rPr>
          <w:rFonts w:hint="eastAsia"/>
        </w:rPr>
        <w:t>正規化法を検討</w:t>
      </w:r>
      <w:r w:rsidR="00EB007E">
        <w:rPr>
          <w:rFonts w:hint="eastAsia"/>
        </w:rPr>
        <w:t>し、正規化法の影響について明らかにする</w:t>
      </w:r>
      <w:r w:rsidR="00542C4C">
        <w:rPr>
          <w:rFonts w:hint="eastAsia"/>
        </w:rPr>
        <w:t>。</w:t>
      </w:r>
    </w:p>
    <w:p w14:paraId="6895A862" w14:textId="77777777" w:rsidR="001A2E3C" w:rsidRPr="001A2E3C" w:rsidRDefault="001A2E3C">
      <w:pPr>
        <w:rPr>
          <w:rFonts w:hint="eastAsia"/>
        </w:rPr>
      </w:pPr>
    </w:p>
    <w:p w14:paraId="098C1B52" w14:textId="79D0F7AF" w:rsidR="001B2559" w:rsidRDefault="001B2559">
      <w:r>
        <w:rPr>
          <w:rFonts w:hint="eastAsia"/>
        </w:rPr>
        <w:t>●</w:t>
      </w:r>
      <w:r>
        <w:t>4.2</w:t>
      </w:r>
      <w:r>
        <w:rPr>
          <w:rFonts w:hint="eastAsia"/>
        </w:rPr>
        <w:t>節　有制約最適化のための正規化法</w:t>
      </w:r>
    </w:p>
    <w:p w14:paraId="256F1D8A" w14:textId="5DC4D10C" w:rsidR="00EB007E" w:rsidRDefault="00EB007E" w:rsidP="00704EFB">
      <w:r>
        <w:rPr>
          <w:rFonts w:hint="eastAsia"/>
        </w:rPr>
        <w:t>・下記では、有制約最適化における正規化法について述べる。</w:t>
      </w:r>
    </w:p>
    <w:p w14:paraId="60BAF9B8" w14:textId="6477E070" w:rsidR="005B0F38" w:rsidRDefault="005B0F38">
      <w:r>
        <w:rPr>
          <w:rFonts w:hint="eastAsia"/>
        </w:rPr>
        <w:t>・目的関数値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のW</w:t>
      </w:r>
      <w:r>
        <w:t>eighted Sum</w:t>
      </w:r>
      <w:r>
        <w:rPr>
          <w:rFonts w:hint="eastAsia"/>
        </w:rPr>
        <w:t>のスカラ化関数は式(</w:t>
      </w:r>
      <w:r>
        <w:t>1</w:t>
      </w:r>
      <w:r>
        <w:rPr>
          <w:rFonts w:hint="eastAsia"/>
        </w:rPr>
        <w:t>)で表される。</w:t>
      </w:r>
    </w:p>
    <w:p w14:paraId="4F7DF4E4" w14:textId="6757553C" w:rsidR="005B0F38" w:rsidRDefault="00BB2C5D">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r>
                    <w:rPr>
                      <w:rFonts w:ascii="Cambria Math" w:eastAsia="Cambria Math" w:hAnsi="Cambria Math"/>
                    </w:rPr>
                    <m:t>;w</m:t>
                  </m:r>
                </m:e>
              </m:d>
              <m:r>
                <w:rPr>
                  <w:rFonts w:ascii="Cambria Math" w:eastAsia="Cambria Math" w:hAnsi="Cambria Math"/>
                </w:rPr>
                <m:t>=wf(</m:t>
              </m:r>
              <m:r>
                <m:rPr>
                  <m:sty m:val="bi"/>
                </m:rPr>
                <w:rPr>
                  <w:rFonts w:ascii="Cambria Math" w:eastAsia="Cambria Math" w:hAnsi="Cambria Math"/>
                </w:rPr>
                <m:t>x</m:t>
              </m:r>
              <m:r>
                <w:rPr>
                  <w:rFonts w:ascii="Cambria Math" w:eastAsia="Cambria Math" w:hAnsi="Cambria Math"/>
                </w:rPr>
                <m:t>)+(1-w)v(</m:t>
              </m:r>
              <m:r>
                <m:rPr>
                  <m:sty m:val="bi"/>
                </m:rPr>
                <w:rPr>
                  <w:rFonts w:ascii="Cambria Math" w:eastAsia="Cambria Math" w:hAnsi="Cambria Math"/>
                </w:rPr>
                <m:t>x</m:t>
              </m:r>
              <m:r>
                <w:rPr>
                  <w:rFonts w:ascii="Cambria Math" w:eastAsia="Cambria Math" w:hAnsi="Cambria Math"/>
                </w:rPr>
                <m:t>) #(1)</m:t>
              </m:r>
            </m:e>
          </m:eqArr>
        </m:oMath>
      </m:oMathPara>
    </w:p>
    <w:p w14:paraId="240AE1E3" w14:textId="0A40E7EC" w:rsidR="005B0F38" w:rsidRDefault="001B2559">
      <w:r>
        <w:rPr>
          <w:rFonts w:hint="eastAsia"/>
        </w:rPr>
        <w:t>・</w:t>
      </w:r>
      <w:r w:rsidR="005B0F38">
        <w:rPr>
          <w:rFonts w:hint="eastAsia"/>
        </w:rPr>
        <w:t>正規化は、スカラ化関数における</w:t>
      </w:r>
      <m:oMath>
        <m:r>
          <w:rPr>
            <w:rFonts w:ascii="Cambria Math" w:eastAsia="Cambria Math" w:hAnsi="Cambria Math"/>
          </w:rPr>
          <m:t>f</m:t>
        </m:r>
      </m:oMath>
      <w:r w:rsidR="005B0F38">
        <w:rPr>
          <w:rFonts w:hint="eastAsia"/>
        </w:rPr>
        <w:t>と</w:t>
      </w:r>
      <m:oMath>
        <m:r>
          <w:rPr>
            <w:rFonts w:ascii="Cambria Math" w:eastAsia="Cambria Math" w:hAnsi="Cambria Math"/>
          </w:rPr>
          <m:t>v</m:t>
        </m:r>
      </m:oMath>
      <w:r w:rsidR="005B0F38">
        <w:rPr>
          <w:rFonts w:hint="eastAsia"/>
        </w:rPr>
        <w:t>を</w:t>
      </w:r>
      <w:r w:rsidR="001C2FB4">
        <w:rPr>
          <w:rFonts w:hint="eastAsia"/>
        </w:rPr>
        <w:t>[</w:t>
      </w:r>
      <w:r w:rsidR="001C2FB4">
        <w:t>0,1]</w:t>
      </w:r>
      <w:r w:rsidR="005B0F38">
        <w:rPr>
          <w:rFonts w:hint="eastAsia"/>
        </w:rPr>
        <w:t>の</w:t>
      </w:r>
      <w:r w:rsidR="001C2FB4">
        <w:rPr>
          <w:rFonts w:hint="eastAsia"/>
        </w:rPr>
        <w:t>範囲の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sidR="008153E1">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sidR="005B0F38">
        <w:rPr>
          <w:rFonts w:hint="eastAsia"/>
        </w:rPr>
        <w:t>で置換する。</w:t>
      </w:r>
    </w:p>
    <w:p w14:paraId="1F8E7A7D" w14:textId="2428C36E" w:rsidR="001C2FB4" w:rsidRPr="001C2FB4" w:rsidRDefault="001C2FB4">
      <w:r>
        <w:rPr>
          <w:rFonts w:hint="eastAsia"/>
        </w:rPr>
        <w:t>・簡潔な正規化法としては、</w:t>
      </w:r>
      <m:oMath>
        <m:r>
          <w:rPr>
            <w:rFonts w:ascii="Cambria Math" w:eastAsia="Cambria Math" w:hAnsi="Cambria Math"/>
          </w:rPr>
          <m:t>f</m:t>
        </m:r>
      </m:oMath>
      <w:r>
        <w:rPr>
          <w:rFonts w:hint="eastAsia"/>
        </w:rPr>
        <w:t>と</w:t>
      </w:r>
      <m:oMath>
        <m:r>
          <w:rPr>
            <w:rFonts w:ascii="Cambria Math" w:eastAsia="Cambria Math" w:hAnsi="Cambria Math"/>
          </w:rPr>
          <m:t>v</m:t>
        </m:r>
      </m:oMath>
      <w:r>
        <w:rPr>
          <w:rFonts w:hint="eastAsia"/>
        </w:rPr>
        <w:t>を下記の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Pr>
          <w:rFonts w:hint="eastAsia"/>
        </w:rPr>
        <w:t>で置換する方法が考えられる。</w:t>
      </w:r>
    </w:p>
    <w:p w14:paraId="76DE3C92" w14:textId="31293C9B" w:rsidR="005B0F38" w:rsidRPr="005B0F38" w:rsidRDefault="00BB2C5D">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f</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#(2)</m:t>
              </m:r>
              <m:ctrlPr>
                <w:rPr>
                  <w:rFonts w:ascii="Cambria Math" w:eastAsia="Cambria Math" w:hAnsi="Cambria Math" w:cs="Cambria Math"/>
                  <w:i/>
                </w:rPr>
              </m:ctrlPr>
            </m:e>
            <m:e>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v</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#(3)</m:t>
              </m:r>
            </m:e>
          </m:eqArr>
        </m:oMath>
      </m:oMathPara>
    </w:p>
    <w:p w14:paraId="52ADEF6C" w14:textId="08A47EF0" w:rsidR="008153E1" w:rsidRDefault="004D33F3">
      <w:r>
        <w:rPr>
          <w:rFonts w:hint="eastAsia"/>
        </w:rPr>
        <w:t>ただし</w:t>
      </w:r>
      <w:r w:rsidR="006B459D">
        <w:rPr>
          <w:rFonts w:hint="eastAsia"/>
        </w:rPr>
        <w:t>、</w:t>
      </w:r>
      <m:oMath>
        <m:r>
          <w:rPr>
            <w:rFonts w:ascii="Cambria Math" w:eastAsia="Cambria Math" w:hAnsi="Cambria Math"/>
          </w:rPr>
          <m:t>ε</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BD194F">
        <w:rPr>
          <w:rFonts w:hint="eastAsia"/>
        </w:rPr>
        <w:t>は分母が0になることを回避するための微小値</w:t>
      </w:r>
      <w:r>
        <w:rPr>
          <w:rFonts w:hint="eastAsia"/>
        </w:rPr>
        <w:t>、</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m:t>
        </m:r>
      </m:oMath>
      <w:r w:rsidR="008153E1">
        <w:rPr>
          <w:rFonts w:hint="eastAsia"/>
        </w:rPr>
        <w:t>と</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oMath>
      <w:r w:rsidR="008153E1">
        <w:rPr>
          <w:rFonts w:hint="eastAsia"/>
        </w:rPr>
        <w:t>は</w:t>
      </w:r>
      <w:r>
        <w:rPr>
          <w:rFonts w:hint="eastAsia"/>
        </w:rPr>
        <w:t>正規化の基準点であり、</w:t>
      </w:r>
      <w:r w:rsidR="008153E1">
        <w:rPr>
          <w:rFonts w:hint="eastAsia"/>
        </w:rPr>
        <w:t>多目的最適化</w:t>
      </w:r>
      <w:r w:rsidR="00022A00">
        <w:rPr>
          <w:rFonts w:hint="eastAsia"/>
        </w:rPr>
        <w:t>における</w:t>
      </w:r>
      <w:r w:rsidR="008153E1">
        <w:rPr>
          <w:rFonts w:hint="eastAsia"/>
        </w:rPr>
        <w:t>理想点</w:t>
      </w:r>
      <w:r w:rsidR="00022A00">
        <w:rPr>
          <w:rFonts w:hint="eastAsia"/>
        </w:rPr>
        <w:t>と</w:t>
      </w:r>
      <w:r w:rsidR="008153E1">
        <w:rPr>
          <w:rFonts w:hint="eastAsia"/>
        </w:rPr>
        <w:t>最悪点に対応している</w:t>
      </w:r>
      <w:r>
        <w:rPr>
          <w:rFonts w:hint="eastAsia"/>
        </w:rPr>
        <w:t>。</w:t>
      </w:r>
    </w:p>
    <w:p w14:paraId="4920E5D7" w14:textId="0CA0A899" w:rsidR="00FB6539" w:rsidRDefault="00FB6539" w:rsidP="00FB6539">
      <w:r>
        <w:rPr>
          <w:rFonts w:hint="eastAsia"/>
        </w:rPr>
        <w:t>・実問題では真の基準点を入手することは困難であるため、探索過程で基準点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を逐次的に求め、使用する必要がある。</w:t>
      </w:r>
    </w:p>
    <w:p w14:paraId="4EEF8F80" w14:textId="7BD1A203" w:rsidR="001B2559" w:rsidRDefault="005B0F38">
      <w:r>
        <w:rPr>
          <w:rFonts w:hint="eastAsia"/>
        </w:rPr>
        <w:t>・図1</w:t>
      </w:r>
      <w:r w:rsidR="004D33F3">
        <w:rPr>
          <w:rFonts w:hint="eastAsia"/>
        </w:rPr>
        <w:t>は、</w:t>
      </w:r>
      <w:r w:rsidR="0050176F">
        <w:rPr>
          <w:rFonts w:hint="eastAsia"/>
        </w:rPr>
        <w:t>多目的最適化の</w:t>
      </w:r>
      <w:r w:rsidR="004D33F3">
        <w:rPr>
          <w:rFonts w:hint="eastAsia"/>
        </w:rPr>
        <w:t>先行研究</w:t>
      </w:r>
      <w:r w:rsidR="0050176F">
        <w:rPr>
          <w:rFonts w:hint="eastAsia"/>
        </w:rPr>
        <w:t>で使用されている</w:t>
      </w:r>
      <w:r w:rsidR="0055231B">
        <w:rPr>
          <w:rFonts w:hint="eastAsia"/>
        </w:rPr>
        <w:t>基準点の</w:t>
      </w:r>
      <w:r w:rsidR="00422949">
        <w:rPr>
          <w:rFonts w:hint="eastAsia"/>
        </w:rPr>
        <w:t>設定方法</w:t>
      </w:r>
      <w:r w:rsidR="0055231B">
        <w:rPr>
          <w:rFonts w:hint="eastAsia"/>
        </w:rPr>
        <w:t>を示している</w:t>
      </w:r>
      <w:r w:rsidR="0050176F">
        <w:rPr>
          <w:rFonts w:hint="eastAsia"/>
        </w:rPr>
        <w:t>[</w:t>
      </w:r>
      <w:r w:rsidR="0050176F">
        <w:t>6]</w:t>
      </w:r>
      <w:r w:rsidR="0055231B">
        <w:rPr>
          <w:rFonts w:hint="eastAsia"/>
        </w:rPr>
        <w:t>。</w:t>
      </w:r>
    </w:p>
    <w:p w14:paraId="2B3D9FAB" w14:textId="29C8BFB8" w:rsidR="0002266B" w:rsidRDefault="0002266B">
      <w:r>
        <w:rPr>
          <w:rFonts w:hint="eastAsia"/>
        </w:rPr>
        <w:t>・</w:t>
      </w:r>
      <w:r>
        <w:t>He</w:t>
      </w:r>
      <w:r>
        <w:rPr>
          <w:rFonts w:hint="eastAsia"/>
        </w:rPr>
        <w:t>らは、これらの基準点を利用した正規化方法を多目的最適化問題に適用・比較し、方法3が平均的に優れていることを確認している。</w:t>
      </w:r>
    </w:p>
    <w:p w14:paraId="225870AA" w14:textId="4AEA45B1" w:rsidR="0002208E" w:rsidRPr="0002266B" w:rsidRDefault="0002208E">
      <w:r>
        <w:rPr>
          <w:rFonts w:hint="eastAsia"/>
        </w:rPr>
        <w:t>・図</w:t>
      </w:r>
      <w:r>
        <w:t>1</w:t>
      </w:r>
      <w:r>
        <w:rPr>
          <w:rFonts w:hint="eastAsia"/>
        </w:rPr>
        <w:t>の</w:t>
      </w:r>
      <w:r w:rsidR="008E74F8">
        <w:rPr>
          <w:rFonts w:hint="eastAsia"/>
        </w:rPr>
        <w:t>4種類の</w:t>
      </w:r>
      <w:r>
        <w:rPr>
          <w:rFonts w:hint="eastAsia"/>
        </w:rPr>
        <w:t>基準点を</w:t>
      </w:r>
      <w:r w:rsidR="00897DE1">
        <w:rPr>
          <w:rFonts w:hint="eastAsia"/>
        </w:rPr>
        <w:t>有制約最適化に応用すると、下記のように書ける。</w:t>
      </w:r>
    </w:p>
    <w:p w14:paraId="792FA0A9" w14:textId="68BECE74" w:rsidR="00A06EE3" w:rsidRDefault="0055231B" w:rsidP="00A06EE3">
      <w:pPr>
        <w:ind w:firstLineChars="100" w:firstLine="210"/>
      </w:pPr>
      <w:r>
        <w:rPr>
          <w:rFonts w:hint="eastAsia"/>
        </w:rPr>
        <w:t>・</w:t>
      </w:r>
      <w:r w:rsidR="00422949">
        <w:rPr>
          <w:rFonts w:hint="eastAsia"/>
        </w:rPr>
        <w:t>方法</w:t>
      </w:r>
      <w:r>
        <w:rPr>
          <w:rFonts w:hint="eastAsia"/>
        </w:rPr>
        <w:t>1</w:t>
      </w:r>
      <w:r w:rsidR="00011A47">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sidR="00011A47">
        <w:rPr>
          <w:rFonts w:hint="eastAsia"/>
        </w:rPr>
        <w:t>：最小点</w:t>
      </w:r>
      <w:r w:rsidR="00A06EE3">
        <w:rPr>
          <w:rFonts w:hint="eastAsia"/>
        </w:rPr>
        <w:t xml:space="preserve"> </w:t>
      </w:r>
      <w:r w:rsidR="00A06EE3">
        <w:t xml:space="preserve">in </w:t>
      </w:r>
      <w:r w:rsidR="00A06EE3">
        <w:rPr>
          <w:rFonts w:hint="eastAsia"/>
        </w:rPr>
        <w:t>探索履歴</w:t>
      </w:r>
    </w:p>
    <w:p w14:paraId="78795037" w14:textId="6414C345" w:rsidR="0055231B"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w:t>
      </w:r>
    </w:p>
    <w:p w14:paraId="781875BF" w14:textId="30C99BDA" w:rsidR="00A06EE3" w:rsidRDefault="00011A47" w:rsidP="00011A47">
      <w:pPr>
        <w:ind w:firstLineChars="100" w:firstLine="210"/>
      </w:pPr>
      <w:r>
        <w:rPr>
          <w:rFonts w:hint="eastAsia"/>
        </w:rPr>
        <w:t>・</w:t>
      </w:r>
      <w:r w:rsidR="00422949">
        <w:rPr>
          <w:rFonts w:hint="eastAsia"/>
        </w:rPr>
        <w:t>方法</w:t>
      </w:r>
      <w:r>
        <w:t>2</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0BEE9CA4" w14:textId="4E2A6576"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i</w:t>
      </w:r>
      <w:r w:rsidR="00A06EE3">
        <w:t xml:space="preserve">n </w:t>
      </w:r>
      <w:r w:rsidR="00A06EE3">
        <w:rPr>
          <w:rFonts w:hint="eastAsia"/>
        </w:rPr>
        <w:t>現在の探索点群</w:t>
      </w:r>
    </w:p>
    <w:p w14:paraId="11F19F32" w14:textId="05E71C44" w:rsidR="00A06EE3" w:rsidRDefault="00011A47" w:rsidP="00011A47">
      <w:pPr>
        <w:ind w:firstLineChars="100" w:firstLine="210"/>
      </w:pPr>
      <w:r>
        <w:rPr>
          <w:rFonts w:hint="eastAsia"/>
        </w:rPr>
        <w:t>・</w:t>
      </w:r>
      <w:r w:rsidR="00422949">
        <w:rPr>
          <w:rFonts w:hint="eastAsia"/>
        </w:rPr>
        <w:t>方法</w:t>
      </w:r>
      <w:r>
        <w:t>3</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t xml:space="preserve"> in </w:t>
      </w:r>
      <w:r w:rsidR="00A06EE3">
        <w:rPr>
          <w:rFonts w:hint="eastAsia"/>
        </w:rPr>
        <w:t>探索履歴</w:t>
      </w:r>
    </w:p>
    <w:p w14:paraId="6BBF30B9" w14:textId="2976C20A"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696BBF64" w14:textId="747CBD14" w:rsidR="00A06EE3" w:rsidRDefault="00011A47" w:rsidP="00011A47">
      <w:pPr>
        <w:ind w:firstLineChars="100" w:firstLine="210"/>
      </w:pPr>
      <w:r>
        <w:rPr>
          <w:rFonts w:hint="eastAsia"/>
        </w:rPr>
        <w:t>・</w:t>
      </w:r>
      <w:r w:rsidR="00422949">
        <w:rPr>
          <w:rFonts w:hint="eastAsia"/>
        </w:rPr>
        <w:t>方法</w:t>
      </w:r>
      <w:r>
        <w:t>4</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20BD07FE" w14:textId="0588B9BC"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4DFE9DA6" w14:textId="6F728DF4" w:rsidR="001B2559" w:rsidRDefault="001E6D3B">
      <w:r>
        <w:rPr>
          <w:rFonts w:hint="eastAsia"/>
        </w:rPr>
        <w:t>・</w:t>
      </w:r>
      <w:r w:rsidR="004F46C6">
        <w:rPr>
          <w:rFonts w:hint="eastAsia"/>
        </w:rPr>
        <w:t>本稿では、</w:t>
      </w:r>
      <w:r w:rsidR="00713CC6">
        <w:rPr>
          <w:rFonts w:hint="eastAsia"/>
        </w:rPr>
        <w:t>上記の</w:t>
      </w:r>
      <w:r w:rsidR="00D90F26">
        <w:rPr>
          <w:rFonts w:hint="eastAsia"/>
        </w:rPr>
        <w:t>正規化法を</w:t>
      </w:r>
      <w:r w:rsidR="00897DE1">
        <w:rPr>
          <w:rFonts w:hint="eastAsia"/>
        </w:rPr>
        <w:t>M</w:t>
      </w:r>
      <w:r w:rsidR="00897DE1">
        <w:t>OEA/D</w:t>
      </w:r>
      <w:r w:rsidR="00E93055">
        <w:rPr>
          <w:rFonts w:hint="eastAsia"/>
        </w:rPr>
        <w:t>のC</w:t>
      </w:r>
      <w:r w:rsidR="00E93055">
        <w:t>HT</w:t>
      </w:r>
      <w:r w:rsidR="00D90F26">
        <w:rPr>
          <w:rFonts w:hint="eastAsia"/>
        </w:rPr>
        <w:t>に</w:t>
      </w:r>
      <w:r w:rsidR="00B156C7">
        <w:rPr>
          <w:rFonts w:hint="eastAsia"/>
        </w:rPr>
        <w:t>適用</w:t>
      </w:r>
      <w:r w:rsidR="00E93055">
        <w:rPr>
          <w:rFonts w:hint="eastAsia"/>
        </w:rPr>
        <w:t>する。</w:t>
      </w:r>
    </w:p>
    <w:p w14:paraId="29E5A1D3" w14:textId="1DDC98A6" w:rsidR="001E6D3B" w:rsidRDefault="00535168">
      <w:r>
        <w:rPr>
          <w:rFonts w:hint="eastAsia"/>
        </w:rPr>
        <w:lastRenderedPageBreak/>
        <w:t>・</w:t>
      </w:r>
      <w:r w:rsidR="00EB62DE">
        <w:rPr>
          <w:rFonts w:hint="eastAsia"/>
        </w:rPr>
        <w:t>なお、</w:t>
      </w:r>
      <w:r>
        <w:rPr>
          <w:rFonts w:hint="eastAsia"/>
        </w:rPr>
        <w:t>D</w:t>
      </w:r>
      <w:r>
        <w:t>eCODE[2]</w:t>
      </w:r>
      <w:r>
        <w:rPr>
          <w:rFonts w:hint="eastAsia"/>
        </w:rPr>
        <w:t>やA</w:t>
      </w:r>
      <w:r>
        <w:t>daptive Weighted MOEA/D[3]</w:t>
      </w:r>
      <w:r>
        <w:rPr>
          <w:rFonts w:hint="eastAsia"/>
        </w:rPr>
        <w:t>では、探索過程で重みも同時に調整することで</w:t>
      </w:r>
      <w:r w:rsidR="00EB62DE">
        <w:rPr>
          <w:rFonts w:hint="eastAsia"/>
        </w:rPr>
        <w:t>、実行可能解への収束性を狙っているが、本稿では、</w:t>
      </w:r>
      <w:r w:rsidR="00621123">
        <w:rPr>
          <w:rFonts w:hint="eastAsia"/>
        </w:rPr>
        <w:t>スケール性の課題に対する正規化の効果を調べるために、重みを固定</w:t>
      </w:r>
      <w:r w:rsidR="00A7360F">
        <w:rPr>
          <w:rFonts w:hint="eastAsia"/>
        </w:rPr>
        <w:t>した設定とする</w:t>
      </w:r>
      <w:r w:rsidR="00621123">
        <w:rPr>
          <w:rFonts w:hint="eastAsia"/>
        </w:rPr>
        <w:t>。</w:t>
      </w:r>
    </w:p>
    <w:p w14:paraId="32D8C9FC" w14:textId="54CC1DCE" w:rsidR="00771128" w:rsidRDefault="00771128">
      <w:pPr>
        <w:rPr>
          <w:rFonts w:hint="eastAsia"/>
        </w:rPr>
      </w:pPr>
      <w:r>
        <w:rPr>
          <w:rFonts w:hint="eastAsia"/>
        </w:rPr>
        <w:t>・ただし、αによって重みの散らばりを調整する方式で、α固定がやりやすいかも。</w:t>
      </w:r>
    </w:p>
    <w:p w14:paraId="7B9C783C" w14:textId="77777777" w:rsidR="00535168" w:rsidRPr="00A7360F" w:rsidRDefault="00535168"/>
    <w:p w14:paraId="75EBB335" w14:textId="6905EC02" w:rsidR="001E6D3B" w:rsidRDefault="001E6D3B" w:rsidP="001E6D3B">
      <w:r>
        <w:rPr>
          <w:rFonts w:hint="eastAsia"/>
        </w:rPr>
        <w:t>●</w:t>
      </w:r>
      <w:r w:rsidR="008A5C67">
        <w:t>5</w:t>
      </w:r>
      <w:r w:rsidR="008A5C67">
        <w:rPr>
          <w:rFonts w:hint="eastAsia"/>
        </w:rPr>
        <w:t>章</w:t>
      </w:r>
      <w:r>
        <w:rPr>
          <w:rFonts w:hint="eastAsia"/>
        </w:rPr>
        <w:t xml:space="preserve">　</w:t>
      </w:r>
      <w:r w:rsidR="008A5C67">
        <w:rPr>
          <w:rFonts w:hint="eastAsia"/>
        </w:rPr>
        <w:t>数値実験検証</w:t>
      </w:r>
    </w:p>
    <w:p w14:paraId="6EEA1484" w14:textId="18A8F997" w:rsidR="00B35CD0" w:rsidRDefault="008A5C67">
      <w:r>
        <w:rPr>
          <w:rFonts w:hint="eastAsia"/>
        </w:rPr>
        <w:t>・スケール差が無い場合、スケール差が大きい場合の問題について、4種類の正規化法を適用して比較する。</w:t>
      </w:r>
    </w:p>
    <w:p w14:paraId="51B86A7C" w14:textId="4C066EFE" w:rsidR="00D674C1" w:rsidRPr="008A5C67" w:rsidRDefault="008A5C67">
      <w:r>
        <w:rPr>
          <w:rFonts w:hint="eastAsia"/>
        </w:rPr>
        <w:t>・探索性能だけでなく、探索挙動・軌跡も注目する。（</w:t>
      </w:r>
      <w:r w:rsidR="002145EF">
        <w:rPr>
          <w:rFonts w:hint="eastAsia"/>
        </w:rPr>
        <w:t>実行可能解付近の</w:t>
      </w:r>
      <w:r>
        <w:rPr>
          <w:rFonts w:hint="eastAsia"/>
        </w:rPr>
        <w:t>パレートフロンティアの一様性</w:t>
      </w:r>
      <w:r w:rsidR="00535168">
        <w:rPr>
          <w:rFonts w:hint="eastAsia"/>
        </w:rPr>
        <w:t>に影響するかどうかがポイントだから</w:t>
      </w:r>
      <w:r>
        <w:rPr>
          <w:rFonts w:hint="eastAsia"/>
        </w:rPr>
        <w:t>）</w:t>
      </w:r>
    </w:p>
    <w:p w14:paraId="0853CB1C" w14:textId="562933C8" w:rsidR="00D674C1" w:rsidRDefault="00D674C1"/>
    <w:p w14:paraId="05B4688F" w14:textId="2F20DC71" w:rsidR="00E05061" w:rsidRDefault="00E05061">
      <w:r>
        <w:rPr>
          <w:rFonts w:hint="eastAsia"/>
        </w:rPr>
        <w:t>●</w:t>
      </w:r>
      <w:r>
        <w:t>6</w:t>
      </w:r>
      <w:r>
        <w:rPr>
          <w:rFonts w:hint="eastAsia"/>
        </w:rPr>
        <w:t>章　おわりに</w:t>
      </w:r>
    </w:p>
    <w:p w14:paraId="66CDCFF7" w14:textId="2C4D1076" w:rsidR="001C2FB4" w:rsidRDefault="001C2FB4">
      <w:r>
        <w:rPr>
          <w:rFonts w:hint="eastAsia"/>
        </w:rPr>
        <w:t>・今後は、簡潔な</w:t>
      </w:r>
      <w:r w:rsidR="0004010E">
        <w:rPr>
          <w:rFonts w:hint="eastAsia"/>
        </w:rPr>
        <w:t>正規化法だけでなく、工夫した正規化法を適用することも考えられる。</w:t>
      </w:r>
    </w:p>
    <w:p w14:paraId="14A22F94" w14:textId="2463EEA6" w:rsidR="00D213B5" w:rsidRDefault="00D213B5" w:rsidP="00D213B5">
      <w:r>
        <w:rPr>
          <w:rFonts w:hint="eastAsia"/>
        </w:rPr>
        <w:t>・例えば、H</w:t>
      </w:r>
      <w:r>
        <w:t>e</w:t>
      </w:r>
      <w:r>
        <w:rPr>
          <w:rFonts w:hint="eastAsia"/>
        </w:rPr>
        <w:t>らは、正規化の悪影響は下記の説明によって、最悪点の不正確な推定に起因することを指摘し、正規化の程度を動的に制御する方法を提案している[</w:t>
      </w:r>
      <w:r>
        <w:t>7]</w:t>
      </w:r>
      <w:r>
        <w:rPr>
          <w:rFonts w:hint="eastAsia"/>
        </w:rPr>
        <w:t>。</w:t>
      </w:r>
    </w:p>
    <w:p w14:paraId="2D0805DA" w14:textId="77777777" w:rsidR="00D213B5" w:rsidRDefault="00D213B5" w:rsidP="00D213B5">
      <w:pPr>
        <w:ind w:firstLineChars="100" w:firstLine="210"/>
      </w:pPr>
      <w:r>
        <w:rPr>
          <w:rFonts w:hint="eastAsia"/>
        </w:rPr>
        <w:t>・初期世代では、探索点群がパレートフロンティアから大きく離れているため、推定された最悪点はパレートフロンティアの上界を近似することができない。このように、最悪点の推定が不正確な場合、大きくスケールアップされた目的関数空間は探索の方向を誤らせる。</w:t>
      </w:r>
    </w:p>
    <w:p w14:paraId="7F8C4AC8" w14:textId="099B7782" w:rsidR="001C2FB4" w:rsidRPr="00D213B5" w:rsidRDefault="00024B3B">
      <w:pPr>
        <w:rPr>
          <w:rFonts w:hint="eastAsia"/>
        </w:rPr>
      </w:pPr>
      <w:r>
        <w:rPr>
          <w:rFonts w:hint="eastAsia"/>
        </w:rPr>
        <w:t>・本稿は、単一制約での正規化法のみを示したが、多数制約への拡張の検討が考えられる。</w:t>
      </w:r>
    </w:p>
    <w:p w14:paraId="5106C269" w14:textId="2C447EC2" w:rsidR="00D674C1" w:rsidRDefault="00397160">
      <w:r>
        <w:rPr>
          <w:noProof/>
        </w:rPr>
        <mc:AlternateContent>
          <mc:Choice Requires="wps">
            <w:drawing>
              <wp:anchor distT="45720" distB="45720" distL="114300" distR="114300" simplePos="0" relativeHeight="251659264" behindDoc="0" locked="0" layoutInCell="1" allowOverlap="1" wp14:anchorId="6BA0EEDD" wp14:editId="4BD9FECD">
                <wp:simplePos x="0" y="0"/>
                <wp:positionH relativeFrom="margin">
                  <wp:posOffset>93345</wp:posOffset>
                </wp:positionH>
                <wp:positionV relativeFrom="margin">
                  <wp:posOffset>4622165</wp:posOffset>
                </wp:positionV>
                <wp:extent cx="5264150" cy="3727450"/>
                <wp:effectExtent l="0" t="0" r="0" b="63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727450"/>
                        </a:xfrm>
                        <a:prstGeom prst="rect">
                          <a:avLst/>
                        </a:prstGeom>
                        <a:solidFill>
                          <a:srgbClr val="FFFFFF"/>
                        </a:solidFill>
                        <a:ln w="9525">
                          <a:noFill/>
                          <a:miter lim="800000"/>
                          <a:headEnd/>
                          <a:tailEnd/>
                        </a:ln>
                      </wps:spPr>
                      <wps:txbx>
                        <w:txbxContent>
                          <w:p w14:paraId="20E4EE81" w14:textId="77777777" w:rsidR="00D674C1" w:rsidRDefault="00D674C1"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D674C1" w:rsidRDefault="00D674C1" w:rsidP="00D674C1">
                            <w:pPr>
                              <w:jc w:val="center"/>
                            </w:pPr>
                            <w:r>
                              <w:rPr>
                                <w:rFonts w:hint="eastAsia"/>
                              </w:rPr>
                              <w:t>図1：</w:t>
                            </w:r>
                            <w:r w:rsidR="00C33532">
                              <w:rPr>
                                <w:rFonts w:hint="eastAsia"/>
                              </w:rPr>
                              <w:t>正規化のための</w:t>
                            </w:r>
                            <w:r>
                              <w:rPr>
                                <w:rFonts w:hint="eastAsia"/>
                              </w:rPr>
                              <w:t>基準点の設定方法[</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0EEDD" id="_x0000_t202" coordsize="21600,21600" o:spt="202" path="m,l,21600r21600,l21600,xe">
                <v:stroke joinstyle="miter"/>
                <v:path gradientshapeok="t" o:connecttype="rect"/>
              </v:shapetype>
              <v:shape id="テキスト ボックス 2" o:spid="_x0000_s1026" type="#_x0000_t202" style="position:absolute;left:0;text-align:left;margin-left:7.35pt;margin-top:363.95pt;width:414.5pt;height:2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" stroked="f">
                <v:textbox>
                  <w:txbxContent>
                    <w:p w14:paraId="20E4EE81" w14:textId="77777777" w:rsidR="00D674C1" w:rsidRDefault="00D674C1"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D674C1" w:rsidRDefault="00D674C1" w:rsidP="00D674C1">
                      <w:pPr>
                        <w:jc w:val="center"/>
                      </w:pPr>
                      <w:r>
                        <w:rPr>
                          <w:rFonts w:hint="eastAsia"/>
                        </w:rPr>
                        <w:t>図1：</w:t>
                      </w:r>
                      <w:r w:rsidR="00C33532">
                        <w:rPr>
                          <w:rFonts w:hint="eastAsia"/>
                        </w:rPr>
                        <w:t>正規化のための</w:t>
                      </w:r>
                      <w:r>
                        <w:rPr>
                          <w:rFonts w:hint="eastAsia"/>
                        </w:rPr>
                        <w:t>基準点の設定方法[</w:t>
                      </w:r>
                      <w:r>
                        <w:t>6]</w:t>
                      </w:r>
                    </w:p>
                  </w:txbxContent>
                </v:textbox>
                <w10:wrap type="square" anchorx="margin" anchory="margin"/>
              </v:shape>
            </w:pict>
          </mc:Fallback>
        </mc:AlternateContent>
      </w:r>
    </w:p>
    <w:p w14:paraId="25BD91C4" w14:textId="656F1530" w:rsidR="00B35CD0" w:rsidRDefault="00B35CD0">
      <w:r>
        <w:rPr>
          <w:rFonts w:hint="eastAsia"/>
        </w:rPr>
        <w:lastRenderedPageBreak/>
        <w:t>◆参考文献</w:t>
      </w:r>
    </w:p>
    <w:p w14:paraId="25350FCA" w14:textId="77777777" w:rsidR="008E504E" w:rsidRDefault="007D380D" w:rsidP="008E504E">
      <w:pPr>
        <w:pStyle w:val="a7"/>
        <w:numPr>
          <w:ilvl w:val="0"/>
          <w:numId w:val="1"/>
        </w:numPr>
        <w:ind w:leftChars="0"/>
      </w:pPr>
      <w:r>
        <w:t>Q. Zhang</w:t>
      </w:r>
      <w:r w:rsidR="00C33C97">
        <w:t xml:space="preserve"> and</w:t>
      </w:r>
      <w:r>
        <w:t xml:space="preserve"> H. Li: “MOEA/D: A Multiobjective Evolutionary Algorithm Based on</w:t>
      </w:r>
      <w:r w:rsidR="008E504E">
        <w:t xml:space="preserve"> </w:t>
      </w:r>
      <w:r>
        <w:t>Decomposition,”</w:t>
      </w:r>
      <w:bookmarkStart w:id="0" w:name="_Hlk104253152"/>
      <w:r>
        <w:rPr>
          <w:rFonts w:hint="eastAsia"/>
        </w:rPr>
        <w:t xml:space="preserve"> </w:t>
      </w:r>
      <w:r>
        <w:t>IEEE Transactions on Evolutionary Computation, Vol. 11, No. 6, pp. 712-731</w:t>
      </w:r>
      <w:r w:rsidR="00B14064">
        <w:t xml:space="preserve"> </w:t>
      </w:r>
      <w:r>
        <w:t>(2007)</w:t>
      </w:r>
      <w:bookmarkEnd w:id="0"/>
    </w:p>
    <w:p w14:paraId="138A0DE3" w14:textId="77777777" w:rsidR="008E504E" w:rsidRDefault="00B35CD0" w:rsidP="008E504E">
      <w:pPr>
        <w:pStyle w:val="a7"/>
        <w:numPr>
          <w:ilvl w:val="0"/>
          <w:numId w:val="1"/>
        </w:numPr>
        <w:ind w:leftChars="0"/>
      </w:pPr>
      <w:r>
        <w:t xml:space="preserve">B. Wang, H. Li, Q. Zhang, </w:t>
      </w:r>
      <w:r w:rsidR="00C33C97">
        <w:t xml:space="preserve">and </w:t>
      </w:r>
      <w:r>
        <w:t xml:space="preserve">Y. Wang: </w:t>
      </w:r>
      <w:r w:rsidR="001A71C0">
        <w:t>“</w:t>
      </w:r>
      <w:r>
        <w:t>Decomposition-Based Multiobjective Optimization for</w:t>
      </w:r>
      <w:r>
        <w:rPr>
          <w:rFonts w:hint="eastAsia"/>
        </w:rPr>
        <w:t xml:space="preserve"> </w:t>
      </w:r>
      <w:r>
        <w:t>Constrained Evolutionary Optimization</w:t>
      </w:r>
      <w:r w:rsidR="001A71C0">
        <w:t xml:space="preserve">,” </w:t>
      </w:r>
      <w:r>
        <w:t>IEEE Transactions on Systems, Man, and Cybernetics:</w:t>
      </w:r>
      <w:r>
        <w:rPr>
          <w:rFonts w:hint="eastAsia"/>
        </w:rPr>
        <w:t xml:space="preserve"> </w:t>
      </w:r>
      <w:r>
        <w:t>Systems</w:t>
      </w:r>
      <w:r>
        <w:rPr>
          <w:rFonts w:hint="eastAsia"/>
        </w:rPr>
        <w:t>,</w:t>
      </w:r>
      <w:r>
        <w:t xml:space="preserve"> Vol. 51, No. 1, pp. 574-587 (2021)</w:t>
      </w:r>
    </w:p>
    <w:p w14:paraId="13B116F9" w14:textId="77777777" w:rsidR="008E504E" w:rsidRDefault="001A71C0" w:rsidP="008E504E">
      <w:pPr>
        <w:pStyle w:val="a7"/>
        <w:numPr>
          <w:ilvl w:val="0"/>
          <w:numId w:val="1"/>
        </w:numPr>
        <w:ind w:leftChars="0"/>
      </w:pPr>
      <w:r>
        <w:rPr>
          <w:rFonts w:hint="eastAsia"/>
        </w:rPr>
        <w:t>安田・熊谷・田村・安田：「M</w:t>
      </w:r>
      <w:r>
        <w:t>OEA/D</w:t>
      </w:r>
      <w:r>
        <w:rPr>
          <w:rFonts w:hint="eastAsia"/>
        </w:rPr>
        <w:t>の有制約最適化への拡張と適応的重み調整に関する基礎検討」、電気学会論文誌C、</w:t>
      </w:r>
      <w:r>
        <w:t>Vol. 142</w:t>
      </w:r>
      <w:r>
        <w:rPr>
          <w:rFonts w:hint="eastAsia"/>
        </w:rPr>
        <w:t>、N</w:t>
      </w:r>
      <w:r>
        <w:t>o. 1</w:t>
      </w:r>
      <w:r>
        <w:rPr>
          <w:rFonts w:hint="eastAsia"/>
        </w:rPr>
        <w:t>、p</w:t>
      </w:r>
      <w:r>
        <w:t>p.108-109</w:t>
      </w:r>
      <w:r>
        <w:rPr>
          <w:rFonts w:hint="eastAsia"/>
        </w:rPr>
        <w:t>（2</w:t>
      </w:r>
      <w:r>
        <w:t>022</w:t>
      </w:r>
      <w:r>
        <w:rPr>
          <w:rFonts w:hint="eastAsia"/>
        </w:rPr>
        <w:t>）</w:t>
      </w:r>
    </w:p>
    <w:p w14:paraId="0E059AF3" w14:textId="77777777" w:rsidR="008E504E" w:rsidRDefault="00363AC3" w:rsidP="008E504E">
      <w:pPr>
        <w:pStyle w:val="a7"/>
        <w:numPr>
          <w:ilvl w:val="0"/>
          <w:numId w:val="1"/>
        </w:numPr>
        <w:ind w:leftChars="0"/>
      </w:pPr>
      <w:r>
        <w:t xml:space="preserve">T. Ray, H.K. Singh, A. A. Isaacs, </w:t>
      </w:r>
      <w:r w:rsidR="00C33C97">
        <w:t xml:space="preserve">and </w:t>
      </w:r>
      <w:r>
        <w:t>W. Smith: “Infeasibility Driven Evolutionary Algorithm for</w:t>
      </w:r>
      <w:r>
        <w:rPr>
          <w:rFonts w:hint="eastAsia"/>
        </w:rPr>
        <w:t xml:space="preserve"> </w:t>
      </w:r>
      <w:r>
        <w:t>Constrained Optimization,” Constraint-Handling in Evolutionary Optimization, pp. 145-165 (2009)</w:t>
      </w:r>
    </w:p>
    <w:p w14:paraId="468A2750" w14:textId="77777777" w:rsidR="008E504E" w:rsidRDefault="007D380D" w:rsidP="008E504E">
      <w:pPr>
        <w:pStyle w:val="a7"/>
        <w:numPr>
          <w:ilvl w:val="0"/>
          <w:numId w:val="1"/>
        </w:numPr>
        <w:ind w:leftChars="0"/>
      </w:pPr>
      <w:r>
        <w:t xml:space="preserve">H. Ishibuchi, K. Doi, </w:t>
      </w:r>
      <w:r w:rsidR="00C33C97">
        <w:t xml:space="preserve">and </w:t>
      </w:r>
      <w:r>
        <w:t>Y. Nojima: “On the Effect of Normalization in MOEA/D for Multi-Objective</w:t>
      </w:r>
      <w:r>
        <w:rPr>
          <w:rFonts w:hint="eastAsia"/>
        </w:rPr>
        <w:t xml:space="preserve"> </w:t>
      </w:r>
      <w:r>
        <w:t>and Many-Objective Optimization,” Complex &amp; Intelligence Systems, Vol. 3, No. 4, pp.</w:t>
      </w:r>
      <w:r w:rsidR="00B14064">
        <w:t xml:space="preserve"> </w:t>
      </w:r>
      <w:r>
        <w:t>279-294 (2017)</w:t>
      </w:r>
    </w:p>
    <w:p w14:paraId="2C176AA3" w14:textId="71AAF51C" w:rsidR="007D380D" w:rsidRDefault="00E4622A" w:rsidP="008E504E">
      <w:pPr>
        <w:pStyle w:val="a7"/>
        <w:numPr>
          <w:ilvl w:val="0"/>
          <w:numId w:val="1"/>
        </w:numPr>
        <w:ind w:leftChars="0"/>
      </w:pPr>
      <w:r>
        <w:t xml:space="preserve">L. He, Y. Nan, K. Shang, </w:t>
      </w:r>
      <w:r w:rsidR="00C33C97">
        <w:t xml:space="preserve">and </w:t>
      </w:r>
      <w:r>
        <w:t>H. Ishibuchi: “A Study of the Naive Objective Space</w:t>
      </w:r>
      <w:r>
        <w:rPr>
          <w:rFonts w:hint="eastAsia"/>
        </w:rPr>
        <w:t xml:space="preserve"> </w:t>
      </w:r>
      <w:r>
        <w:t>Normalization Method in MOEA/D,” Proceedings of the IEEE Symposium Series on Computational Intelligence, pp. 1834-1840 (2019)</w:t>
      </w:r>
    </w:p>
    <w:p w14:paraId="7CF3FF4E" w14:textId="5E992DAD" w:rsidR="0024236E" w:rsidRDefault="0024236E" w:rsidP="0024236E">
      <w:pPr>
        <w:pStyle w:val="a7"/>
        <w:numPr>
          <w:ilvl w:val="0"/>
          <w:numId w:val="1"/>
        </w:numPr>
        <w:ind w:leftChars="0"/>
      </w:pPr>
      <w:r>
        <w:t xml:space="preserve">L. He, </w:t>
      </w:r>
      <w:r w:rsidR="00436B34">
        <w:t>H. Ishibuchi, A</w:t>
      </w:r>
      <w:r>
        <w:t xml:space="preserve">. </w:t>
      </w:r>
      <w:r w:rsidR="002D57D7">
        <w:t>Trivedi</w:t>
      </w:r>
      <w:r>
        <w:t xml:space="preserve">, </w:t>
      </w:r>
      <w:r w:rsidR="002D57D7">
        <w:t>and D</w:t>
      </w:r>
      <w:r>
        <w:t>. S</w:t>
      </w:r>
      <w:r w:rsidR="002D57D7">
        <w:t>rinivasan</w:t>
      </w:r>
      <w:r>
        <w:t>: “</w:t>
      </w:r>
      <w:r w:rsidR="002D57D7">
        <w:t>Dynamic</w:t>
      </w:r>
      <w:r>
        <w:rPr>
          <w:rFonts w:hint="eastAsia"/>
        </w:rPr>
        <w:t xml:space="preserve"> </w:t>
      </w:r>
      <w:r>
        <w:t xml:space="preserve">Normalization </w:t>
      </w:r>
      <w:r w:rsidR="002D57D7">
        <w:t>in MOEA/D for Multi</w:t>
      </w:r>
      <w:r w:rsidR="00AA0F31">
        <w:t>o</w:t>
      </w:r>
      <w:r w:rsidR="002D57D7">
        <w:t>bjective</w:t>
      </w:r>
      <w:r w:rsidR="004079BE">
        <w:t xml:space="preserve"> Optimization</w:t>
      </w:r>
      <w:r>
        <w:t xml:space="preserve">,” Proceedings of the </w:t>
      </w:r>
      <w:r w:rsidR="009B62D1">
        <w:t xml:space="preserve">2020 </w:t>
      </w:r>
      <w:r>
        <w:t xml:space="preserve">IEEE </w:t>
      </w:r>
      <w:r w:rsidR="00E65D44">
        <w:t>Congress</w:t>
      </w:r>
      <w:r>
        <w:t xml:space="preserve"> on </w:t>
      </w:r>
      <w:r w:rsidR="009B62D1">
        <w:t xml:space="preserve">Evolutionary </w:t>
      </w:r>
      <w:r>
        <w:t>Computation, pp. 1-</w:t>
      </w:r>
      <w:r w:rsidR="00751C04">
        <w:t>8</w:t>
      </w:r>
      <w:r>
        <w:t xml:space="preserve"> (20</w:t>
      </w:r>
      <w:r w:rsidR="00751C04">
        <w:t>20</w:t>
      </w:r>
      <w:r>
        <w:t>)</w:t>
      </w:r>
    </w:p>
    <w:p w14:paraId="2D85B16A" w14:textId="77777777" w:rsidR="0024236E" w:rsidRDefault="0024236E" w:rsidP="00887A37"/>
    <w:p w14:paraId="1CF318E5" w14:textId="2A7DA1C3" w:rsidR="00247663" w:rsidRPr="001A71C0" w:rsidRDefault="00247663" w:rsidP="00E4622A"/>
    <w:sectPr w:rsidR="00247663" w:rsidRPr="001A71C0">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09825" w14:textId="77777777" w:rsidR="00BB2C5D" w:rsidRDefault="00BB2C5D" w:rsidP="00793822">
      <w:r>
        <w:separator/>
      </w:r>
    </w:p>
  </w:endnote>
  <w:endnote w:type="continuationSeparator" w:id="0">
    <w:p w14:paraId="4CB6D591" w14:textId="77777777" w:rsidR="00BB2C5D" w:rsidRDefault="00BB2C5D"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0DB10" w14:textId="6A0DCDB9" w:rsidR="007560AD" w:rsidRDefault="007560AD">
    <w:pPr>
      <w:pStyle w:val="a5"/>
    </w:pPr>
    <w:r>
      <w:rPr>
        <w:noProof/>
      </w:rPr>
      <mc:AlternateContent>
        <mc:Choice Requires="wps">
          <w:drawing>
            <wp:anchor distT="0" distB="0" distL="114300" distR="114300" simplePos="0" relativeHeight="251659264" behindDoc="0" locked="0" layoutInCell="0" allowOverlap="1" wp14:anchorId="2E9A10FE" wp14:editId="56575806">
              <wp:simplePos x="0" y="0"/>
              <wp:positionH relativeFrom="page">
                <wp:posOffset>0</wp:posOffset>
              </wp:positionH>
              <wp:positionV relativeFrom="page">
                <wp:posOffset>10227945</wp:posOffset>
              </wp:positionV>
              <wp:extent cx="7560310" cy="273050"/>
              <wp:effectExtent l="0" t="0" r="0" b="12700"/>
              <wp:wrapNone/>
              <wp:docPr id="2" name="MSIPCM3096479fa8078e3e94a6deab" descr="{&quot;HashCode&quot;:10016291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87EDA" w14:textId="1001A647" w:rsidR="007560AD" w:rsidRPr="007560AD" w:rsidRDefault="007560AD" w:rsidP="007560AD">
                          <w:pPr>
                            <w:jc w:val="center"/>
                            <w:rPr>
                              <w:rFonts w:ascii="Calibri" w:hAnsi="Calibri"/>
                              <w:color w:val="000000"/>
                              <w:sz w:val="20"/>
                            </w:rPr>
                          </w:pPr>
                          <w:r w:rsidRPr="007560AD">
                            <w:rPr>
                              <w:rFonts w:ascii="Calibri" w:hAnsi="Calibri"/>
                              <w:color w:val="000000"/>
                              <w:sz w:val="20"/>
                            </w:rPr>
                            <w:t>For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9A10FE" id="_x0000_t202" coordsize="21600,21600" o:spt="202" path="m,l,21600r21600,l21600,xe">
              <v:stroke joinstyle="miter"/>
              <v:path gradientshapeok="t" o:connecttype="rect"/>
            </v:shapetype>
            <v:shape id="MSIPCM3096479fa8078e3e94a6deab" o:spid="_x0000_s1027" type="#_x0000_t202" alt="{&quot;HashCode&quot;:100162912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" o:allowincell="f" filled="f" stroked="f" strokeweight=".5pt">
              <v:fill o:detectmouseclick="t"/>
              <v:textbox inset=",0,,0">
                <w:txbxContent>
                  <w:p w14:paraId="03E87EDA" w14:textId="1001A647" w:rsidR="007560AD" w:rsidRPr="007560AD" w:rsidRDefault="007560AD" w:rsidP="007560AD">
                    <w:pPr>
                      <w:jc w:val="center"/>
                      <w:rPr>
                        <w:rFonts w:ascii="Calibri" w:hAnsi="Calibri"/>
                        <w:color w:val="000000"/>
                        <w:sz w:val="20"/>
                      </w:rPr>
                    </w:pPr>
                    <w:r w:rsidRPr="007560AD">
                      <w:rPr>
                        <w:rFonts w:ascii="Calibri" w:hAnsi="Calibri"/>
                        <w:color w:val="000000"/>
                        <w:sz w:val="20"/>
                      </w:rPr>
                      <w:t>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6975F" w14:textId="77777777" w:rsidR="00BB2C5D" w:rsidRDefault="00BB2C5D" w:rsidP="00793822">
      <w:r>
        <w:separator/>
      </w:r>
    </w:p>
  </w:footnote>
  <w:footnote w:type="continuationSeparator" w:id="0">
    <w:p w14:paraId="5750CAB3" w14:textId="77777777" w:rsidR="00BB2C5D" w:rsidRDefault="00BB2C5D"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6442" w14:textId="6A85603A" w:rsidR="00793822" w:rsidRDefault="00793822" w:rsidP="00793822">
    <w:pPr>
      <w:pStyle w:val="a3"/>
      <w:jc w:val="center"/>
      <w:rPr>
        <w:sz w:val="24"/>
        <w:szCs w:val="28"/>
      </w:rPr>
    </w:pPr>
    <w:r w:rsidRPr="00793822">
      <w:rPr>
        <w:rFonts w:hint="eastAsia"/>
        <w:sz w:val="24"/>
        <w:szCs w:val="28"/>
      </w:rPr>
      <w:t>小嶋君C部門大会構想</w:t>
    </w:r>
  </w:p>
  <w:p w14:paraId="19C97554" w14:textId="5B622450" w:rsidR="00793822" w:rsidRDefault="00793822" w:rsidP="00793822">
    <w:pPr>
      <w:pStyle w:val="a3"/>
      <w:jc w:val="right"/>
    </w:pPr>
    <w:r>
      <w:rPr>
        <w:rFonts w:hint="eastAsia"/>
      </w:rPr>
      <w:t>横河電機　熊谷渉</w:t>
    </w:r>
  </w:p>
  <w:p w14:paraId="5F17FBFC" w14:textId="637ABC1D" w:rsidR="00BB4C99" w:rsidRPr="00793822" w:rsidRDefault="00BB4C99" w:rsidP="00793822">
    <w:pPr>
      <w:pStyle w:val="a3"/>
      <w:jc w:val="right"/>
    </w:pPr>
    <w:r>
      <w:rPr>
        <w:rFonts w:hint="eastAsia"/>
      </w:rPr>
      <w:t>2</w:t>
    </w:r>
    <w:r>
      <w:t>022</w:t>
    </w:r>
    <w:r>
      <w:rPr>
        <w:rFonts w:hint="eastAsia"/>
      </w:rPr>
      <w:t>年5月2</w:t>
    </w:r>
    <w:r>
      <w:t>5</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909CA"/>
    <w:multiLevelType w:val="hybridMultilevel"/>
    <w:tmpl w:val="3312C9F2"/>
    <w:lvl w:ilvl="0" w:tplc="BB14961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2208E"/>
    <w:rsid w:val="0002266B"/>
    <w:rsid w:val="00022A00"/>
    <w:rsid w:val="00024B3B"/>
    <w:rsid w:val="0004010E"/>
    <w:rsid w:val="00043156"/>
    <w:rsid w:val="000B269A"/>
    <w:rsid w:val="000C6D4C"/>
    <w:rsid w:val="000F01CB"/>
    <w:rsid w:val="00106518"/>
    <w:rsid w:val="00147B9F"/>
    <w:rsid w:val="00182F79"/>
    <w:rsid w:val="001925AE"/>
    <w:rsid w:val="001A2E3C"/>
    <w:rsid w:val="001A71C0"/>
    <w:rsid w:val="001B2559"/>
    <w:rsid w:val="001C2FB4"/>
    <w:rsid w:val="001E3D03"/>
    <w:rsid w:val="001E6D3B"/>
    <w:rsid w:val="002145EF"/>
    <w:rsid w:val="0022567E"/>
    <w:rsid w:val="002409BE"/>
    <w:rsid w:val="0024236E"/>
    <w:rsid w:val="00247663"/>
    <w:rsid w:val="00273BEB"/>
    <w:rsid w:val="002C3423"/>
    <w:rsid w:val="002C42E5"/>
    <w:rsid w:val="002D57D7"/>
    <w:rsid w:val="002E5966"/>
    <w:rsid w:val="00312DD7"/>
    <w:rsid w:val="003310CD"/>
    <w:rsid w:val="00363AC3"/>
    <w:rsid w:val="00397160"/>
    <w:rsid w:val="003A5BD0"/>
    <w:rsid w:val="004079BE"/>
    <w:rsid w:val="00422949"/>
    <w:rsid w:val="00436B34"/>
    <w:rsid w:val="00477FA9"/>
    <w:rsid w:val="004D03F3"/>
    <w:rsid w:val="004D33F3"/>
    <w:rsid w:val="004F46C6"/>
    <w:rsid w:val="0050176F"/>
    <w:rsid w:val="00535168"/>
    <w:rsid w:val="00542C4C"/>
    <w:rsid w:val="0055231B"/>
    <w:rsid w:val="005545C1"/>
    <w:rsid w:val="005B0F38"/>
    <w:rsid w:val="00621123"/>
    <w:rsid w:val="00671C53"/>
    <w:rsid w:val="00681C66"/>
    <w:rsid w:val="006A7089"/>
    <w:rsid w:val="006B459D"/>
    <w:rsid w:val="00704EFB"/>
    <w:rsid w:val="00713CC6"/>
    <w:rsid w:val="00720658"/>
    <w:rsid w:val="00741A7D"/>
    <w:rsid w:val="00751C04"/>
    <w:rsid w:val="007560AD"/>
    <w:rsid w:val="00771128"/>
    <w:rsid w:val="00793822"/>
    <w:rsid w:val="0079785B"/>
    <w:rsid w:val="007D380D"/>
    <w:rsid w:val="007D47F1"/>
    <w:rsid w:val="008153E1"/>
    <w:rsid w:val="008325D3"/>
    <w:rsid w:val="0086443F"/>
    <w:rsid w:val="0087172C"/>
    <w:rsid w:val="0087420E"/>
    <w:rsid w:val="0088339B"/>
    <w:rsid w:val="00887A37"/>
    <w:rsid w:val="00894098"/>
    <w:rsid w:val="00897DE1"/>
    <w:rsid w:val="008A06FF"/>
    <w:rsid w:val="008A5C67"/>
    <w:rsid w:val="008C1F26"/>
    <w:rsid w:val="008D39E6"/>
    <w:rsid w:val="008D79B6"/>
    <w:rsid w:val="008E05F1"/>
    <w:rsid w:val="008E48FE"/>
    <w:rsid w:val="008E504E"/>
    <w:rsid w:val="008E74F8"/>
    <w:rsid w:val="00995FFC"/>
    <w:rsid w:val="009A2955"/>
    <w:rsid w:val="009B62D1"/>
    <w:rsid w:val="009E4E85"/>
    <w:rsid w:val="00A06EE3"/>
    <w:rsid w:val="00A26AA6"/>
    <w:rsid w:val="00A525AC"/>
    <w:rsid w:val="00A7245B"/>
    <w:rsid w:val="00A7360F"/>
    <w:rsid w:val="00A9556A"/>
    <w:rsid w:val="00AA0F31"/>
    <w:rsid w:val="00AF7DD8"/>
    <w:rsid w:val="00B14064"/>
    <w:rsid w:val="00B156C7"/>
    <w:rsid w:val="00B35CD0"/>
    <w:rsid w:val="00B5180D"/>
    <w:rsid w:val="00B922A9"/>
    <w:rsid w:val="00BB2C5D"/>
    <w:rsid w:val="00BB4C99"/>
    <w:rsid w:val="00BD194F"/>
    <w:rsid w:val="00BF06C1"/>
    <w:rsid w:val="00C33532"/>
    <w:rsid w:val="00C33C97"/>
    <w:rsid w:val="00C52C88"/>
    <w:rsid w:val="00C72187"/>
    <w:rsid w:val="00CB4EC3"/>
    <w:rsid w:val="00CE7108"/>
    <w:rsid w:val="00CF3760"/>
    <w:rsid w:val="00D04A9D"/>
    <w:rsid w:val="00D213B5"/>
    <w:rsid w:val="00D22808"/>
    <w:rsid w:val="00D41270"/>
    <w:rsid w:val="00D674C1"/>
    <w:rsid w:val="00D90F26"/>
    <w:rsid w:val="00DB0ED1"/>
    <w:rsid w:val="00DC7FFA"/>
    <w:rsid w:val="00DD523B"/>
    <w:rsid w:val="00E01614"/>
    <w:rsid w:val="00E05061"/>
    <w:rsid w:val="00E12681"/>
    <w:rsid w:val="00E2114A"/>
    <w:rsid w:val="00E4622A"/>
    <w:rsid w:val="00E65D44"/>
    <w:rsid w:val="00E9030C"/>
    <w:rsid w:val="00E92BBF"/>
    <w:rsid w:val="00E93055"/>
    <w:rsid w:val="00EB007E"/>
    <w:rsid w:val="00EB5118"/>
    <w:rsid w:val="00EB62DE"/>
    <w:rsid w:val="00F114FF"/>
    <w:rsid w:val="00F63F1F"/>
    <w:rsid w:val="00F66A34"/>
    <w:rsid w:val="00FA0468"/>
    <w:rsid w:val="00FB6539"/>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 w:type="paragraph" w:styleId="a7">
    <w:name w:val="List Paragraph"/>
    <w:basedOn w:val="a"/>
    <w:uiPriority w:val="34"/>
    <w:qFormat/>
    <w:rsid w:val="008E50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847</Words>
  <Characters>4832</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Kumagai, Wataru (Wataru.Kumagai@yokogawa.com)</cp:lastModifiedBy>
  <cp:revision>105</cp:revision>
  <dcterms:created xsi:type="dcterms:W3CDTF">2022-05-23T17:05:00Z</dcterms:created>
  <dcterms:modified xsi:type="dcterms:W3CDTF">2022-05-25T08:14:00Z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2022-05-25T08:14:49Z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8e04ebd4-4fea-4da0-85c4-dbc92f8c2d56</vt:lpwstr>
  </property>
  <property fmtid="{D5CDD505-2E9C-101B-9397-08002B2CF9AE}" pid="8" name="MSIP_Label_69b5a962-1a7a-4bf8-819d-07a170110954_ContentBits">
    <vt:lpwstr>2</vt:lpwstr>
  </property>
</Properties>
</file>