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9CCA4" w14:textId="1A35E8F1" w:rsidR="002748DA" w:rsidRPr="00BD4853" w:rsidRDefault="002748DA" w:rsidP="002748DA">
      <w:pPr>
        <w:rPr>
          <w:b/>
          <w:bCs/>
        </w:rPr>
      </w:pPr>
      <w:r w:rsidRPr="00BD4853">
        <w:rPr>
          <w:rFonts w:hint="eastAsia"/>
          <w:b/>
          <w:bCs/>
        </w:rPr>
        <w:t>まとめ</w:t>
      </w:r>
    </w:p>
    <w:p w14:paraId="1190CA76" w14:textId="0ECE29EA" w:rsidR="00270C89" w:rsidRDefault="00270C89" w:rsidP="002748DA">
      <w:r>
        <w:rPr>
          <w:rFonts w:hint="eastAsia"/>
        </w:rPr>
        <w:t>分布推定の方法は大きく分けて二つ</w:t>
      </w:r>
    </w:p>
    <w:p w14:paraId="162A9E79" w14:textId="22F6E2A8" w:rsidR="00270C89" w:rsidRDefault="00270C89" w:rsidP="00270C89">
      <w:pPr>
        <w:pStyle w:val="a3"/>
        <w:numPr>
          <w:ilvl w:val="0"/>
          <w:numId w:val="2"/>
        </w:numPr>
        <w:ind w:leftChars="0"/>
      </w:pPr>
      <w:r>
        <w:rPr>
          <w:rFonts w:hint="eastAsia"/>
        </w:rPr>
        <w:t>ヒストリカルデータから決める</w:t>
      </w:r>
    </w:p>
    <w:p w14:paraId="74620824" w14:textId="0F8538DA" w:rsidR="00270C89" w:rsidRDefault="00270C89" w:rsidP="00270C89">
      <w:pPr>
        <w:pStyle w:val="a3"/>
        <w:numPr>
          <w:ilvl w:val="0"/>
          <w:numId w:val="2"/>
        </w:numPr>
        <w:ind w:leftChars="0"/>
      </w:pPr>
      <w:r>
        <w:rPr>
          <w:rFonts w:hint="eastAsia"/>
        </w:rPr>
        <w:t>インプライド分布</w:t>
      </w:r>
    </w:p>
    <w:p w14:paraId="04E2C1EA" w14:textId="0D3DCD65" w:rsidR="00270C89" w:rsidRDefault="00270C89" w:rsidP="00270C89"/>
    <w:p w14:paraId="16FD5C35" w14:textId="77777777" w:rsidR="00955F96" w:rsidRDefault="00955F96" w:rsidP="00270C89"/>
    <w:p w14:paraId="372D3AF0" w14:textId="2E6EB92D" w:rsidR="00270C89" w:rsidRDefault="00270C89" w:rsidP="00270C89">
      <w:pPr>
        <w:pStyle w:val="a3"/>
        <w:numPr>
          <w:ilvl w:val="0"/>
          <w:numId w:val="4"/>
        </w:numPr>
        <w:ind w:leftChars="0"/>
      </w:pPr>
      <w:r>
        <w:rPr>
          <w:rFonts w:hint="eastAsia"/>
        </w:rPr>
        <w:t>ヒストリカル分布</w:t>
      </w:r>
    </w:p>
    <w:p w14:paraId="68C2BD99" w14:textId="4CBD3CFB" w:rsidR="00A84AD0" w:rsidRDefault="00D66ED9" w:rsidP="00A84AD0">
      <w:r>
        <w:rPr>
          <w:rFonts w:hint="eastAsia"/>
        </w:rPr>
        <w:t>【</w:t>
      </w:r>
      <w:r w:rsidR="00A84AD0">
        <w:rPr>
          <w:rFonts w:hint="eastAsia"/>
        </w:rPr>
        <w:t>メリット</w:t>
      </w:r>
      <w:r>
        <w:rPr>
          <w:rFonts w:hint="eastAsia"/>
        </w:rPr>
        <w:t>】</w:t>
      </w:r>
    </w:p>
    <w:p w14:paraId="07F33472" w14:textId="260F3325" w:rsidR="00A84AD0" w:rsidRDefault="00A84AD0" w:rsidP="00A84AD0">
      <w:r>
        <w:rPr>
          <w:rFonts w:hint="eastAsia"/>
        </w:rPr>
        <w:t>・比較的考え方が簡単</w:t>
      </w:r>
    </w:p>
    <w:p w14:paraId="3029D162" w14:textId="1945851E" w:rsidR="00A84AD0" w:rsidRDefault="00D66ED9" w:rsidP="00A84AD0">
      <w:r>
        <w:rPr>
          <w:rFonts w:hint="eastAsia"/>
        </w:rPr>
        <w:t>【</w:t>
      </w:r>
      <w:r w:rsidR="00A84AD0">
        <w:rPr>
          <w:rFonts w:hint="eastAsia"/>
        </w:rPr>
        <w:t>デメリット</w:t>
      </w:r>
      <w:r>
        <w:rPr>
          <w:rFonts w:hint="eastAsia"/>
        </w:rPr>
        <w:t>】</w:t>
      </w:r>
    </w:p>
    <w:p w14:paraId="1C7E4A45" w14:textId="06178659" w:rsidR="00A84AD0" w:rsidRDefault="00A84AD0" w:rsidP="00A84AD0">
      <w:r>
        <w:rPr>
          <w:rFonts w:hint="eastAsia"/>
        </w:rPr>
        <w:t>・過去の値を利用しているので、フォワードルッキングではない。</w:t>
      </w:r>
    </w:p>
    <w:p w14:paraId="65C5F1F0" w14:textId="6A7C6B8D" w:rsidR="00D66ED9" w:rsidRDefault="00D66ED9" w:rsidP="00270C89">
      <w:r>
        <w:rPr>
          <w:rFonts w:hint="eastAsia"/>
        </w:rPr>
        <w:t>【手法】</w:t>
      </w:r>
    </w:p>
    <w:p w14:paraId="200802A7" w14:textId="1B109236" w:rsidR="00270C89" w:rsidRDefault="004C4BAF" w:rsidP="00270C89">
      <w:r>
        <w:rPr>
          <w:rFonts w:hint="eastAsia"/>
        </w:rPr>
        <w:t>株価の分布を</w:t>
      </w:r>
      <w:r w:rsidR="00270C89">
        <w:rPr>
          <w:rFonts w:hint="eastAsia"/>
        </w:rPr>
        <w:t>分布を仮定して決める</w:t>
      </w:r>
      <w:r w:rsidR="00A84AD0">
        <w:rPr>
          <w:rFonts w:hint="eastAsia"/>
        </w:rPr>
        <w:t>。</w:t>
      </w:r>
    </w:p>
    <w:p w14:paraId="50F3E429" w14:textId="7B1AB256" w:rsidR="00270C89" w:rsidRDefault="00270C89" w:rsidP="00270C89">
      <w:pPr>
        <w:pStyle w:val="a3"/>
        <w:numPr>
          <w:ilvl w:val="1"/>
          <w:numId w:val="4"/>
        </w:numPr>
        <w:ind w:leftChars="0"/>
      </w:pPr>
      <w:r>
        <w:rPr>
          <w:rFonts w:hint="eastAsia"/>
        </w:rPr>
        <w:t>対数正規分布</w:t>
      </w:r>
    </w:p>
    <w:p w14:paraId="4A389024" w14:textId="7B376920" w:rsidR="00270C89" w:rsidRDefault="00270C89" w:rsidP="00270C89">
      <w:pPr>
        <w:pStyle w:val="a3"/>
        <w:numPr>
          <w:ilvl w:val="1"/>
          <w:numId w:val="4"/>
        </w:numPr>
        <w:ind w:leftChars="0"/>
      </w:pPr>
      <w:r>
        <w:rPr>
          <w:rFonts w:hint="eastAsia"/>
        </w:rPr>
        <w:t>DLN分布</w:t>
      </w:r>
    </w:p>
    <w:p w14:paraId="19161A83" w14:textId="4DD0647C" w:rsidR="004C4BAF" w:rsidRPr="004C4BAF" w:rsidRDefault="004C4BAF" w:rsidP="004C4BAF">
      <w:pPr>
        <w:pStyle w:val="a3"/>
        <w:numPr>
          <w:ilvl w:val="1"/>
          <w:numId w:val="4"/>
        </w:numPr>
        <w:ind w:leftChars="0"/>
        <w:rPr>
          <w:iCs/>
        </w:rPr>
      </w:pPr>
      <w:r>
        <w:rPr>
          <w:rFonts w:hint="eastAsia"/>
          <w:iCs/>
        </w:rPr>
        <w:t>GH分布</w:t>
      </w:r>
    </w:p>
    <w:p w14:paraId="594878F3" w14:textId="1DB0175F" w:rsidR="004C4BAF" w:rsidRPr="00A84AD0" w:rsidRDefault="004C4BAF" w:rsidP="00A84AD0">
      <w:pPr>
        <w:pStyle w:val="a3"/>
        <w:rPr>
          <w:iCs/>
        </w:rPr>
      </w:pPr>
      <w:r w:rsidRPr="00A84AD0">
        <w:rPr>
          <w:rFonts w:hint="eastAsia"/>
          <w:iCs/>
        </w:rPr>
        <w:t>分布はよく知られている金融商品の性質であるリターンの非対称性やファットテール性を表現可能な柔軟な分布</w:t>
      </w:r>
      <w:r w:rsidR="00D66ED9">
        <w:rPr>
          <w:rFonts w:hint="eastAsia"/>
          <w:iCs/>
        </w:rPr>
        <w:t>。推定方法がいくつかあり選定が大変。</w:t>
      </w:r>
    </w:p>
    <w:p w14:paraId="7404A217" w14:textId="54F96F4E" w:rsidR="004C4BAF" w:rsidRDefault="004C4BAF" w:rsidP="004C4BAF">
      <w:pPr>
        <w:rPr>
          <w:iCs/>
        </w:rPr>
      </w:pPr>
    </w:p>
    <w:p w14:paraId="002FF010" w14:textId="77777777" w:rsidR="00D66ED9" w:rsidRDefault="00D66ED9" w:rsidP="004C4BAF">
      <w:pPr>
        <w:rPr>
          <w:iCs/>
        </w:rPr>
      </w:pPr>
    </w:p>
    <w:p w14:paraId="1D5576B5" w14:textId="22FCE054" w:rsidR="004C4BAF" w:rsidRDefault="004C4BAF" w:rsidP="004C4BAF">
      <w:pPr>
        <w:pStyle w:val="a3"/>
        <w:numPr>
          <w:ilvl w:val="0"/>
          <w:numId w:val="4"/>
        </w:numPr>
        <w:ind w:leftChars="0"/>
        <w:rPr>
          <w:iCs/>
        </w:rPr>
      </w:pPr>
      <w:r>
        <w:rPr>
          <w:rFonts w:hint="eastAsia"/>
          <w:iCs/>
        </w:rPr>
        <w:t>インプライド分布</w:t>
      </w:r>
    </w:p>
    <w:p w14:paraId="5A36B6CE" w14:textId="24891665" w:rsidR="004C4BAF" w:rsidRDefault="00D66ED9" w:rsidP="004C4BAF">
      <w:pPr>
        <w:rPr>
          <w:iCs/>
        </w:rPr>
      </w:pPr>
      <w:r>
        <w:rPr>
          <w:rFonts w:hint="eastAsia"/>
          <w:iCs/>
        </w:rPr>
        <w:t>【メリット】</w:t>
      </w:r>
    </w:p>
    <w:p w14:paraId="14B175E7" w14:textId="68B0017B" w:rsidR="00955F96" w:rsidRDefault="00D66ED9" w:rsidP="004C4BAF">
      <w:pPr>
        <w:rPr>
          <w:iCs/>
        </w:rPr>
      </w:pPr>
      <w:r>
        <w:rPr>
          <w:rFonts w:hint="eastAsia"/>
          <w:iCs/>
        </w:rPr>
        <w:t>・直近の値を反映できる</w:t>
      </w:r>
    </w:p>
    <w:p w14:paraId="6685C304" w14:textId="001F3C52" w:rsidR="00D66ED9" w:rsidRDefault="00D66ED9" w:rsidP="004C4BAF">
      <w:pPr>
        <w:rPr>
          <w:iCs/>
        </w:rPr>
      </w:pPr>
      <w:r>
        <w:rPr>
          <w:rFonts w:hint="eastAsia"/>
          <w:iCs/>
        </w:rPr>
        <w:t>【デメリット】</w:t>
      </w:r>
    </w:p>
    <w:p w14:paraId="0648C5E4" w14:textId="4335B389" w:rsidR="00D66ED9" w:rsidRDefault="00D66ED9" w:rsidP="004C4BAF">
      <w:pPr>
        <w:rPr>
          <w:iCs/>
        </w:rPr>
      </w:pPr>
      <w:r>
        <w:rPr>
          <w:rFonts w:hint="eastAsia"/>
          <w:iCs/>
        </w:rPr>
        <w:t>・リスク中立分布から実分布へ変換するためリスク調整が必要</w:t>
      </w:r>
    </w:p>
    <w:p w14:paraId="7E355F2A" w14:textId="30642720" w:rsidR="00955F96" w:rsidRDefault="00955F96" w:rsidP="004C4BAF">
      <w:pPr>
        <w:rPr>
          <w:iCs/>
        </w:rPr>
      </w:pPr>
      <w:r>
        <w:rPr>
          <w:rFonts w:hint="eastAsia"/>
          <w:iCs/>
        </w:rPr>
        <w:t>・手法がいくつかあり、計算結果を比べてみないと良し悪しがわからない。</w:t>
      </w:r>
    </w:p>
    <w:p w14:paraId="61AD0772" w14:textId="7F92165D" w:rsidR="00D66ED9" w:rsidRDefault="00D66ED9" w:rsidP="004C4BAF">
      <w:pPr>
        <w:rPr>
          <w:iCs/>
        </w:rPr>
      </w:pPr>
      <w:r>
        <w:rPr>
          <w:rFonts w:hint="eastAsia"/>
          <w:iCs/>
        </w:rPr>
        <w:t>【手法】</w:t>
      </w:r>
    </w:p>
    <w:p w14:paraId="2270F8B4" w14:textId="14E4B7FE" w:rsidR="00D66ED9" w:rsidRDefault="00955F96" w:rsidP="004C4BAF">
      <w:pPr>
        <w:rPr>
          <w:iCs/>
        </w:rPr>
      </w:pPr>
      <w:r>
        <w:rPr>
          <w:rFonts w:hint="eastAsia"/>
          <w:iCs/>
        </w:rPr>
        <w:t>リスク中立分布の手法</w:t>
      </w:r>
    </w:p>
    <w:p w14:paraId="25733B9B" w14:textId="5B286C9F" w:rsidR="00955F96" w:rsidRDefault="00955F96" w:rsidP="00955F96">
      <w:pPr>
        <w:pStyle w:val="a3"/>
        <w:numPr>
          <w:ilvl w:val="1"/>
          <w:numId w:val="2"/>
        </w:numPr>
        <w:ind w:leftChars="0"/>
        <w:rPr>
          <w:iCs/>
        </w:rPr>
      </w:pPr>
      <w:r>
        <w:rPr>
          <w:rFonts w:hint="eastAsia"/>
          <w:iCs/>
        </w:rPr>
        <w:t>DLNを使用した手法</w:t>
      </w:r>
    </w:p>
    <w:p w14:paraId="38DBECD3" w14:textId="4B5A289F" w:rsidR="00955F96" w:rsidRDefault="00955F96" w:rsidP="00955F96">
      <w:pPr>
        <w:pStyle w:val="a3"/>
        <w:numPr>
          <w:ilvl w:val="1"/>
          <w:numId w:val="2"/>
        </w:numPr>
        <w:ind w:leftChars="0"/>
        <w:rPr>
          <w:iCs/>
        </w:rPr>
      </w:pPr>
      <w:r>
        <w:rPr>
          <w:rFonts w:hint="eastAsia"/>
          <w:iCs/>
        </w:rPr>
        <w:t>パラメトリック法</w:t>
      </w:r>
    </w:p>
    <w:p w14:paraId="5CD52770" w14:textId="6BE4FB04" w:rsidR="00955F96" w:rsidRDefault="00955F96" w:rsidP="00955F96">
      <w:pPr>
        <w:pStyle w:val="a3"/>
        <w:numPr>
          <w:ilvl w:val="1"/>
          <w:numId w:val="2"/>
        </w:numPr>
        <w:ind w:leftChars="0"/>
        <w:rPr>
          <w:iCs/>
        </w:rPr>
      </w:pPr>
      <w:r w:rsidRPr="00955F96">
        <w:rPr>
          <w:iCs/>
        </w:rPr>
        <w:t>Practitioner Black-Scholes 法</w:t>
      </w:r>
    </w:p>
    <w:p w14:paraId="4149AF2C" w14:textId="42D2010A" w:rsidR="00BD4853" w:rsidRDefault="00BD4853">
      <w:pPr>
        <w:widowControl/>
        <w:jc w:val="left"/>
        <w:rPr>
          <w:iCs/>
        </w:rPr>
      </w:pPr>
      <w:r>
        <w:rPr>
          <w:iCs/>
        </w:rPr>
        <w:br w:type="page"/>
      </w:r>
    </w:p>
    <w:p w14:paraId="7532148B" w14:textId="77777777" w:rsidR="00BD4853" w:rsidRDefault="00BD4853" w:rsidP="00BD4853">
      <w:r>
        <w:rPr>
          <w:rFonts w:hint="eastAsia"/>
        </w:rPr>
        <w:lastRenderedPageBreak/>
        <w:t>奥村様、鏑木様</w:t>
      </w:r>
    </w:p>
    <w:p w14:paraId="1D4B06A5" w14:textId="77777777" w:rsidR="00BD4853" w:rsidRDefault="00BD4853" w:rsidP="00BD4853"/>
    <w:p w14:paraId="624A9C04" w14:textId="77777777" w:rsidR="00BD4853" w:rsidRDefault="00BD4853" w:rsidP="00BD4853">
      <w:r>
        <w:rPr>
          <w:rFonts w:hint="eastAsia"/>
        </w:rPr>
        <w:t>ご確認いただき、ありがとうございます。</w:t>
      </w:r>
    </w:p>
    <w:p w14:paraId="63502882" w14:textId="77777777" w:rsidR="00BD4853" w:rsidRDefault="00BD4853" w:rsidP="00BD4853">
      <w:r>
        <w:rPr>
          <w:rFonts w:hint="eastAsia"/>
        </w:rPr>
        <w:t>準備ができ次第、案件事務担当の者から案件依頼票の正式版を送付させていただきます。</w:t>
      </w:r>
    </w:p>
    <w:p w14:paraId="152EE204" w14:textId="77777777" w:rsidR="00BD4853" w:rsidRDefault="00BD4853" w:rsidP="00BD4853"/>
    <w:p w14:paraId="42A15E50" w14:textId="77777777" w:rsidR="00BD4853" w:rsidRDefault="00BD4853" w:rsidP="00BD4853">
      <w:r>
        <w:rPr>
          <w:rFonts w:hint="eastAsia"/>
        </w:rPr>
        <w:t>また、先日データの送付依頼をさせていただきましたが、いつ頃ご連携いただけるかおおよその目途はございますでしょうか。</w:t>
      </w:r>
    </w:p>
    <w:p w14:paraId="43ABF901" w14:textId="77777777" w:rsidR="00BD4853" w:rsidRDefault="00BD4853" w:rsidP="00BD4853"/>
    <w:p w14:paraId="377C8251" w14:textId="77777777" w:rsidR="00BD4853" w:rsidRDefault="00BD4853" w:rsidP="00BD4853">
      <w:r>
        <w:rPr>
          <w:rFonts w:hint="eastAsia"/>
        </w:rPr>
        <w:t>佐々木</w:t>
      </w:r>
    </w:p>
    <w:p w14:paraId="0D7EBAE5" w14:textId="21025992" w:rsidR="00BD4853" w:rsidRDefault="00BD4853">
      <w:pPr>
        <w:widowControl/>
        <w:jc w:val="left"/>
        <w:rPr>
          <w:iCs/>
        </w:rPr>
      </w:pPr>
      <w:r>
        <w:rPr>
          <w:iCs/>
        </w:rPr>
        <w:br w:type="page"/>
      </w:r>
    </w:p>
    <w:p w14:paraId="2C3B0D46" w14:textId="23A90286" w:rsidR="00CE0A28" w:rsidRDefault="00CE0A28" w:rsidP="00CE0A28">
      <w:pPr>
        <w:rPr>
          <w:iCs/>
        </w:rPr>
      </w:pPr>
      <w:r>
        <w:rPr>
          <w:rFonts w:hint="eastAsia"/>
          <w:iCs/>
        </w:rPr>
        <w:lastRenderedPageBreak/>
        <w:t>具体的には調整補外後のイールド（③「CEシナリオ」ツール「Input」シートD5</w:t>
      </w:r>
      <w:r>
        <w:rPr>
          <w:iCs/>
        </w:rPr>
        <w:t>:G205</w:t>
      </w:r>
      <w:r>
        <w:rPr>
          <w:rFonts w:hint="eastAsia"/>
          <w:iCs/>
        </w:rPr>
        <w:t>、I</w:t>
      </w:r>
      <w:r>
        <w:rPr>
          <w:iCs/>
        </w:rPr>
        <w:t>5:I205）</w:t>
      </w:r>
      <w:r>
        <w:rPr>
          <w:rFonts w:hint="eastAsia"/>
          <w:iCs/>
        </w:rPr>
        <w:t>を「Yield」シートのD6:</w:t>
      </w:r>
      <w:r>
        <w:rPr>
          <w:iCs/>
        </w:rPr>
        <w:t>H</w:t>
      </w:r>
      <w:r>
        <w:rPr>
          <w:rFonts w:hint="eastAsia"/>
          <w:iCs/>
        </w:rPr>
        <w:t>2</w:t>
      </w:r>
      <w:r>
        <w:rPr>
          <w:iCs/>
        </w:rPr>
        <w:t>06</w:t>
      </w:r>
      <w:r>
        <w:rPr>
          <w:rFonts w:hint="eastAsia"/>
          <w:iCs/>
        </w:rPr>
        <w:t>に張り付ける。最後に、「CEシナリオ」ツールを閉じる。</w:t>
      </w:r>
    </w:p>
    <w:p w14:paraId="25D28D19" w14:textId="197BB753" w:rsidR="00CE0A28" w:rsidRDefault="00CE0A28" w:rsidP="00CE0A28">
      <w:pPr>
        <w:rPr>
          <w:iCs/>
        </w:rPr>
      </w:pPr>
    </w:p>
    <w:p w14:paraId="1A979C49" w14:textId="16BD8B6A" w:rsidR="000340B8" w:rsidRDefault="00CE0A28" w:rsidP="00CE0A28">
      <w:pPr>
        <w:rPr>
          <w:iCs/>
        </w:rPr>
      </w:pPr>
      <w:r>
        <w:rPr>
          <w:rFonts w:hint="eastAsia"/>
          <w:iCs/>
        </w:rPr>
        <w:t>「HV」シートのC5</w:t>
      </w:r>
      <w:r>
        <w:rPr>
          <w:iCs/>
        </w:rPr>
        <w:t>:C8</w:t>
      </w:r>
      <w:r>
        <w:rPr>
          <w:rFonts w:hint="eastAsia"/>
          <w:iCs/>
        </w:rPr>
        <w:t>に</w:t>
      </w:r>
      <w:r w:rsidR="000340B8">
        <w:rPr>
          <w:rFonts w:hint="eastAsia"/>
          <w:iCs/>
        </w:rPr>
        <w:t>【1</w:t>
      </w:r>
      <w:r w:rsidR="000340B8">
        <w:rPr>
          <w:iCs/>
        </w:rPr>
        <w:t>2</w:t>
      </w:r>
      <w:r w:rsidR="000340B8">
        <w:rPr>
          <w:rFonts w:hint="eastAsia"/>
          <w:iCs/>
        </w:rPr>
        <w:t>】（HV比率）を転記する。</w:t>
      </w:r>
    </w:p>
    <w:p w14:paraId="009A1AD5" w14:textId="33041D80" w:rsidR="000340B8" w:rsidRDefault="000340B8" w:rsidP="00CE0A28">
      <w:pPr>
        <w:rPr>
          <w:iCs/>
        </w:rPr>
      </w:pPr>
    </w:p>
    <w:p w14:paraId="3FEC8568" w14:textId="10135C02" w:rsidR="000340B8" w:rsidRDefault="000340B8" w:rsidP="00CE0A28">
      <w:pPr>
        <w:rPr>
          <w:iCs/>
        </w:rPr>
      </w:pPr>
      <w:r>
        <w:rPr>
          <w:rFonts w:hint="eastAsia"/>
          <w:iCs/>
        </w:rPr>
        <w:t>「Correlation」シートのC</w:t>
      </w:r>
      <w:r>
        <w:rPr>
          <w:iCs/>
        </w:rPr>
        <w:t>4:R19</w:t>
      </w:r>
      <w:r>
        <w:rPr>
          <w:rFonts w:hint="eastAsia"/>
          <w:iCs/>
        </w:rPr>
        <w:t>に【13】(相関行列</w:t>
      </w:r>
      <w:r>
        <w:rPr>
          <w:iCs/>
        </w:rPr>
        <w:t>)</w:t>
      </w:r>
      <w:r>
        <w:rPr>
          <w:rFonts w:hint="eastAsia"/>
          <w:iCs/>
        </w:rPr>
        <w:t>を転記する。単位が％であるため、C</w:t>
      </w:r>
      <w:r>
        <w:rPr>
          <w:iCs/>
        </w:rPr>
        <w:t>4:R19</w:t>
      </w:r>
      <w:r>
        <w:rPr>
          <w:rFonts w:hint="eastAsia"/>
          <w:iCs/>
        </w:rPr>
        <w:t>に入力されている値を100で割る。</w:t>
      </w:r>
    </w:p>
    <w:p w14:paraId="51BD7857" w14:textId="6CBE839C" w:rsidR="000340B8" w:rsidRDefault="000340B8" w:rsidP="00CE0A28">
      <w:pPr>
        <w:rPr>
          <w:iCs/>
        </w:rPr>
      </w:pPr>
    </w:p>
    <w:p w14:paraId="63314D0D" w14:textId="365A7F2F" w:rsidR="000340B8" w:rsidRDefault="000340B8" w:rsidP="00CE0A28">
      <w:pPr>
        <w:rPr>
          <w:iCs/>
        </w:rPr>
      </w:pPr>
      <w:r>
        <w:rPr>
          <w:rFonts w:hint="eastAsia"/>
          <w:iCs/>
        </w:rPr>
        <w:t>「</w:t>
      </w:r>
      <w:proofErr w:type="spellStart"/>
      <w:r>
        <w:rPr>
          <w:rFonts w:hint="eastAsia"/>
          <w:iCs/>
        </w:rPr>
        <w:t>SwaptionWeight</w:t>
      </w:r>
      <w:proofErr w:type="spellEnd"/>
      <w:r>
        <w:rPr>
          <w:rFonts w:hint="eastAsia"/>
          <w:iCs/>
        </w:rPr>
        <w:t>」シートに【2</w:t>
      </w:r>
      <w:r>
        <w:rPr>
          <w:iCs/>
        </w:rPr>
        <w:t>5</w:t>
      </w:r>
      <w:r>
        <w:rPr>
          <w:rFonts w:hint="eastAsia"/>
          <w:iCs/>
        </w:rPr>
        <w:t>】～【2</w:t>
      </w:r>
      <w:r>
        <w:rPr>
          <w:iCs/>
        </w:rPr>
        <w:t>8</w:t>
      </w:r>
      <w:r>
        <w:rPr>
          <w:rFonts w:hint="eastAsia"/>
          <w:iCs/>
        </w:rPr>
        <w:t>】（JPY・USD・EUR・AUDのスワプションウェイト）を入力する。ここで、入力するセルと入力するデータの対応は以下の通りである。</w:t>
      </w:r>
    </w:p>
    <w:p w14:paraId="48CDF51C" w14:textId="20410525" w:rsidR="000340B8" w:rsidRDefault="000340B8" w:rsidP="00CE0A28">
      <w:pPr>
        <w:rPr>
          <w:iCs/>
        </w:rPr>
      </w:pPr>
    </w:p>
    <w:p w14:paraId="796F2B56" w14:textId="605D5EC9" w:rsidR="000340B8" w:rsidRDefault="000340B8" w:rsidP="00CE0A28">
      <w:pPr>
        <w:rPr>
          <w:iCs/>
        </w:rPr>
      </w:pPr>
      <w:r>
        <w:rPr>
          <w:rFonts w:hint="eastAsia"/>
          <w:iCs/>
        </w:rPr>
        <w:t>「【IV】Swaption」シートにデータを入力する。入力するデータは2種類</w:t>
      </w:r>
      <w:r w:rsidR="005B773D">
        <w:rPr>
          <w:rFonts w:hint="eastAsia"/>
          <w:iCs/>
        </w:rPr>
        <w:t>ある。まず</w:t>
      </w:r>
      <w:r>
        <w:rPr>
          <w:rFonts w:hint="eastAsia"/>
          <w:iCs/>
        </w:rPr>
        <w:t>はJPY・USD・EUR・AUDの各通貨のスワプションで使用するモデル（【23】(スワプションのモデル</w:t>
      </w:r>
      <w:r>
        <w:rPr>
          <w:iCs/>
        </w:rPr>
        <w:t>)</w:t>
      </w:r>
      <w:r>
        <w:rPr>
          <w:rFonts w:hint="eastAsia"/>
          <w:iCs/>
        </w:rPr>
        <w:t>）を</w:t>
      </w:r>
      <w:r w:rsidR="005B773D">
        <w:rPr>
          <w:iCs/>
        </w:rPr>
        <w:t>D6</w:t>
      </w:r>
      <w:r w:rsidR="005B773D">
        <w:rPr>
          <w:rFonts w:hint="eastAsia"/>
          <w:iCs/>
        </w:rPr>
        <w:t>、D26、D47、D67に入力する。次に⑦「〇スワプションIV」ツール「Data」シートで整形したスワプションのインプライドボラティリティのデータを入力する。データコピー元である⑦「〇スワプションIV」ツール「Data」シートとペースト先である「【IV】Swaption」シートの対応するセルは以下のとおりである。</w:t>
      </w:r>
    </w:p>
    <w:p w14:paraId="26442841" w14:textId="1FC90D66" w:rsidR="005B773D" w:rsidRDefault="005B773D" w:rsidP="00CE0A28">
      <w:pPr>
        <w:rPr>
          <w:iCs/>
        </w:rPr>
      </w:pPr>
      <w:r>
        <w:rPr>
          <w:rFonts w:hint="eastAsia"/>
          <w:iCs/>
        </w:rPr>
        <w:t>【表】</w:t>
      </w:r>
    </w:p>
    <w:p w14:paraId="5A194507" w14:textId="60C4634F" w:rsidR="005B773D" w:rsidRDefault="003918C0" w:rsidP="00CE0A28">
      <w:pPr>
        <w:rPr>
          <w:iCs/>
        </w:rPr>
      </w:pPr>
      <w:r>
        <w:rPr>
          <w:rFonts w:hint="eastAsia"/>
          <w:iCs/>
        </w:rPr>
        <w:t>最後に、Normalモデルを使用している通貨であれば値を1</w:t>
      </w:r>
      <w:r>
        <w:rPr>
          <w:iCs/>
        </w:rPr>
        <w:t>0000</w:t>
      </w:r>
      <w:r>
        <w:rPr>
          <w:rFonts w:hint="eastAsia"/>
          <w:iCs/>
        </w:rPr>
        <w:t>で割り、Blackモデルを使用している通貨であれば値を100で割る。</w:t>
      </w:r>
    </w:p>
    <w:p w14:paraId="6922C249" w14:textId="75845CA2" w:rsidR="003918C0" w:rsidRDefault="003918C0" w:rsidP="00CE0A28">
      <w:pPr>
        <w:rPr>
          <w:iCs/>
        </w:rPr>
      </w:pPr>
    </w:p>
    <w:p w14:paraId="598478DC" w14:textId="4AA1CBB6" w:rsidR="003918C0" w:rsidRDefault="003918C0" w:rsidP="00CE0A28">
      <w:pPr>
        <w:rPr>
          <w:iCs/>
        </w:rPr>
      </w:pPr>
      <w:r>
        <w:rPr>
          <w:rFonts w:hint="eastAsia"/>
          <w:iCs/>
        </w:rPr>
        <w:t>「【I</w:t>
      </w:r>
      <w:r>
        <w:rPr>
          <w:iCs/>
        </w:rPr>
        <w:t>V</w:t>
      </w:r>
      <w:r>
        <w:rPr>
          <w:rFonts w:hint="eastAsia"/>
          <w:iCs/>
        </w:rPr>
        <w:t>】</w:t>
      </w:r>
      <w:proofErr w:type="spellStart"/>
      <w:r>
        <w:rPr>
          <w:rFonts w:hint="eastAsia"/>
          <w:iCs/>
        </w:rPr>
        <w:t>F</w:t>
      </w:r>
      <w:r>
        <w:rPr>
          <w:iCs/>
        </w:rPr>
        <w:t>X&amp;Equity</w:t>
      </w:r>
      <w:proofErr w:type="spellEnd"/>
      <w:r>
        <w:rPr>
          <w:rFonts w:hint="eastAsia"/>
          <w:iCs/>
        </w:rPr>
        <w:t>」シートにデータを入力する。具体的には以下の4種類のデータを入力する。</w:t>
      </w:r>
    </w:p>
    <w:p w14:paraId="3C10F1FD" w14:textId="62F2839A" w:rsidR="003918C0" w:rsidRDefault="003918C0" w:rsidP="003918C0">
      <w:pPr>
        <w:pStyle w:val="a3"/>
        <w:numPr>
          <w:ilvl w:val="1"/>
          <w:numId w:val="2"/>
        </w:numPr>
        <w:ind w:leftChars="0"/>
        <w:rPr>
          <w:iCs/>
        </w:rPr>
      </w:pPr>
      <w:r>
        <w:rPr>
          <w:rFonts w:hint="eastAsia"/>
          <w:iCs/>
        </w:rPr>
        <w:t>【24】（IV倍率（増分））</w:t>
      </w:r>
    </w:p>
    <w:p w14:paraId="0CAF992B" w14:textId="6046030C" w:rsidR="003918C0" w:rsidRDefault="00334260" w:rsidP="003918C0">
      <w:pPr>
        <w:pStyle w:val="a3"/>
        <w:ind w:leftChars="0" w:left="783" w:firstLineChars="100" w:firstLine="210"/>
        <w:rPr>
          <w:iCs/>
        </w:rPr>
      </w:pPr>
      <w:r>
        <w:rPr>
          <w:rFonts w:hint="eastAsia"/>
          <w:iCs/>
        </w:rPr>
        <w:t>「【I</w:t>
      </w:r>
      <w:r>
        <w:rPr>
          <w:iCs/>
        </w:rPr>
        <w:t>V</w:t>
      </w:r>
      <w:r>
        <w:rPr>
          <w:rFonts w:hint="eastAsia"/>
          <w:iCs/>
        </w:rPr>
        <w:t>】</w:t>
      </w:r>
      <w:proofErr w:type="spellStart"/>
      <w:r>
        <w:rPr>
          <w:rFonts w:hint="eastAsia"/>
          <w:iCs/>
        </w:rPr>
        <w:t>F</w:t>
      </w:r>
      <w:r>
        <w:rPr>
          <w:iCs/>
        </w:rPr>
        <w:t>X&amp;Equity</w:t>
      </w:r>
      <w:proofErr w:type="spellEnd"/>
      <w:r>
        <w:rPr>
          <w:rFonts w:hint="eastAsia"/>
          <w:iCs/>
        </w:rPr>
        <w:t>」のD3に入力する。</w:t>
      </w:r>
    </w:p>
    <w:p w14:paraId="23CEC02F" w14:textId="788087BF" w:rsidR="003918C0" w:rsidRDefault="003918C0" w:rsidP="003918C0">
      <w:pPr>
        <w:pStyle w:val="a3"/>
        <w:numPr>
          <w:ilvl w:val="1"/>
          <w:numId w:val="2"/>
        </w:numPr>
        <w:ind w:leftChars="0"/>
        <w:rPr>
          <w:iCs/>
        </w:rPr>
      </w:pPr>
      <w:r>
        <w:rPr>
          <w:rFonts w:hint="eastAsia"/>
          <w:iCs/>
        </w:rPr>
        <w:t>「〇為替株IV」ツールで</w:t>
      </w:r>
      <w:r w:rsidR="00334260">
        <w:rPr>
          <w:rFonts w:hint="eastAsia"/>
          <w:iCs/>
        </w:rPr>
        <w:t>Bloombergから取得または</w:t>
      </w:r>
      <w:r>
        <w:rPr>
          <w:rFonts w:hint="eastAsia"/>
          <w:iCs/>
        </w:rPr>
        <w:t>推定したインプライドボラティリティ</w:t>
      </w:r>
    </w:p>
    <w:p w14:paraId="1A939920" w14:textId="080ABE1F" w:rsidR="00334260" w:rsidRPr="00334260" w:rsidRDefault="00334260" w:rsidP="00334260">
      <w:pPr>
        <w:pStyle w:val="a3"/>
        <w:ind w:leftChars="0" w:left="783" w:firstLineChars="100" w:firstLine="210"/>
        <w:rPr>
          <w:iCs/>
        </w:rPr>
      </w:pPr>
      <w:r>
        <w:rPr>
          <w:rFonts w:hint="eastAsia"/>
          <w:iCs/>
        </w:rPr>
        <w:t>為替と株のインプライドボラティリティ（「〇為替株IV」ツール「</w:t>
      </w:r>
      <w:r>
        <w:rPr>
          <w:iCs/>
        </w:rPr>
        <w:t>Output</w:t>
      </w:r>
      <w:r>
        <w:rPr>
          <w:rFonts w:hint="eastAsia"/>
          <w:iCs/>
        </w:rPr>
        <w:t>」シートD</w:t>
      </w:r>
      <w:r>
        <w:rPr>
          <w:iCs/>
        </w:rPr>
        <w:t>5:D7</w:t>
      </w:r>
      <w:r>
        <w:rPr>
          <w:rFonts w:hint="eastAsia"/>
          <w:iCs/>
        </w:rPr>
        <w:t>及びD</w:t>
      </w:r>
      <w:r>
        <w:rPr>
          <w:iCs/>
        </w:rPr>
        <w:t>11:J25</w:t>
      </w:r>
      <w:r>
        <w:rPr>
          <w:rFonts w:hint="eastAsia"/>
          <w:iCs/>
        </w:rPr>
        <w:t>）を「【I</w:t>
      </w:r>
      <w:r>
        <w:rPr>
          <w:iCs/>
        </w:rPr>
        <w:t>V</w:t>
      </w:r>
      <w:r>
        <w:rPr>
          <w:rFonts w:hint="eastAsia"/>
          <w:iCs/>
        </w:rPr>
        <w:t>】</w:t>
      </w:r>
      <w:proofErr w:type="spellStart"/>
      <w:r>
        <w:rPr>
          <w:rFonts w:hint="eastAsia"/>
          <w:iCs/>
        </w:rPr>
        <w:t>F</w:t>
      </w:r>
      <w:r>
        <w:rPr>
          <w:iCs/>
        </w:rPr>
        <w:t>X&amp;Equity</w:t>
      </w:r>
      <w:proofErr w:type="spellEnd"/>
      <w:r>
        <w:rPr>
          <w:rFonts w:hint="eastAsia"/>
          <w:iCs/>
        </w:rPr>
        <w:t>」のE</w:t>
      </w:r>
      <w:r>
        <w:rPr>
          <w:iCs/>
        </w:rPr>
        <w:t>7:E9</w:t>
      </w:r>
      <w:r>
        <w:rPr>
          <w:rFonts w:hint="eastAsia"/>
          <w:iCs/>
        </w:rPr>
        <w:t>とD</w:t>
      </w:r>
      <w:r>
        <w:rPr>
          <w:iCs/>
        </w:rPr>
        <w:t>14:</w:t>
      </w:r>
      <w:r>
        <w:rPr>
          <w:rFonts w:hint="eastAsia"/>
          <w:iCs/>
        </w:rPr>
        <w:t>J28</w:t>
      </w:r>
      <w:r w:rsidRPr="00334260">
        <w:rPr>
          <w:rFonts w:hint="eastAsia"/>
          <w:iCs/>
        </w:rPr>
        <w:t>に入力する。</w:t>
      </w:r>
    </w:p>
    <w:p w14:paraId="73FD5A55" w14:textId="1F2C5BBE" w:rsidR="003918C0" w:rsidRDefault="003918C0" w:rsidP="003918C0">
      <w:pPr>
        <w:pStyle w:val="a3"/>
        <w:numPr>
          <w:ilvl w:val="1"/>
          <w:numId w:val="2"/>
        </w:numPr>
        <w:ind w:leftChars="0"/>
        <w:rPr>
          <w:iCs/>
        </w:rPr>
      </w:pPr>
      <w:r>
        <w:rPr>
          <w:rFonts w:hint="eastAsia"/>
          <w:iCs/>
        </w:rPr>
        <w:t>【14】デュレーション</w:t>
      </w:r>
    </w:p>
    <w:p w14:paraId="5DB7B804" w14:textId="2A9869F2" w:rsidR="00334260" w:rsidRPr="00334260" w:rsidRDefault="00334260" w:rsidP="00334260">
      <w:pPr>
        <w:pStyle w:val="a3"/>
        <w:ind w:leftChars="0" w:left="783" w:firstLineChars="100" w:firstLine="210"/>
        <w:rPr>
          <w:iCs/>
        </w:rPr>
      </w:pPr>
      <w:r>
        <w:rPr>
          <w:rFonts w:hint="eastAsia"/>
          <w:iCs/>
        </w:rPr>
        <w:t>ああああああああ</w:t>
      </w:r>
    </w:p>
    <w:p w14:paraId="152828E6" w14:textId="342542AE" w:rsidR="003918C0" w:rsidRDefault="003918C0" w:rsidP="003918C0">
      <w:pPr>
        <w:pStyle w:val="a3"/>
        <w:numPr>
          <w:ilvl w:val="1"/>
          <w:numId w:val="2"/>
        </w:numPr>
        <w:ind w:leftChars="0"/>
        <w:rPr>
          <w:iCs/>
        </w:rPr>
      </w:pPr>
      <w:r>
        <w:rPr>
          <w:rFonts w:hint="eastAsia"/>
          <w:iCs/>
        </w:rPr>
        <w:t>【1</w:t>
      </w:r>
      <w:r>
        <w:rPr>
          <w:iCs/>
        </w:rPr>
        <w:t>5</w:t>
      </w:r>
      <w:r>
        <w:rPr>
          <w:rFonts w:hint="eastAsia"/>
          <w:iCs/>
        </w:rPr>
        <w:t>】アロケーション</w:t>
      </w:r>
    </w:p>
    <w:p w14:paraId="2B0BDD90" w14:textId="0334526C" w:rsidR="00334260" w:rsidRDefault="00334260" w:rsidP="00334260">
      <w:pPr>
        <w:pStyle w:val="a3"/>
        <w:ind w:leftChars="0" w:left="780"/>
        <w:rPr>
          <w:iCs/>
        </w:rPr>
      </w:pPr>
      <w:r>
        <w:rPr>
          <w:rFonts w:hint="eastAsia"/>
          <w:iCs/>
        </w:rPr>
        <w:t>ああああああ</w:t>
      </w:r>
    </w:p>
    <w:p w14:paraId="094AB6FB" w14:textId="67F403EE" w:rsidR="00334260" w:rsidRDefault="00334260" w:rsidP="00334260">
      <w:pPr>
        <w:rPr>
          <w:iCs/>
        </w:rPr>
      </w:pPr>
    </w:p>
    <w:p w14:paraId="433032F5" w14:textId="5C8DE687" w:rsidR="00074AB3" w:rsidRDefault="00334260" w:rsidP="00334260">
      <w:pPr>
        <w:rPr>
          <w:iCs/>
        </w:rPr>
      </w:pPr>
      <w:r>
        <w:rPr>
          <w:rFonts w:hint="eastAsia"/>
          <w:iCs/>
        </w:rPr>
        <w:t>「【</w:t>
      </w:r>
      <w:r>
        <w:rPr>
          <w:iCs/>
        </w:rPr>
        <w:t>Params</w:t>
      </w:r>
      <w:r>
        <w:rPr>
          <w:rFonts w:hint="eastAsia"/>
          <w:iCs/>
        </w:rPr>
        <w:t>】J</w:t>
      </w:r>
      <w:r>
        <w:rPr>
          <w:iCs/>
        </w:rPr>
        <w:t>PYHW</w:t>
      </w:r>
      <w:r>
        <w:rPr>
          <w:rFonts w:hint="eastAsia"/>
          <w:iCs/>
        </w:rPr>
        <w:t>」シート</w:t>
      </w:r>
      <w:r w:rsidR="00074AB3">
        <w:rPr>
          <w:rFonts w:hint="eastAsia"/>
          <w:iCs/>
        </w:rPr>
        <w:t>にデータを入力のうえ、ソルバーでH</w:t>
      </w:r>
      <w:r w:rsidR="00074AB3">
        <w:rPr>
          <w:iCs/>
        </w:rPr>
        <w:t>ull-White</w:t>
      </w:r>
      <w:r w:rsidR="00074AB3">
        <w:rPr>
          <w:rFonts w:hint="eastAsia"/>
          <w:iCs/>
        </w:rPr>
        <w:t>モデルのパラ</w:t>
      </w:r>
      <w:r w:rsidR="00074AB3">
        <w:rPr>
          <w:rFonts w:hint="eastAsia"/>
          <w:iCs/>
        </w:rPr>
        <w:lastRenderedPageBreak/>
        <w:t>メータを決める。入力するデータは以下の</w:t>
      </w:r>
      <w:r w:rsidR="005478C4">
        <w:rPr>
          <w:rFonts w:hint="eastAsia"/>
          <w:iCs/>
        </w:rPr>
        <w:t>通り</w:t>
      </w:r>
      <w:r w:rsidR="00074AB3">
        <w:rPr>
          <w:rFonts w:hint="eastAsia"/>
          <w:iCs/>
        </w:rPr>
        <w:t>である。</w:t>
      </w:r>
    </w:p>
    <w:p w14:paraId="6E82781B" w14:textId="31E99968" w:rsidR="00197328" w:rsidRDefault="00197328" w:rsidP="00197328">
      <w:pPr>
        <w:pStyle w:val="a3"/>
        <w:numPr>
          <w:ilvl w:val="1"/>
          <w:numId w:val="2"/>
        </w:numPr>
        <w:ind w:leftChars="0"/>
        <w:rPr>
          <w:iCs/>
        </w:rPr>
      </w:pPr>
      <w:r>
        <w:rPr>
          <w:rFonts w:hint="eastAsia"/>
          <w:iCs/>
        </w:rPr>
        <w:t>【1</w:t>
      </w:r>
      <w:r>
        <w:rPr>
          <w:iCs/>
        </w:rPr>
        <w:t>6</w:t>
      </w:r>
      <w:r>
        <w:rPr>
          <w:rFonts w:hint="eastAsia"/>
          <w:iCs/>
        </w:rPr>
        <w:t>】（H</w:t>
      </w:r>
      <w:r>
        <w:rPr>
          <w:iCs/>
        </w:rPr>
        <w:t>ull-White</w:t>
      </w:r>
      <w:r>
        <w:rPr>
          <w:rFonts w:hint="eastAsia"/>
          <w:iCs/>
        </w:rPr>
        <w:t>モデルパラメータの初期値）</w:t>
      </w:r>
    </w:p>
    <w:p w14:paraId="1ED2EBC3" w14:textId="29A21A9B" w:rsidR="009F3DF4" w:rsidRPr="009F3DF4" w:rsidRDefault="009F3DF4" w:rsidP="009F3DF4">
      <w:pPr>
        <w:pStyle w:val="a3"/>
        <w:ind w:leftChars="0" w:left="783" w:firstLineChars="100" w:firstLine="210"/>
        <w:rPr>
          <w:iCs/>
        </w:rPr>
      </w:pPr>
      <w:r>
        <w:rPr>
          <w:rFonts w:hint="eastAsia"/>
          <w:iCs/>
        </w:rPr>
        <w:t>「【</w:t>
      </w:r>
      <w:r>
        <w:rPr>
          <w:iCs/>
        </w:rPr>
        <w:t>Params</w:t>
      </w:r>
      <w:r>
        <w:rPr>
          <w:rFonts w:hint="eastAsia"/>
          <w:iCs/>
        </w:rPr>
        <w:t>】J</w:t>
      </w:r>
      <w:r>
        <w:rPr>
          <w:iCs/>
        </w:rPr>
        <w:t>PYHW</w:t>
      </w:r>
      <w:r>
        <w:rPr>
          <w:rFonts w:hint="eastAsia"/>
          <w:iCs/>
        </w:rPr>
        <w:t>」シート</w:t>
      </w:r>
      <w:r w:rsidR="005478C4">
        <w:rPr>
          <w:rFonts w:hint="eastAsia"/>
          <w:iCs/>
        </w:rPr>
        <w:t>の</w:t>
      </w:r>
      <w:r>
        <w:rPr>
          <w:rFonts w:hint="eastAsia"/>
          <w:iCs/>
        </w:rPr>
        <w:t>C5:C9に入力する。</w:t>
      </w:r>
    </w:p>
    <w:p w14:paraId="3ED5617F" w14:textId="69820E4D" w:rsidR="00197328" w:rsidRDefault="00197328" w:rsidP="00197328">
      <w:pPr>
        <w:pStyle w:val="a3"/>
        <w:numPr>
          <w:ilvl w:val="1"/>
          <w:numId w:val="2"/>
        </w:numPr>
        <w:ind w:leftChars="0"/>
        <w:rPr>
          <w:iCs/>
        </w:rPr>
      </w:pPr>
      <w:r>
        <w:rPr>
          <w:rFonts w:hint="eastAsia"/>
          <w:iCs/>
        </w:rPr>
        <w:t>【17】（</w:t>
      </w:r>
      <w:r>
        <w:rPr>
          <w:iCs/>
        </w:rPr>
        <w:t>Hull-White</w:t>
      </w:r>
      <w:r>
        <w:rPr>
          <w:rFonts w:hint="eastAsia"/>
          <w:iCs/>
        </w:rPr>
        <w:t>モデルパラメータσ（WTWの値）</w:t>
      </w:r>
      <w:r w:rsidRPr="00197328">
        <w:rPr>
          <w:rFonts w:hint="eastAsia"/>
          <w:iCs/>
        </w:rPr>
        <w:t>）</w:t>
      </w:r>
    </w:p>
    <w:p w14:paraId="3D6BA066" w14:textId="2DF74A24" w:rsidR="00EF5865" w:rsidRDefault="005478C4" w:rsidP="005478C4">
      <w:pPr>
        <w:pStyle w:val="a3"/>
        <w:ind w:leftChars="0" w:left="783" w:firstLineChars="100" w:firstLine="210"/>
        <w:rPr>
          <w:iCs/>
        </w:rPr>
      </w:pPr>
      <w:r>
        <w:rPr>
          <w:rFonts w:hint="eastAsia"/>
          <w:iCs/>
        </w:rPr>
        <w:t>「【</w:t>
      </w:r>
      <w:r>
        <w:rPr>
          <w:iCs/>
        </w:rPr>
        <w:t>Params</w:t>
      </w:r>
      <w:r>
        <w:rPr>
          <w:rFonts w:hint="eastAsia"/>
          <w:iCs/>
        </w:rPr>
        <w:t>】J</w:t>
      </w:r>
      <w:r>
        <w:rPr>
          <w:iCs/>
        </w:rPr>
        <w:t>PYHW</w:t>
      </w:r>
      <w:r>
        <w:rPr>
          <w:rFonts w:hint="eastAsia"/>
          <w:iCs/>
        </w:rPr>
        <w:t>」シートの</w:t>
      </w:r>
      <w:r>
        <w:rPr>
          <w:iCs/>
        </w:rPr>
        <w:t>D16</w:t>
      </w:r>
      <w:r>
        <w:rPr>
          <w:rFonts w:hint="eastAsia"/>
          <w:iCs/>
        </w:rPr>
        <w:t>:</w:t>
      </w:r>
      <w:r>
        <w:rPr>
          <w:iCs/>
        </w:rPr>
        <w:t>D27</w:t>
      </w:r>
      <w:r>
        <w:rPr>
          <w:rFonts w:hint="eastAsia"/>
          <w:iCs/>
        </w:rPr>
        <w:t>に入力する。</w:t>
      </w:r>
    </w:p>
    <w:p w14:paraId="02E41468" w14:textId="2DBDF531" w:rsidR="005478C4" w:rsidRDefault="005478C4" w:rsidP="005478C4">
      <w:pPr>
        <w:rPr>
          <w:iCs/>
        </w:rPr>
      </w:pPr>
      <w:r>
        <w:rPr>
          <w:rFonts w:hint="eastAsia"/>
          <w:iCs/>
        </w:rPr>
        <w:t>「【</w:t>
      </w:r>
      <w:r>
        <w:rPr>
          <w:iCs/>
        </w:rPr>
        <w:t>Params</w:t>
      </w:r>
      <w:r>
        <w:rPr>
          <w:rFonts w:hint="eastAsia"/>
          <w:iCs/>
        </w:rPr>
        <w:t>】J</w:t>
      </w:r>
      <w:r>
        <w:rPr>
          <w:iCs/>
        </w:rPr>
        <w:t>PYHW</w:t>
      </w:r>
      <w:r>
        <w:rPr>
          <w:rFonts w:hint="eastAsia"/>
          <w:iCs/>
        </w:rPr>
        <w:t>」シートD</w:t>
      </w:r>
      <w:r>
        <w:rPr>
          <w:iCs/>
        </w:rPr>
        <w:t>15</w:t>
      </w:r>
      <w:r>
        <w:rPr>
          <w:rFonts w:hint="eastAsia"/>
          <w:iCs/>
        </w:rPr>
        <w:t>にFT社とWTW社がそれぞれ算出したH</w:t>
      </w:r>
      <w:r>
        <w:rPr>
          <w:iCs/>
        </w:rPr>
        <w:t>ull-White</w:t>
      </w:r>
      <w:r>
        <w:rPr>
          <w:rFonts w:hint="eastAsia"/>
          <w:iCs/>
        </w:rPr>
        <w:t>モデルパラメータσの2乗誤差が算出されるため、これが最小になるようにソルバーでC</w:t>
      </w:r>
      <w:r>
        <w:rPr>
          <w:iCs/>
        </w:rPr>
        <w:t>6:C9</w:t>
      </w:r>
      <w:r>
        <w:rPr>
          <w:rFonts w:hint="eastAsia"/>
          <w:iCs/>
        </w:rPr>
        <w:t>の値を求める。</w:t>
      </w:r>
    </w:p>
    <w:p w14:paraId="6B743722" w14:textId="6474077D" w:rsidR="005478C4" w:rsidRDefault="005478C4" w:rsidP="005478C4">
      <w:pPr>
        <w:rPr>
          <w:iCs/>
        </w:rPr>
      </w:pPr>
    </w:p>
    <w:p w14:paraId="0518A28E" w14:textId="6E1896DD" w:rsidR="008A7CF2" w:rsidRDefault="005478C4" w:rsidP="005478C4">
      <w:pPr>
        <w:rPr>
          <w:iCs/>
        </w:rPr>
      </w:pPr>
      <w:r>
        <w:rPr>
          <w:rFonts w:hint="eastAsia"/>
          <w:iCs/>
        </w:rPr>
        <w:t>「【Params】FRGNHW」シート</w:t>
      </w:r>
      <w:r w:rsidR="008A7CF2">
        <w:rPr>
          <w:rFonts w:hint="eastAsia"/>
          <w:iCs/>
        </w:rPr>
        <w:t>のC5:F</w:t>
      </w:r>
      <w:r w:rsidR="008A7CF2">
        <w:rPr>
          <w:iCs/>
        </w:rPr>
        <w:t>6</w:t>
      </w:r>
      <w:r w:rsidR="008A7CF2">
        <w:rPr>
          <w:rFonts w:hint="eastAsia"/>
          <w:iCs/>
        </w:rPr>
        <w:t>と</w:t>
      </w:r>
      <w:r w:rsidR="008A7CF2">
        <w:rPr>
          <w:iCs/>
        </w:rPr>
        <w:t>C14:D16</w:t>
      </w:r>
      <w:r w:rsidR="008A7CF2">
        <w:rPr>
          <w:rFonts w:hint="eastAsia"/>
          <w:iCs/>
        </w:rPr>
        <w:t>に【1</w:t>
      </w:r>
      <w:r w:rsidR="008A7CF2">
        <w:rPr>
          <w:iCs/>
        </w:rPr>
        <w:t>8</w:t>
      </w:r>
      <w:r w:rsidR="008A7CF2">
        <w:rPr>
          <w:rFonts w:hint="eastAsia"/>
          <w:iCs/>
        </w:rPr>
        <w:t>】（パラメータ初期値（海外金利））と【2</w:t>
      </w:r>
      <w:r w:rsidR="008A7CF2">
        <w:rPr>
          <w:iCs/>
        </w:rPr>
        <w:t>0</w:t>
      </w:r>
      <w:r w:rsidR="008A7CF2">
        <w:rPr>
          <w:rFonts w:hint="eastAsia"/>
          <w:iCs/>
        </w:rPr>
        <w:t>】（ボラティリティの制約）を入力する。</w:t>
      </w:r>
    </w:p>
    <w:p w14:paraId="406081AA" w14:textId="515B2774" w:rsidR="008A7CF2" w:rsidRDefault="008A7CF2" w:rsidP="005478C4">
      <w:pPr>
        <w:rPr>
          <w:iCs/>
        </w:rPr>
      </w:pPr>
    </w:p>
    <w:p w14:paraId="31057F08" w14:textId="77777777" w:rsidR="008A7CF2" w:rsidRPr="005478C4" w:rsidRDefault="008A7CF2" w:rsidP="005478C4">
      <w:pPr>
        <w:rPr>
          <w:iCs/>
        </w:rPr>
      </w:pPr>
    </w:p>
    <w:sectPr w:rsidR="008A7CF2" w:rsidRPr="005478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592EC" w14:textId="77777777" w:rsidR="00442DBA" w:rsidRDefault="00442DBA" w:rsidP="00F274F5">
      <w:r>
        <w:separator/>
      </w:r>
    </w:p>
  </w:endnote>
  <w:endnote w:type="continuationSeparator" w:id="0">
    <w:p w14:paraId="2EAC5B5D" w14:textId="77777777" w:rsidR="00442DBA" w:rsidRDefault="00442DBA" w:rsidP="00F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2EB5C" w14:textId="77777777" w:rsidR="00442DBA" w:rsidRDefault="00442DBA" w:rsidP="00F274F5">
      <w:r>
        <w:separator/>
      </w:r>
    </w:p>
  </w:footnote>
  <w:footnote w:type="continuationSeparator" w:id="0">
    <w:p w14:paraId="064A2111" w14:textId="77777777" w:rsidR="00442DBA" w:rsidRDefault="00442DBA" w:rsidP="00F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05FC"/>
    <w:multiLevelType w:val="hybridMultilevel"/>
    <w:tmpl w:val="02CA4AF8"/>
    <w:lvl w:ilvl="0" w:tplc="C74EB1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6D36CC"/>
    <w:multiLevelType w:val="hybridMultilevel"/>
    <w:tmpl w:val="668C61B4"/>
    <w:lvl w:ilvl="0" w:tplc="6BB6988C">
      <w:start w:val="1"/>
      <w:numFmt w:val="decimalEnclosedCircle"/>
      <w:lvlText w:val="%1"/>
      <w:lvlJc w:val="left"/>
      <w:pPr>
        <w:ind w:left="360" w:hanging="360"/>
      </w:pPr>
      <w:rPr>
        <w:rFonts w:hint="default"/>
      </w:rPr>
    </w:lvl>
    <w:lvl w:ilvl="1" w:tplc="BECE985C">
      <w:start w:val="2"/>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760F0F"/>
    <w:multiLevelType w:val="hybridMultilevel"/>
    <w:tmpl w:val="3C0E3558"/>
    <w:lvl w:ilvl="0" w:tplc="06F8B34C">
      <w:start w:val="1"/>
      <w:numFmt w:val="decimalEnclosedCircle"/>
      <w:lvlText w:val="%1"/>
      <w:lvlJc w:val="left"/>
      <w:pPr>
        <w:ind w:left="360" w:hanging="360"/>
      </w:pPr>
      <w:rPr>
        <w:rFonts w:hint="default"/>
      </w:rPr>
    </w:lvl>
    <w:lvl w:ilvl="1" w:tplc="F5624DCA">
      <w:start w:val="1"/>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D202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B"/>
    <w:rsid w:val="000340B8"/>
    <w:rsid w:val="00074AB3"/>
    <w:rsid w:val="00197328"/>
    <w:rsid w:val="00197C59"/>
    <w:rsid w:val="00205736"/>
    <w:rsid w:val="00234DE0"/>
    <w:rsid w:val="00270C89"/>
    <w:rsid w:val="00272DD1"/>
    <w:rsid w:val="002748DA"/>
    <w:rsid w:val="00334260"/>
    <w:rsid w:val="003918C0"/>
    <w:rsid w:val="00442DBA"/>
    <w:rsid w:val="004C4BAF"/>
    <w:rsid w:val="005478C4"/>
    <w:rsid w:val="005B773D"/>
    <w:rsid w:val="00820C7B"/>
    <w:rsid w:val="008A7CF2"/>
    <w:rsid w:val="00933B49"/>
    <w:rsid w:val="00955F96"/>
    <w:rsid w:val="009F3DF4"/>
    <w:rsid w:val="00A84AD0"/>
    <w:rsid w:val="00BD4853"/>
    <w:rsid w:val="00C916AC"/>
    <w:rsid w:val="00CE0A28"/>
    <w:rsid w:val="00D66ED9"/>
    <w:rsid w:val="00E226AC"/>
    <w:rsid w:val="00E80892"/>
    <w:rsid w:val="00EF5865"/>
    <w:rsid w:val="00F274F5"/>
    <w:rsid w:val="00F34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BB79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DD1"/>
    <w:pPr>
      <w:ind w:leftChars="400" w:left="840"/>
    </w:pPr>
  </w:style>
  <w:style w:type="character" w:styleId="a4">
    <w:name w:val="Placeholder Text"/>
    <w:basedOn w:val="a0"/>
    <w:uiPriority w:val="99"/>
    <w:semiHidden/>
    <w:rsid w:val="00270C89"/>
    <w:rPr>
      <w:color w:val="808080"/>
    </w:rPr>
  </w:style>
  <w:style w:type="paragraph" w:styleId="a5">
    <w:name w:val="header"/>
    <w:basedOn w:val="a"/>
    <w:link w:val="a6"/>
    <w:uiPriority w:val="99"/>
    <w:unhideWhenUsed/>
    <w:rsid w:val="00F274F5"/>
    <w:pPr>
      <w:tabs>
        <w:tab w:val="center" w:pos="4252"/>
        <w:tab w:val="right" w:pos="8504"/>
      </w:tabs>
      <w:snapToGrid w:val="0"/>
    </w:pPr>
  </w:style>
  <w:style w:type="character" w:customStyle="1" w:styleId="a6">
    <w:name w:val="ヘッダー (文字)"/>
    <w:basedOn w:val="a0"/>
    <w:link w:val="a5"/>
    <w:uiPriority w:val="99"/>
    <w:rsid w:val="00F274F5"/>
  </w:style>
  <w:style w:type="paragraph" w:styleId="a7">
    <w:name w:val="footer"/>
    <w:basedOn w:val="a"/>
    <w:link w:val="a8"/>
    <w:uiPriority w:val="99"/>
    <w:unhideWhenUsed/>
    <w:rsid w:val="00F274F5"/>
    <w:pPr>
      <w:tabs>
        <w:tab w:val="center" w:pos="4252"/>
        <w:tab w:val="right" w:pos="8504"/>
      </w:tabs>
      <w:snapToGrid w:val="0"/>
    </w:pPr>
  </w:style>
  <w:style w:type="character" w:customStyle="1" w:styleId="a8">
    <w:name w:val="フッター (文字)"/>
    <w:basedOn w:val="a0"/>
    <w:link w:val="a7"/>
    <w:uiPriority w:val="99"/>
    <w:rsid w:val="00F2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2020-12-15T01:18:00Z</dcterms:created>
  <dcterms:modified xsi:type="dcterms:W3CDTF">2020-12-15T01:18:00Z</dcterms:modified>
</cp:coreProperties>
</file>