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E5C9" w14:textId="1B367200" w:rsidR="0077340A" w:rsidRDefault="00CE3A7D">
      <w:r>
        <w:rPr>
          <w:rFonts w:hint="eastAsia"/>
        </w:rPr>
        <w:t>●基礎研究</w:t>
      </w:r>
    </w:p>
    <w:p w14:paraId="385E551D" w14:textId="06E093E5" w:rsidR="00690096" w:rsidRDefault="00690096" w:rsidP="00690096">
      <w:pPr>
        <w:ind w:firstLineChars="100" w:firstLine="210"/>
      </w:pPr>
      <w:r>
        <w:rPr>
          <w:rFonts w:hint="eastAsia"/>
        </w:rPr>
        <w:t>本文の●●節において，</w:t>
      </w:r>
    </w:p>
    <w:p w14:paraId="5052F324" w14:textId="37939C9B" w:rsidR="00690096" w:rsidRDefault="00690096" w:rsidP="00690096">
      <w:r>
        <w:rPr>
          <w:rFonts w:hint="eastAsia"/>
        </w:rPr>
        <w:t>【仮定】</w:t>
      </w:r>
    </w:p>
    <w:p w14:paraId="4A45A310" w14:textId="36DF0F1A" w:rsidR="00690096" w:rsidRDefault="00690096" w:rsidP="00690096">
      <w:r>
        <w:rPr>
          <w:rFonts w:hint="eastAsia"/>
        </w:rPr>
        <w:t>の２つの下で最適投資比率</w:t>
      </w:r>
    </w:p>
    <w:p w14:paraId="265321A7" w14:textId="304BC63F" w:rsidR="00690096" w:rsidRDefault="00690096" w:rsidP="00690096">
      <w:pPr>
        <w:rPr>
          <w:rFonts w:hint="eastAsia"/>
        </w:rPr>
      </w:pPr>
      <w:r>
        <w:rPr>
          <w:rFonts w:hint="eastAsia"/>
        </w:rPr>
        <w:t>【最適投資比率の式】</w:t>
      </w:r>
    </w:p>
    <w:p w14:paraId="4022D9E4" w14:textId="57C1C127" w:rsidR="00690096" w:rsidRDefault="00690096" w:rsidP="00690096">
      <w:r>
        <w:rPr>
          <w:rFonts w:hint="eastAsia"/>
        </w:rPr>
        <w:t>を導出した．本付録では●●式の導出を行う．</w:t>
      </w:r>
    </w:p>
    <w:p w14:paraId="5768179D" w14:textId="77777777" w:rsidR="00690096" w:rsidRDefault="00690096" w:rsidP="00690096">
      <w:pPr>
        <w:rPr>
          <w:rFonts w:hint="eastAsia"/>
        </w:rPr>
      </w:pPr>
    </w:p>
    <w:p w14:paraId="134862E1" w14:textId="488DAF63" w:rsidR="00690096" w:rsidRDefault="006A5F69" w:rsidP="00690096">
      <w:pPr>
        <w:ind w:firstLineChars="100" w:firstLine="210"/>
      </w:pPr>
      <w:r>
        <w:rPr>
          <w:rFonts w:hint="eastAsia"/>
        </w:rPr>
        <w:t>仮定●●の下では，ターゲットデートファンドの価格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は以下の方程式を満たす．</w:t>
      </w:r>
    </w:p>
    <w:p w14:paraId="0A41F178" w14:textId="102DF194" w:rsidR="006A5F69" w:rsidRDefault="009F5EA3" w:rsidP="006A5F6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5DBB5F38" w14:textId="4678C09A" w:rsidR="00CE3A7D" w:rsidRDefault="006A5F69">
      <w:r>
        <w:rPr>
          <w:rFonts w:hint="eastAsia"/>
        </w:rPr>
        <w:t>ただし，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π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du</m:t>
            </m:r>
          </m:e>
        </m:nary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</m:oMath>
      <w:r>
        <w:rPr>
          <w:rFonts w:hint="eastAsia"/>
        </w:rPr>
        <w:t>とした．</w:t>
      </w:r>
      <w:r w:rsidR="009F5EA3">
        <w:rPr>
          <w:rFonts w:hint="eastAsia"/>
        </w:rPr>
        <w:t>伊藤の公式を用いることで，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π</m:t>
            </m:r>
          </m:sup>
        </m:sSubSup>
      </m:oMath>
      <w:r w:rsidR="009F5EA3">
        <w:rPr>
          <w:rFonts w:hint="eastAsia"/>
        </w:rPr>
        <w:t>は以下のように求めることが出来る</w:t>
      </w:r>
      <w:r w:rsidR="00C96548">
        <w:rPr>
          <w:rFonts w:hint="eastAsia"/>
        </w:rPr>
        <w:t>：</w:t>
      </w:r>
    </w:p>
    <w:p w14:paraId="73307FB2" w14:textId="7EA954CE" w:rsidR="009F5EA3" w:rsidRPr="005935CC" w:rsidRDefault="00C9654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bSup>
                </m:e>
              </m:func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bSup>
                </m:e>
              </m:func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bSup>
                </m:e>
              </m:func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bSup>
                </m:e>
              </m:func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b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33483045" w14:textId="77777777" w:rsidR="00BC5FC5" w:rsidRDefault="00BC5FC5"/>
    <w:p w14:paraId="167FB2D1" w14:textId="77773564" w:rsidR="00BC5FC5" w:rsidRDefault="00BC5FC5">
      <w:r>
        <w:rPr>
          <w:rFonts w:hint="eastAsia"/>
        </w:rPr>
        <w:t>最適投資比率を求めるために期待効用を最大化する：</w:t>
      </w:r>
    </w:p>
    <w:p w14:paraId="20F68714" w14:textId="4A534191" w:rsidR="00F518F1" w:rsidRPr="00C830C0" w:rsidRDefault="00BC5FC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⟺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39CF839F" w14:textId="402AA2FE" w:rsidR="00C830C0" w:rsidRDefault="00C830C0">
      <w:r>
        <w:rPr>
          <w:rFonts w:hint="eastAsia"/>
        </w:rPr>
        <w:t>したがって，最適投資比率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⋆</m:t>
            </m:r>
          </m:sup>
        </m:sSubSup>
      </m:oMath>
      <w:r>
        <w:rPr>
          <w:rFonts w:hint="eastAsia"/>
        </w:rPr>
        <w:t>は以下のように求められる：</w:t>
      </w:r>
    </w:p>
    <w:p w14:paraId="0FC1AB6A" w14:textId="401F9F5F" w:rsidR="00C830C0" w:rsidRPr="002A7BB6" w:rsidRDefault="00C830C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⋆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⋆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⋆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⋆</m:t>
              </m:r>
            </m:sup>
          </m:sSubSup>
          <m:r>
            <w:rPr>
              <w:rFonts w:ascii="Cambria Math" w:hAnsi="Cambria Math"/>
            </w:rPr>
            <m:t>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⋆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⋆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</m:oMath>
      </m:oMathPara>
    </w:p>
    <w:p w14:paraId="43CA5D2C" w14:textId="77777777" w:rsidR="002A7BB6" w:rsidRPr="002A7BB6" w:rsidRDefault="002A7BB6">
      <w:pPr>
        <w:rPr>
          <w:rFonts w:hint="eastAsia"/>
          <w:iCs/>
        </w:rPr>
      </w:pPr>
    </w:p>
    <w:sectPr w:rsidR="002A7BB6" w:rsidRPr="002A7B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53"/>
    <w:rsid w:val="002A7BB6"/>
    <w:rsid w:val="005935CC"/>
    <w:rsid w:val="00690096"/>
    <w:rsid w:val="006A5F69"/>
    <w:rsid w:val="0077340A"/>
    <w:rsid w:val="00956453"/>
    <w:rsid w:val="009F5EA3"/>
    <w:rsid w:val="00BC5FC5"/>
    <w:rsid w:val="00C830C0"/>
    <w:rsid w:val="00C96548"/>
    <w:rsid w:val="00CE3A7D"/>
    <w:rsid w:val="00F5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80E991"/>
  <w15:chartTrackingRefBased/>
  <w15:docId w15:val="{D1CE0A49-5C43-4C50-A53B-69A48D38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0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wataru</dc:creator>
  <cp:keywords/>
  <dc:description/>
  <cp:lastModifiedBy>sasaki wataru</cp:lastModifiedBy>
  <cp:revision>2</cp:revision>
  <dcterms:created xsi:type="dcterms:W3CDTF">2022-03-07T16:35:00Z</dcterms:created>
  <dcterms:modified xsi:type="dcterms:W3CDTF">2022-03-07T18:59:00Z</dcterms:modified>
</cp:coreProperties>
</file>