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CE5ADE" w14:textId="158310C3" w:rsidR="00933B49" w:rsidRDefault="003D44A7" w:rsidP="003D44A7">
      <w:pPr>
        <w:jc w:val="center"/>
        <w:rPr>
          <w:sz w:val="28"/>
          <w:szCs w:val="28"/>
        </w:rPr>
      </w:pPr>
      <w:r w:rsidRPr="003D44A7">
        <w:rPr>
          <w:sz w:val="28"/>
          <w:szCs w:val="28"/>
        </w:rPr>
        <w:t>2</w:t>
      </w:r>
      <w:r w:rsidRPr="003D44A7">
        <w:rPr>
          <w:rFonts w:hint="eastAsia"/>
          <w:sz w:val="28"/>
          <w:szCs w:val="28"/>
        </w:rPr>
        <w:t xml:space="preserve">　多期間モデル：べき型効用のケース</w:t>
      </w:r>
    </w:p>
    <w:p w14:paraId="3DCAEDE0" w14:textId="04BEA8EB" w:rsidR="003D44A7" w:rsidRDefault="000D0F59" w:rsidP="000D0F59">
      <w:pPr>
        <w:pStyle w:val="a3"/>
        <w:numPr>
          <w:ilvl w:val="0"/>
          <w:numId w:val="1"/>
        </w:numPr>
        <w:ind w:leftChars="0"/>
        <w:jc w:val="left"/>
        <w:rPr>
          <w:szCs w:val="21"/>
        </w:rPr>
      </w:pPr>
      <w:r>
        <w:rPr>
          <w:rFonts w:hint="eastAsia"/>
          <w:szCs w:val="21"/>
        </w:rPr>
        <w:t>基本的に、多期間モデルでは最適消費と最適投資が相互に依存</w:t>
      </w:r>
    </w:p>
    <w:p w14:paraId="45E2D22F" w14:textId="40BA09E9" w:rsidR="000D0F59" w:rsidRDefault="000D0F59" w:rsidP="000D0F59">
      <w:pPr>
        <w:pStyle w:val="a3"/>
        <w:numPr>
          <w:ilvl w:val="0"/>
          <w:numId w:val="1"/>
        </w:numPr>
        <w:ind w:leftChars="0"/>
        <w:jc w:val="left"/>
        <w:rPr>
          <w:szCs w:val="21"/>
        </w:rPr>
      </w:pPr>
      <w:r>
        <w:rPr>
          <w:rFonts w:hint="eastAsia"/>
          <w:szCs w:val="21"/>
        </w:rPr>
        <w:t>S</w:t>
      </w:r>
      <w:r>
        <w:rPr>
          <w:szCs w:val="21"/>
        </w:rPr>
        <w:t>amuelson</w:t>
      </w:r>
      <w:r>
        <w:rPr>
          <w:rFonts w:hint="eastAsia"/>
          <w:szCs w:val="21"/>
        </w:rPr>
        <w:t>(1969</w:t>
      </w:r>
      <w:r>
        <w:rPr>
          <w:szCs w:val="21"/>
        </w:rPr>
        <w:t>)</w:t>
      </w:r>
      <w:r>
        <w:rPr>
          <w:rFonts w:hint="eastAsia"/>
          <w:szCs w:val="21"/>
        </w:rPr>
        <w:t>により、1期間効用関数及び遺産関数がCES型であれば消費と投資が独立に分析できることが示される。</w:t>
      </w:r>
    </w:p>
    <w:p w14:paraId="3C1B14E0" w14:textId="46530F90" w:rsidR="000D0F59" w:rsidRDefault="000D0F59" w:rsidP="000D0F59">
      <w:pPr>
        <w:pStyle w:val="a3"/>
        <w:numPr>
          <w:ilvl w:val="0"/>
          <w:numId w:val="1"/>
        </w:numPr>
        <w:ind w:leftChars="0"/>
        <w:jc w:val="left"/>
        <w:rPr>
          <w:szCs w:val="21"/>
        </w:rPr>
      </w:pPr>
      <w:r>
        <w:rPr>
          <w:rFonts w:hint="eastAsia"/>
          <w:szCs w:val="21"/>
        </w:rPr>
        <w:t>本節では1期間効用関数としてべき型効用（CES型の一種）を仮定した場合に、最適消費と最適ポートフォリオの意思決定がどのようになされるかを説明する。</w:t>
      </w:r>
    </w:p>
    <w:p w14:paraId="7B88E3B2" w14:textId="59253A4E" w:rsidR="000D0F59" w:rsidRDefault="000D0F59" w:rsidP="000D0F59">
      <w:pPr>
        <w:jc w:val="left"/>
        <w:rPr>
          <w:szCs w:val="21"/>
        </w:rPr>
      </w:pPr>
    </w:p>
    <w:p w14:paraId="7DAA8661" w14:textId="7D8349BD" w:rsidR="003F7AF4" w:rsidRDefault="00796171" w:rsidP="003F7AF4">
      <w:pPr>
        <w:pStyle w:val="a3"/>
        <w:numPr>
          <w:ilvl w:val="0"/>
          <w:numId w:val="4"/>
        </w:numPr>
        <w:ind w:leftChars="0"/>
        <w:jc w:val="left"/>
        <w:rPr>
          <w:szCs w:val="21"/>
        </w:rPr>
      </w:pPr>
      <w:r>
        <w:rPr>
          <w:rFonts w:hint="eastAsia"/>
          <w:szCs w:val="21"/>
        </w:rPr>
        <w:t>時点</w:t>
      </w:r>
      <m:oMath>
        <m:r>
          <w:rPr>
            <w:rFonts w:ascii="Cambria Math" w:hAnsi="Cambria Math" w:hint="eastAsia"/>
            <w:szCs w:val="21"/>
          </w:rPr>
          <m:t>T</m:t>
        </m:r>
        <m:r>
          <w:rPr>
            <w:rFonts w:ascii="Cambria Math" w:hAnsi="Cambria Math"/>
            <w:szCs w:val="21"/>
          </w:rPr>
          <m:t>-1</m:t>
        </m:r>
      </m:oMath>
      <w:r>
        <w:rPr>
          <w:rFonts w:hint="eastAsia"/>
          <w:szCs w:val="21"/>
        </w:rPr>
        <w:t>における最適消費と最適投資の決定</w:t>
      </w:r>
    </w:p>
    <w:p w14:paraId="08E10FDD" w14:textId="38DD54F6" w:rsidR="003F7AF4" w:rsidRDefault="003F7AF4" w:rsidP="003F7AF4">
      <w:pPr>
        <w:pStyle w:val="a3"/>
        <w:ind w:leftChars="0" w:left="420" w:firstLineChars="100" w:firstLine="210"/>
        <w:jc w:val="left"/>
        <w:rPr>
          <w:szCs w:val="21"/>
        </w:rPr>
      </w:pPr>
      <w:r>
        <w:rPr>
          <w:rFonts w:hint="eastAsia"/>
          <w:szCs w:val="21"/>
        </w:rPr>
        <w:t>以下の式を仮定する。</w:t>
      </w:r>
    </w:p>
    <w:tbl>
      <w:tblPr>
        <w:tblStyle w:val="a4"/>
        <w:tblW w:w="0" w:type="auto"/>
        <w:tblInd w:w="420" w:type="dxa"/>
        <w:tblLook w:val="04A0" w:firstRow="1" w:lastRow="0" w:firstColumn="1" w:lastColumn="0" w:noHBand="0" w:noVBand="1"/>
      </w:tblPr>
      <w:tblGrid>
        <w:gridCol w:w="7278"/>
        <w:gridCol w:w="796"/>
      </w:tblGrid>
      <w:tr w:rsidR="003F7AF4" w14:paraId="2F081BC4" w14:textId="77777777" w:rsidTr="003F7AF4">
        <w:tc>
          <w:tcPr>
            <w:tcW w:w="737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5B0C0D2" w14:textId="77777777" w:rsidR="003F7AF4" w:rsidRPr="003F7AF4" w:rsidRDefault="003F7AF4" w:rsidP="003F7AF4">
            <w:pPr>
              <w:pStyle w:val="a3"/>
              <w:ind w:leftChars="0" w:left="0"/>
              <w:jc w:val="left"/>
              <w:rPr>
                <w:szCs w:val="21"/>
              </w:rPr>
            </w:pPr>
            <m:oMathPara>
              <m:oMath>
                <m:r>
                  <w:rPr>
                    <w:rFonts w:ascii="Cambria Math" w:hAnsi="Cambria Math"/>
                    <w:szCs w:val="21"/>
                  </w:rPr>
                  <m:t>u</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C</m:t>
                        </m:r>
                      </m:e>
                      <m:sub>
                        <m:r>
                          <w:rPr>
                            <w:rFonts w:ascii="Cambria Math" w:hAnsi="Cambria Math"/>
                            <w:szCs w:val="21"/>
                          </w:rPr>
                          <m:t>t</m:t>
                        </m:r>
                      </m:sub>
                    </m:sSub>
                    <m:r>
                      <w:rPr>
                        <w:rFonts w:ascii="Cambria Math" w:hAnsi="Cambria Math"/>
                        <w:szCs w:val="21"/>
                      </w:rPr>
                      <m:t>,t</m:t>
                    </m:r>
                  </m:e>
                </m:d>
                <m:r>
                  <w:rPr>
                    <w:rFonts w:ascii="Cambria Math" w:hAnsi="Cambria Math"/>
                    <w:szCs w:val="21"/>
                  </w:rPr>
                  <m:t>=</m:t>
                </m:r>
                <m:sSup>
                  <m:sSupPr>
                    <m:ctrlPr>
                      <w:rPr>
                        <w:rFonts w:ascii="Cambria Math" w:hAnsi="Cambria Math"/>
                        <w:i/>
                        <w:szCs w:val="21"/>
                      </w:rPr>
                    </m:ctrlPr>
                  </m:sSupPr>
                  <m:e>
                    <m:r>
                      <w:rPr>
                        <w:rFonts w:ascii="Cambria Math" w:hAnsi="Cambria Math"/>
                        <w:szCs w:val="21"/>
                      </w:rPr>
                      <m:t>δ</m:t>
                    </m:r>
                  </m:e>
                  <m:sup>
                    <m:r>
                      <w:rPr>
                        <w:rFonts w:ascii="Cambria Math" w:hAnsi="Cambria Math"/>
                        <w:szCs w:val="21"/>
                      </w:rPr>
                      <m:t>t</m:t>
                    </m:r>
                  </m:sup>
                </m:sSup>
                <m:f>
                  <m:fPr>
                    <m:ctrlPr>
                      <w:rPr>
                        <w:rFonts w:ascii="Cambria Math" w:hAnsi="Cambria Math"/>
                        <w:i/>
                        <w:szCs w:val="21"/>
                      </w:rPr>
                    </m:ctrlPr>
                  </m:fPr>
                  <m:num>
                    <m:sSubSup>
                      <m:sSubSupPr>
                        <m:ctrlPr>
                          <w:rPr>
                            <w:rFonts w:ascii="Cambria Math" w:hAnsi="Cambria Math"/>
                            <w:i/>
                            <w:szCs w:val="21"/>
                          </w:rPr>
                        </m:ctrlPr>
                      </m:sSubSupPr>
                      <m:e>
                        <m:r>
                          <w:rPr>
                            <w:rFonts w:ascii="Cambria Math" w:hAnsi="Cambria Math"/>
                            <w:szCs w:val="21"/>
                          </w:rPr>
                          <m:t>C</m:t>
                        </m:r>
                      </m:e>
                      <m:sub>
                        <m:r>
                          <w:rPr>
                            <w:rFonts w:ascii="Cambria Math" w:hAnsi="Cambria Math"/>
                            <w:szCs w:val="21"/>
                          </w:rPr>
                          <m:t>t</m:t>
                        </m:r>
                      </m:sub>
                      <m:sup>
                        <m:r>
                          <w:rPr>
                            <w:rFonts w:ascii="Cambria Math" w:hAnsi="Cambria Math"/>
                            <w:szCs w:val="21"/>
                          </w:rPr>
                          <m:t>1-γ</m:t>
                        </m:r>
                      </m:sup>
                    </m:sSubSup>
                  </m:num>
                  <m:den>
                    <m:r>
                      <w:rPr>
                        <w:rFonts w:ascii="Cambria Math" w:hAnsi="Cambria Math"/>
                        <w:szCs w:val="21"/>
                      </w:rPr>
                      <m:t>1-γ</m:t>
                    </m:r>
                  </m:den>
                </m:f>
                <m:r>
                  <w:rPr>
                    <w:rFonts w:ascii="Cambria Math" w:hAnsi="Cambria Math"/>
                    <w:szCs w:val="21"/>
                  </w:rPr>
                  <m:t xml:space="preserve"> ,        B</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W</m:t>
                        </m:r>
                      </m:e>
                      <m:sub>
                        <m:r>
                          <w:rPr>
                            <w:rFonts w:ascii="Cambria Math" w:hAnsi="Cambria Math"/>
                            <w:szCs w:val="21"/>
                          </w:rPr>
                          <m:t>T</m:t>
                        </m:r>
                      </m:sub>
                    </m:sSub>
                    <m:r>
                      <w:rPr>
                        <w:rFonts w:ascii="Cambria Math" w:hAnsi="Cambria Math"/>
                        <w:szCs w:val="21"/>
                      </w:rPr>
                      <m:t>,T</m:t>
                    </m:r>
                  </m:e>
                </m:d>
                <m:r>
                  <w:rPr>
                    <w:rFonts w:ascii="Cambria Math" w:hAnsi="Cambria Math"/>
                    <w:szCs w:val="21"/>
                  </w:rPr>
                  <m:t>=</m:t>
                </m:r>
                <m:sSup>
                  <m:sSupPr>
                    <m:ctrlPr>
                      <w:rPr>
                        <w:rFonts w:ascii="Cambria Math" w:hAnsi="Cambria Math"/>
                        <w:i/>
                        <w:szCs w:val="21"/>
                      </w:rPr>
                    </m:ctrlPr>
                  </m:sSupPr>
                  <m:e>
                    <m:r>
                      <w:rPr>
                        <w:rFonts w:ascii="Cambria Math" w:hAnsi="Cambria Math"/>
                        <w:szCs w:val="21"/>
                      </w:rPr>
                      <m:t>δ</m:t>
                    </m:r>
                  </m:e>
                  <m:sup>
                    <m:r>
                      <w:rPr>
                        <w:rFonts w:ascii="Cambria Math" w:hAnsi="Cambria Math"/>
                        <w:szCs w:val="21"/>
                      </w:rPr>
                      <m:t>T</m:t>
                    </m:r>
                  </m:sup>
                </m:sSup>
                <m:f>
                  <m:fPr>
                    <m:ctrlPr>
                      <w:rPr>
                        <w:rFonts w:ascii="Cambria Math" w:hAnsi="Cambria Math"/>
                        <w:i/>
                        <w:szCs w:val="21"/>
                      </w:rPr>
                    </m:ctrlPr>
                  </m:fPr>
                  <m:num>
                    <m:sSubSup>
                      <m:sSubSupPr>
                        <m:ctrlPr>
                          <w:rPr>
                            <w:rFonts w:ascii="Cambria Math" w:hAnsi="Cambria Math"/>
                            <w:i/>
                            <w:szCs w:val="21"/>
                          </w:rPr>
                        </m:ctrlPr>
                      </m:sSubSupPr>
                      <m:e>
                        <m:r>
                          <w:rPr>
                            <w:rFonts w:ascii="Cambria Math" w:hAnsi="Cambria Math"/>
                            <w:szCs w:val="21"/>
                          </w:rPr>
                          <m:t>W</m:t>
                        </m:r>
                      </m:e>
                      <m:sub>
                        <m:r>
                          <w:rPr>
                            <w:rFonts w:ascii="Cambria Math" w:hAnsi="Cambria Math"/>
                            <w:szCs w:val="21"/>
                          </w:rPr>
                          <m:t>T</m:t>
                        </m:r>
                      </m:sub>
                      <m:sup>
                        <m:r>
                          <w:rPr>
                            <w:rFonts w:ascii="Cambria Math" w:hAnsi="Cambria Math"/>
                            <w:szCs w:val="21"/>
                          </w:rPr>
                          <m:t>1-γ</m:t>
                        </m:r>
                      </m:sup>
                    </m:sSubSup>
                  </m:num>
                  <m:den>
                    <m:r>
                      <w:rPr>
                        <w:rFonts w:ascii="Cambria Math" w:hAnsi="Cambria Math"/>
                        <w:szCs w:val="21"/>
                      </w:rPr>
                      <m:t>1-γ</m:t>
                    </m:r>
                  </m:den>
                </m:f>
                <m:r>
                  <m:rPr>
                    <m:sty m:val="p"/>
                  </m:rPr>
                  <w:rPr>
                    <w:rFonts w:ascii="Cambria Math" w:hAnsi="Cambria Math"/>
                    <w:szCs w:val="21"/>
                  </w:rPr>
                  <w:br/>
                </m:r>
              </m:oMath>
              <m:oMath>
                <m:sSub>
                  <m:sSubPr>
                    <m:ctrlPr>
                      <w:rPr>
                        <w:rFonts w:ascii="Cambria Math" w:hAnsi="Cambria Math"/>
                        <w:i/>
                        <w:szCs w:val="21"/>
                      </w:rPr>
                    </m:ctrlPr>
                  </m:sSubPr>
                  <m:e>
                    <m:r>
                      <w:rPr>
                        <w:rFonts w:ascii="Cambria Math" w:hAnsi="Cambria Math"/>
                        <w:szCs w:val="21"/>
                      </w:rPr>
                      <m:t>Y</m:t>
                    </m:r>
                  </m:e>
                  <m:sub>
                    <m:r>
                      <w:rPr>
                        <w:rFonts w:ascii="Cambria Math" w:hAnsi="Cambria Math"/>
                        <w:szCs w:val="21"/>
                      </w:rPr>
                      <m:t>t</m:t>
                    </m:r>
                  </m:sub>
                </m:sSub>
                <m:r>
                  <w:rPr>
                    <w:rFonts w:ascii="Cambria Math" w:hAnsi="Cambria Math"/>
                    <w:szCs w:val="21"/>
                  </w:rPr>
                  <m:t xml:space="preserve">=0     </m:t>
                </m:r>
                <m:sSup>
                  <m:sSupPr>
                    <m:ctrlPr>
                      <w:rPr>
                        <w:rFonts w:ascii="Cambria Math" w:hAnsi="Cambria Math"/>
                        <w:i/>
                        <w:szCs w:val="21"/>
                      </w:rPr>
                    </m:ctrlPr>
                  </m:sSupPr>
                  <m:e>
                    <m:r>
                      <w:rPr>
                        <w:rFonts w:ascii="Cambria Math" w:hAnsi="Cambria Math"/>
                        <w:szCs w:val="21"/>
                      </w:rPr>
                      <m:t xml:space="preserve"> </m:t>
                    </m:r>
                  </m:e>
                  <m:sup>
                    <m:r>
                      <w:rPr>
                        <w:rFonts w:ascii="Cambria Math" w:hAnsi="Cambria Math"/>
                        <w:szCs w:val="21"/>
                      </w:rPr>
                      <m:t>∀</m:t>
                    </m:r>
                  </m:sup>
                </m:sSup>
                <m:r>
                  <w:rPr>
                    <w:rFonts w:ascii="Cambria Math" w:hAnsi="Cambria Math"/>
                    <w:szCs w:val="21"/>
                  </w:rPr>
                  <m:t>t∈</m:t>
                </m:r>
                <m:d>
                  <m:dPr>
                    <m:begChr m:val="{"/>
                    <m:endChr m:val="}"/>
                    <m:ctrlPr>
                      <w:rPr>
                        <w:rFonts w:ascii="Cambria Math" w:hAnsi="Cambria Math"/>
                        <w:i/>
                        <w:szCs w:val="21"/>
                      </w:rPr>
                    </m:ctrlPr>
                  </m:dPr>
                  <m:e>
                    <m:r>
                      <w:rPr>
                        <w:rFonts w:ascii="Cambria Math" w:hAnsi="Cambria Math"/>
                        <w:szCs w:val="21"/>
                      </w:rPr>
                      <m:t>1,2,…,T-1</m:t>
                    </m:r>
                  </m:e>
                </m:d>
              </m:oMath>
            </m:oMathPara>
          </w:p>
          <w:p w14:paraId="749C051F" w14:textId="77777777" w:rsidR="003F7AF4" w:rsidRDefault="003F7AF4" w:rsidP="003F7AF4">
            <w:pPr>
              <w:pStyle w:val="a3"/>
              <w:ind w:leftChars="0" w:left="0"/>
              <w:jc w:val="left"/>
              <w:rPr>
                <w:szCs w:val="21"/>
              </w:rPr>
            </w:pPr>
          </w:p>
          <w:p w14:paraId="39B4A352" w14:textId="17B39D8F" w:rsidR="003F7AF4" w:rsidRDefault="003F7AF4" w:rsidP="003F7AF4">
            <w:pPr>
              <w:pStyle w:val="a3"/>
              <w:ind w:leftChars="0" w:left="0"/>
              <w:jc w:val="left"/>
              <w:rPr>
                <w:szCs w:val="21"/>
              </w:rPr>
            </w:pPr>
            <w:r>
              <w:rPr>
                <w:rFonts w:hint="eastAsia"/>
                <w:szCs w:val="21"/>
              </w:rPr>
              <w:t>※</w:t>
            </w:r>
            <m:oMath>
              <m:r>
                <w:rPr>
                  <w:rFonts w:ascii="Cambria Math" w:hAnsi="Cambria Math"/>
                  <w:szCs w:val="21"/>
                </w:rPr>
                <m:t>δ</m:t>
              </m:r>
            </m:oMath>
            <w:r>
              <w:rPr>
                <w:rFonts w:hint="eastAsia"/>
                <w:szCs w:val="21"/>
              </w:rPr>
              <w:t>は主観的割引因子。</w:t>
            </w:r>
          </w:p>
          <w:p w14:paraId="1C79084B" w14:textId="7D78A089" w:rsidR="003F7AF4" w:rsidRPr="003F7AF4" w:rsidRDefault="003F7AF4" w:rsidP="003F7AF4">
            <w:pPr>
              <w:pStyle w:val="a3"/>
              <w:ind w:leftChars="0" w:left="0"/>
              <w:jc w:val="left"/>
              <w:rPr>
                <w:i/>
                <w:szCs w:val="21"/>
              </w:rPr>
            </w:pPr>
            <w:r>
              <w:rPr>
                <w:rFonts w:hint="eastAsia"/>
                <w:szCs w:val="21"/>
              </w:rPr>
              <w:t>※労働所得</w:t>
            </w:r>
            <m:oMath>
              <m:sSub>
                <m:sSubPr>
                  <m:ctrlPr>
                    <w:rPr>
                      <w:rFonts w:ascii="Cambria Math" w:hAnsi="Cambria Math"/>
                      <w:i/>
                      <w:szCs w:val="21"/>
                    </w:rPr>
                  </m:ctrlPr>
                </m:sSubPr>
                <m:e>
                  <m:r>
                    <w:rPr>
                      <w:rFonts w:ascii="Cambria Math" w:hAnsi="Cambria Math"/>
                      <w:szCs w:val="21"/>
                    </w:rPr>
                    <m:t>Y</m:t>
                  </m:r>
                </m:e>
                <m:sub>
                  <m:r>
                    <w:rPr>
                      <w:rFonts w:ascii="Cambria Math" w:hAnsi="Cambria Math"/>
                      <w:szCs w:val="21"/>
                    </w:rPr>
                    <m:t>t</m:t>
                  </m:r>
                </m:sub>
              </m:sSub>
            </m:oMath>
            <w:r>
              <w:rPr>
                <w:rFonts w:hint="eastAsia"/>
                <w:szCs w:val="21"/>
              </w:rPr>
              <w:t>は分析の簡略化のため0とする。</w:t>
            </w:r>
          </w:p>
        </w:tc>
        <w:tc>
          <w:tcPr>
            <w:tcW w:w="70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A3FDCD7" w14:textId="417CC474" w:rsidR="003F7AF4" w:rsidRDefault="003F7AF4" w:rsidP="003F7AF4">
            <w:pPr>
              <w:pStyle w:val="a3"/>
              <w:ind w:leftChars="0" w:left="0"/>
              <w:jc w:val="left"/>
              <w:rPr>
                <w:szCs w:val="21"/>
              </w:rPr>
            </w:pPr>
            <w:r>
              <w:rPr>
                <w:rFonts w:hint="eastAsia"/>
                <w:szCs w:val="21"/>
              </w:rPr>
              <w:t>(</w:t>
            </w:r>
            <w:r>
              <w:rPr>
                <w:szCs w:val="21"/>
              </w:rPr>
              <w:t>3.22)</w:t>
            </w:r>
          </w:p>
        </w:tc>
      </w:tr>
    </w:tbl>
    <w:p w14:paraId="24E867F0" w14:textId="518B56A3" w:rsidR="00E909A0" w:rsidRDefault="00E909A0" w:rsidP="00EE6AAB">
      <w:pPr>
        <w:ind w:leftChars="202" w:left="424"/>
        <w:jc w:val="left"/>
        <w:rPr>
          <w:szCs w:val="21"/>
        </w:rPr>
      </w:pPr>
    </w:p>
    <w:p w14:paraId="6987825B" w14:textId="5ABDD8A1" w:rsidR="00EE6AAB" w:rsidRDefault="00EE6AAB" w:rsidP="00EE6AAB">
      <w:pPr>
        <w:pStyle w:val="a3"/>
        <w:numPr>
          <w:ilvl w:val="1"/>
          <w:numId w:val="1"/>
        </w:numPr>
        <w:ind w:leftChars="0"/>
        <w:jc w:val="left"/>
        <w:rPr>
          <w:szCs w:val="21"/>
        </w:rPr>
      </w:pPr>
      <w:r>
        <w:rPr>
          <w:rFonts w:hint="eastAsia"/>
          <w:szCs w:val="21"/>
        </w:rPr>
        <w:t>最適消費</w:t>
      </w:r>
    </w:p>
    <w:p w14:paraId="402C9000" w14:textId="1D8B7F03" w:rsidR="00EE6AAB" w:rsidRDefault="00EE6AAB" w:rsidP="00EE6AAB">
      <w:pPr>
        <w:pStyle w:val="a3"/>
        <w:numPr>
          <w:ilvl w:val="0"/>
          <w:numId w:val="5"/>
        </w:numPr>
        <w:ind w:leftChars="0"/>
        <w:jc w:val="left"/>
        <w:rPr>
          <w:szCs w:val="21"/>
        </w:rPr>
      </w:pPr>
      <w:r>
        <w:rPr>
          <w:rFonts w:hint="eastAsia"/>
          <w:szCs w:val="21"/>
        </w:rPr>
        <w:t>導出の概要と結果</w:t>
      </w:r>
    </w:p>
    <w:p w14:paraId="2AD1CA7A" w14:textId="0CB328F2" w:rsidR="00EE6AAB" w:rsidRDefault="00EE6AAB" w:rsidP="008C0A23">
      <w:pPr>
        <w:pStyle w:val="a3"/>
        <w:ind w:leftChars="0" w:left="1202" w:firstLineChars="100" w:firstLine="210"/>
        <w:jc w:val="left"/>
        <w:rPr>
          <w:szCs w:val="21"/>
        </w:rPr>
      </w:pPr>
      <w:r>
        <w:rPr>
          <w:rFonts w:hint="eastAsia"/>
          <w:szCs w:val="21"/>
        </w:rPr>
        <w:t>価値関数を消費で偏微分して得られる(3</w:t>
      </w:r>
      <w:r>
        <w:rPr>
          <w:szCs w:val="21"/>
        </w:rPr>
        <w:t>.11)</w:t>
      </w:r>
      <w:r>
        <w:rPr>
          <w:rFonts w:hint="eastAsia"/>
          <w:szCs w:val="21"/>
        </w:rPr>
        <w:t>式に</w:t>
      </w:r>
    </w:p>
    <w:p w14:paraId="7DEA88C2" w14:textId="61B9E7DE" w:rsidR="003F7AF4" w:rsidRPr="008C0A23" w:rsidRDefault="009F462D" w:rsidP="008C0A23">
      <w:pPr>
        <w:pStyle w:val="a3"/>
        <w:ind w:leftChars="0" w:left="1200"/>
        <w:jc w:val="left"/>
        <w:rPr>
          <w:szCs w:val="21"/>
        </w:rPr>
      </w:pPr>
      <m:oMathPara>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C</m:t>
              </m:r>
            </m:sub>
          </m:sSub>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C</m:t>
                  </m:r>
                </m:e>
                <m:sub>
                  <m:r>
                    <w:rPr>
                      <w:rFonts w:ascii="Cambria Math" w:hAnsi="Cambria Math"/>
                      <w:szCs w:val="21"/>
                    </w:rPr>
                    <m:t>t</m:t>
                  </m:r>
                </m:sub>
              </m:sSub>
              <m:r>
                <w:rPr>
                  <w:rFonts w:ascii="Cambria Math" w:hAnsi="Cambria Math"/>
                  <w:szCs w:val="21"/>
                </w:rPr>
                <m:t>,t</m:t>
              </m:r>
            </m:e>
          </m:d>
          <m:r>
            <w:rPr>
              <w:rFonts w:ascii="Cambria Math" w:hAnsi="Cambria Math"/>
              <w:szCs w:val="21"/>
            </w:rPr>
            <m:t>=</m:t>
          </m:r>
          <m:sSup>
            <m:sSupPr>
              <m:ctrlPr>
                <w:rPr>
                  <w:rFonts w:ascii="Cambria Math" w:hAnsi="Cambria Math"/>
                  <w:i/>
                  <w:szCs w:val="21"/>
                </w:rPr>
              </m:ctrlPr>
            </m:sSupPr>
            <m:e>
              <m:r>
                <w:rPr>
                  <w:rFonts w:ascii="Cambria Math" w:hAnsi="Cambria Math"/>
                  <w:szCs w:val="21"/>
                </w:rPr>
                <m:t>δ</m:t>
              </m:r>
            </m:e>
            <m:sup>
              <m:r>
                <w:rPr>
                  <w:rFonts w:ascii="Cambria Math" w:hAnsi="Cambria Math"/>
                  <w:szCs w:val="21"/>
                </w:rPr>
                <m:t>T-1</m:t>
              </m:r>
            </m:sup>
          </m:sSup>
          <m:sSubSup>
            <m:sSubSupPr>
              <m:ctrlPr>
                <w:rPr>
                  <w:rFonts w:ascii="Cambria Math" w:hAnsi="Cambria Math"/>
                  <w:i/>
                  <w:szCs w:val="21"/>
                </w:rPr>
              </m:ctrlPr>
            </m:sSubSupPr>
            <m:e>
              <m:r>
                <w:rPr>
                  <w:rFonts w:ascii="Cambria Math" w:hAnsi="Cambria Math"/>
                  <w:szCs w:val="21"/>
                </w:rPr>
                <m:t>C</m:t>
              </m:r>
            </m:e>
            <m:sub>
              <m:r>
                <w:rPr>
                  <w:rFonts w:ascii="Cambria Math" w:hAnsi="Cambria Math"/>
                  <w:szCs w:val="21"/>
                </w:rPr>
                <m:t>T-1</m:t>
              </m:r>
            </m:sub>
            <m:sup>
              <m:r>
                <w:rPr>
                  <w:rFonts w:ascii="Cambria Math" w:hAnsi="Cambria Math"/>
                  <w:szCs w:val="21"/>
                </w:rPr>
                <m:t>*-γ</m:t>
              </m:r>
            </m:sup>
          </m:sSubSup>
          <m:r>
            <w:rPr>
              <w:rFonts w:ascii="Cambria Math" w:hAnsi="Cambria Math"/>
              <w:szCs w:val="21"/>
            </w:rPr>
            <m:t xml:space="preserve"> ,         </m:t>
          </m:r>
          <m:sSub>
            <m:sSubPr>
              <m:ctrlPr>
                <w:rPr>
                  <w:rFonts w:ascii="Cambria Math" w:hAnsi="Cambria Math"/>
                  <w:i/>
                  <w:szCs w:val="21"/>
                </w:rPr>
              </m:ctrlPr>
            </m:sSubPr>
            <m:e>
              <m:r>
                <w:rPr>
                  <w:rFonts w:ascii="Cambria Math" w:hAnsi="Cambria Math"/>
                  <w:szCs w:val="21"/>
                </w:rPr>
                <m:t>B</m:t>
              </m:r>
            </m:e>
            <m:sub>
              <m:r>
                <w:rPr>
                  <w:rFonts w:ascii="Cambria Math" w:hAnsi="Cambria Math"/>
                  <w:szCs w:val="21"/>
                </w:rPr>
                <m:t>W</m:t>
              </m:r>
            </m:sub>
          </m:sSub>
          <m:d>
            <m:dPr>
              <m:ctrlPr>
                <w:rPr>
                  <w:rFonts w:ascii="Cambria Math" w:hAnsi="Cambria Math"/>
                  <w:i/>
                  <w:szCs w:val="21"/>
                </w:rPr>
              </m:ctrlPr>
            </m:dPr>
            <m:e>
              <m:acc>
                <m:accPr>
                  <m:chr m:val="̃"/>
                  <m:ctrlPr>
                    <w:rPr>
                      <w:rFonts w:ascii="Cambria Math" w:hAnsi="Cambria Math"/>
                      <w:i/>
                      <w:szCs w:val="21"/>
                    </w:rPr>
                  </m:ctrlPr>
                </m:accPr>
                <m:e>
                  <m:r>
                    <w:rPr>
                      <w:rFonts w:ascii="Cambria Math" w:hAnsi="Cambria Math"/>
                      <w:szCs w:val="21"/>
                    </w:rPr>
                    <m:t>W</m:t>
                  </m:r>
                </m:e>
              </m:acc>
              <m:r>
                <w:rPr>
                  <w:rFonts w:ascii="Cambria Math" w:hAnsi="Cambria Math"/>
                  <w:szCs w:val="21"/>
                </w:rPr>
                <m:t>,T</m:t>
              </m:r>
            </m:e>
          </m:d>
          <m:r>
            <w:rPr>
              <w:rFonts w:ascii="Cambria Math" w:hAnsi="Cambria Math"/>
              <w:szCs w:val="21"/>
            </w:rPr>
            <m:t>=</m:t>
          </m:r>
          <m:sSup>
            <m:sSupPr>
              <m:ctrlPr>
                <w:rPr>
                  <w:rFonts w:ascii="Cambria Math" w:hAnsi="Cambria Math"/>
                  <w:i/>
                  <w:szCs w:val="21"/>
                </w:rPr>
              </m:ctrlPr>
            </m:sSupPr>
            <m:e>
              <m:r>
                <w:rPr>
                  <w:rFonts w:ascii="Cambria Math" w:hAnsi="Cambria Math"/>
                  <w:szCs w:val="21"/>
                </w:rPr>
                <m:t>δ</m:t>
              </m:r>
            </m:e>
            <m:sup>
              <m:r>
                <w:rPr>
                  <w:rFonts w:ascii="Cambria Math" w:hAnsi="Cambria Math"/>
                  <w:szCs w:val="21"/>
                </w:rPr>
                <m:t>T</m:t>
              </m:r>
            </m:sup>
          </m:sSup>
          <m:sSubSup>
            <m:sSubSupPr>
              <m:ctrlPr>
                <w:rPr>
                  <w:rFonts w:ascii="Cambria Math" w:hAnsi="Cambria Math"/>
                  <w:i/>
                  <w:szCs w:val="21"/>
                </w:rPr>
              </m:ctrlPr>
            </m:sSubSupPr>
            <m:e>
              <m:acc>
                <m:accPr>
                  <m:chr m:val="̃"/>
                  <m:ctrlPr>
                    <w:rPr>
                      <w:rFonts w:ascii="Cambria Math" w:hAnsi="Cambria Math"/>
                      <w:i/>
                      <w:szCs w:val="21"/>
                    </w:rPr>
                  </m:ctrlPr>
                </m:accPr>
                <m:e>
                  <m:r>
                    <w:rPr>
                      <w:rFonts w:ascii="Cambria Math" w:hAnsi="Cambria Math"/>
                      <w:szCs w:val="21"/>
                    </w:rPr>
                    <m:t>W</m:t>
                  </m:r>
                </m:e>
              </m:acc>
            </m:e>
            <m:sub>
              <m:r>
                <w:rPr>
                  <w:rFonts w:ascii="Cambria Math" w:hAnsi="Cambria Math"/>
                  <w:szCs w:val="21"/>
                </w:rPr>
                <m:t>T</m:t>
              </m:r>
            </m:sub>
            <m:sup>
              <m:r>
                <w:rPr>
                  <w:rFonts w:ascii="Cambria Math" w:hAnsi="Cambria Math"/>
                  <w:szCs w:val="21"/>
                </w:rPr>
                <m:t>-γ</m:t>
              </m:r>
            </m:sup>
          </m:sSubSup>
        </m:oMath>
      </m:oMathPara>
    </w:p>
    <w:p w14:paraId="0ACC6751" w14:textId="3B06238D" w:rsidR="008C0A23" w:rsidRDefault="008C0A23" w:rsidP="008C0A23">
      <w:pPr>
        <w:pStyle w:val="a3"/>
        <w:ind w:leftChars="0" w:left="1418"/>
        <w:jc w:val="left"/>
        <w:rPr>
          <w:szCs w:val="21"/>
        </w:rPr>
      </w:pPr>
      <w:r>
        <w:rPr>
          <w:rFonts w:hint="eastAsia"/>
          <w:szCs w:val="21"/>
        </w:rPr>
        <w:t>を代入し、以下の式を得る。</w:t>
      </w:r>
    </w:p>
    <w:tbl>
      <w:tblPr>
        <w:tblStyle w:val="a4"/>
        <w:tblW w:w="6946" w:type="dxa"/>
        <w:tblInd w:w="1546" w:type="dxa"/>
        <w:tblLook w:val="04A0" w:firstRow="1" w:lastRow="0" w:firstColumn="1" w:lastColumn="0" w:noHBand="0" w:noVBand="1"/>
      </w:tblPr>
      <w:tblGrid>
        <w:gridCol w:w="5954"/>
        <w:gridCol w:w="992"/>
      </w:tblGrid>
      <w:tr w:rsidR="008C0A23" w14:paraId="43DC6267" w14:textId="77777777" w:rsidTr="008C0A23">
        <w:tc>
          <w:tcPr>
            <w:tcW w:w="595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825F51E" w14:textId="0645714C" w:rsidR="008C0A23" w:rsidRPr="003F7AF4" w:rsidRDefault="009F462D" w:rsidP="00750554">
            <w:pPr>
              <w:pStyle w:val="a3"/>
              <w:ind w:leftChars="0" w:left="0"/>
              <w:jc w:val="left"/>
              <w:rPr>
                <w:i/>
                <w:szCs w:val="21"/>
              </w:rPr>
            </w:pPr>
            <m:oMathPara>
              <m:oMath>
                <m:sSubSup>
                  <m:sSubSupPr>
                    <m:ctrlPr>
                      <w:rPr>
                        <w:rFonts w:ascii="Cambria Math" w:hAnsi="Cambria Math"/>
                        <w:i/>
                        <w:szCs w:val="21"/>
                      </w:rPr>
                    </m:ctrlPr>
                  </m:sSubSupPr>
                  <m:e>
                    <m:r>
                      <w:rPr>
                        <w:rFonts w:ascii="Cambria Math" w:hAnsi="Cambria Math"/>
                        <w:szCs w:val="21"/>
                      </w:rPr>
                      <m:t>C</m:t>
                    </m:r>
                  </m:e>
                  <m:sub>
                    <m:r>
                      <w:rPr>
                        <w:rFonts w:ascii="Cambria Math" w:hAnsi="Cambria Math"/>
                        <w:szCs w:val="21"/>
                      </w:rPr>
                      <m:t>T-1</m:t>
                    </m:r>
                  </m:sub>
                  <m:sup>
                    <m:r>
                      <w:rPr>
                        <w:rFonts w:ascii="Cambria Math" w:hAnsi="Cambria Math"/>
                        <w:szCs w:val="21"/>
                      </w:rPr>
                      <m:t>*</m:t>
                    </m:r>
                  </m:sup>
                </m:sSubSup>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T-1</m:t>
                    </m:r>
                  </m:sub>
                </m:sSub>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R</m:t>
                        </m:r>
                      </m:e>
                      <m:sub>
                        <m:r>
                          <w:rPr>
                            <w:rFonts w:ascii="Cambria Math" w:hAnsi="Cambria Math"/>
                            <w:szCs w:val="21"/>
                          </w:rPr>
                          <m:t>T-1</m:t>
                        </m:r>
                      </m:sub>
                    </m:sSub>
                  </m:e>
                </m:d>
                <m:r>
                  <w:rPr>
                    <w:rFonts w:ascii="Cambria Math" w:hAnsi="Cambria Math"/>
                    <w:szCs w:val="21"/>
                  </w:rPr>
                  <m:t>⋅</m:t>
                </m:r>
                <m:sSub>
                  <m:sSubPr>
                    <m:ctrlPr>
                      <w:rPr>
                        <w:rFonts w:ascii="Cambria Math" w:hAnsi="Cambria Math"/>
                        <w:i/>
                        <w:szCs w:val="21"/>
                      </w:rPr>
                    </m:ctrlPr>
                  </m:sSubPr>
                  <m:e>
                    <m:r>
                      <w:rPr>
                        <w:rFonts w:ascii="Cambria Math" w:hAnsi="Cambria Math"/>
                        <w:szCs w:val="21"/>
                      </w:rPr>
                      <m:t>W</m:t>
                    </m:r>
                  </m:e>
                  <m:sub>
                    <m:r>
                      <w:rPr>
                        <w:rFonts w:ascii="Cambria Math" w:hAnsi="Cambria Math"/>
                        <w:szCs w:val="21"/>
                      </w:rPr>
                      <m:t>T-1</m:t>
                    </m:r>
                  </m:sub>
                </m:sSub>
                <m:r>
                  <m:rPr>
                    <m:sty m:val="p"/>
                  </m:rPr>
                  <w:rPr>
                    <w:rFonts w:ascii="Cambria Math" w:hAnsi="Cambria Math"/>
                    <w:szCs w:val="21"/>
                  </w:rPr>
                  <w:br/>
                </m:r>
              </m:oMath>
              <m:oMath>
                <m:sSub>
                  <m:sSubPr>
                    <m:ctrlPr>
                      <w:rPr>
                        <w:rFonts w:ascii="Cambria Math" w:hAnsi="Cambria Math"/>
                        <w:i/>
                        <w:szCs w:val="21"/>
                      </w:rPr>
                    </m:ctrlPr>
                  </m:sSubPr>
                  <m:e>
                    <m:r>
                      <w:rPr>
                        <w:rFonts w:ascii="Cambria Math" w:hAnsi="Cambria Math"/>
                        <w:szCs w:val="21"/>
                      </w:rPr>
                      <m:t>a</m:t>
                    </m:r>
                  </m:e>
                  <m:sub>
                    <m:r>
                      <w:rPr>
                        <w:rFonts w:ascii="Cambria Math" w:hAnsi="Cambria Math"/>
                        <w:szCs w:val="21"/>
                      </w:rPr>
                      <m:t>T-1</m:t>
                    </m:r>
                  </m:sub>
                </m:sSub>
                <m:d>
                  <m:dPr>
                    <m:ctrlPr>
                      <w:rPr>
                        <w:rFonts w:ascii="Cambria Math" w:hAnsi="Cambria Math"/>
                        <w:i/>
                        <w:szCs w:val="21"/>
                      </w:rPr>
                    </m:ctrlPr>
                  </m:dPr>
                  <m:e>
                    <m:sSub>
                      <m:sSubPr>
                        <m:ctrlPr>
                          <w:rPr>
                            <w:rFonts w:ascii="Cambria Math" w:hAnsi="Cambria Math"/>
                            <w:i/>
                            <w:szCs w:val="21"/>
                          </w:rPr>
                        </m:ctrlPr>
                      </m:sSubPr>
                      <m:e>
                        <m:r>
                          <m:rPr>
                            <m:sty m:val="b"/>
                          </m:rPr>
                          <w:rPr>
                            <w:rFonts w:ascii="Cambria Math" w:hAnsi="Cambria Math"/>
                            <w:szCs w:val="21"/>
                          </w:rPr>
                          <m:t>X</m:t>
                        </m:r>
                      </m:e>
                      <m:sub>
                        <m:r>
                          <w:rPr>
                            <w:rFonts w:ascii="Cambria Math" w:hAnsi="Cambria Math"/>
                            <w:szCs w:val="21"/>
                          </w:rPr>
                          <m:t>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R</m:t>
                        </m:r>
                      </m:e>
                      <m:sub>
                        <m:r>
                          <w:rPr>
                            <w:rFonts w:ascii="Cambria Math" w:hAnsi="Cambria Math"/>
                            <w:szCs w:val="21"/>
                          </w:rPr>
                          <m:t>T-1</m:t>
                        </m:r>
                      </m:sub>
                    </m:sSub>
                  </m:e>
                </m:d>
                <m:r>
                  <w:rPr>
                    <w:rFonts w:ascii="Cambria Math" w:hAnsi="Cambria Math"/>
                    <w:szCs w:val="21"/>
                  </w:rPr>
                  <m:t>≡</m:t>
                </m:r>
                <m:f>
                  <m:fPr>
                    <m:ctrlPr>
                      <w:rPr>
                        <w:rFonts w:ascii="Cambria Math" w:hAnsi="Cambria Math"/>
                        <w:i/>
                        <w:szCs w:val="21"/>
                      </w:rPr>
                    </m:ctrlPr>
                  </m:fPr>
                  <m:num>
                    <m:r>
                      <w:rPr>
                        <w:rFonts w:ascii="Cambria Math" w:hAnsi="Cambria Math"/>
                        <w:szCs w:val="21"/>
                      </w:rPr>
                      <m:t>1</m:t>
                    </m:r>
                  </m:num>
                  <m:den>
                    <m:sSup>
                      <m:sSupPr>
                        <m:ctrlPr>
                          <w:rPr>
                            <w:rFonts w:ascii="Cambria Math" w:hAnsi="Cambria Math"/>
                            <w:i/>
                            <w:szCs w:val="21"/>
                          </w:rPr>
                        </m:ctrlPr>
                      </m:sSupPr>
                      <m:e>
                        <m:d>
                          <m:dPr>
                            <m:ctrlPr>
                              <w:rPr>
                                <w:rFonts w:ascii="Cambria Math" w:hAnsi="Cambria Math"/>
                                <w:i/>
                                <w:szCs w:val="21"/>
                              </w:rPr>
                            </m:ctrlPr>
                          </m:dPr>
                          <m:e>
                            <m:r>
                              <w:rPr>
                                <w:rFonts w:ascii="Cambria Math" w:hAnsi="Cambria Math"/>
                                <w:szCs w:val="21"/>
                              </w:rPr>
                              <m:t>δ</m:t>
                            </m:r>
                            <m:sSub>
                              <m:sSubPr>
                                <m:ctrlPr>
                                  <w:rPr>
                                    <w:rFonts w:ascii="Cambria Math" w:hAnsi="Cambria Math"/>
                                    <w:i/>
                                    <w:szCs w:val="21"/>
                                  </w:rPr>
                                </m:ctrlPr>
                              </m:sSubPr>
                              <m:e>
                                <m:r>
                                  <w:rPr>
                                    <w:rFonts w:ascii="Cambria Math" w:hAnsi="Cambria Math"/>
                                    <w:szCs w:val="21"/>
                                  </w:rPr>
                                  <m:t>E</m:t>
                                </m:r>
                              </m:e>
                              <m:sub>
                                <m:r>
                                  <w:rPr>
                                    <w:rFonts w:ascii="Cambria Math" w:hAnsi="Cambria Math"/>
                                    <w:szCs w:val="21"/>
                                  </w:rPr>
                                  <m:t>T-1</m:t>
                                </m:r>
                              </m:sub>
                            </m:sSub>
                            <m:d>
                              <m:dPr>
                                <m:begChr m:val="["/>
                                <m:endChr m:val="]"/>
                                <m:ctrlPr>
                                  <w:rPr>
                                    <w:rFonts w:ascii="Cambria Math" w:hAnsi="Cambria Math"/>
                                    <w:i/>
                                    <w:szCs w:val="21"/>
                                  </w:rPr>
                                </m:ctrlPr>
                              </m:dPr>
                              <m:e>
                                <m:sSup>
                                  <m:sSupPr>
                                    <m:ctrlPr>
                                      <w:rPr>
                                        <w:rFonts w:ascii="Cambria Math" w:hAnsi="Cambria Math"/>
                                        <w:i/>
                                        <w:szCs w:val="21"/>
                                      </w:rPr>
                                    </m:ctrlPr>
                                  </m:sSupPr>
                                  <m:e>
                                    <m:d>
                                      <m:dPr>
                                        <m:ctrlPr>
                                          <w:rPr>
                                            <w:rFonts w:ascii="Cambria Math" w:hAnsi="Cambria Math"/>
                                            <w:i/>
                                            <w:szCs w:val="21"/>
                                          </w:rPr>
                                        </m:ctrlPr>
                                      </m:dPr>
                                      <m:e>
                                        <m:r>
                                          <w:rPr>
                                            <w:rFonts w:ascii="Cambria Math" w:hAnsi="Cambria Math"/>
                                            <w:szCs w:val="21"/>
                                          </w:rPr>
                                          <m:t>1+</m:t>
                                        </m:r>
                                        <m:sSubSup>
                                          <m:sSubSupPr>
                                            <m:ctrlPr>
                                              <w:rPr>
                                                <w:rFonts w:ascii="Cambria Math" w:hAnsi="Cambria Math"/>
                                                <w:i/>
                                                <w:szCs w:val="21"/>
                                              </w:rPr>
                                            </m:ctrlPr>
                                          </m:sSubSupPr>
                                          <m:e>
                                            <m:acc>
                                              <m:accPr>
                                                <m:chr m:val="̃"/>
                                                <m:ctrlPr>
                                                  <w:rPr>
                                                    <w:rFonts w:ascii="Cambria Math" w:hAnsi="Cambria Math"/>
                                                    <w:i/>
                                                    <w:szCs w:val="21"/>
                                                  </w:rPr>
                                                </m:ctrlPr>
                                              </m:accPr>
                                              <m:e>
                                                <m:r>
                                                  <w:rPr>
                                                    <w:rFonts w:ascii="Cambria Math" w:hAnsi="Cambria Math"/>
                                                    <w:szCs w:val="21"/>
                                                  </w:rPr>
                                                  <m:t>R</m:t>
                                                </m:r>
                                              </m:e>
                                            </m:acc>
                                          </m:e>
                                          <m:sub>
                                            <m:r>
                                              <w:rPr>
                                                <w:rFonts w:ascii="Cambria Math" w:hAnsi="Cambria Math"/>
                                                <w:szCs w:val="21"/>
                                              </w:rPr>
                                              <m:t>p,T</m:t>
                                            </m:r>
                                          </m:sub>
                                          <m:sup>
                                            <m:r>
                                              <w:rPr>
                                                <w:rFonts w:ascii="Cambria Math" w:hAnsi="Cambria Math"/>
                                                <w:szCs w:val="21"/>
                                              </w:rPr>
                                              <m:t>*</m:t>
                                            </m:r>
                                          </m:sup>
                                        </m:sSubSup>
                                      </m:e>
                                    </m:d>
                                  </m:e>
                                  <m:sup>
                                    <m:r>
                                      <w:rPr>
                                        <w:rFonts w:ascii="Cambria Math" w:hAnsi="Cambria Math"/>
                                        <w:szCs w:val="21"/>
                                      </w:rPr>
                                      <m:t>1-γ</m:t>
                                    </m:r>
                                  </m:sup>
                                </m:sSup>
                              </m:e>
                            </m:d>
                          </m:e>
                        </m:d>
                      </m:e>
                      <m:sup>
                        <m:f>
                          <m:fPr>
                            <m:ctrlPr>
                              <w:rPr>
                                <w:rFonts w:ascii="Cambria Math" w:hAnsi="Cambria Math"/>
                                <w:i/>
                                <w:szCs w:val="21"/>
                              </w:rPr>
                            </m:ctrlPr>
                          </m:fPr>
                          <m:num>
                            <m:r>
                              <w:rPr>
                                <w:rFonts w:ascii="Cambria Math" w:hAnsi="Cambria Math"/>
                                <w:szCs w:val="21"/>
                              </w:rPr>
                              <m:t>1</m:t>
                            </m:r>
                          </m:num>
                          <m:den>
                            <m:r>
                              <w:rPr>
                                <w:rFonts w:ascii="Cambria Math" w:hAnsi="Cambria Math"/>
                                <w:szCs w:val="21"/>
                              </w:rPr>
                              <m:t>γ</m:t>
                            </m:r>
                          </m:den>
                        </m:f>
                      </m:sup>
                    </m:sSup>
                    <m:r>
                      <w:rPr>
                        <w:rFonts w:ascii="Cambria Math" w:hAnsi="Cambria Math"/>
                        <w:szCs w:val="21"/>
                      </w:rPr>
                      <m:t>+1</m:t>
                    </m:r>
                  </m:den>
                </m:f>
              </m:oMath>
            </m:oMathPara>
          </w:p>
        </w:tc>
        <w:tc>
          <w:tcPr>
            <w:tcW w:w="99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3392F68" w14:textId="25439ACD" w:rsidR="008C0A23" w:rsidRDefault="008C0A23" w:rsidP="00750554">
            <w:pPr>
              <w:pStyle w:val="a3"/>
              <w:ind w:leftChars="0" w:left="0"/>
              <w:jc w:val="left"/>
              <w:rPr>
                <w:szCs w:val="21"/>
              </w:rPr>
            </w:pPr>
            <w:r>
              <w:rPr>
                <w:rFonts w:hint="eastAsia"/>
                <w:szCs w:val="21"/>
              </w:rPr>
              <w:t>(</w:t>
            </w:r>
            <w:r>
              <w:rPr>
                <w:szCs w:val="21"/>
              </w:rPr>
              <w:t>3.2</w:t>
            </w:r>
            <w:r>
              <w:rPr>
                <w:rFonts w:hint="eastAsia"/>
                <w:szCs w:val="21"/>
              </w:rPr>
              <w:t>4</w:t>
            </w:r>
            <w:r>
              <w:rPr>
                <w:szCs w:val="21"/>
              </w:rPr>
              <w:t>)</w:t>
            </w:r>
          </w:p>
        </w:tc>
      </w:tr>
    </w:tbl>
    <w:p w14:paraId="743F9C4E" w14:textId="77777777" w:rsidR="00744AE6" w:rsidRDefault="00744AE6" w:rsidP="00744AE6">
      <w:pPr>
        <w:pStyle w:val="a3"/>
        <w:ind w:leftChars="0" w:left="1200"/>
        <w:jc w:val="left"/>
        <w:rPr>
          <w:szCs w:val="21"/>
        </w:rPr>
      </w:pPr>
    </w:p>
    <w:p w14:paraId="758EBE59" w14:textId="69E43E86" w:rsidR="008C0A23" w:rsidRDefault="009F462D" w:rsidP="00744AE6">
      <w:pPr>
        <w:pStyle w:val="a3"/>
        <w:numPr>
          <w:ilvl w:val="0"/>
          <w:numId w:val="5"/>
        </w:numPr>
        <w:ind w:leftChars="0"/>
        <w:jc w:val="left"/>
        <w:rPr>
          <w:szCs w:val="21"/>
        </w:rPr>
      </w:pPr>
      <m:oMath>
        <m:sSub>
          <m:sSubPr>
            <m:ctrlPr>
              <w:rPr>
                <w:rFonts w:ascii="Cambria Math" w:hAnsi="Cambria Math"/>
                <w:i/>
                <w:szCs w:val="21"/>
              </w:rPr>
            </m:ctrlPr>
          </m:sSubPr>
          <m:e>
            <m:r>
              <w:rPr>
                <w:rFonts w:ascii="Cambria Math" w:hAnsi="Cambria Math"/>
                <w:szCs w:val="21"/>
              </w:rPr>
              <m:t>a</m:t>
            </m:r>
          </m:e>
          <m:sub>
            <m:r>
              <w:rPr>
                <w:rFonts w:ascii="Cambria Math" w:hAnsi="Cambria Math"/>
                <w:szCs w:val="21"/>
              </w:rPr>
              <m:t>T-1</m:t>
            </m:r>
          </m:sub>
        </m:sSub>
        <m:d>
          <m:dPr>
            <m:ctrlPr>
              <w:rPr>
                <w:rFonts w:ascii="Cambria Math" w:hAnsi="Cambria Math"/>
                <w:i/>
                <w:szCs w:val="21"/>
              </w:rPr>
            </m:ctrlPr>
          </m:dPr>
          <m:e>
            <m:sSub>
              <m:sSubPr>
                <m:ctrlPr>
                  <w:rPr>
                    <w:rFonts w:ascii="Cambria Math" w:hAnsi="Cambria Math"/>
                    <w:i/>
                    <w:szCs w:val="21"/>
                  </w:rPr>
                </m:ctrlPr>
              </m:sSubPr>
              <m:e>
                <m:r>
                  <m:rPr>
                    <m:sty m:val="b"/>
                  </m:rPr>
                  <w:rPr>
                    <w:rFonts w:ascii="Cambria Math" w:hAnsi="Cambria Math"/>
                    <w:szCs w:val="21"/>
                  </w:rPr>
                  <m:t>X</m:t>
                </m:r>
              </m:e>
              <m:sub>
                <m:r>
                  <w:rPr>
                    <w:rFonts w:ascii="Cambria Math" w:hAnsi="Cambria Math"/>
                    <w:szCs w:val="21"/>
                  </w:rPr>
                  <m:t>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R</m:t>
                </m:r>
              </m:e>
              <m:sub>
                <m:r>
                  <w:rPr>
                    <w:rFonts w:ascii="Cambria Math" w:hAnsi="Cambria Math"/>
                    <w:szCs w:val="21"/>
                  </w:rPr>
                  <m:t>T-1</m:t>
                </m:r>
              </m:sub>
            </m:sSub>
          </m:e>
        </m:d>
      </m:oMath>
      <w:r w:rsidR="00744AE6">
        <w:rPr>
          <w:rFonts w:hint="eastAsia"/>
          <w:szCs w:val="21"/>
        </w:rPr>
        <w:t>について</w:t>
      </w:r>
    </w:p>
    <w:p w14:paraId="663A616F" w14:textId="661DCF6C" w:rsidR="00744AE6" w:rsidRDefault="00744AE6" w:rsidP="00744AE6">
      <w:pPr>
        <w:pStyle w:val="a3"/>
        <w:numPr>
          <w:ilvl w:val="0"/>
          <w:numId w:val="6"/>
        </w:numPr>
        <w:ind w:leftChars="0" w:left="1843"/>
        <w:jc w:val="left"/>
        <w:rPr>
          <w:szCs w:val="21"/>
        </w:rPr>
      </w:pPr>
      <w:r>
        <w:rPr>
          <w:rFonts w:hint="eastAsia"/>
          <w:szCs w:val="21"/>
        </w:rPr>
        <w:t>限界消費傾向を表す。</w:t>
      </w:r>
    </w:p>
    <w:p w14:paraId="20AB5627" w14:textId="25FB4ED4" w:rsidR="00744AE6" w:rsidRDefault="00744AE6" w:rsidP="00744AE6">
      <w:pPr>
        <w:pStyle w:val="a3"/>
        <w:numPr>
          <w:ilvl w:val="0"/>
          <w:numId w:val="6"/>
        </w:numPr>
        <w:ind w:leftChars="0" w:left="1843"/>
        <w:jc w:val="left"/>
        <w:rPr>
          <w:szCs w:val="21"/>
        </w:rPr>
      </w:pPr>
      <w:r>
        <w:rPr>
          <w:rFonts w:hint="eastAsia"/>
          <w:szCs w:val="21"/>
        </w:rPr>
        <w:t>算式には</w:t>
      </w:r>
      <m:oMath>
        <m:r>
          <w:rPr>
            <w:rFonts w:ascii="Cambria Math" w:hAnsi="Cambria Math"/>
            <w:szCs w:val="21"/>
          </w:rPr>
          <m:t>(T-1)</m:t>
        </m:r>
      </m:oMath>
      <w:r>
        <w:rPr>
          <w:rFonts w:hint="eastAsia"/>
          <w:szCs w:val="21"/>
        </w:rPr>
        <w:t>時点での条件付き期待値が含まれているので、その時点で利用可能な投資機会集合に対応した状態変数</w:t>
      </w:r>
      <m:oMath>
        <m:sSub>
          <m:sSubPr>
            <m:ctrlPr>
              <w:rPr>
                <w:rFonts w:ascii="Cambria Math" w:hAnsi="Cambria Math"/>
                <w:i/>
                <w:szCs w:val="21"/>
              </w:rPr>
            </m:ctrlPr>
          </m:sSubPr>
          <m:e>
            <m:r>
              <m:rPr>
                <m:sty m:val="b"/>
              </m:rPr>
              <w:rPr>
                <w:rFonts w:ascii="Cambria Math" w:hAnsi="Cambria Math"/>
                <w:szCs w:val="21"/>
              </w:rPr>
              <m:t>X</m:t>
            </m:r>
          </m:e>
          <m:sub>
            <m:r>
              <w:rPr>
                <w:rFonts w:ascii="Cambria Math" w:hAnsi="Cambria Math"/>
                <w:szCs w:val="21"/>
              </w:rPr>
              <m:t>T-1</m:t>
            </m:r>
          </m:sub>
        </m:sSub>
      </m:oMath>
      <w:r>
        <w:rPr>
          <w:rFonts w:hint="eastAsia"/>
          <w:szCs w:val="21"/>
        </w:rPr>
        <w:t>、</w:t>
      </w:r>
      <w:r w:rsidR="00C57E91">
        <w:rPr>
          <w:rFonts w:hint="eastAsia"/>
          <w:szCs w:val="21"/>
        </w:rPr>
        <w:t>金融資産の投資収益率</w:t>
      </w:r>
      <m:oMath>
        <m:sSub>
          <m:sSubPr>
            <m:ctrlPr>
              <w:rPr>
                <w:rFonts w:ascii="Cambria Math" w:hAnsi="Cambria Math"/>
                <w:i/>
                <w:szCs w:val="21"/>
              </w:rPr>
            </m:ctrlPr>
          </m:sSubPr>
          <m:e>
            <m:r>
              <w:rPr>
                <w:rFonts w:ascii="Cambria Math" w:hAnsi="Cambria Math"/>
                <w:szCs w:val="21"/>
              </w:rPr>
              <m:t>R</m:t>
            </m:r>
          </m:e>
          <m:sub>
            <m:r>
              <w:rPr>
                <w:rFonts w:ascii="Cambria Math" w:hAnsi="Cambria Math"/>
                <w:szCs w:val="21"/>
              </w:rPr>
              <m:t>T-1</m:t>
            </m:r>
          </m:sub>
        </m:sSub>
      </m:oMath>
      <w:r w:rsidR="00C57E91">
        <w:rPr>
          <w:rFonts w:hint="eastAsia"/>
          <w:szCs w:val="21"/>
        </w:rPr>
        <w:t>にも依存する。</w:t>
      </w:r>
    </w:p>
    <w:p w14:paraId="34FFA099" w14:textId="239EF618" w:rsidR="00C57E91" w:rsidRDefault="00C57E91" w:rsidP="00C57E91">
      <w:pPr>
        <w:pStyle w:val="a3"/>
        <w:numPr>
          <w:ilvl w:val="0"/>
          <w:numId w:val="6"/>
        </w:numPr>
        <w:ind w:leftChars="0" w:left="1843"/>
        <w:jc w:val="left"/>
        <w:rPr>
          <w:szCs w:val="21"/>
        </w:rPr>
      </w:pPr>
      <w:r>
        <w:rPr>
          <w:rFonts w:hint="eastAsia"/>
          <w:szCs w:val="21"/>
        </w:rPr>
        <w:t>特に対数型効用（</w:t>
      </w:r>
      <m:oMath>
        <m:r>
          <w:rPr>
            <w:rFonts w:ascii="Cambria Math" w:hAnsi="Cambria Math"/>
            <w:szCs w:val="21"/>
          </w:rPr>
          <m:t>γ=1</m:t>
        </m:r>
      </m:oMath>
      <w:r>
        <w:rPr>
          <w:rFonts w:hint="eastAsia"/>
          <w:szCs w:val="21"/>
        </w:rPr>
        <w:t>）で最適消費は投資機会集合から独立になる。</w:t>
      </w:r>
    </w:p>
    <w:p w14:paraId="2453B55C" w14:textId="34458040" w:rsidR="00C57E91" w:rsidRDefault="00C57E91" w:rsidP="005D74D5">
      <w:pPr>
        <w:jc w:val="left"/>
        <w:rPr>
          <w:szCs w:val="21"/>
        </w:rPr>
      </w:pPr>
    </w:p>
    <w:p w14:paraId="6955DE34" w14:textId="140AF5F5" w:rsidR="005D74D5" w:rsidRDefault="005D74D5">
      <w:pPr>
        <w:widowControl/>
        <w:jc w:val="left"/>
        <w:rPr>
          <w:szCs w:val="21"/>
        </w:rPr>
      </w:pPr>
      <w:r>
        <w:rPr>
          <w:szCs w:val="21"/>
        </w:rPr>
        <w:br w:type="page"/>
      </w:r>
    </w:p>
    <w:p w14:paraId="3095112B" w14:textId="749F2579" w:rsidR="005D74D5" w:rsidRPr="00090B6B" w:rsidRDefault="005D74D5" w:rsidP="00090B6B">
      <w:pPr>
        <w:pStyle w:val="a3"/>
        <w:numPr>
          <w:ilvl w:val="1"/>
          <w:numId w:val="1"/>
        </w:numPr>
        <w:ind w:leftChars="0"/>
        <w:jc w:val="left"/>
        <w:rPr>
          <w:szCs w:val="21"/>
        </w:rPr>
      </w:pPr>
      <w:r>
        <w:rPr>
          <w:rFonts w:hint="eastAsia"/>
          <w:szCs w:val="21"/>
        </w:rPr>
        <w:lastRenderedPageBreak/>
        <w:t>最適投資</w:t>
      </w:r>
    </w:p>
    <w:p w14:paraId="370A2125" w14:textId="43BC6F46" w:rsidR="005D74D5" w:rsidRDefault="005D74D5" w:rsidP="007613FE">
      <w:pPr>
        <w:pStyle w:val="a3"/>
        <w:ind w:leftChars="0" w:left="993"/>
        <w:jc w:val="left"/>
        <w:rPr>
          <w:szCs w:val="21"/>
        </w:rPr>
      </w:pPr>
      <w:r>
        <w:rPr>
          <w:rFonts w:hint="eastAsia"/>
          <w:szCs w:val="21"/>
        </w:rPr>
        <w:t>価値関数を投資比率で偏微分して得られる（3</w:t>
      </w:r>
      <w:r>
        <w:rPr>
          <w:szCs w:val="21"/>
        </w:rPr>
        <w:t>.9a</w:t>
      </w:r>
      <w:r>
        <w:rPr>
          <w:rFonts w:hint="eastAsia"/>
          <w:szCs w:val="21"/>
        </w:rPr>
        <w:t>）式に</w:t>
      </w:r>
      <m:oMath>
        <m:sSub>
          <m:sSubPr>
            <m:ctrlPr>
              <w:rPr>
                <w:rFonts w:ascii="Cambria Math" w:hAnsi="Cambria Math"/>
                <w:i/>
                <w:szCs w:val="21"/>
              </w:rPr>
            </m:ctrlPr>
          </m:sSubPr>
          <m:e>
            <m:r>
              <w:rPr>
                <w:rFonts w:ascii="Cambria Math" w:hAnsi="Cambria Math"/>
                <w:szCs w:val="21"/>
              </w:rPr>
              <m:t>B</m:t>
            </m:r>
          </m:e>
          <m:sub>
            <m:r>
              <w:rPr>
                <w:rFonts w:ascii="Cambria Math" w:hAnsi="Cambria Math"/>
                <w:szCs w:val="21"/>
              </w:rPr>
              <m:t>W</m:t>
            </m:r>
          </m:sub>
        </m:sSub>
        <m:d>
          <m:dPr>
            <m:ctrlPr>
              <w:rPr>
                <w:rFonts w:ascii="Cambria Math" w:hAnsi="Cambria Math"/>
                <w:i/>
                <w:szCs w:val="21"/>
              </w:rPr>
            </m:ctrlPr>
          </m:dPr>
          <m:e>
            <m:acc>
              <m:accPr>
                <m:chr m:val="̃"/>
                <m:ctrlPr>
                  <w:rPr>
                    <w:rFonts w:ascii="Cambria Math" w:hAnsi="Cambria Math"/>
                    <w:i/>
                    <w:szCs w:val="21"/>
                  </w:rPr>
                </m:ctrlPr>
              </m:accPr>
              <m:e>
                <m:r>
                  <w:rPr>
                    <w:rFonts w:ascii="Cambria Math" w:hAnsi="Cambria Math"/>
                    <w:szCs w:val="21"/>
                  </w:rPr>
                  <m:t>W</m:t>
                </m:r>
              </m:e>
            </m:acc>
            <m:r>
              <w:rPr>
                <w:rFonts w:ascii="Cambria Math" w:hAnsi="Cambria Math"/>
                <w:szCs w:val="21"/>
              </w:rPr>
              <m:t>,T</m:t>
            </m:r>
          </m:e>
        </m:d>
      </m:oMath>
      <w:r>
        <w:rPr>
          <w:rFonts w:hint="eastAsia"/>
          <w:szCs w:val="21"/>
        </w:rPr>
        <w:t>の具体形を代入することで、</w:t>
      </w:r>
      <w:r w:rsidR="00110C15">
        <w:rPr>
          <w:rFonts w:hint="eastAsia"/>
          <w:szCs w:val="21"/>
        </w:rPr>
        <w:t>最終的に</w:t>
      </w:r>
      <w:r>
        <w:rPr>
          <w:rFonts w:hint="eastAsia"/>
          <w:szCs w:val="21"/>
        </w:rPr>
        <w:t>以下の式が導ける。</w:t>
      </w:r>
    </w:p>
    <w:tbl>
      <w:tblPr>
        <w:tblStyle w:val="a4"/>
        <w:tblW w:w="7314" w:type="dxa"/>
        <w:tblInd w:w="1045" w:type="dxa"/>
        <w:tblLook w:val="04A0" w:firstRow="1" w:lastRow="0" w:firstColumn="1" w:lastColumn="0" w:noHBand="0" w:noVBand="1"/>
      </w:tblPr>
      <w:tblGrid>
        <w:gridCol w:w="6463"/>
        <w:gridCol w:w="851"/>
      </w:tblGrid>
      <w:tr w:rsidR="00110C15" w14:paraId="2173C4BD" w14:textId="77777777" w:rsidTr="00750554">
        <w:tc>
          <w:tcPr>
            <w:tcW w:w="6463"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82561F3" w14:textId="7191B6ED" w:rsidR="00110C15" w:rsidRPr="00090B6B" w:rsidRDefault="009F462D" w:rsidP="00750554">
            <w:pPr>
              <w:jc w:val="left"/>
              <w:rPr>
                <w:szCs w:val="21"/>
              </w:rPr>
            </w:pPr>
            <m:oMathPara>
              <m:oMath>
                <m:sSub>
                  <m:sSubPr>
                    <m:ctrlPr>
                      <w:rPr>
                        <w:rFonts w:ascii="Cambria Math" w:hAnsi="Cambria Math"/>
                        <w:i/>
                        <w:szCs w:val="21"/>
                      </w:rPr>
                    </m:ctrlPr>
                  </m:sSubPr>
                  <m:e>
                    <m:r>
                      <w:rPr>
                        <w:rFonts w:ascii="Cambria Math" w:hAnsi="Cambria Math"/>
                        <w:szCs w:val="21"/>
                      </w:rPr>
                      <m:t>E</m:t>
                    </m:r>
                  </m:e>
                  <m:sub>
                    <m:r>
                      <w:rPr>
                        <w:rFonts w:ascii="Cambria Math" w:hAnsi="Cambria Math"/>
                        <w:szCs w:val="21"/>
                      </w:rPr>
                      <m:t>T-1</m:t>
                    </m:r>
                  </m:sub>
                </m:sSub>
                <m:d>
                  <m:dPr>
                    <m:begChr m:val="["/>
                    <m:endChr m:val="]"/>
                    <m:ctrlPr>
                      <w:rPr>
                        <w:rFonts w:ascii="Cambria Math" w:hAnsi="Cambria Math"/>
                        <w:i/>
                        <w:szCs w:val="21"/>
                      </w:rPr>
                    </m:ctrlPr>
                  </m:dPr>
                  <m:e>
                    <m:sSup>
                      <m:sSupPr>
                        <m:ctrlPr>
                          <w:rPr>
                            <w:rFonts w:ascii="Cambria Math" w:hAnsi="Cambria Math"/>
                            <w:i/>
                            <w:szCs w:val="21"/>
                          </w:rPr>
                        </m:ctrlPr>
                      </m:sSupPr>
                      <m:e>
                        <m:d>
                          <m:dPr>
                            <m:ctrlPr>
                              <w:rPr>
                                <w:rFonts w:ascii="Cambria Math" w:hAnsi="Cambria Math"/>
                                <w:i/>
                                <w:szCs w:val="21"/>
                              </w:rPr>
                            </m:ctrlPr>
                          </m:dPr>
                          <m:e>
                            <m:r>
                              <w:rPr>
                                <w:rFonts w:ascii="Cambria Math" w:hAnsi="Cambria Math"/>
                                <w:szCs w:val="21"/>
                              </w:rPr>
                              <m:t>1+</m:t>
                            </m:r>
                            <m:sSubSup>
                              <m:sSubSupPr>
                                <m:ctrlPr>
                                  <w:rPr>
                                    <w:rFonts w:ascii="Cambria Math" w:hAnsi="Cambria Math"/>
                                    <w:i/>
                                    <w:szCs w:val="21"/>
                                  </w:rPr>
                                </m:ctrlPr>
                              </m:sSubSupPr>
                              <m:e>
                                <m:acc>
                                  <m:accPr>
                                    <m:chr m:val="̃"/>
                                    <m:ctrlPr>
                                      <w:rPr>
                                        <w:rFonts w:ascii="Cambria Math" w:hAnsi="Cambria Math"/>
                                        <w:i/>
                                        <w:szCs w:val="21"/>
                                      </w:rPr>
                                    </m:ctrlPr>
                                  </m:accPr>
                                  <m:e>
                                    <m:r>
                                      <w:rPr>
                                        <w:rFonts w:ascii="Cambria Math" w:hAnsi="Cambria Math"/>
                                        <w:szCs w:val="21"/>
                                      </w:rPr>
                                      <m:t>R</m:t>
                                    </m:r>
                                  </m:e>
                                </m:acc>
                              </m:e>
                              <m:sub>
                                <m:r>
                                  <w:rPr>
                                    <w:rFonts w:ascii="Cambria Math" w:hAnsi="Cambria Math"/>
                                    <w:szCs w:val="21"/>
                                  </w:rPr>
                                  <m:t>p,T</m:t>
                                </m:r>
                              </m:sub>
                              <m:sup>
                                <m:r>
                                  <w:rPr>
                                    <w:rFonts w:ascii="Cambria Math" w:hAnsi="Cambria Math"/>
                                    <w:szCs w:val="21"/>
                                  </w:rPr>
                                  <m:t>*</m:t>
                                </m:r>
                              </m:sup>
                            </m:sSubSup>
                          </m:e>
                        </m:d>
                      </m:e>
                      <m:sup>
                        <m:r>
                          <w:rPr>
                            <w:rFonts w:ascii="Cambria Math" w:hAnsi="Cambria Math"/>
                            <w:szCs w:val="21"/>
                          </w:rPr>
                          <m:t>-γ</m:t>
                        </m:r>
                      </m:sup>
                    </m:sSup>
                    <m:d>
                      <m:dPr>
                        <m:ctrlPr>
                          <w:rPr>
                            <w:rFonts w:ascii="Cambria Math" w:hAnsi="Cambria Math"/>
                            <w:i/>
                            <w:szCs w:val="21"/>
                          </w:rPr>
                        </m:ctrlPr>
                      </m:dPr>
                      <m:e>
                        <m:r>
                          <w:rPr>
                            <w:rFonts w:ascii="Cambria Math" w:hAnsi="Cambria Math"/>
                            <w:szCs w:val="21"/>
                          </w:rPr>
                          <m:t>1+</m:t>
                        </m:r>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szCs w:val="21"/>
                                  </w:rPr>
                                  <m:t>R</m:t>
                                </m:r>
                              </m:e>
                            </m:acc>
                          </m:e>
                          <m:sub>
                            <m:r>
                              <w:rPr>
                                <w:rFonts w:ascii="Cambria Math" w:hAnsi="Cambria Math"/>
                                <w:szCs w:val="21"/>
                              </w:rPr>
                              <m:t>i,T</m:t>
                            </m:r>
                          </m:sub>
                        </m:sSub>
                      </m:e>
                    </m:d>
                  </m:e>
                </m:d>
                <m:r>
                  <w:rPr>
                    <w:rFonts w:ascii="Cambria Math" w:hAnsi="Cambria Math"/>
                    <w:szCs w:val="21"/>
                  </w:rPr>
                  <m:t>=</m:t>
                </m:r>
                <m:d>
                  <m:dPr>
                    <m:ctrlPr>
                      <w:rPr>
                        <w:rFonts w:ascii="Cambria Math" w:hAnsi="Cambria Math"/>
                        <w:i/>
                        <w:szCs w:val="21"/>
                      </w:rPr>
                    </m:ctrlPr>
                  </m:dPr>
                  <m:e>
                    <m:r>
                      <w:rPr>
                        <w:rFonts w:ascii="Cambria Math" w:hAnsi="Cambria Math"/>
                        <w:szCs w:val="21"/>
                      </w:rPr>
                      <m:t>1+</m:t>
                    </m:r>
                    <m:sSub>
                      <m:sSubPr>
                        <m:ctrlPr>
                          <w:rPr>
                            <w:rFonts w:ascii="Cambria Math" w:hAnsi="Cambria Math"/>
                            <w:i/>
                            <w:szCs w:val="21"/>
                          </w:rPr>
                        </m:ctrlPr>
                      </m:sSubPr>
                      <m:e>
                        <m:r>
                          <w:rPr>
                            <w:rFonts w:ascii="Cambria Math" w:hAnsi="Cambria Math"/>
                            <w:szCs w:val="21"/>
                          </w:rPr>
                          <m:t>R</m:t>
                        </m:r>
                      </m:e>
                      <m:sub>
                        <m:r>
                          <w:rPr>
                            <w:rFonts w:ascii="Cambria Math" w:hAnsi="Cambria Math"/>
                            <w:szCs w:val="21"/>
                          </w:rPr>
                          <m:t>f,T-1</m:t>
                        </m:r>
                      </m:sub>
                    </m:sSub>
                  </m:e>
                </m:d>
                <m:sSub>
                  <m:sSubPr>
                    <m:ctrlPr>
                      <w:rPr>
                        <w:rFonts w:ascii="Cambria Math" w:hAnsi="Cambria Math"/>
                        <w:i/>
                        <w:szCs w:val="21"/>
                      </w:rPr>
                    </m:ctrlPr>
                  </m:sSubPr>
                  <m:e>
                    <m:r>
                      <w:rPr>
                        <w:rFonts w:ascii="Cambria Math" w:hAnsi="Cambria Math"/>
                        <w:szCs w:val="21"/>
                      </w:rPr>
                      <m:t>E</m:t>
                    </m:r>
                  </m:e>
                  <m:sub>
                    <m:r>
                      <w:rPr>
                        <w:rFonts w:ascii="Cambria Math" w:hAnsi="Cambria Math"/>
                        <w:szCs w:val="21"/>
                      </w:rPr>
                      <m:t>T-1</m:t>
                    </m:r>
                  </m:sub>
                </m:sSub>
                <m:d>
                  <m:dPr>
                    <m:begChr m:val="["/>
                    <m:endChr m:val="]"/>
                    <m:ctrlPr>
                      <w:rPr>
                        <w:rFonts w:ascii="Cambria Math" w:hAnsi="Cambria Math"/>
                        <w:i/>
                        <w:szCs w:val="21"/>
                      </w:rPr>
                    </m:ctrlPr>
                  </m:dPr>
                  <m:e>
                    <m:sSup>
                      <m:sSupPr>
                        <m:ctrlPr>
                          <w:rPr>
                            <w:rFonts w:ascii="Cambria Math" w:hAnsi="Cambria Math"/>
                            <w:i/>
                            <w:szCs w:val="21"/>
                          </w:rPr>
                        </m:ctrlPr>
                      </m:sSupPr>
                      <m:e>
                        <m:d>
                          <m:dPr>
                            <m:ctrlPr>
                              <w:rPr>
                                <w:rFonts w:ascii="Cambria Math" w:hAnsi="Cambria Math"/>
                                <w:i/>
                                <w:szCs w:val="21"/>
                              </w:rPr>
                            </m:ctrlPr>
                          </m:dPr>
                          <m:e>
                            <m:r>
                              <w:rPr>
                                <w:rFonts w:ascii="Cambria Math" w:hAnsi="Cambria Math"/>
                                <w:szCs w:val="21"/>
                              </w:rPr>
                              <m:t>1+</m:t>
                            </m:r>
                            <m:sSubSup>
                              <m:sSubSupPr>
                                <m:ctrlPr>
                                  <w:rPr>
                                    <w:rFonts w:ascii="Cambria Math" w:hAnsi="Cambria Math"/>
                                    <w:i/>
                                    <w:szCs w:val="21"/>
                                  </w:rPr>
                                </m:ctrlPr>
                              </m:sSubSupPr>
                              <m:e>
                                <m:acc>
                                  <m:accPr>
                                    <m:chr m:val="̃"/>
                                    <m:ctrlPr>
                                      <w:rPr>
                                        <w:rFonts w:ascii="Cambria Math" w:hAnsi="Cambria Math"/>
                                        <w:i/>
                                        <w:szCs w:val="21"/>
                                      </w:rPr>
                                    </m:ctrlPr>
                                  </m:accPr>
                                  <m:e>
                                    <m:r>
                                      <w:rPr>
                                        <w:rFonts w:ascii="Cambria Math" w:hAnsi="Cambria Math"/>
                                        <w:szCs w:val="21"/>
                                      </w:rPr>
                                      <m:t>R</m:t>
                                    </m:r>
                                  </m:e>
                                </m:acc>
                              </m:e>
                              <m:sub>
                                <m:r>
                                  <w:rPr>
                                    <w:rFonts w:ascii="Cambria Math" w:hAnsi="Cambria Math"/>
                                    <w:szCs w:val="21"/>
                                  </w:rPr>
                                  <m:t>p,T</m:t>
                                </m:r>
                              </m:sub>
                              <m:sup>
                                <m:r>
                                  <w:rPr>
                                    <w:rFonts w:ascii="Cambria Math" w:hAnsi="Cambria Math"/>
                                    <w:szCs w:val="21"/>
                                  </w:rPr>
                                  <m:t>*</m:t>
                                </m:r>
                              </m:sup>
                            </m:sSubSup>
                          </m:e>
                        </m:d>
                      </m:e>
                      <m:sup>
                        <m:r>
                          <w:rPr>
                            <w:rFonts w:ascii="Cambria Math" w:hAnsi="Cambria Math"/>
                            <w:szCs w:val="21"/>
                          </w:rPr>
                          <m:t>-γ</m:t>
                        </m:r>
                      </m:sup>
                    </m:sSup>
                  </m:e>
                </m:d>
              </m:oMath>
            </m:oMathPara>
          </w:p>
        </w:tc>
        <w:tc>
          <w:tcPr>
            <w:tcW w:w="851"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D2B4E9E" w14:textId="77777777" w:rsidR="00110C15" w:rsidRDefault="00110C15" w:rsidP="00750554">
            <w:pPr>
              <w:pStyle w:val="a3"/>
              <w:ind w:leftChars="0" w:left="0"/>
              <w:jc w:val="left"/>
              <w:rPr>
                <w:szCs w:val="21"/>
              </w:rPr>
            </w:pPr>
            <w:r>
              <w:rPr>
                <w:rFonts w:hint="eastAsia"/>
                <w:szCs w:val="21"/>
              </w:rPr>
              <w:t>(</w:t>
            </w:r>
            <w:r>
              <w:rPr>
                <w:szCs w:val="21"/>
              </w:rPr>
              <w:t>3.25)</w:t>
            </w:r>
          </w:p>
        </w:tc>
      </w:tr>
    </w:tbl>
    <w:p w14:paraId="01801790" w14:textId="74515594" w:rsidR="00110C15" w:rsidRDefault="00110C15" w:rsidP="007613FE">
      <w:pPr>
        <w:pStyle w:val="a3"/>
        <w:ind w:leftChars="0" w:left="993"/>
        <w:jc w:val="left"/>
        <w:rPr>
          <w:szCs w:val="21"/>
        </w:rPr>
      </w:pPr>
      <w:r>
        <w:rPr>
          <w:rFonts w:hint="eastAsia"/>
          <w:szCs w:val="21"/>
        </w:rPr>
        <w:t>この式には消費水準が含まれておらず、最適消費と独立に最適投資が決定される。</w:t>
      </w:r>
    </w:p>
    <w:p w14:paraId="555E3023" w14:textId="0B1F999E" w:rsidR="00110C15" w:rsidRDefault="00BE5421" w:rsidP="00110C15">
      <w:pPr>
        <w:jc w:val="left"/>
        <w:rPr>
          <w:szCs w:val="21"/>
        </w:rPr>
      </w:pPr>
      <w:r>
        <w:rPr>
          <w:szCs w:val="21"/>
        </w:rPr>
        <w:tab/>
      </w:r>
    </w:p>
    <w:p w14:paraId="5654F187" w14:textId="264EE49C" w:rsidR="00BE5421" w:rsidRDefault="00BE5421" w:rsidP="00BE5421">
      <w:pPr>
        <w:pStyle w:val="a3"/>
        <w:numPr>
          <w:ilvl w:val="1"/>
          <w:numId w:val="1"/>
        </w:numPr>
        <w:ind w:leftChars="0"/>
        <w:jc w:val="left"/>
        <w:rPr>
          <w:szCs w:val="21"/>
        </w:rPr>
      </w:pPr>
      <w:r>
        <w:rPr>
          <w:rFonts w:hint="eastAsia"/>
          <w:szCs w:val="21"/>
        </w:rPr>
        <w:t>価値関数</w:t>
      </w:r>
    </w:p>
    <w:p w14:paraId="3BA4E946" w14:textId="4B43B08D" w:rsidR="00BE5421" w:rsidRDefault="007613FE" w:rsidP="007613FE">
      <w:pPr>
        <w:pStyle w:val="a3"/>
        <w:ind w:leftChars="0" w:left="993"/>
        <w:jc w:val="left"/>
        <w:rPr>
          <w:szCs w:val="21"/>
        </w:rPr>
      </w:pPr>
      <w:r>
        <w:rPr>
          <w:rFonts w:hint="eastAsia"/>
          <w:szCs w:val="21"/>
        </w:rPr>
        <w:t>最適消費・最適投資の下での価値関数を導出する。</w:t>
      </w:r>
    </w:p>
    <w:tbl>
      <w:tblPr>
        <w:tblStyle w:val="a4"/>
        <w:tblW w:w="7357" w:type="dxa"/>
        <w:tblInd w:w="1002" w:type="dxa"/>
        <w:tblLook w:val="04A0" w:firstRow="1" w:lastRow="0" w:firstColumn="1" w:lastColumn="0" w:noHBand="0" w:noVBand="1"/>
      </w:tblPr>
      <w:tblGrid>
        <w:gridCol w:w="6561"/>
        <w:gridCol w:w="796"/>
      </w:tblGrid>
      <w:tr w:rsidR="006B6666" w14:paraId="37257C80" w14:textId="77777777" w:rsidTr="006B6666">
        <w:trPr>
          <w:trHeight w:val="2262"/>
        </w:trPr>
        <w:tc>
          <w:tcPr>
            <w:tcW w:w="6931"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2BDF806" w14:textId="67C529F4" w:rsidR="006B6666" w:rsidRPr="006B6666" w:rsidRDefault="006B6666" w:rsidP="006B6666">
            <w:pPr>
              <w:pStyle w:val="a3"/>
              <w:ind w:leftChars="0" w:left="-124"/>
              <w:jc w:val="left"/>
              <w:rPr>
                <w:szCs w:val="21"/>
              </w:rPr>
            </w:pPr>
            <m:oMathPara>
              <m:oMath>
                <m:r>
                  <w:rPr>
                    <w:rFonts w:ascii="Cambria Math" w:hAnsi="Cambria Math"/>
                    <w:szCs w:val="21"/>
                  </w:rPr>
                  <m:t>J</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W</m:t>
                        </m:r>
                      </m:e>
                      <m:sub>
                        <m:r>
                          <w:rPr>
                            <w:rFonts w:ascii="Cambria Math" w:hAnsi="Cambria Math"/>
                            <w:szCs w:val="21"/>
                          </w:rPr>
                          <m:t>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R</m:t>
                        </m:r>
                      </m:e>
                      <m:sub>
                        <m:r>
                          <w:rPr>
                            <w:rFonts w:ascii="Cambria Math" w:hAnsi="Cambria Math"/>
                            <w:szCs w:val="21"/>
                          </w:rPr>
                          <m:t>T-1</m:t>
                        </m:r>
                      </m:sub>
                    </m:sSub>
                    <m:r>
                      <w:rPr>
                        <w:rFonts w:ascii="Cambria Math" w:hAnsi="Cambria Math"/>
                        <w:szCs w:val="21"/>
                      </w:rPr>
                      <m:t>,T-1</m:t>
                    </m:r>
                  </m:e>
                </m:d>
                <m:r>
                  <m:rPr>
                    <m:aln/>
                  </m:rPr>
                  <w:rPr>
                    <w:rFonts w:ascii="Cambria Math" w:hAnsi="Cambria Math"/>
                    <w:szCs w:val="21"/>
                  </w:rPr>
                  <m:t>=</m:t>
                </m:r>
                <m:func>
                  <m:funcPr>
                    <m:ctrlPr>
                      <w:rPr>
                        <w:rFonts w:ascii="Cambria Math" w:hAnsi="Cambria Math"/>
                        <w:i/>
                        <w:szCs w:val="21"/>
                      </w:rPr>
                    </m:ctrlPr>
                  </m:funcPr>
                  <m:fName>
                    <m:limLow>
                      <m:limLowPr>
                        <m:ctrlPr>
                          <w:rPr>
                            <w:rFonts w:ascii="Cambria Math" w:hAnsi="Cambria Math"/>
                            <w:i/>
                            <w:szCs w:val="21"/>
                          </w:rPr>
                        </m:ctrlPr>
                      </m:limLowPr>
                      <m:e>
                        <m:r>
                          <m:rPr>
                            <m:sty m:val="p"/>
                          </m:rPr>
                          <w:rPr>
                            <w:rFonts w:ascii="Cambria Math" w:hAnsi="Cambria Math"/>
                            <w:szCs w:val="21"/>
                          </w:rPr>
                          <m:t>min</m:t>
                        </m:r>
                      </m:e>
                      <m:lim>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C</m:t>
                                </m:r>
                              </m:e>
                              <m:sub>
                                <m:r>
                                  <w:rPr>
                                    <w:rFonts w:ascii="Cambria Math" w:hAnsi="Cambria Math"/>
                                    <w:szCs w:val="21"/>
                                  </w:rPr>
                                  <m:t>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ω</m:t>
                                </m:r>
                              </m:e>
                              <m:sub>
                                <m:r>
                                  <w:rPr>
                                    <w:rFonts w:ascii="Cambria Math" w:hAnsi="Cambria Math"/>
                                    <w:szCs w:val="21"/>
                                  </w:rPr>
                                  <m:t>T-1</m:t>
                                </m:r>
                              </m:sub>
                            </m:sSub>
                          </m:e>
                        </m:d>
                      </m:lim>
                    </m:limLow>
                  </m:fName>
                  <m:e>
                    <m:d>
                      <m:dPr>
                        <m:begChr m:val="{"/>
                        <m:endChr m:val="}"/>
                        <m:ctrlPr>
                          <w:rPr>
                            <w:rFonts w:ascii="Cambria Math" w:hAnsi="Cambria Math"/>
                            <w:i/>
                            <w:szCs w:val="21"/>
                          </w:rPr>
                        </m:ctrlPr>
                      </m:dPr>
                      <m:e>
                        <m:r>
                          <w:rPr>
                            <w:rFonts w:ascii="Cambria Math" w:hAnsi="Cambria Math"/>
                            <w:szCs w:val="21"/>
                          </w:rPr>
                          <m:t>u</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C</m:t>
                                </m:r>
                              </m:e>
                              <m:sub>
                                <m:r>
                                  <w:rPr>
                                    <w:rFonts w:ascii="Cambria Math" w:hAnsi="Cambria Math"/>
                                    <w:szCs w:val="21"/>
                                  </w:rPr>
                                  <m:t>T-1</m:t>
                                </m:r>
                              </m:sub>
                            </m:sSub>
                            <m:r>
                              <w:rPr>
                                <w:rFonts w:ascii="Cambria Math" w:hAnsi="Cambria Math"/>
                                <w:szCs w:val="21"/>
                              </w:rPr>
                              <m:t>,T-1</m:t>
                            </m:r>
                          </m:e>
                        </m:d>
                        <m:r>
                          <w:rPr>
                            <w:rFonts w:ascii="Cambria Math" w:hAnsi="Cambria Math"/>
                            <w:szCs w:val="21"/>
                          </w:rPr>
                          <m:t>+E</m:t>
                        </m:r>
                        <m:d>
                          <m:dPr>
                            <m:begChr m:val="["/>
                            <m:endChr m:val="]"/>
                            <m:ctrlPr>
                              <w:rPr>
                                <w:rFonts w:ascii="Cambria Math" w:hAnsi="Cambria Math"/>
                                <w:i/>
                                <w:szCs w:val="21"/>
                              </w:rPr>
                            </m:ctrlPr>
                          </m:dPr>
                          <m:e>
                            <m:r>
                              <w:rPr>
                                <w:rFonts w:ascii="Cambria Math" w:hAnsi="Cambria Math"/>
                                <w:szCs w:val="21"/>
                              </w:rPr>
                              <m:t>B</m:t>
                            </m:r>
                            <m:d>
                              <m:dPr>
                                <m:ctrlPr>
                                  <w:rPr>
                                    <w:rFonts w:ascii="Cambria Math" w:hAnsi="Cambria Math"/>
                                    <w:i/>
                                    <w:szCs w:val="21"/>
                                  </w:rPr>
                                </m:ctrlPr>
                              </m:dPr>
                              <m:e>
                                <m:acc>
                                  <m:accPr>
                                    <m:chr m:val="̃"/>
                                    <m:ctrlPr>
                                      <w:rPr>
                                        <w:rFonts w:ascii="Cambria Math" w:hAnsi="Cambria Math"/>
                                        <w:i/>
                                        <w:szCs w:val="21"/>
                                      </w:rPr>
                                    </m:ctrlPr>
                                  </m:accPr>
                                  <m:e>
                                    <m:r>
                                      <w:rPr>
                                        <w:rFonts w:ascii="Cambria Math" w:hAnsi="Cambria Math"/>
                                        <w:szCs w:val="21"/>
                                      </w:rPr>
                                      <m:t>W</m:t>
                                    </m:r>
                                  </m:e>
                                </m:acc>
                                <m:r>
                                  <w:rPr>
                                    <w:rFonts w:ascii="Cambria Math" w:hAnsi="Cambria Math"/>
                                    <w:szCs w:val="21"/>
                                  </w:rPr>
                                  <m:t>,T</m:t>
                                </m:r>
                              </m:e>
                            </m:d>
                          </m:e>
                        </m:d>
                      </m:e>
                    </m:d>
                  </m:e>
                </m:func>
                <m:r>
                  <m:rPr>
                    <m:sty m:val="p"/>
                  </m:rPr>
                  <w:rPr>
                    <w:rFonts w:ascii="Cambria Math" w:hAnsi="Cambria Math"/>
                    <w:szCs w:val="21"/>
                  </w:rPr>
                  <w:br/>
                </m:r>
              </m:oMath>
              <m:oMath>
                <m:r>
                  <m:rPr>
                    <m:aln/>
                  </m:rPr>
                  <w:rPr>
                    <w:rFonts w:ascii="Cambria Math" w:hAnsi="Cambria Math"/>
                    <w:szCs w:val="21"/>
                  </w:rPr>
                  <m:t>=</m:t>
                </m:r>
                <m:sSup>
                  <m:sSupPr>
                    <m:ctrlPr>
                      <w:rPr>
                        <w:rFonts w:ascii="Cambria Math" w:hAnsi="Cambria Math"/>
                        <w:i/>
                        <w:szCs w:val="21"/>
                      </w:rPr>
                    </m:ctrlPr>
                  </m:sSupPr>
                  <m:e>
                    <m:r>
                      <w:rPr>
                        <w:rFonts w:ascii="Cambria Math" w:hAnsi="Cambria Math"/>
                        <w:szCs w:val="21"/>
                      </w:rPr>
                      <m:t>δ</m:t>
                    </m:r>
                  </m:e>
                  <m:sup>
                    <m:r>
                      <w:rPr>
                        <w:rFonts w:ascii="Cambria Math" w:hAnsi="Cambria Math"/>
                        <w:szCs w:val="21"/>
                      </w:rPr>
                      <m:t>T-1</m:t>
                    </m:r>
                  </m:sup>
                </m:sSup>
                <m:f>
                  <m:fPr>
                    <m:ctrlPr>
                      <w:rPr>
                        <w:rFonts w:ascii="Cambria Math" w:hAnsi="Cambria Math"/>
                        <w:i/>
                        <w:szCs w:val="21"/>
                      </w:rPr>
                    </m:ctrlPr>
                  </m:fPr>
                  <m:num>
                    <m:sSubSup>
                      <m:sSubSupPr>
                        <m:ctrlPr>
                          <w:rPr>
                            <w:rFonts w:ascii="Cambria Math" w:hAnsi="Cambria Math"/>
                            <w:i/>
                            <w:szCs w:val="21"/>
                          </w:rPr>
                        </m:ctrlPr>
                      </m:sSubSupPr>
                      <m:e>
                        <m:r>
                          <w:rPr>
                            <w:rFonts w:ascii="Cambria Math" w:hAnsi="Cambria Math"/>
                            <w:szCs w:val="21"/>
                          </w:rPr>
                          <m:t>C</m:t>
                        </m:r>
                      </m:e>
                      <m:sub>
                        <m:r>
                          <w:rPr>
                            <w:rFonts w:ascii="Cambria Math" w:hAnsi="Cambria Math"/>
                            <w:szCs w:val="21"/>
                          </w:rPr>
                          <m:t>T-1</m:t>
                        </m:r>
                      </m:sub>
                      <m:sup>
                        <m:r>
                          <w:rPr>
                            <w:rFonts w:ascii="Cambria Math" w:hAnsi="Cambria Math"/>
                            <w:szCs w:val="21"/>
                          </w:rPr>
                          <m:t>*1-γ</m:t>
                        </m:r>
                      </m:sup>
                    </m:sSubSup>
                  </m:num>
                  <m:den>
                    <m:r>
                      <w:rPr>
                        <w:rFonts w:ascii="Cambria Math" w:hAnsi="Cambria Math"/>
                        <w:szCs w:val="21"/>
                      </w:rPr>
                      <m:t>1-γ</m:t>
                    </m:r>
                  </m:den>
                </m:f>
                <m:r>
                  <w:rPr>
                    <w:rFonts w:ascii="Cambria Math" w:hAnsi="Cambria Math"/>
                    <w:szCs w:val="21"/>
                  </w:rPr>
                  <m:t>+</m:t>
                </m:r>
                <m:sSub>
                  <m:sSubPr>
                    <m:ctrlPr>
                      <w:rPr>
                        <w:rFonts w:ascii="Cambria Math" w:hAnsi="Cambria Math"/>
                        <w:i/>
                        <w:szCs w:val="21"/>
                      </w:rPr>
                    </m:ctrlPr>
                  </m:sSubPr>
                  <m:e>
                    <m:r>
                      <w:rPr>
                        <w:rFonts w:ascii="Cambria Math" w:hAnsi="Cambria Math"/>
                        <w:szCs w:val="21"/>
                      </w:rPr>
                      <m:t>E</m:t>
                    </m:r>
                  </m:e>
                  <m:sub>
                    <m:r>
                      <w:rPr>
                        <w:rFonts w:ascii="Cambria Math" w:hAnsi="Cambria Math"/>
                        <w:szCs w:val="21"/>
                      </w:rPr>
                      <m:t>T-1</m:t>
                    </m:r>
                  </m:sub>
                </m:sSub>
                <m:d>
                  <m:dPr>
                    <m:begChr m:val="["/>
                    <m:endChr m:val="]"/>
                    <m:ctrlPr>
                      <w:rPr>
                        <w:rFonts w:ascii="Cambria Math" w:hAnsi="Cambria Math"/>
                        <w:i/>
                        <w:szCs w:val="21"/>
                      </w:rPr>
                    </m:ctrlPr>
                  </m:dPr>
                  <m:e>
                    <m:sSup>
                      <m:sSupPr>
                        <m:ctrlPr>
                          <w:rPr>
                            <w:rFonts w:ascii="Cambria Math" w:hAnsi="Cambria Math"/>
                            <w:i/>
                            <w:szCs w:val="21"/>
                          </w:rPr>
                        </m:ctrlPr>
                      </m:sSupPr>
                      <m:e>
                        <m:r>
                          <w:rPr>
                            <w:rFonts w:ascii="Cambria Math" w:hAnsi="Cambria Math"/>
                            <w:szCs w:val="21"/>
                          </w:rPr>
                          <m:t>δ</m:t>
                        </m:r>
                      </m:e>
                      <m:sup>
                        <m:r>
                          <w:rPr>
                            <w:rFonts w:ascii="Cambria Math" w:hAnsi="Cambria Math"/>
                            <w:szCs w:val="21"/>
                          </w:rPr>
                          <m:t>T</m:t>
                        </m:r>
                      </m:sup>
                    </m:sSup>
                    <m:f>
                      <m:fPr>
                        <m:ctrlPr>
                          <w:rPr>
                            <w:rFonts w:ascii="Cambria Math" w:hAnsi="Cambria Math"/>
                            <w:i/>
                            <w:szCs w:val="21"/>
                          </w:rPr>
                        </m:ctrlPr>
                      </m:fPr>
                      <m:num>
                        <m:sSubSup>
                          <m:sSubSupPr>
                            <m:ctrlPr>
                              <w:rPr>
                                <w:rFonts w:ascii="Cambria Math" w:hAnsi="Cambria Math"/>
                                <w:i/>
                                <w:szCs w:val="21"/>
                              </w:rPr>
                            </m:ctrlPr>
                          </m:sSubSupPr>
                          <m:e>
                            <m:acc>
                              <m:accPr>
                                <m:chr m:val="̃"/>
                                <m:ctrlPr>
                                  <w:rPr>
                                    <w:rFonts w:ascii="Cambria Math" w:hAnsi="Cambria Math"/>
                                    <w:i/>
                                    <w:szCs w:val="21"/>
                                  </w:rPr>
                                </m:ctrlPr>
                              </m:accPr>
                              <m:e>
                                <m:r>
                                  <w:rPr>
                                    <w:rFonts w:ascii="Cambria Math" w:hAnsi="Cambria Math"/>
                                    <w:szCs w:val="21"/>
                                  </w:rPr>
                                  <m:t>W</m:t>
                                </m:r>
                              </m:e>
                            </m:acc>
                          </m:e>
                          <m:sub>
                            <m:r>
                              <w:rPr>
                                <w:rFonts w:ascii="Cambria Math" w:hAnsi="Cambria Math"/>
                                <w:szCs w:val="21"/>
                              </w:rPr>
                              <m:t>T</m:t>
                            </m:r>
                          </m:sub>
                          <m:sup>
                            <m:r>
                              <w:rPr>
                                <w:rFonts w:ascii="Cambria Math" w:hAnsi="Cambria Math"/>
                                <w:szCs w:val="21"/>
                              </w:rPr>
                              <m:t>1-γ</m:t>
                            </m:r>
                          </m:sup>
                        </m:sSubSup>
                      </m:num>
                      <m:den>
                        <m:r>
                          <w:rPr>
                            <w:rFonts w:ascii="Cambria Math" w:hAnsi="Cambria Math"/>
                            <w:szCs w:val="21"/>
                          </w:rPr>
                          <m:t>1-γ</m:t>
                        </m:r>
                      </m:den>
                    </m:f>
                  </m:e>
                </m:d>
                <m:r>
                  <m:rPr>
                    <m:sty m:val="p"/>
                  </m:rPr>
                  <w:rPr>
                    <w:rFonts w:ascii="Cambria Math" w:hAnsi="Cambria Math"/>
                    <w:szCs w:val="21"/>
                  </w:rPr>
                  <w:br/>
                </m:r>
              </m:oMath>
              <m:oMath>
                <m:r>
                  <m:rPr>
                    <m:aln/>
                  </m:rPr>
                  <w:rPr>
                    <w:rFonts w:ascii="Cambria Math" w:hAnsi="Cambria Math"/>
                    <w:szCs w:val="21"/>
                  </w:rPr>
                  <m:t>=</m:t>
                </m:r>
                <m:sSup>
                  <m:sSupPr>
                    <m:ctrlPr>
                      <w:rPr>
                        <w:rFonts w:ascii="Cambria Math" w:hAnsi="Cambria Math"/>
                        <w:i/>
                        <w:szCs w:val="21"/>
                      </w:rPr>
                    </m:ctrlPr>
                  </m:sSupPr>
                  <m:e>
                    <m:r>
                      <w:rPr>
                        <w:rFonts w:ascii="Cambria Math" w:hAnsi="Cambria Math"/>
                        <w:szCs w:val="21"/>
                      </w:rPr>
                      <m:t>δ</m:t>
                    </m:r>
                  </m:e>
                  <m:sup>
                    <m:r>
                      <w:rPr>
                        <w:rFonts w:ascii="Cambria Math" w:hAnsi="Cambria Math"/>
                        <w:szCs w:val="21"/>
                      </w:rPr>
                      <m:t>T-1</m:t>
                    </m:r>
                  </m:sup>
                </m:sSup>
                <m:f>
                  <m:fPr>
                    <m:ctrlPr>
                      <w:rPr>
                        <w:rFonts w:ascii="Cambria Math" w:hAnsi="Cambria Math"/>
                        <w:i/>
                        <w:szCs w:val="21"/>
                      </w:rPr>
                    </m:ctrlPr>
                  </m:fPr>
                  <m:num>
                    <m:sSup>
                      <m:sSupPr>
                        <m:ctrlPr>
                          <w:rPr>
                            <w:rFonts w:ascii="Cambria Math" w:hAnsi="Cambria Math"/>
                            <w:i/>
                            <w:szCs w:val="21"/>
                          </w:rPr>
                        </m:ctrlPr>
                      </m:sSupPr>
                      <m:e>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a</m:t>
                                </m:r>
                              </m:e>
                              <m:sub>
                                <m:r>
                                  <w:rPr>
                                    <w:rFonts w:ascii="Cambria Math" w:hAnsi="Cambria Math"/>
                                    <w:szCs w:val="21"/>
                                  </w:rPr>
                                  <m:t>T-1</m:t>
                                </m:r>
                              </m:sub>
                            </m:sSub>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R</m:t>
                                    </m:r>
                                  </m:e>
                                  <m:sub>
                                    <m:r>
                                      <w:rPr>
                                        <w:rFonts w:ascii="Cambria Math" w:hAnsi="Cambria Math"/>
                                        <w:szCs w:val="21"/>
                                      </w:rPr>
                                      <m:t>T-1</m:t>
                                    </m:r>
                                  </m:sub>
                                </m:sSub>
                              </m:e>
                            </m:d>
                          </m:e>
                        </m:d>
                      </m:e>
                      <m:sup>
                        <m:r>
                          <w:rPr>
                            <w:rFonts w:ascii="Cambria Math" w:hAnsi="Cambria Math"/>
                            <w:szCs w:val="21"/>
                          </w:rPr>
                          <m:t>-γ</m:t>
                        </m:r>
                      </m:sup>
                    </m:sSup>
                    <m:sSubSup>
                      <m:sSubSupPr>
                        <m:ctrlPr>
                          <w:rPr>
                            <w:rFonts w:ascii="Cambria Math" w:hAnsi="Cambria Math"/>
                            <w:i/>
                            <w:szCs w:val="21"/>
                          </w:rPr>
                        </m:ctrlPr>
                      </m:sSubSupPr>
                      <m:e>
                        <m:r>
                          <w:rPr>
                            <w:rFonts w:ascii="Cambria Math" w:hAnsi="Cambria Math"/>
                            <w:szCs w:val="21"/>
                          </w:rPr>
                          <m:t>W</m:t>
                        </m:r>
                      </m:e>
                      <m:sub>
                        <m:r>
                          <w:rPr>
                            <w:rFonts w:ascii="Cambria Math" w:hAnsi="Cambria Math"/>
                            <w:szCs w:val="21"/>
                          </w:rPr>
                          <m:t>T-1</m:t>
                        </m:r>
                      </m:sub>
                      <m:sup>
                        <m:r>
                          <w:rPr>
                            <w:rFonts w:ascii="Cambria Math" w:hAnsi="Cambria Math"/>
                            <w:szCs w:val="21"/>
                          </w:rPr>
                          <m:t>1-γ</m:t>
                        </m:r>
                      </m:sup>
                    </m:sSubSup>
                  </m:num>
                  <m:den>
                    <m:r>
                      <w:rPr>
                        <w:rFonts w:ascii="Cambria Math" w:hAnsi="Cambria Math"/>
                        <w:szCs w:val="21"/>
                      </w:rPr>
                      <m:t>1-γ</m:t>
                    </m:r>
                  </m:den>
                </m:f>
              </m:oMath>
            </m:oMathPara>
          </w:p>
        </w:tc>
        <w:tc>
          <w:tcPr>
            <w:tcW w:w="426"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CE0CD01" w14:textId="76AF3C00" w:rsidR="006B6666" w:rsidRDefault="006B6666" w:rsidP="00750554">
            <w:pPr>
              <w:pStyle w:val="a3"/>
              <w:ind w:leftChars="0" w:left="0"/>
              <w:jc w:val="left"/>
              <w:rPr>
                <w:szCs w:val="21"/>
              </w:rPr>
            </w:pPr>
            <w:r>
              <w:rPr>
                <w:rFonts w:hint="eastAsia"/>
                <w:szCs w:val="21"/>
              </w:rPr>
              <w:t>(</w:t>
            </w:r>
            <w:r>
              <w:rPr>
                <w:szCs w:val="21"/>
              </w:rPr>
              <w:t>3.26)</w:t>
            </w:r>
          </w:p>
        </w:tc>
      </w:tr>
    </w:tbl>
    <w:p w14:paraId="5DA3C7CE" w14:textId="77777777" w:rsidR="00044119" w:rsidRDefault="00044119" w:rsidP="00044119">
      <w:pPr>
        <w:jc w:val="left"/>
        <w:rPr>
          <w:szCs w:val="21"/>
        </w:rPr>
      </w:pPr>
    </w:p>
    <w:p w14:paraId="6F3520D2" w14:textId="0B02BD09" w:rsidR="00044119" w:rsidRDefault="00044119" w:rsidP="00044119">
      <w:pPr>
        <w:pStyle w:val="a3"/>
        <w:numPr>
          <w:ilvl w:val="0"/>
          <w:numId w:val="4"/>
        </w:numPr>
        <w:ind w:leftChars="0"/>
        <w:jc w:val="left"/>
        <w:rPr>
          <w:szCs w:val="21"/>
        </w:rPr>
      </w:pPr>
      <w:r>
        <w:rPr>
          <w:rFonts w:hint="eastAsia"/>
          <w:szCs w:val="21"/>
        </w:rPr>
        <w:t>任意の時点</w:t>
      </w:r>
      <m:oMath>
        <m:r>
          <w:rPr>
            <w:rFonts w:ascii="Cambria Math" w:hAnsi="Cambria Math" w:hint="eastAsia"/>
            <w:szCs w:val="21"/>
          </w:rPr>
          <m:t>t</m:t>
        </m:r>
      </m:oMath>
      <w:r>
        <w:rPr>
          <w:rFonts w:hint="eastAsia"/>
          <w:szCs w:val="21"/>
        </w:rPr>
        <w:t>における最適消費と最適投資の決定</w:t>
      </w:r>
    </w:p>
    <w:p w14:paraId="505E57B7" w14:textId="70169CBC" w:rsidR="00044119" w:rsidRDefault="009F462D" w:rsidP="00044119">
      <w:pPr>
        <w:pStyle w:val="a3"/>
        <w:ind w:leftChars="0" w:left="420" w:firstLineChars="100" w:firstLine="210"/>
        <w:jc w:val="left"/>
        <w:rPr>
          <w:szCs w:val="21"/>
        </w:rPr>
      </w:pPr>
      <m:oMath>
        <m:d>
          <m:dPr>
            <m:ctrlPr>
              <w:rPr>
                <w:rFonts w:ascii="Cambria Math" w:hAnsi="Cambria Math"/>
                <w:i/>
                <w:szCs w:val="21"/>
              </w:rPr>
            </m:ctrlPr>
          </m:dPr>
          <m:e>
            <m:r>
              <w:rPr>
                <w:rFonts w:ascii="Cambria Math" w:hAnsi="Cambria Math"/>
                <w:szCs w:val="21"/>
              </w:rPr>
              <m:t>T-2</m:t>
            </m:r>
          </m:e>
        </m:d>
      </m:oMath>
      <w:r w:rsidR="00044119">
        <w:rPr>
          <w:rFonts w:hint="eastAsia"/>
          <w:szCs w:val="21"/>
        </w:rPr>
        <w:t>時点と一般の</w:t>
      </w:r>
      <m:oMath>
        <m:r>
          <w:rPr>
            <w:rFonts w:ascii="Cambria Math" w:hAnsi="Cambria Math"/>
            <w:szCs w:val="21"/>
          </w:rPr>
          <m:t>t</m:t>
        </m:r>
      </m:oMath>
      <w:r w:rsidR="00044119">
        <w:rPr>
          <w:rFonts w:hint="eastAsia"/>
          <w:szCs w:val="21"/>
        </w:rPr>
        <w:t>時点の最適消費・最適投資を明らかにする。</w:t>
      </w:r>
    </w:p>
    <w:p w14:paraId="0FAFC791" w14:textId="77777777" w:rsidR="00044119" w:rsidRDefault="00044119" w:rsidP="00044119">
      <w:pPr>
        <w:jc w:val="left"/>
        <w:rPr>
          <w:szCs w:val="21"/>
        </w:rPr>
      </w:pPr>
    </w:p>
    <w:p w14:paraId="6587C2E4" w14:textId="73A9D5D8" w:rsidR="00044119" w:rsidRDefault="00044119" w:rsidP="00044119">
      <w:pPr>
        <w:pStyle w:val="a3"/>
        <w:numPr>
          <w:ilvl w:val="1"/>
          <w:numId w:val="1"/>
        </w:numPr>
        <w:ind w:leftChars="0"/>
        <w:jc w:val="left"/>
        <w:rPr>
          <w:szCs w:val="21"/>
        </w:rPr>
      </w:pPr>
      <w:r>
        <w:rPr>
          <w:rFonts w:hint="eastAsia"/>
          <w:szCs w:val="21"/>
        </w:rPr>
        <w:t>（</w:t>
      </w:r>
      <m:oMath>
        <m:r>
          <w:rPr>
            <w:rFonts w:ascii="Cambria Math" w:hAnsi="Cambria Math"/>
            <w:szCs w:val="21"/>
          </w:rPr>
          <m:t>T-2</m:t>
        </m:r>
      </m:oMath>
      <w:r>
        <w:rPr>
          <w:rFonts w:hint="eastAsia"/>
          <w:szCs w:val="21"/>
        </w:rPr>
        <w:t>）時点の最適消費</w:t>
      </w:r>
    </w:p>
    <w:p w14:paraId="5BCB0DE4" w14:textId="71F470A0" w:rsidR="00044119" w:rsidRDefault="00044119" w:rsidP="00044119">
      <w:pPr>
        <w:pStyle w:val="a3"/>
        <w:numPr>
          <w:ilvl w:val="0"/>
          <w:numId w:val="5"/>
        </w:numPr>
        <w:ind w:leftChars="0"/>
        <w:jc w:val="left"/>
        <w:rPr>
          <w:szCs w:val="21"/>
        </w:rPr>
      </w:pPr>
      <w:r>
        <w:rPr>
          <w:rFonts w:hint="eastAsia"/>
          <w:szCs w:val="21"/>
        </w:rPr>
        <w:t>導出と結果</w:t>
      </w:r>
    </w:p>
    <w:p w14:paraId="69F3090B" w14:textId="44FE97FD" w:rsidR="00002481" w:rsidRPr="00002481" w:rsidRDefault="00002481" w:rsidP="00B445EE">
      <w:pPr>
        <w:pStyle w:val="a3"/>
        <w:ind w:leftChars="0" w:left="1418"/>
        <w:jc w:val="left"/>
        <w:rPr>
          <w:b/>
          <w:bCs/>
          <w:szCs w:val="21"/>
          <w:u w:val="single"/>
        </w:rPr>
      </w:pPr>
      <w:r w:rsidRPr="00002481">
        <w:rPr>
          <w:rFonts w:hint="eastAsia"/>
          <w:b/>
          <w:bCs/>
          <w:szCs w:val="21"/>
          <w:u w:val="single"/>
        </w:rPr>
        <w:t>導出</w:t>
      </w:r>
    </w:p>
    <w:p w14:paraId="1B1FDA96" w14:textId="0A6BF06C" w:rsidR="00044119" w:rsidRDefault="00044119" w:rsidP="00B445EE">
      <w:pPr>
        <w:pStyle w:val="a3"/>
        <w:ind w:leftChars="0" w:left="1418"/>
        <w:jc w:val="left"/>
        <w:rPr>
          <w:szCs w:val="21"/>
        </w:rPr>
      </w:pPr>
      <w:r>
        <w:rPr>
          <w:rFonts w:hint="eastAsia"/>
          <w:szCs w:val="21"/>
        </w:rPr>
        <w:t>価値関数を求め、包絡線条件に代入する。</w:t>
      </w:r>
    </w:p>
    <w:p w14:paraId="3FD0EAD2" w14:textId="670D5C94" w:rsidR="00B445EE" w:rsidRDefault="00B445EE" w:rsidP="00B445EE">
      <w:pPr>
        <w:pStyle w:val="a3"/>
        <w:ind w:leftChars="0" w:left="1418"/>
        <w:jc w:val="left"/>
        <w:rPr>
          <w:szCs w:val="21"/>
        </w:rPr>
      </w:pPr>
      <w:r>
        <w:rPr>
          <w:szCs w:val="21"/>
        </w:rPr>
        <w:tab/>
      </w:r>
      <w:r>
        <w:rPr>
          <w:rFonts w:hint="eastAsia"/>
          <w:szCs w:val="21"/>
        </w:rPr>
        <w:t>・最適性原理により</w:t>
      </w:r>
    </w:p>
    <w:p w14:paraId="06A59806" w14:textId="72777A76" w:rsidR="00B445EE" w:rsidRPr="00B445EE" w:rsidRDefault="00B445EE" w:rsidP="00B445EE">
      <w:pPr>
        <w:pStyle w:val="a3"/>
        <w:ind w:leftChars="0" w:left="1418"/>
        <w:jc w:val="center"/>
        <w:rPr>
          <w:szCs w:val="21"/>
        </w:rPr>
      </w:pPr>
      <m:oMathPara>
        <m:oMath>
          <m:r>
            <w:rPr>
              <w:rFonts w:ascii="Cambria Math" w:hAnsi="Cambria Math"/>
              <w:szCs w:val="21"/>
            </w:rPr>
            <m:t xml:space="preserve">            J</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W</m:t>
                  </m:r>
                </m:e>
                <m:sub>
                  <m:r>
                    <w:rPr>
                      <w:rFonts w:ascii="Cambria Math" w:hAnsi="Cambria Math"/>
                      <w:szCs w:val="21"/>
                    </w:rPr>
                    <m:t>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R</m:t>
                  </m:r>
                </m:e>
                <m:sub>
                  <m:r>
                    <w:rPr>
                      <w:rFonts w:ascii="Cambria Math" w:hAnsi="Cambria Math"/>
                      <w:szCs w:val="21"/>
                    </w:rPr>
                    <m:t>T-2</m:t>
                  </m:r>
                </m:sub>
              </m:sSub>
              <m:r>
                <w:rPr>
                  <w:rFonts w:ascii="Cambria Math" w:hAnsi="Cambria Math"/>
                  <w:szCs w:val="21"/>
                </w:rPr>
                <m:t>,T-2</m:t>
              </m:r>
            </m:e>
          </m:d>
          <m:r>
            <w:rPr>
              <w:rFonts w:ascii="Cambria Math" w:hAnsi="Cambria Math"/>
              <w:szCs w:val="21"/>
            </w:rPr>
            <m:t>=</m:t>
          </m:r>
          <m:func>
            <m:funcPr>
              <m:ctrlPr>
                <w:rPr>
                  <w:rFonts w:ascii="Cambria Math" w:hAnsi="Cambria Math"/>
                  <w:i/>
                  <w:szCs w:val="21"/>
                </w:rPr>
              </m:ctrlPr>
            </m:funcPr>
            <m:fName>
              <m:limLow>
                <m:limLowPr>
                  <m:ctrlPr>
                    <w:rPr>
                      <w:rFonts w:ascii="Cambria Math" w:hAnsi="Cambria Math"/>
                      <w:i/>
                      <w:szCs w:val="21"/>
                    </w:rPr>
                  </m:ctrlPr>
                </m:limLowPr>
                <m:e>
                  <m:r>
                    <m:rPr>
                      <m:sty m:val="p"/>
                    </m:rPr>
                    <w:rPr>
                      <w:rFonts w:ascii="Cambria Math" w:hAnsi="Cambria Math"/>
                      <w:szCs w:val="21"/>
                    </w:rPr>
                    <m:t>max</m:t>
                  </m:r>
                </m:e>
                <m:lim>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C</m:t>
                      </m:r>
                    </m:e>
                    <m:sub>
                      <m:r>
                        <w:rPr>
                          <w:rFonts w:ascii="Cambria Math" w:hAnsi="Cambria Math"/>
                          <w:szCs w:val="21"/>
                        </w:rPr>
                        <m:t>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ω</m:t>
                      </m:r>
                    </m:e>
                    <m:sub>
                      <m:r>
                        <w:rPr>
                          <w:rFonts w:ascii="Cambria Math" w:hAnsi="Cambria Math"/>
                          <w:szCs w:val="21"/>
                        </w:rPr>
                        <m:t>T-2</m:t>
                      </m:r>
                    </m:sub>
                  </m:sSub>
                  <m:r>
                    <w:rPr>
                      <w:rFonts w:ascii="Cambria Math" w:hAnsi="Cambria Math"/>
                      <w:szCs w:val="21"/>
                    </w:rPr>
                    <m:t>}</m:t>
                  </m:r>
                </m:lim>
              </m:limLow>
            </m:fName>
            <m:e>
              <m:d>
                <m:dPr>
                  <m:begChr m:val="{"/>
                  <m:endChr m:val="}"/>
                  <m:ctrlPr>
                    <w:rPr>
                      <w:rFonts w:ascii="Cambria Math" w:hAnsi="Cambria Math"/>
                      <w:i/>
                      <w:szCs w:val="21"/>
                    </w:rPr>
                  </m:ctrlPr>
                </m:dPr>
                <m:e>
                  <m:r>
                    <w:rPr>
                      <w:rFonts w:ascii="Cambria Math" w:hAnsi="Cambria Math"/>
                      <w:szCs w:val="21"/>
                    </w:rPr>
                    <m:t>u</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C</m:t>
                          </m:r>
                        </m:e>
                        <m:sub>
                          <m:r>
                            <w:rPr>
                              <w:rFonts w:ascii="Cambria Math" w:hAnsi="Cambria Math"/>
                              <w:szCs w:val="21"/>
                            </w:rPr>
                            <m:t>T-2</m:t>
                          </m:r>
                        </m:sub>
                      </m:sSub>
                    </m:e>
                  </m:d>
                  <m:r>
                    <w:rPr>
                      <w:rFonts w:ascii="Cambria Math" w:hAnsi="Cambria Math"/>
                      <w:szCs w:val="21"/>
                    </w:rPr>
                    <m:t>+</m:t>
                  </m:r>
                  <m:sSub>
                    <m:sSubPr>
                      <m:ctrlPr>
                        <w:rPr>
                          <w:rFonts w:ascii="Cambria Math" w:hAnsi="Cambria Math"/>
                          <w:i/>
                          <w:szCs w:val="21"/>
                        </w:rPr>
                      </m:ctrlPr>
                    </m:sSubPr>
                    <m:e>
                      <m:r>
                        <w:rPr>
                          <w:rFonts w:ascii="Cambria Math" w:hAnsi="Cambria Math"/>
                          <w:szCs w:val="21"/>
                        </w:rPr>
                        <m:t>E</m:t>
                      </m:r>
                    </m:e>
                    <m:sub>
                      <m:r>
                        <w:rPr>
                          <w:rFonts w:ascii="Cambria Math" w:hAnsi="Cambria Math"/>
                          <w:szCs w:val="21"/>
                        </w:rPr>
                        <m:t>T-2</m:t>
                      </m:r>
                    </m:sub>
                  </m:sSub>
                  <m:d>
                    <m:dPr>
                      <m:begChr m:val="["/>
                      <m:endChr m:val="]"/>
                      <m:ctrlPr>
                        <w:rPr>
                          <w:rFonts w:ascii="Cambria Math" w:hAnsi="Cambria Math"/>
                          <w:i/>
                          <w:szCs w:val="21"/>
                        </w:rPr>
                      </m:ctrlPr>
                    </m:dPr>
                    <m:e>
                      <m:r>
                        <w:rPr>
                          <w:rFonts w:ascii="Cambria Math" w:hAnsi="Cambria Math"/>
                          <w:szCs w:val="21"/>
                        </w:rPr>
                        <m:t>J</m:t>
                      </m:r>
                      <m:d>
                        <m:dPr>
                          <m:ctrlPr>
                            <w:rPr>
                              <w:rFonts w:ascii="Cambria Math" w:hAnsi="Cambria Math"/>
                              <w:i/>
                              <w:szCs w:val="21"/>
                            </w:rPr>
                          </m:ctrlPr>
                        </m:dPr>
                        <m:e>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szCs w:val="21"/>
                                    </w:rPr>
                                    <m:t>W</m:t>
                                  </m:r>
                                </m:e>
                              </m:acc>
                            </m:e>
                            <m:sub>
                              <m:r>
                                <w:rPr>
                                  <w:rFonts w:ascii="Cambria Math" w:hAnsi="Cambria Math"/>
                                  <w:szCs w:val="21"/>
                                </w:rPr>
                                <m:t>T-1</m:t>
                              </m:r>
                            </m:sub>
                          </m:sSub>
                          <m:r>
                            <w:rPr>
                              <w:rFonts w:ascii="Cambria Math" w:hAnsi="Cambria Math"/>
                              <w:szCs w:val="21"/>
                            </w:rPr>
                            <m:t>,</m:t>
                          </m:r>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szCs w:val="21"/>
                                    </w:rPr>
                                    <m:t>X</m:t>
                                  </m:r>
                                </m:e>
                              </m:acc>
                            </m:e>
                            <m:sub>
                              <m:r>
                                <w:rPr>
                                  <w:rFonts w:ascii="Cambria Math" w:hAnsi="Cambria Math"/>
                                  <w:szCs w:val="21"/>
                                </w:rPr>
                                <m:t>T-1</m:t>
                              </m:r>
                            </m:sub>
                          </m:sSub>
                          <m:r>
                            <w:rPr>
                              <w:rFonts w:ascii="Cambria Math" w:hAnsi="Cambria Math"/>
                              <w:szCs w:val="21"/>
                            </w:rPr>
                            <m:t>,</m:t>
                          </m:r>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szCs w:val="21"/>
                                    </w:rPr>
                                    <m:t>R</m:t>
                                  </m:r>
                                </m:e>
                              </m:acc>
                            </m:e>
                            <m:sub>
                              <m:r>
                                <w:rPr>
                                  <w:rFonts w:ascii="Cambria Math" w:hAnsi="Cambria Math"/>
                                  <w:szCs w:val="21"/>
                                </w:rPr>
                                <m:t>T-1</m:t>
                              </m:r>
                            </m:sub>
                          </m:sSub>
                          <m:r>
                            <w:rPr>
                              <w:rFonts w:ascii="Cambria Math" w:hAnsi="Cambria Math"/>
                              <w:szCs w:val="21"/>
                            </w:rPr>
                            <m:t>,T-1</m:t>
                          </m:r>
                        </m:e>
                      </m:d>
                    </m:e>
                  </m:d>
                </m:e>
              </m:d>
            </m:e>
          </m:func>
        </m:oMath>
      </m:oMathPara>
    </w:p>
    <w:p w14:paraId="5A7337CF" w14:textId="76F624CF" w:rsidR="00B445EE" w:rsidRDefault="00B445EE" w:rsidP="00002481">
      <w:pPr>
        <w:pStyle w:val="a3"/>
        <w:numPr>
          <w:ilvl w:val="3"/>
          <w:numId w:val="1"/>
        </w:numPr>
        <w:ind w:leftChars="0" w:left="1985"/>
        <w:jc w:val="left"/>
        <w:rPr>
          <w:szCs w:val="21"/>
        </w:rPr>
      </w:pPr>
      <w:r>
        <w:rPr>
          <w:rFonts w:hint="eastAsia"/>
          <w:szCs w:val="21"/>
        </w:rPr>
        <w:t>（3</w:t>
      </w:r>
      <w:r>
        <w:rPr>
          <w:szCs w:val="21"/>
        </w:rPr>
        <w:t>.26</w:t>
      </w:r>
      <w:r>
        <w:rPr>
          <w:rFonts w:hint="eastAsia"/>
          <w:szCs w:val="21"/>
        </w:rPr>
        <w:t>）式を上式に代入</w:t>
      </w:r>
    </w:p>
    <w:p w14:paraId="4ECA69FF" w14:textId="440C9952" w:rsidR="00002481" w:rsidRPr="00002481" w:rsidRDefault="00B445EE" w:rsidP="00002481">
      <w:pPr>
        <w:pStyle w:val="a3"/>
        <w:ind w:leftChars="0" w:left="1701"/>
        <w:jc w:val="center"/>
        <w:rPr>
          <w:szCs w:val="21"/>
        </w:rPr>
      </w:pPr>
      <m:oMathPara>
        <m:oMathParaPr>
          <m:jc m:val="left"/>
        </m:oMathParaPr>
        <m:oMath>
          <m:r>
            <w:rPr>
              <w:rFonts w:ascii="Cambria Math" w:hAnsi="Cambria Math"/>
              <w:szCs w:val="21"/>
            </w:rPr>
            <m:t xml:space="preserve">         J</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W</m:t>
                  </m:r>
                </m:e>
                <m:sub>
                  <m:r>
                    <w:rPr>
                      <w:rFonts w:ascii="Cambria Math" w:hAnsi="Cambria Math"/>
                      <w:szCs w:val="21"/>
                    </w:rPr>
                    <m:t>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R</m:t>
                  </m:r>
                </m:e>
                <m:sub>
                  <m:r>
                    <w:rPr>
                      <w:rFonts w:ascii="Cambria Math" w:hAnsi="Cambria Math"/>
                      <w:szCs w:val="21"/>
                    </w:rPr>
                    <m:t>T-2</m:t>
                  </m:r>
                </m:sub>
              </m:sSub>
              <m:r>
                <w:rPr>
                  <w:rFonts w:ascii="Cambria Math" w:hAnsi="Cambria Math"/>
                  <w:szCs w:val="21"/>
                </w:rPr>
                <m:t>,T-2</m:t>
              </m:r>
            </m:e>
          </m:d>
        </m:oMath>
      </m:oMathPara>
    </w:p>
    <w:p w14:paraId="1BE543F2" w14:textId="3A190161" w:rsidR="00B445EE" w:rsidRPr="00002481" w:rsidRDefault="00002481" w:rsidP="00002481">
      <w:pPr>
        <w:pStyle w:val="a3"/>
        <w:ind w:leftChars="0" w:left="1701"/>
        <w:jc w:val="center"/>
        <w:rPr>
          <w:szCs w:val="21"/>
        </w:rPr>
      </w:pPr>
      <m:oMathPara>
        <m:oMathParaPr>
          <m:jc m:val="left"/>
        </m:oMathParaPr>
        <m:oMath>
          <m:r>
            <w:rPr>
              <w:rFonts w:ascii="Cambria Math" w:hAnsi="Cambria Math"/>
              <w:szCs w:val="21"/>
            </w:rPr>
            <m:t xml:space="preserve">                              =u</m:t>
          </m:r>
          <m:d>
            <m:dPr>
              <m:ctrlPr>
                <w:rPr>
                  <w:rFonts w:ascii="Cambria Math" w:hAnsi="Cambria Math"/>
                  <w:i/>
                  <w:szCs w:val="21"/>
                </w:rPr>
              </m:ctrlPr>
            </m:dPr>
            <m:e>
              <m:sSubSup>
                <m:sSubSupPr>
                  <m:ctrlPr>
                    <w:rPr>
                      <w:rFonts w:ascii="Cambria Math" w:hAnsi="Cambria Math"/>
                      <w:i/>
                      <w:szCs w:val="21"/>
                    </w:rPr>
                  </m:ctrlPr>
                </m:sSubSupPr>
                <m:e>
                  <m:r>
                    <w:rPr>
                      <w:rFonts w:ascii="Cambria Math" w:hAnsi="Cambria Math"/>
                      <w:szCs w:val="21"/>
                    </w:rPr>
                    <m:t>C</m:t>
                  </m:r>
                </m:e>
                <m:sub>
                  <m:r>
                    <w:rPr>
                      <w:rFonts w:ascii="Cambria Math" w:hAnsi="Cambria Math"/>
                      <w:szCs w:val="21"/>
                    </w:rPr>
                    <m:t>T-2</m:t>
                  </m:r>
                </m:sub>
                <m:sup>
                  <m:r>
                    <w:rPr>
                      <w:rFonts w:ascii="Cambria Math" w:hAnsi="Cambria Math"/>
                      <w:szCs w:val="21"/>
                    </w:rPr>
                    <m:t>*</m:t>
                  </m:r>
                </m:sup>
              </m:sSubSup>
            </m:e>
          </m:d>
          <m:r>
            <w:rPr>
              <w:rFonts w:ascii="Cambria Math" w:hAnsi="Cambria Math"/>
              <w:szCs w:val="21"/>
            </w:rPr>
            <m:t>+</m:t>
          </m:r>
          <m:sSub>
            <m:sSubPr>
              <m:ctrlPr>
                <w:rPr>
                  <w:rFonts w:ascii="Cambria Math" w:hAnsi="Cambria Math"/>
                  <w:i/>
                  <w:szCs w:val="21"/>
                </w:rPr>
              </m:ctrlPr>
            </m:sSubPr>
            <m:e>
              <m:f>
                <m:fPr>
                  <m:ctrlPr>
                    <w:rPr>
                      <w:rFonts w:ascii="Cambria Math" w:hAnsi="Cambria Math"/>
                      <w:i/>
                      <w:szCs w:val="21"/>
                    </w:rPr>
                  </m:ctrlPr>
                </m:fPr>
                <m:num>
                  <m:sSup>
                    <m:sSupPr>
                      <m:ctrlPr>
                        <w:rPr>
                          <w:rFonts w:ascii="Cambria Math" w:hAnsi="Cambria Math"/>
                          <w:i/>
                          <w:szCs w:val="21"/>
                        </w:rPr>
                      </m:ctrlPr>
                    </m:sSupPr>
                    <m:e>
                      <m:r>
                        <w:rPr>
                          <w:rFonts w:ascii="Cambria Math" w:hAnsi="Cambria Math"/>
                          <w:szCs w:val="21"/>
                        </w:rPr>
                        <m:t>δ</m:t>
                      </m:r>
                    </m:e>
                    <m:sup>
                      <m:r>
                        <w:rPr>
                          <w:rFonts w:ascii="Cambria Math" w:hAnsi="Cambria Math"/>
                          <w:szCs w:val="21"/>
                        </w:rPr>
                        <m:t>T-1</m:t>
                      </m:r>
                    </m:sup>
                  </m:sSup>
                </m:num>
                <m:den>
                  <m:r>
                    <w:rPr>
                      <w:rFonts w:ascii="Cambria Math" w:hAnsi="Cambria Math"/>
                      <w:szCs w:val="21"/>
                    </w:rPr>
                    <m:t>1-γ</m:t>
                  </m:r>
                </m:den>
              </m:f>
              <m:r>
                <w:rPr>
                  <w:rFonts w:ascii="Cambria Math" w:hAnsi="Cambria Math"/>
                  <w:szCs w:val="21"/>
                </w:rPr>
                <m:t>E</m:t>
              </m:r>
            </m:e>
            <m:sub>
              <m:r>
                <w:rPr>
                  <w:rFonts w:ascii="Cambria Math" w:hAnsi="Cambria Math"/>
                  <w:szCs w:val="21"/>
                </w:rPr>
                <m:t>T-2</m:t>
              </m:r>
            </m:sub>
          </m:sSub>
          <m:d>
            <m:dPr>
              <m:begChr m:val="["/>
              <m:endChr m:val="]"/>
              <m:ctrlPr>
                <w:rPr>
                  <w:rFonts w:ascii="Cambria Math" w:hAnsi="Cambria Math"/>
                  <w:i/>
                  <w:szCs w:val="21"/>
                </w:rPr>
              </m:ctrlPr>
            </m:dPr>
            <m:e>
              <m:sSup>
                <m:sSupPr>
                  <m:ctrlPr>
                    <w:rPr>
                      <w:rFonts w:ascii="Cambria Math" w:hAnsi="Cambria Math"/>
                      <w:i/>
                      <w:szCs w:val="21"/>
                    </w:rPr>
                  </m:ctrlPr>
                </m:sSupPr>
                <m:e>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a</m:t>
                          </m:r>
                        </m:e>
                        <m:sub>
                          <m:r>
                            <w:rPr>
                              <w:rFonts w:ascii="Cambria Math" w:hAnsi="Cambria Math"/>
                              <w:szCs w:val="21"/>
                            </w:rPr>
                            <m:t>T-1</m:t>
                          </m:r>
                        </m:sub>
                      </m:sSub>
                      <m:d>
                        <m:dPr>
                          <m:ctrlPr>
                            <w:rPr>
                              <w:rFonts w:ascii="Cambria Math" w:hAnsi="Cambria Math"/>
                              <w:i/>
                              <w:szCs w:val="21"/>
                            </w:rPr>
                          </m:ctrlPr>
                        </m:dPr>
                        <m:e>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szCs w:val="21"/>
                                    </w:rPr>
                                    <m:t>X</m:t>
                                  </m:r>
                                </m:e>
                              </m:acc>
                            </m:e>
                            <m:sub>
                              <m:r>
                                <w:rPr>
                                  <w:rFonts w:ascii="Cambria Math" w:hAnsi="Cambria Math"/>
                                  <w:szCs w:val="21"/>
                                </w:rPr>
                                <m:t>T-1</m:t>
                              </m:r>
                            </m:sub>
                          </m:sSub>
                          <m:r>
                            <w:rPr>
                              <w:rFonts w:ascii="Cambria Math" w:hAnsi="Cambria Math"/>
                              <w:szCs w:val="21"/>
                            </w:rPr>
                            <m:t>,</m:t>
                          </m:r>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szCs w:val="21"/>
                                    </w:rPr>
                                    <m:t>R</m:t>
                                  </m:r>
                                </m:e>
                              </m:acc>
                            </m:e>
                            <m:sub>
                              <m:r>
                                <w:rPr>
                                  <w:rFonts w:ascii="Cambria Math" w:hAnsi="Cambria Math"/>
                                  <w:szCs w:val="21"/>
                                </w:rPr>
                                <m:t>T-1</m:t>
                              </m:r>
                            </m:sub>
                          </m:sSub>
                        </m:e>
                      </m:d>
                    </m:e>
                  </m:d>
                </m:e>
                <m:sup>
                  <m:r>
                    <w:rPr>
                      <w:rFonts w:ascii="Cambria Math" w:hAnsi="Cambria Math"/>
                      <w:szCs w:val="21"/>
                    </w:rPr>
                    <m:t>-γ</m:t>
                  </m:r>
                </m:sup>
              </m:sSup>
              <m:sSubSup>
                <m:sSubSupPr>
                  <m:ctrlPr>
                    <w:rPr>
                      <w:rFonts w:ascii="Cambria Math" w:hAnsi="Cambria Math"/>
                      <w:i/>
                      <w:szCs w:val="21"/>
                    </w:rPr>
                  </m:ctrlPr>
                </m:sSubSupPr>
                <m:e>
                  <m:acc>
                    <m:accPr>
                      <m:chr m:val="̃"/>
                      <m:ctrlPr>
                        <w:rPr>
                          <w:rFonts w:ascii="Cambria Math" w:hAnsi="Cambria Math"/>
                          <w:i/>
                          <w:szCs w:val="21"/>
                        </w:rPr>
                      </m:ctrlPr>
                    </m:accPr>
                    <m:e>
                      <m:r>
                        <w:rPr>
                          <w:rFonts w:ascii="Cambria Math" w:hAnsi="Cambria Math"/>
                          <w:szCs w:val="21"/>
                        </w:rPr>
                        <m:t>W</m:t>
                      </m:r>
                    </m:e>
                  </m:acc>
                </m:e>
                <m:sub>
                  <m:r>
                    <w:rPr>
                      <w:rFonts w:ascii="Cambria Math" w:hAnsi="Cambria Math"/>
                      <w:szCs w:val="21"/>
                    </w:rPr>
                    <m:t>T-1</m:t>
                  </m:r>
                </m:sub>
                <m:sup>
                  <m:r>
                    <w:rPr>
                      <w:rFonts w:ascii="Cambria Math" w:hAnsi="Cambria Math"/>
                      <w:szCs w:val="21"/>
                    </w:rPr>
                    <m:t>1-γ</m:t>
                  </m:r>
                </m:sup>
              </m:sSubSup>
              <m:r>
                <w:rPr>
                  <w:rFonts w:ascii="Cambria Math" w:hAnsi="Cambria Math" w:hint="eastAsia"/>
                  <w:szCs w:val="21"/>
                </w:rPr>
                <m:t> </m:t>
              </m:r>
            </m:e>
          </m:d>
        </m:oMath>
      </m:oMathPara>
    </w:p>
    <w:p w14:paraId="4D596FA6" w14:textId="75FD1F74" w:rsidR="00002481" w:rsidRPr="00002481" w:rsidRDefault="00002481" w:rsidP="00002481">
      <w:pPr>
        <w:pStyle w:val="a3"/>
        <w:numPr>
          <w:ilvl w:val="3"/>
          <w:numId w:val="1"/>
        </w:numPr>
        <w:ind w:leftChars="0" w:left="1985"/>
        <w:rPr>
          <w:szCs w:val="21"/>
        </w:rPr>
      </w:pPr>
      <w:r>
        <w:rPr>
          <w:rFonts w:hint="eastAsia"/>
          <w:szCs w:val="21"/>
        </w:rPr>
        <w:t>包絡線条件に代入</w:t>
      </w:r>
    </w:p>
    <w:p w14:paraId="027B0AFC" w14:textId="2D11BD05" w:rsidR="00002481" w:rsidRPr="00002481" w:rsidRDefault="00002481" w:rsidP="00002481">
      <w:pPr>
        <w:pStyle w:val="a3"/>
        <w:ind w:leftChars="0" w:left="1985"/>
        <w:jc w:val="center"/>
        <w:rPr>
          <w:szCs w:val="21"/>
        </w:rPr>
      </w:pPr>
      <w:r w:rsidRPr="00002481">
        <w:rPr>
          <w:rFonts w:hint="eastAsia"/>
          <w:noProof/>
        </w:rPr>
        <w:drawing>
          <wp:inline distT="0" distB="0" distL="0" distR="0" wp14:anchorId="7B1F01C6" wp14:editId="6881162C">
            <wp:extent cx="3125337" cy="204427"/>
            <wp:effectExtent l="0" t="0" r="0" b="571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4340" cy="223985"/>
                    </a:xfrm>
                    <a:prstGeom prst="rect">
                      <a:avLst/>
                    </a:prstGeom>
                    <a:noFill/>
                    <a:ln>
                      <a:noFill/>
                    </a:ln>
                  </pic:spPr>
                </pic:pic>
              </a:graphicData>
            </a:graphic>
          </wp:inline>
        </w:drawing>
      </w:r>
    </w:p>
    <w:p w14:paraId="6295D1C6" w14:textId="68A740AF" w:rsidR="00002481" w:rsidRDefault="00002481">
      <w:pPr>
        <w:widowControl/>
        <w:jc w:val="left"/>
        <w:rPr>
          <w:szCs w:val="21"/>
        </w:rPr>
      </w:pPr>
      <w:r>
        <w:rPr>
          <w:szCs w:val="21"/>
        </w:rPr>
        <w:br w:type="page"/>
      </w:r>
    </w:p>
    <w:p w14:paraId="319E0A1C" w14:textId="38BE2B14" w:rsidR="00002481" w:rsidRDefault="00002481" w:rsidP="00002481">
      <w:pPr>
        <w:ind w:leftChars="675" w:left="1418"/>
        <w:jc w:val="left"/>
        <w:rPr>
          <w:b/>
          <w:bCs/>
          <w:szCs w:val="21"/>
          <w:u w:val="single"/>
        </w:rPr>
      </w:pPr>
      <w:r w:rsidRPr="00002481">
        <w:rPr>
          <w:rFonts w:hint="eastAsia"/>
          <w:b/>
          <w:bCs/>
          <w:szCs w:val="21"/>
          <w:u w:val="single"/>
        </w:rPr>
        <w:lastRenderedPageBreak/>
        <w:t>結果</w:t>
      </w:r>
    </w:p>
    <w:p w14:paraId="72877BC6" w14:textId="1A7149F0" w:rsidR="00002481" w:rsidRDefault="00607CE0" w:rsidP="00607CE0">
      <w:pPr>
        <w:ind w:leftChars="675" w:left="1418"/>
        <w:jc w:val="center"/>
        <w:rPr>
          <w:szCs w:val="21"/>
        </w:rPr>
      </w:pPr>
      <w:r w:rsidRPr="00607CE0">
        <w:rPr>
          <w:noProof/>
          <w:szCs w:val="21"/>
        </w:rPr>
        <w:drawing>
          <wp:inline distT="0" distB="0" distL="0" distR="0" wp14:anchorId="1351703A" wp14:editId="0DC04E14">
            <wp:extent cx="4302760" cy="276045"/>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0388" cy="284875"/>
                    </a:xfrm>
                    <a:prstGeom prst="rect">
                      <a:avLst/>
                    </a:prstGeom>
                    <a:noFill/>
                    <a:ln>
                      <a:noFill/>
                    </a:ln>
                  </pic:spPr>
                </pic:pic>
              </a:graphicData>
            </a:graphic>
          </wp:inline>
        </w:drawing>
      </w:r>
    </w:p>
    <w:p w14:paraId="2389804D" w14:textId="71989523" w:rsidR="00607CE0" w:rsidRPr="00002481" w:rsidRDefault="00607CE0" w:rsidP="00607CE0">
      <w:pPr>
        <w:ind w:leftChars="675" w:left="1418"/>
        <w:jc w:val="center"/>
        <w:rPr>
          <w:szCs w:val="21"/>
        </w:rPr>
      </w:pPr>
      <w:r w:rsidRPr="00607CE0">
        <w:rPr>
          <w:rFonts w:hint="eastAsia"/>
          <w:noProof/>
        </w:rPr>
        <w:drawing>
          <wp:inline distT="0" distB="0" distL="0" distR="0" wp14:anchorId="4CE550A3" wp14:editId="176BC27F">
            <wp:extent cx="4471515" cy="1336675"/>
            <wp:effectExtent l="0" t="0" r="5715"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1348" cy="1348582"/>
                    </a:xfrm>
                    <a:prstGeom prst="rect">
                      <a:avLst/>
                    </a:prstGeom>
                    <a:noFill/>
                    <a:ln>
                      <a:noFill/>
                    </a:ln>
                  </pic:spPr>
                </pic:pic>
              </a:graphicData>
            </a:graphic>
          </wp:inline>
        </w:drawing>
      </w:r>
    </w:p>
    <w:p w14:paraId="6024D5ED" w14:textId="59166BED" w:rsidR="00AE269D" w:rsidRDefault="00607CE0" w:rsidP="00607CE0">
      <w:pPr>
        <w:pStyle w:val="a3"/>
        <w:numPr>
          <w:ilvl w:val="0"/>
          <w:numId w:val="5"/>
        </w:numPr>
        <w:ind w:leftChars="0"/>
        <w:jc w:val="left"/>
        <w:rPr>
          <w:szCs w:val="21"/>
        </w:rPr>
      </w:pPr>
      <w:r>
        <w:rPr>
          <w:rFonts w:hint="eastAsia"/>
          <w:szCs w:val="21"/>
        </w:rPr>
        <w:t>投資機会集合について</w:t>
      </w:r>
    </w:p>
    <w:p w14:paraId="41E69671" w14:textId="60052041" w:rsidR="008D067A" w:rsidRDefault="00893C5F" w:rsidP="008D067A">
      <w:pPr>
        <w:pStyle w:val="a3"/>
        <w:numPr>
          <w:ilvl w:val="0"/>
          <w:numId w:val="8"/>
        </w:numPr>
        <w:ind w:leftChars="0"/>
        <w:jc w:val="left"/>
        <w:rPr>
          <w:szCs w:val="21"/>
        </w:rPr>
      </w:pPr>
      <w:r>
        <w:rPr>
          <w:rFonts w:hint="eastAsia"/>
          <w:szCs w:val="21"/>
        </w:rPr>
        <w:t>(3</w:t>
      </w:r>
      <w:r>
        <w:rPr>
          <w:szCs w:val="21"/>
        </w:rPr>
        <w:t>.28b)</w:t>
      </w:r>
      <w:r>
        <w:rPr>
          <w:rFonts w:hint="eastAsia"/>
          <w:szCs w:val="21"/>
        </w:rPr>
        <w:t>の条件付き期待値を計算するには</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T-2</m:t>
            </m:r>
          </m:sub>
        </m:sSub>
      </m:oMath>
      <w:r>
        <w:rPr>
          <w:rFonts w:hint="eastAsia"/>
          <w:szCs w:val="21"/>
        </w:rPr>
        <w:t>を所与とした</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T-1</m:t>
            </m:r>
          </m:sub>
        </m:sSub>
      </m:oMath>
      <w:r>
        <w:rPr>
          <w:rFonts w:hint="eastAsia"/>
          <w:szCs w:val="21"/>
        </w:rPr>
        <w:t>の分布が必要になる。また、(3</w:t>
      </w:r>
      <w:r>
        <w:rPr>
          <w:szCs w:val="21"/>
        </w:rPr>
        <w:t>.28</w:t>
      </w:r>
      <w:r>
        <w:rPr>
          <w:rFonts w:hint="eastAsia"/>
          <w:szCs w:val="21"/>
        </w:rPr>
        <w:t>c</w:t>
      </w:r>
      <w:r>
        <w:rPr>
          <w:szCs w:val="21"/>
        </w:rPr>
        <w:t>)</w:t>
      </w:r>
      <w:r>
        <w:rPr>
          <w:rFonts w:hint="eastAsia"/>
          <w:szCs w:val="21"/>
        </w:rPr>
        <w:t>に含まれる条件付き期待値を計算すするために</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T-1</m:t>
            </m:r>
          </m:sub>
        </m:sSub>
      </m:oMath>
      <w:r>
        <w:rPr>
          <w:rFonts w:hint="eastAsia"/>
          <w:szCs w:val="21"/>
        </w:rPr>
        <w:t>を所与</w:t>
      </w:r>
      <w:r w:rsidR="008D067A">
        <w:rPr>
          <w:rFonts w:hint="eastAsia"/>
          <w:szCs w:val="21"/>
        </w:rPr>
        <w:t>とした</w:t>
      </w:r>
      <m:oMath>
        <m:sSub>
          <m:sSubPr>
            <m:ctrlPr>
              <w:rPr>
                <w:rFonts w:ascii="Cambria Math" w:hAnsi="Cambria Math"/>
                <w:i/>
                <w:szCs w:val="21"/>
              </w:rPr>
            </m:ctrlPr>
          </m:sSubPr>
          <m:e>
            <m:r>
              <w:rPr>
                <w:rFonts w:ascii="Cambria Math" w:hAnsi="Cambria Math" w:hint="eastAsia"/>
                <w:szCs w:val="21"/>
              </w:rPr>
              <m:t>X</m:t>
            </m:r>
            <m:ctrlPr>
              <w:rPr>
                <w:rFonts w:ascii="Cambria Math" w:hAnsi="Cambria Math" w:hint="eastAsia"/>
                <w:i/>
                <w:szCs w:val="21"/>
              </w:rPr>
            </m:ctrlPr>
          </m:e>
          <m:sub>
            <m:r>
              <w:rPr>
                <w:rFonts w:ascii="Cambria Math" w:hAnsi="Cambria Math"/>
                <w:szCs w:val="21"/>
              </w:rPr>
              <m:t>T</m:t>
            </m:r>
          </m:sub>
        </m:sSub>
      </m:oMath>
      <w:r w:rsidR="008D067A">
        <w:rPr>
          <w:rFonts w:hint="eastAsia"/>
          <w:szCs w:val="21"/>
        </w:rPr>
        <w:t>の分布が必要になる。</w:t>
      </w:r>
    </w:p>
    <w:p w14:paraId="3FB35307" w14:textId="454AB0BE" w:rsidR="008D067A" w:rsidRDefault="008D067A" w:rsidP="008D067A">
      <w:pPr>
        <w:pStyle w:val="a3"/>
        <w:numPr>
          <w:ilvl w:val="0"/>
          <w:numId w:val="8"/>
        </w:numPr>
        <w:ind w:leftChars="0"/>
        <w:jc w:val="left"/>
        <w:rPr>
          <w:szCs w:val="21"/>
        </w:rPr>
      </w:pPr>
      <w:r>
        <w:rPr>
          <w:rFonts w:hint="eastAsia"/>
          <w:szCs w:val="21"/>
        </w:rPr>
        <w:t>べき型効用をもつ消費者は現在のみならず将来のすべての投資機会集合を反映した</w:t>
      </w:r>
      <w:r w:rsidR="001B2E48">
        <w:rPr>
          <w:rFonts w:hint="eastAsia"/>
          <w:szCs w:val="21"/>
        </w:rPr>
        <w:t>最適ポートフォリオの投資収益率、および状態変数の確率分布を用いて最適消費を決定。</w:t>
      </w:r>
    </w:p>
    <w:p w14:paraId="60E21610" w14:textId="77777777" w:rsidR="00750554" w:rsidRDefault="00750554" w:rsidP="00750554">
      <w:pPr>
        <w:jc w:val="left"/>
        <w:rPr>
          <w:szCs w:val="21"/>
        </w:rPr>
      </w:pPr>
    </w:p>
    <w:p w14:paraId="5C754DAF" w14:textId="474696B3" w:rsidR="00750554" w:rsidRDefault="00750554" w:rsidP="00750554">
      <w:pPr>
        <w:pStyle w:val="a3"/>
        <w:numPr>
          <w:ilvl w:val="1"/>
          <w:numId w:val="1"/>
        </w:numPr>
        <w:ind w:leftChars="0"/>
        <w:jc w:val="left"/>
        <w:rPr>
          <w:szCs w:val="21"/>
        </w:rPr>
      </w:pPr>
      <w:r>
        <w:rPr>
          <w:rFonts w:hint="eastAsia"/>
          <w:szCs w:val="21"/>
        </w:rPr>
        <w:t>（</w:t>
      </w:r>
      <m:oMath>
        <m:r>
          <w:rPr>
            <w:rFonts w:ascii="Cambria Math" w:hAnsi="Cambria Math"/>
            <w:szCs w:val="21"/>
          </w:rPr>
          <m:t>T-2</m:t>
        </m:r>
      </m:oMath>
      <w:r>
        <w:rPr>
          <w:rFonts w:hint="eastAsia"/>
          <w:szCs w:val="21"/>
        </w:rPr>
        <w:t>）時点の最適投資</w:t>
      </w:r>
    </w:p>
    <w:p w14:paraId="1B3225AB" w14:textId="77777777" w:rsidR="00750554" w:rsidRDefault="00750554" w:rsidP="00750554">
      <w:pPr>
        <w:pStyle w:val="a3"/>
        <w:numPr>
          <w:ilvl w:val="0"/>
          <w:numId w:val="5"/>
        </w:numPr>
        <w:ind w:leftChars="0"/>
        <w:jc w:val="left"/>
        <w:rPr>
          <w:szCs w:val="21"/>
        </w:rPr>
      </w:pPr>
      <w:r>
        <w:rPr>
          <w:rFonts w:hint="eastAsia"/>
          <w:szCs w:val="21"/>
        </w:rPr>
        <w:t>導出と結果</w:t>
      </w:r>
    </w:p>
    <w:p w14:paraId="6DDBC498" w14:textId="77777777" w:rsidR="00750554" w:rsidRPr="00002481" w:rsidRDefault="00750554" w:rsidP="00750554">
      <w:pPr>
        <w:pStyle w:val="a3"/>
        <w:ind w:leftChars="0" w:left="1418"/>
        <w:jc w:val="left"/>
        <w:rPr>
          <w:b/>
          <w:bCs/>
          <w:szCs w:val="21"/>
          <w:u w:val="single"/>
        </w:rPr>
      </w:pPr>
      <w:r w:rsidRPr="00002481">
        <w:rPr>
          <w:rFonts w:hint="eastAsia"/>
          <w:b/>
          <w:bCs/>
          <w:szCs w:val="21"/>
          <w:u w:val="single"/>
        </w:rPr>
        <w:t>導出</w:t>
      </w:r>
    </w:p>
    <w:p w14:paraId="65DDC1B0" w14:textId="58177C10" w:rsidR="005067E3" w:rsidRPr="005067E3" w:rsidRDefault="005067E3" w:rsidP="005067E3">
      <w:pPr>
        <w:pStyle w:val="a3"/>
        <w:ind w:leftChars="0" w:left="1418"/>
        <w:jc w:val="left"/>
        <w:rPr>
          <w:szCs w:val="21"/>
        </w:rPr>
      </w:pPr>
      <w:r>
        <w:rPr>
          <w:rFonts w:hint="eastAsia"/>
          <w:szCs w:val="21"/>
        </w:rPr>
        <w:t>(</w:t>
      </w:r>
      <w:r>
        <w:rPr>
          <w:szCs w:val="21"/>
        </w:rPr>
        <w:t>3.9a)</w:t>
      </w:r>
      <w:r>
        <w:rPr>
          <w:rFonts w:hint="eastAsia"/>
          <w:szCs w:val="21"/>
        </w:rPr>
        <w:t>式（最適投資の1階微分条件）において、</w:t>
      </w:r>
      <m:oMath>
        <m:r>
          <w:rPr>
            <w:rFonts w:ascii="Cambria Math" w:hAnsi="Cambria Math"/>
            <w:szCs w:val="21"/>
          </w:rPr>
          <m:t>B(</m:t>
        </m:r>
        <m:r>
          <m:rPr>
            <m:sty m:val="p"/>
          </m:rPr>
          <w:rPr>
            <w:rFonts w:ascii="Cambria Math" w:hAnsi="Cambria Math"/>
            <w:szCs w:val="21"/>
          </w:rPr>
          <m:t>⋅</m:t>
        </m:r>
        <m:r>
          <w:rPr>
            <w:rFonts w:ascii="Cambria Math" w:hAnsi="Cambria Math"/>
            <w:szCs w:val="21"/>
          </w:rPr>
          <m:t>)</m:t>
        </m:r>
      </m:oMath>
      <w:r>
        <w:rPr>
          <w:rFonts w:hint="eastAsia"/>
          <w:szCs w:val="21"/>
        </w:rPr>
        <w:t>を</w:t>
      </w:r>
      <m:oMath>
        <m:r>
          <w:rPr>
            <w:rFonts w:ascii="Cambria Math" w:hAnsi="Cambria Math" w:hint="eastAsia"/>
            <w:szCs w:val="21"/>
          </w:rPr>
          <m:t>J(</m:t>
        </m:r>
        <m:r>
          <w:rPr>
            <w:rFonts w:ascii="Cambria Math" w:hAnsi="Cambria Math"/>
            <w:szCs w:val="21"/>
          </w:rPr>
          <m:t>⋅</m:t>
        </m:r>
        <m:r>
          <w:rPr>
            <w:rFonts w:ascii="Cambria Math" w:hAnsi="Cambria Math" w:hint="eastAsia"/>
            <w:szCs w:val="21"/>
          </w:rPr>
          <m:t>)</m:t>
        </m:r>
      </m:oMath>
      <w:r>
        <w:rPr>
          <w:rFonts w:hint="eastAsia"/>
          <w:szCs w:val="21"/>
        </w:rPr>
        <w:t>に置き換え、(</w:t>
      </w:r>
      <w:r>
        <w:rPr>
          <w:szCs w:val="21"/>
        </w:rPr>
        <w:t>3.26)</w:t>
      </w:r>
      <w:r>
        <w:rPr>
          <w:rFonts w:hint="eastAsia"/>
          <w:szCs w:val="21"/>
        </w:rPr>
        <w:t>式を代入。</w:t>
      </w:r>
    </w:p>
    <w:p w14:paraId="2B099F4B" w14:textId="6E7ABD82" w:rsidR="00750554" w:rsidRDefault="00750554" w:rsidP="005067E3">
      <w:pPr>
        <w:pStyle w:val="a3"/>
        <w:ind w:leftChars="0" w:left="1418"/>
        <w:jc w:val="left"/>
        <w:rPr>
          <w:szCs w:val="21"/>
        </w:rPr>
      </w:pPr>
      <w:r>
        <w:rPr>
          <w:szCs w:val="21"/>
        </w:rPr>
        <w:tab/>
      </w:r>
      <w:r w:rsidR="005067E3" w:rsidRPr="005067E3">
        <w:rPr>
          <w:noProof/>
          <w:szCs w:val="21"/>
        </w:rPr>
        <w:drawing>
          <wp:inline distT="0" distB="0" distL="0" distR="0" wp14:anchorId="2EEAD1B6" wp14:editId="6F461404">
            <wp:extent cx="3894455" cy="190832"/>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4753" cy="195257"/>
                    </a:xfrm>
                    <a:prstGeom prst="rect">
                      <a:avLst/>
                    </a:prstGeom>
                    <a:noFill/>
                    <a:ln>
                      <a:noFill/>
                    </a:ln>
                  </pic:spPr>
                </pic:pic>
              </a:graphicData>
            </a:graphic>
          </wp:inline>
        </w:drawing>
      </w:r>
    </w:p>
    <w:p w14:paraId="75C51F55" w14:textId="77777777" w:rsidR="005067E3" w:rsidRDefault="005067E3" w:rsidP="005067E3">
      <w:pPr>
        <w:pStyle w:val="a3"/>
        <w:ind w:leftChars="0" w:left="1418"/>
        <w:jc w:val="left"/>
        <w:rPr>
          <w:szCs w:val="21"/>
        </w:rPr>
      </w:pPr>
    </w:p>
    <w:p w14:paraId="2B30D0DF" w14:textId="77777777" w:rsidR="00750554" w:rsidRDefault="00750554" w:rsidP="00750554">
      <w:pPr>
        <w:ind w:leftChars="675" w:left="1418"/>
        <w:jc w:val="left"/>
        <w:rPr>
          <w:b/>
          <w:bCs/>
          <w:szCs w:val="21"/>
          <w:u w:val="single"/>
        </w:rPr>
      </w:pPr>
      <w:r w:rsidRPr="00002481">
        <w:rPr>
          <w:rFonts w:hint="eastAsia"/>
          <w:b/>
          <w:bCs/>
          <w:szCs w:val="21"/>
          <w:u w:val="single"/>
        </w:rPr>
        <w:t>結果</w:t>
      </w:r>
    </w:p>
    <w:p w14:paraId="78C72598" w14:textId="76CD290D" w:rsidR="00750554" w:rsidRPr="00002481" w:rsidRDefault="005067E3" w:rsidP="005067E3">
      <w:pPr>
        <w:rPr>
          <w:szCs w:val="21"/>
        </w:rPr>
      </w:pPr>
      <w:r>
        <w:rPr>
          <w:szCs w:val="21"/>
        </w:rPr>
        <w:tab/>
      </w:r>
      <w:r>
        <w:rPr>
          <w:szCs w:val="21"/>
        </w:rPr>
        <w:tab/>
      </w:r>
      <w:r w:rsidRPr="005067E3">
        <w:rPr>
          <w:noProof/>
        </w:rPr>
        <w:drawing>
          <wp:inline distT="0" distB="0" distL="0" distR="0" wp14:anchorId="254CDA5F" wp14:editId="153DA29C">
            <wp:extent cx="4283155" cy="262255"/>
            <wp:effectExtent l="0" t="0" r="3175" b="4445"/>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9507" cy="266930"/>
                    </a:xfrm>
                    <a:prstGeom prst="rect">
                      <a:avLst/>
                    </a:prstGeom>
                    <a:noFill/>
                    <a:ln>
                      <a:noFill/>
                    </a:ln>
                  </pic:spPr>
                </pic:pic>
              </a:graphicData>
            </a:graphic>
          </wp:inline>
        </w:drawing>
      </w:r>
    </w:p>
    <w:p w14:paraId="0AFA2518" w14:textId="77777777" w:rsidR="00750554" w:rsidRDefault="00750554" w:rsidP="00750554">
      <w:pPr>
        <w:pStyle w:val="a3"/>
        <w:numPr>
          <w:ilvl w:val="0"/>
          <w:numId w:val="5"/>
        </w:numPr>
        <w:ind w:leftChars="0"/>
        <w:jc w:val="left"/>
        <w:rPr>
          <w:szCs w:val="21"/>
        </w:rPr>
      </w:pPr>
      <w:r>
        <w:rPr>
          <w:rFonts w:hint="eastAsia"/>
          <w:szCs w:val="21"/>
        </w:rPr>
        <w:t>投資機会集合について</w:t>
      </w:r>
    </w:p>
    <w:p w14:paraId="704E10B8" w14:textId="38068E41" w:rsidR="00D448E6" w:rsidRDefault="009F462D" w:rsidP="00D448E6">
      <w:pPr>
        <w:pStyle w:val="a3"/>
        <w:numPr>
          <w:ilvl w:val="0"/>
          <w:numId w:val="8"/>
        </w:numPr>
        <w:ind w:leftChars="0"/>
        <w:jc w:val="left"/>
        <w:rPr>
          <w:szCs w:val="21"/>
        </w:rPr>
      </w:pPr>
      <m:oMath>
        <m:sSub>
          <m:sSubPr>
            <m:ctrlPr>
              <w:rPr>
                <w:rFonts w:ascii="Cambria Math" w:hAnsi="Cambria Math"/>
                <w:i/>
                <w:szCs w:val="21"/>
              </w:rPr>
            </m:ctrlPr>
          </m:sSubPr>
          <m:e>
            <m:r>
              <w:rPr>
                <w:rFonts w:ascii="Cambria Math" w:hAnsi="Cambria Math"/>
                <w:szCs w:val="21"/>
              </w:rPr>
              <m:t>E</m:t>
            </m:r>
          </m:e>
          <m:sub>
            <m:r>
              <w:rPr>
                <w:rFonts w:ascii="Cambria Math" w:hAnsi="Cambria Math"/>
                <w:szCs w:val="21"/>
              </w:rPr>
              <m:t>T-2</m:t>
            </m:r>
          </m:sub>
        </m:sSub>
        <m:d>
          <m:dPr>
            <m:begChr m:val="["/>
            <m:endChr m:val="]"/>
            <m:ctrlPr>
              <w:rPr>
                <w:rFonts w:ascii="Cambria Math" w:hAnsi="Cambria Math"/>
                <w:i/>
                <w:szCs w:val="21"/>
              </w:rPr>
            </m:ctrlPr>
          </m:dPr>
          <m:e>
            <m:r>
              <w:rPr>
                <w:rFonts w:ascii="Cambria Math" w:hAnsi="Cambria Math"/>
                <w:szCs w:val="21"/>
              </w:rPr>
              <m:t>⋅</m:t>
            </m:r>
          </m:e>
        </m:d>
      </m:oMath>
      <w:r w:rsidR="00D448E6">
        <w:rPr>
          <w:rFonts w:hint="eastAsia"/>
          <w:szCs w:val="21"/>
        </w:rPr>
        <w:t>の計算で</w:t>
      </w:r>
      <m:oMath>
        <m:d>
          <m:dPr>
            <m:ctrlPr>
              <w:rPr>
                <w:rFonts w:ascii="Cambria Math" w:hAnsi="Cambria Math"/>
                <w:i/>
                <w:szCs w:val="21"/>
              </w:rPr>
            </m:ctrlPr>
          </m:dPr>
          <m:e>
            <m:r>
              <w:rPr>
                <w:rFonts w:ascii="Cambria Math" w:hAnsi="Cambria Math"/>
                <w:szCs w:val="21"/>
              </w:rPr>
              <m:t>1+</m:t>
            </m:r>
            <m:sSubSup>
              <m:sSubSupPr>
                <m:ctrlPr>
                  <w:rPr>
                    <w:rFonts w:ascii="Cambria Math" w:hAnsi="Cambria Math"/>
                    <w:i/>
                    <w:szCs w:val="21"/>
                  </w:rPr>
                </m:ctrlPr>
              </m:sSubSupPr>
              <m:e>
                <m:acc>
                  <m:accPr>
                    <m:chr m:val="̃"/>
                    <m:ctrlPr>
                      <w:rPr>
                        <w:rFonts w:ascii="Cambria Math" w:hAnsi="Cambria Math"/>
                        <w:i/>
                        <w:szCs w:val="21"/>
                      </w:rPr>
                    </m:ctrlPr>
                  </m:accPr>
                  <m:e>
                    <m:r>
                      <w:rPr>
                        <w:rFonts w:ascii="Cambria Math" w:hAnsi="Cambria Math"/>
                        <w:szCs w:val="21"/>
                      </w:rPr>
                      <m:t>R</m:t>
                    </m:r>
                  </m:e>
                </m:acc>
              </m:e>
              <m:sub>
                <m:r>
                  <w:rPr>
                    <w:rFonts w:ascii="Cambria Math" w:hAnsi="Cambria Math"/>
                    <w:szCs w:val="21"/>
                  </w:rPr>
                  <m:t>p,T-1</m:t>
                </m:r>
              </m:sub>
              <m:sup>
                <m:r>
                  <w:rPr>
                    <w:rFonts w:ascii="Cambria Math" w:hAnsi="Cambria Math"/>
                    <w:szCs w:val="21"/>
                  </w:rPr>
                  <m:t>*</m:t>
                </m:r>
              </m:sup>
            </m:sSubSup>
          </m:e>
        </m:d>
      </m:oMath>
      <w:r w:rsidR="00D448E6">
        <w:rPr>
          <w:rFonts w:hint="eastAsia"/>
          <w:szCs w:val="21"/>
        </w:rPr>
        <w:t>を定める </w:t>
      </w:r>
      <m:oMath>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szCs w:val="21"/>
                  </w:rPr>
                  <m:t>R</m:t>
                </m:r>
              </m:e>
            </m:acc>
          </m:e>
          <m:sub>
            <m:r>
              <w:rPr>
                <w:rFonts w:ascii="Cambria Math" w:hAnsi="Cambria Math"/>
                <w:szCs w:val="21"/>
              </w:rPr>
              <m:t>T-1</m:t>
            </m:r>
          </m:sub>
        </m:sSub>
      </m:oMath>
      <w:r w:rsidR="00D448E6">
        <w:rPr>
          <w:rFonts w:hint="eastAsia"/>
          <w:szCs w:val="21"/>
        </w:rPr>
        <w:t>、</w:t>
      </w:r>
      <m:oMath>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hint="eastAsia"/>
                    <w:szCs w:val="21"/>
                  </w:rPr>
                  <m:t>X</m:t>
                </m:r>
              </m:e>
            </m:acc>
          </m:e>
          <m:sub>
            <m:r>
              <w:rPr>
                <w:rFonts w:ascii="Cambria Math" w:hAnsi="Cambria Math"/>
                <w:szCs w:val="21"/>
              </w:rPr>
              <m:t>T-1</m:t>
            </m:r>
          </m:sub>
        </m:sSub>
      </m:oMath>
      <w:r w:rsidR="00D448E6">
        <w:rPr>
          <w:rFonts w:hint="eastAsia"/>
          <w:szCs w:val="21"/>
        </w:rPr>
        <w:t>の同時分布が必要</w:t>
      </w:r>
    </w:p>
    <w:p w14:paraId="6E8C2D60" w14:textId="5E066936" w:rsidR="00D448E6" w:rsidRPr="00D448E6" w:rsidRDefault="009F462D" w:rsidP="00D448E6">
      <w:pPr>
        <w:pStyle w:val="a3"/>
        <w:numPr>
          <w:ilvl w:val="0"/>
          <w:numId w:val="8"/>
        </w:numPr>
        <w:ind w:leftChars="0"/>
        <w:jc w:val="left"/>
        <w:rPr>
          <w:szCs w:val="21"/>
        </w:rPr>
      </w:pPr>
      <m:oMath>
        <m:sSub>
          <m:sSubPr>
            <m:ctrlPr>
              <w:rPr>
                <w:rFonts w:ascii="Cambria Math" w:hAnsi="Cambria Math"/>
                <w:i/>
                <w:szCs w:val="21"/>
              </w:rPr>
            </m:ctrlPr>
          </m:sSubPr>
          <m:e>
            <m:r>
              <w:rPr>
                <w:rFonts w:ascii="Cambria Math" w:hAnsi="Cambria Math"/>
                <w:szCs w:val="21"/>
              </w:rPr>
              <m:t>a</m:t>
            </m:r>
          </m:e>
          <m:sub>
            <m:r>
              <w:rPr>
                <w:rFonts w:ascii="Cambria Math" w:hAnsi="Cambria Math"/>
                <w:szCs w:val="21"/>
              </w:rPr>
              <m:t>T-1</m:t>
            </m:r>
          </m:sub>
        </m:sSub>
        <m:d>
          <m:dPr>
            <m:ctrlPr>
              <w:rPr>
                <w:rFonts w:ascii="Cambria Math" w:hAnsi="Cambria Math"/>
                <w:i/>
                <w:szCs w:val="21"/>
              </w:rPr>
            </m:ctrlPr>
          </m:dPr>
          <m:e>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hint="eastAsia"/>
                        <w:szCs w:val="21"/>
                      </w:rPr>
                      <m:t>X</m:t>
                    </m:r>
                  </m:e>
                </m:acc>
              </m:e>
              <m:sub>
                <m:r>
                  <w:rPr>
                    <w:rFonts w:ascii="Cambria Math" w:hAnsi="Cambria Math"/>
                    <w:szCs w:val="21"/>
                  </w:rPr>
                  <m:t>T-1</m:t>
                </m:r>
              </m:sub>
            </m:sSub>
            <m:r>
              <w:rPr>
                <w:rFonts w:ascii="Cambria Math" w:hAnsi="Cambria Math"/>
                <w:szCs w:val="21"/>
              </w:rPr>
              <m:t>,</m:t>
            </m:r>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szCs w:val="21"/>
                      </w:rPr>
                      <m:t>R</m:t>
                    </m:r>
                  </m:e>
                </m:acc>
              </m:e>
              <m:sub>
                <m:r>
                  <w:rPr>
                    <w:rFonts w:ascii="Cambria Math" w:hAnsi="Cambria Math"/>
                    <w:szCs w:val="21"/>
                  </w:rPr>
                  <m:t>T-1</m:t>
                </m:r>
              </m:sub>
            </m:sSub>
          </m:e>
        </m:d>
      </m:oMath>
      <w:r w:rsidR="00D448E6">
        <w:rPr>
          <w:rFonts w:hint="eastAsia"/>
          <w:szCs w:val="21"/>
        </w:rPr>
        <w:t>の計算では</w:t>
      </w:r>
      <m:oMath>
        <m:d>
          <m:dPr>
            <m:ctrlPr>
              <w:rPr>
                <w:rFonts w:ascii="Cambria Math" w:hAnsi="Cambria Math"/>
                <w:i/>
                <w:szCs w:val="21"/>
              </w:rPr>
            </m:ctrlPr>
          </m:dPr>
          <m:e>
            <m:r>
              <w:rPr>
                <w:rFonts w:ascii="Cambria Math" w:hAnsi="Cambria Math"/>
                <w:szCs w:val="21"/>
              </w:rPr>
              <m:t>1+</m:t>
            </m:r>
            <m:sSubSup>
              <m:sSubSupPr>
                <m:ctrlPr>
                  <w:rPr>
                    <w:rFonts w:ascii="Cambria Math" w:hAnsi="Cambria Math"/>
                    <w:i/>
                    <w:szCs w:val="21"/>
                  </w:rPr>
                </m:ctrlPr>
              </m:sSubSupPr>
              <m:e>
                <m:acc>
                  <m:accPr>
                    <m:chr m:val="̃"/>
                    <m:ctrlPr>
                      <w:rPr>
                        <w:rFonts w:ascii="Cambria Math" w:hAnsi="Cambria Math"/>
                        <w:i/>
                        <w:szCs w:val="21"/>
                      </w:rPr>
                    </m:ctrlPr>
                  </m:accPr>
                  <m:e>
                    <m:r>
                      <w:rPr>
                        <w:rFonts w:ascii="Cambria Math" w:hAnsi="Cambria Math"/>
                        <w:szCs w:val="21"/>
                      </w:rPr>
                      <m:t>R</m:t>
                    </m:r>
                  </m:e>
                </m:acc>
              </m:e>
              <m:sub>
                <m:r>
                  <w:rPr>
                    <w:rFonts w:ascii="Cambria Math" w:hAnsi="Cambria Math"/>
                    <w:szCs w:val="21"/>
                  </w:rPr>
                  <m:t>p,T</m:t>
                </m:r>
              </m:sub>
              <m:sup>
                <m:r>
                  <w:rPr>
                    <w:rFonts w:ascii="Cambria Math" w:hAnsi="Cambria Math"/>
                    <w:szCs w:val="21"/>
                  </w:rPr>
                  <m:t>*</m:t>
                </m:r>
              </m:sup>
            </m:sSubSup>
          </m:e>
        </m:d>
      </m:oMath>
      <w:r w:rsidR="00E0034F">
        <w:rPr>
          <w:rFonts w:hint="eastAsia"/>
          <w:szCs w:val="21"/>
        </w:rPr>
        <w:t>を定める</w:t>
      </w:r>
      <m:oMath>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szCs w:val="21"/>
                  </w:rPr>
                  <m:t>R</m:t>
                </m:r>
              </m:e>
            </m:acc>
          </m:e>
          <m:sub>
            <m:r>
              <w:rPr>
                <w:rFonts w:ascii="Cambria Math" w:hAnsi="Cambria Math"/>
                <w:szCs w:val="21"/>
              </w:rPr>
              <m:t>T-1</m:t>
            </m:r>
          </m:sub>
        </m:sSub>
      </m:oMath>
      <w:r w:rsidR="00E0034F">
        <w:rPr>
          <w:rFonts w:hint="eastAsia"/>
          <w:szCs w:val="21"/>
        </w:rPr>
        <w:t>、</w:t>
      </w:r>
      <m:oMath>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hint="eastAsia"/>
                    <w:szCs w:val="21"/>
                  </w:rPr>
                  <m:t>X</m:t>
                </m:r>
              </m:e>
            </m:acc>
          </m:e>
          <m:sub>
            <m:r>
              <w:rPr>
                <w:rFonts w:ascii="Cambria Math" w:hAnsi="Cambria Math"/>
                <w:szCs w:val="21"/>
              </w:rPr>
              <m:t>T-1</m:t>
            </m:r>
          </m:sub>
        </m:sSub>
      </m:oMath>
      <w:r w:rsidR="00E0034F">
        <w:rPr>
          <w:rFonts w:hint="eastAsia"/>
          <w:szCs w:val="21"/>
        </w:rPr>
        <w:t>の同時分布が必要</w:t>
      </w:r>
    </w:p>
    <w:p w14:paraId="4192BDC0" w14:textId="09D762D9" w:rsidR="00750554" w:rsidRDefault="00E0034F" w:rsidP="00750554">
      <w:pPr>
        <w:pStyle w:val="a3"/>
        <w:numPr>
          <w:ilvl w:val="0"/>
          <w:numId w:val="8"/>
        </w:numPr>
        <w:ind w:leftChars="0"/>
        <w:jc w:val="left"/>
        <w:rPr>
          <w:szCs w:val="21"/>
        </w:rPr>
      </w:pPr>
      <w:r>
        <w:rPr>
          <w:rFonts w:hint="eastAsia"/>
          <w:szCs w:val="21"/>
        </w:rPr>
        <w:t>最適消費と同様将来の投資機会変動の影響をすべて反映させて最適ポートフォリオを組む必要がある。</w:t>
      </w:r>
    </w:p>
    <w:p w14:paraId="22752FAA" w14:textId="04B25B5D" w:rsidR="009B33C9" w:rsidRDefault="009B33C9" w:rsidP="009B33C9">
      <w:pPr>
        <w:widowControl/>
        <w:jc w:val="left"/>
        <w:rPr>
          <w:szCs w:val="21"/>
        </w:rPr>
      </w:pPr>
      <w:r>
        <w:rPr>
          <w:szCs w:val="21"/>
        </w:rPr>
        <w:br w:type="page"/>
      </w:r>
    </w:p>
    <w:p w14:paraId="71B86C30" w14:textId="3B3B088F" w:rsidR="009B33C9" w:rsidRDefault="009B33C9" w:rsidP="009B33C9">
      <w:pPr>
        <w:pStyle w:val="a3"/>
        <w:numPr>
          <w:ilvl w:val="1"/>
          <w:numId w:val="1"/>
        </w:numPr>
        <w:ind w:leftChars="0"/>
        <w:jc w:val="left"/>
        <w:rPr>
          <w:szCs w:val="21"/>
        </w:rPr>
      </w:pPr>
      <w:r>
        <w:rPr>
          <w:rFonts w:hint="eastAsia"/>
          <w:szCs w:val="21"/>
        </w:rPr>
        <w:lastRenderedPageBreak/>
        <w:t>一般の</w:t>
      </w:r>
      <m:oMath>
        <m:r>
          <w:rPr>
            <w:rFonts w:ascii="Cambria Math" w:hAnsi="Cambria Math"/>
            <w:szCs w:val="21"/>
          </w:rPr>
          <m:t>t</m:t>
        </m:r>
      </m:oMath>
      <w:r>
        <w:rPr>
          <w:rFonts w:hint="eastAsia"/>
          <w:szCs w:val="21"/>
        </w:rPr>
        <w:t>についての最適</w:t>
      </w:r>
      <w:r w:rsidR="000108D0">
        <w:rPr>
          <w:rFonts w:hint="eastAsia"/>
          <w:szCs w:val="21"/>
        </w:rPr>
        <w:t>消費</w:t>
      </w:r>
    </w:p>
    <w:p w14:paraId="77CF9045" w14:textId="3F2F1596" w:rsidR="00D037D3" w:rsidRDefault="00D037D3" w:rsidP="00D037D3">
      <w:pPr>
        <w:pStyle w:val="a3"/>
        <w:numPr>
          <w:ilvl w:val="0"/>
          <w:numId w:val="5"/>
        </w:numPr>
        <w:ind w:leftChars="0"/>
        <w:jc w:val="left"/>
        <w:rPr>
          <w:szCs w:val="21"/>
        </w:rPr>
      </w:pPr>
      <w:r>
        <w:rPr>
          <w:rFonts w:hint="eastAsia"/>
          <w:szCs w:val="21"/>
        </w:rPr>
        <w:t>導出と結果</w:t>
      </w:r>
    </w:p>
    <w:p w14:paraId="688CC72E" w14:textId="1CF6F5D7" w:rsidR="00D037D3" w:rsidRPr="00D037D3" w:rsidRDefault="00D037D3" w:rsidP="00D037D3">
      <w:pPr>
        <w:pStyle w:val="a3"/>
        <w:ind w:leftChars="0" w:left="780"/>
        <w:jc w:val="left"/>
        <w:rPr>
          <w:b/>
          <w:bCs/>
          <w:szCs w:val="21"/>
          <w:u w:val="single"/>
        </w:rPr>
      </w:pPr>
      <w:r w:rsidRPr="00D037D3">
        <w:rPr>
          <w:rFonts w:hint="eastAsia"/>
          <w:b/>
          <w:bCs/>
          <w:szCs w:val="21"/>
          <w:u w:val="single"/>
        </w:rPr>
        <w:t>導出</w:t>
      </w:r>
    </w:p>
    <w:p w14:paraId="26F7C738" w14:textId="5CB7567E" w:rsidR="00E0034F" w:rsidRDefault="00D037D3" w:rsidP="00D037D3">
      <w:pPr>
        <w:ind w:left="783" w:firstLineChars="100" w:firstLine="210"/>
        <w:jc w:val="left"/>
        <w:rPr>
          <w:szCs w:val="21"/>
        </w:rPr>
      </w:pPr>
      <w:r>
        <w:rPr>
          <w:rFonts w:hint="eastAsia"/>
          <w:szCs w:val="21"/>
        </w:rPr>
        <w:t>価値関数を以下のようなべき型の関数形であると推測する。</w:t>
      </w:r>
    </w:p>
    <w:p w14:paraId="007DFB0A" w14:textId="50D031FD" w:rsidR="00D037D3" w:rsidRPr="00D037D3" w:rsidRDefault="00D037D3" w:rsidP="00D037D3">
      <w:pPr>
        <w:ind w:left="783" w:firstLineChars="100" w:firstLine="210"/>
        <w:jc w:val="center"/>
        <w:rPr>
          <w:szCs w:val="21"/>
        </w:rPr>
      </w:pPr>
      <w:r w:rsidRPr="00D037D3">
        <w:rPr>
          <w:noProof/>
        </w:rPr>
        <w:drawing>
          <wp:inline distT="0" distB="0" distL="0" distR="0" wp14:anchorId="7AAF3FCC" wp14:editId="268D1D83">
            <wp:extent cx="4714875" cy="532738"/>
            <wp:effectExtent l="0" t="0" r="0" b="127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4643" cy="553050"/>
                    </a:xfrm>
                    <a:prstGeom prst="rect">
                      <a:avLst/>
                    </a:prstGeom>
                    <a:noFill/>
                    <a:ln>
                      <a:noFill/>
                    </a:ln>
                  </pic:spPr>
                </pic:pic>
              </a:graphicData>
            </a:graphic>
          </wp:inline>
        </w:drawing>
      </w:r>
    </w:p>
    <w:p w14:paraId="3113D513" w14:textId="4502AB45" w:rsidR="00750554" w:rsidRDefault="00D037D3" w:rsidP="00750554">
      <w:pPr>
        <w:jc w:val="left"/>
        <w:rPr>
          <w:szCs w:val="21"/>
        </w:rPr>
      </w:pPr>
      <w:r>
        <w:rPr>
          <w:szCs w:val="21"/>
        </w:rPr>
        <w:tab/>
      </w:r>
      <w:r>
        <w:rPr>
          <w:rFonts w:hint="eastAsia"/>
          <w:szCs w:val="21"/>
        </w:rPr>
        <w:t>その後の導出は</w:t>
      </w:r>
      <m:oMath>
        <m:d>
          <m:dPr>
            <m:ctrlPr>
              <w:rPr>
                <w:rFonts w:ascii="Cambria Math" w:hAnsi="Cambria Math"/>
                <w:i/>
                <w:szCs w:val="21"/>
              </w:rPr>
            </m:ctrlPr>
          </m:dPr>
          <m:e>
            <m:r>
              <w:rPr>
                <w:rFonts w:ascii="Cambria Math" w:hAnsi="Cambria Math"/>
                <w:szCs w:val="21"/>
              </w:rPr>
              <m:t>T-2</m:t>
            </m:r>
          </m:e>
        </m:d>
      </m:oMath>
      <w:r>
        <w:rPr>
          <w:rFonts w:hint="eastAsia"/>
          <w:szCs w:val="21"/>
        </w:rPr>
        <w:t>時点の方法と同じ</w:t>
      </w:r>
    </w:p>
    <w:p w14:paraId="127159E0" w14:textId="0148FFDD" w:rsidR="00D037D3" w:rsidRDefault="00D037D3" w:rsidP="00750554">
      <w:pPr>
        <w:jc w:val="left"/>
        <w:rPr>
          <w:szCs w:val="21"/>
        </w:rPr>
      </w:pPr>
      <w:r>
        <w:rPr>
          <w:szCs w:val="21"/>
        </w:rPr>
        <w:tab/>
      </w:r>
    </w:p>
    <w:p w14:paraId="688C8338" w14:textId="5C283EB0" w:rsidR="00D037D3" w:rsidRPr="00D037D3" w:rsidRDefault="00D037D3" w:rsidP="00750554">
      <w:pPr>
        <w:jc w:val="left"/>
        <w:rPr>
          <w:b/>
          <w:bCs/>
          <w:szCs w:val="21"/>
          <w:u w:val="single"/>
        </w:rPr>
      </w:pPr>
      <w:r>
        <w:rPr>
          <w:szCs w:val="21"/>
        </w:rPr>
        <w:tab/>
      </w:r>
      <w:r w:rsidRPr="00D037D3">
        <w:rPr>
          <w:rFonts w:hint="eastAsia"/>
          <w:b/>
          <w:bCs/>
          <w:szCs w:val="21"/>
          <w:u w:val="single"/>
        </w:rPr>
        <w:t>結果</w:t>
      </w:r>
    </w:p>
    <w:p w14:paraId="4DC9987C" w14:textId="363D0F22" w:rsidR="00D037D3" w:rsidRDefault="00D037D3" w:rsidP="00D037D3">
      <w:pPr>
        <w:jc w:val="right"/>
        <w:rPr>
          <w:szCs w:val="21"/>
        </w:rPr>
      </w:pPr>
      <w:r w:rsidRPr="00D037D3">
        <w:rPr>
          <w:noProof/>
          <w:szCs w:val="21"/>
        </w:rPr>
        <w:drawing>
          <wp:inline distT="0" distB="0" distL="0" distR="0" wp14:anchorId="48546967" wp14:editId="79132FA1">
            <wp:extent cx="4497705" cy="818985"/>
            <wp:effectExtent l="0" t="0" r="0" b="635"/>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7393" cy="833495"/>
                    </a:xfrm>
                    <a:prstGeom prst="rect">
                      <a:avLst/>
                    </a:prstGeom>
                    <a:noFill/>
                    <a:ln>
                      <a:noFill/>
                    </a:ln>
                  </pic:spPr>
                </pic:pic>
              </a:graphicData>
            </a:graphic>
          </wp:inline>
        </w:drawing>
      </w:r>
    </w:p>
    <w:p w14:paraId="5F7A69FC" w14:textId="50D05A30" w:rsidR="00D037D3" w:rsidRDefault="00D037D3" w:rsidP="00D037D3">
      <w:pPr>
        <w:jc w:val="right"/>
        <w:rPr>
          <w:szCs w:val="21"/>
        </w:rPr>
      </w:pPr>
    </w:p>
    <w:p w14:paraId="6420C345" w14:textId="33FFC5C9" w:rsidR="00D037D3" w:rsidRDefault="00D037D3" w:rsidP="00D037D3">
      <w:pPr>
        <w:pStyle w:val="a3"/>
        <w:numPr>
          <w:ilvl w:val="0"/>
          <w:numId w:val="5"/>
        </w:numPr>
        <w:ind w:leftChars="0"/>
        <w:jc w:val="left"/>
        <w:rPr>
          <w:szCs w:val="21"/>
        </w:rPr>
      </w:pPr>
      <w:r>
        <w:rPr>
          <w:rFonts w:hint="eastAsia"/>
          <w:szCs w:val="21"/>
        </w:rPr>
        <w:t>考察</w:t>
      </w:r>
    </w:p>
    <w:p w14:paraId="76539013" w14:textId="1CC03E00" w:rsidR="00D037D3" w:rsidRDefault="00D037D3" w:rsidP="000108D0">
      <w:pPr>
        <w:pStyle w:val="a3"/>
        <w:numPr>
          <w:ilvl w:val="0"/>
          <w:numId w:val="9"/>
        </w:numPr>
        <w:ind w:leftChars="0"/>
        <w:jc w:val="left"/>
        <w:rPr>
          <w:szCs w:val="21"/>
        </w:rPr>
      </w:pPr>
      <w:r>
        <w:rPr>
          <w:rFonts w:hint="eastAsia"/>
          <w:szCs w:val="21"/>
        </w:rPr>
        <w:t>時点（</w:t>
      </w:r>
      <m:oMath>
        <m:r>
          <w:rPr>
            <w:rFonts w:ascii="Cambria Math" w:hAnsi="Cambria Math" w:hint="eastAsia"/>
            <w:szCs w:val="21"/>
          </w:rPr>
          <m:t>T</m:t>
        </m:r>
        <m:r>
          <w:rPr>
            <w:rFonts w:ascii="Cambria Math" w:hAnsi="Cambria Math" w:hint="eastAsia"/>
            <w:szCs w:val="21"/>
          </w:rPr>
          <m:t>-</m:t>
        </m:r>
        <m:r>
          <w:rPr>
            <w:rFonts w:ascii="Cambria Math" w:hAnsi="Cambria Math"/>
            <w:szCs w:val="21"/>
          </w:rPr>
          <m:t>2</m:t>
        </m:r>
      </m:oMath>
      <w:r>
        <w:rPr>
          <w:rFonts w:hint="eastAsia"/>
          <w:szCs w:val="21"/>
        </w:rPr>
        <w:t>）の場合と同様に、</w:t>
      </w:r>
      <w:r w:rsidR="000108D0">
        <w:rPr>
          <w:rFonts w:hint="eastAsia"/>
          <w:szCs w:val="21"/>
        </w:rPr>
        <w:t>将来のすべての投資機会集合に依存して決定される。</w:t>
      </w:r>
    </w:p>
    <w:p w14:paraId="16174578" w14:textId="01F697BC" w:rsidR="000108D0" w:rsidRDefault="000108D0" w:rsidP="000108D0">
      <w:pPr>
        <w:pStyle w:val="a3"/>
        <w:numPr>
          <w:ilvl w:val="0"/>
          <w:numId w:val="9"/>
        </w:numPr>
        <w:ind w:leftChars="0"/>
        <w:jc w:val="left"/>
        <w:rPr>
          <w:szCs w:val="21"/>
        </w:rPr>
      </w:pPr>
      <w:r>
        <w:rPr>
          <w:rFonts w:hint="eastAsia"/>
          <w:szCs w:val="21"/>
        </w:rPr>
        <w:t>投資機会集合の変化について何らかの強い仮定を置かないと計算が困難</w:t>
      </w:r>
    </w:p>
    <w:p w14:paraId="6C27C6D5" w14:textId="41E083B3" w:rsidR="000108D0" w:rsidRDefault="000108D0" w:rsidP="000108D0">
      <w:pPr>
        <w:jc w:val="left"/>
        <w:rPr>
          <w:szCs w:val="21"/>
        </w:rPr>
      </w:pPr>
    </w:p>
    <w:p w14:paraId="1553B3D9" w14:textId="77777777" w:rsidR="000108D0" w:rsidRDefault="000108D0" w:rsidP="000108D0">
      <w:pPr>
        <w:pStyle w:val="a3"/>
        <w:numPr>
          <w:ilvl w:val="1"/>
          <w:numId w:val="1"/>
        </w:numPr>
        <w:ind w:leftChars="0"/>
        <w:jc w:val="left"/>
        <w:rPr>
          <w:szCs w:val="21"/>
        </w:rPr>
      </w:pPr>
      <w:r>
        <w:rPr>
          <w:rFonts w:hint="eastAsia"/>
          <w:szCs w:val="21"/>
        </w:rPr>
        <w:t>一般の</w:t>
      </w:r>
      <m:oMath>
        <m:r>
          <w:rPr>
            <w:rFonts w:ascii="Cambria Math" w:hAnsi="Cambria Math"/>
            <w:szCs w:val="21"/>
          </w:rPr>
          <m:t>t</m:t>
        </m:r>
      </m:oMath>
      <w:r>
        <w:rPr>
          <w:rFonts w:hint="eastAsia"/>
          <w:szCs w:val="21"/>
        </w:rPr>
        <w:t>についての最適投資</w:t>
      </w:r>
    </w:p>
    <w:p w14:paraId="472738A4" w14:textId="77777777" w:rsidR="000108D0" w:rsidRDefault="000108D0" w:rsidP="000108D0">
      <w:pPr>
        <w:pStyle w:val="a3"/>
        <w:numPr>
          <w:ilvl w:val="0"/>
          <w:numId w:val="5"/>
        </w:numPr>
        <w:ind w:leftChars="0"/>
        <w:jc w:val="left"/>
        <w:rPr>
          <w:szCs w:val="21"/>
        </w:rPr>
      </w:pPr>
      <w:r>
        <w:rPr>
          <w:rFonts w:hint="eastAsia"/>
          <w:szCs w:val="21"/>
        </w:rPr>
        <w:t>導出と結果</w:t>
      </w:r>
    </w:p>
    <w:p w14:paraId="46B4B6E2" w14:textId="77777777" w:rsidR="000108D0" w:rsidRPr="00D037D3" w:rsidRDefault="000108D0" w:rsidP="000108D0">
      <w:pPr>
        <w:pStyle w:val="a3"/>
        <w:ind w:leftChars="0" w:left="780"/>
        <w:jc w:val="left"/>
        <w:rPr>
          <w:b/>
          <w:bCs/>
          <w:szCs w:val="21"/>
          <w:u w:val="single"/>
        </w:rPr>
      </w:pPr>
      <w:r w:rsidRPr="00D037D3">
        <w:rPr>
          <w:rFonts w:hint="eastAsia"/>
          <w:b/>
          <w:bCs/>
          <w:szCs w:val="21"/>
          <w:u w:val="single"/>
        </w:rPr>
        <w:t>導出</w:t>
      </w:r>
    </w:p>
    <w:p w14:paraId="2D4CE75B" w14:textId="0F0D8298" w:rsidR="000108D0" w:rsidRDefault="000108D0" w:rsidP="000108D0">
      <w:pPr>
        <w:ind w:left="783" w:firstLineChars="100" w:firstLine="210"/>
        <w:jc w:val="left"/>
        <w:rPr>
          <w:szCs w:val="21"/>
        </w:rPr>
      </w:pPr>
      <w:r>
        <w:rPr>
          <w:rFonts w:hint="eastAsia"/>
          <w:szCs w:val="21"/>
        </w:rPr>
        <w:t>価値関数を以下のようなべき型の関数形であるとして、その後の導出は</w:t>
      </w:r>
      <m:oMath>
        <m:d>
          <m:dPr>
            <m:ctrlPr>
              <w:rPr>
                <w:rFonts w:ascii="Cambria Math" w:hAnsi="Cambria Math"/>
                <w:i/>
                <w:szCs w:val="21"/>
              </w:rPr>
            </m:ctrlPr>
          </m:dPr>
          <m:e>
            <m:r>
              <w:rPr>
                <w:rFonts w:ascii="Cambria Math" w:hAnsi="Cambria Math"/>
                <w:szCs w:val="21"/>
              </w:rPr>
              <m:t>T-2</m:t>
            </m:r>
          </m:e>
        </m:d>
      </m:oMath>
      <w:r>
        <w:rPr>
          <w:rFonts w:hint="eastAsia"/>
          <w:szCs w:val="21"/>
        </w:rPr>
        <w:t>時点の方法と同じ。</w:t>
      </w:r>
    </w:p>
    <w:p w14:paraId="7A545277" w14:textId="77777777" w:rsidR="000108D0" w:rsidRDefault="000108D0" w:rsidP="000108D0">
      <w:pPr>
        <w:jc w:val="left"/>
        <w:rPr>
          <w:szCs w:val="21"/>
        </w:rPr>
      </w:pPr>
      <w:r>
        <w:rPr>
          <w:szCs w:val="21"/>
        </w:rPr>
        <w:tab/>
      </w:r>
    </w:p>
    <w:p w14:paraId="0FEC9938" w14:textId="77777777" w:rsidR="000108D0" w:rsidRPr="00D037D3" w:rsidRDefault="000108D0" w:rsidP="000108D0">
      <w:pPr>
        <w:jc w:val="left"/>
        <w:rPr>
          <w:b/>
          <w:bCs/>
          <w:szCs w:val="21"/>
          <w:u w:val="single"/>
        </w:rPr>
      </w:pPr>
      <w:r>
        <w:rPr>
          <w:szCs w:val="21"/>
        </w:rPr>
        <w:tab/>
      </w:r>
      <w:r w:rsidRPr="00D037D3">
        <w:rPr>
          <w:rFonts w:hint="eastAsia"/>
          <w:b/>
          <w:bCs/>
          <w:szCs w:val="21"/>
          <w:u w:val="single"/>
        </w:rPr>
        <w:t>結果</w:t>
      </w:r>
    </w:p>
    <w:p w14:paraId="02BEA1BC" w14:textId="57BB01D3" w:rsidR="000108D0" w:rsidRDefault="000108D0" w:rsidP="000108D0">
      <w:pPr>
        <w:jc w:val="right"/>
        <w:rPr>
          <w:szCs w:val="21"/>
        </w:rPr>
      </w:pPr>
      <w:r w:rsidRPr="000108D0">
        <w:rPr>
          <w:noProof/>
          <w:szCs w:val="21"/>
        </w:rPr>
        <w:drawing>
          <wp:inline distT="0" distB="0" distL="0" distR="0" wp14:anchorId="47DA6F69" wp14:editId="2087DC42">
            <wp:extent cx="4599930" cy="389255"/>
            <wp:effectExtent l="0" t="0" r="0" b="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3815" cy="395507"/>
                    </a:xfrm>
                    <a:prstGeom prst="rect">
                      <a:avLst/>
                    </a:prstGeom>
                    <a:noFill/>
                    <a:ln>
                      <a:noFill/>
                    </a:ln>
                  </pic:spPr>
                </pic:pic>
              </a:graphicData>
            </a:graphic>
          </wp:inline>
        </w:drawing>
      </w:r>
    </w:p>
    <w:p w14:paraId="664F5919" w14:textId="77777777" w:rsidR="000108D0" w:rsidRDefault="000108D0" w:rsidP="000108D0">
      <w:pPr>
        <w:jc w:val="right"/>
        <w:rPr>
          <w:szCs w:val="21"/>
        </w:rPr>
      </w:pPr>
    </w:p>
    <w:p w14:paraId="0D1A0FF2" w14:textId="77777777" w:rsidR="000108D0" w:rsidRDefault="000108D0" w:rsidP="000108D0">
      <w:pPr>
        <w:pStyle w:val="a3"/>
        <w:numPr>
          <w:ilvl w:val="0"/>
          <w:numId w:val="5"/>
        </w:numPr>
        <w:ind w:leftChars="0"/>
        <w:jc w:val="left"/>
        <w:rPr>
          <w:szCs w:val="21"/>
        </w:rPr>
      </w:pPr>
      <w:r>
        <w:rPr>
          <w:rFonts w:hint="eastAsia"/>
          <w:szCs w:val="21"/>
        </w:rPr>
        <w:t>考察</w:t>
      </w:r>
    </w:p>
    <w:p w14:paraId="5D2952A0" w14:textId="6FCFBCE0" w:rsidR="000108D0" w:rsidRDefault="000108D0" w:rsidP="000108D0">
      <w:pPr>
        <w:pStyle w:val="a3"/>
        <w:numPr>
          <w:ilvl w:val="0"/>
          <w:numId w:val="9"/>
        </w:numPr>
        <w:ind w:leftChars="0"/>
        <w:jc w:val="left"/>
        <w:rPr>
          <w:szCs w:val="21"/>
        </w:rPr>
      </w:pPr>
      <w:r>
        <w:rPr>
          <w:rFonts w:hint="eastAsia"/>
          <w:szCs w:val="21"/>
        </w:rPr>
        <w:t>時点（</w:t>
      </w:r>
      <m:oMath>
        <m:r>
          <w:rPr>
            <w:rFonts w:ascii="Cambria Math" w:hAnsi="Cambria Math" w:hint="eastAsia"/>
            <w:szCs w:val="21"/>
          </w:rPr>
          <m:t>T</m:t>
        </m:r>
        <m:r>
          <w:rPr>
            <w:rFonts w:ascii="Cambria Math" w:hAnsi="Cambria Math" w:hint="eastAsia"/>
            <w:szCs w:val="21"/>
          </w:rPr>
          <m:t>-</m:t>
        </m:r>
        <m:r>
          <w:rPr>
            <w:rFonts w:ascii="Cambria Math" w:hAnsi="Cambria Math"/>
            <w:szCs w:val="21"/>
          </w:rPr>
          <m:t>2</m:t>
        </m:r>
      </m:oMath>
      <w:r>
        <w:rPr>
          <w:rFonts w:hint="eastAsia"/>
          <w:szCs w:val="21"/>
        </w:rPr>
        <w:t>）の場合と同様に、将来のすべての投資機会集合に依存して決定される。</w:t>
      </w:r>
    </w:p>
    <w:p w14:paraId="0F8DDB1C" w14:textId="2F1B1C44" w:rsidR="004044E3" w:rsidRDefault="004044E3" w:rsidP="004044E3">
      <w:pPr>
        <w:jc w:val="left"/>
        <w:rPr>
          <w:szCs w:val="21"/>
        </w:rPr>
      </w:pPr>
    </w:p>
    <w:p w14:paraId="3E1822E9" w14:textId="3F00260D" w:rsidR="004044E3" w:rsidRDefault="004044E3" w:rsidP="004044E3">
      <w:pPr>
        <w:jc w:val="left"/>
        <w:rPr>
          <w:szCs w:val="21"/>
        </w:rPr>
      </w:pPr>
    </w:p>
    <w:p w14:paraId="1C73CB20" w14:textId="77777777" w:rsidR="00554C81" w:rsidRDefault="00554C81" w:rsidP="00554C81">
      <w:pPr>
        <w:jc w:val="left"/>
        <w:rPr>
          <w:szCs w:val="21"/>
        </w:rPr>
      </w:pPr>
    </w:p>
    <w:p w14:paraId="214449A4" w14:textId="04304099" w:rsidR="00554C81" w:rsidRDefault="00554C81" w:rsidP="00554C81">
      <w:pPr>
        <w:pStyle w:val="a3"/>
        <w:numPr>
          <w:ilvl w:val="1"/>
          <w:numId w:val="1"/>
        </w:numPr>
        <w:ind w:leftChars="0"/>
        <w:jc w:val="left"/>
        <w:rPr>
          <w:szCs w:val="21"/>
        </w:rPr>
      </w:pPr>
      <w:r>
        <w:rPr>
          <w:rFonts w:hint="eastAsia"/>
          <w:szCs w:val="21"/>
        </w:rPr>
        <w:t>価値関数の推測（3</w:t>
      </w:r>
      <w:r>
        <w:rPr>
          <w:szCs w:val="21"/>
        </w:rPr>
        <w:t>.31</w:t>
      </w:r>
      <w:r>
        <w:rPr>
          <w:rFonts w:hint="eastAsia"/>
          <w:szCs w:val="21"/>
        </w:rPr>
        <w:t>）について</w:t>
      </w:r>
    </w:p>
    <w:p w14:paraId="596692D3" w14:textId="415D2E5A" w:rsidR="00554C81" w:rsidRDefault="00554C81" w:rsidP="00860ABB">
      <w:pPr>
        <w:pStyle w:val="a3"/>
        <w:numPr>
          <w:ilvl w:val="0"/>
          <w:numId w:val="5"/>
        </w:numPr>
        <w:ind w:leftChars="0"/>
        <w:jc w:val="left"/>
        <w:rPr>
          <w:szCs w:val="21"/>
        </w:rPr>
      </w:pPr>
      <w:r>
        <w:rPr>
          <w:rFonts w:hint="eastAsia"/>
          <w:szCs w:val="21"/>
        </w:rPr>
        <w:t>最適消費と最適ポートフォリオから価値関数（3</w:t>
      </w:r>
      <w:r>
        <w:rPr>
          <w:szCs w:val="21"/>
        </w:rPr>
        <w:t>.31</w:t>
      </w:r>
      <w:r>
        <w:rPr>
          <w:rFonts w:hint="eastAsia"/>
          <w:szCs w:val="21"/>
        </w:rPr>
        <w:t>）</w:t>
      </w:r>
      <w:r w:rsidR="00860ABB">
        <w:rPr>
          <w:rFonts w:hint="eastAsia"/>
          <w:szCs w:val="21"/>
        </w:rPr>
        <w:t>が正しいことを検証する。</w:t>
      </w:r>
    </w:p>
    <w:p w14:paraId="2EC7F7C8" w14:textId="49DBBDBF" w:rsidR="00860ABB" w:rsidRDefault="00860ABB" w:rsidP="00860ABB">
      <w:pPr>
        <w:pStyle w:val="a3"/>
        <w:numPr>
          <w:ilvl w:val="0"/>
          <w:numId w:val="5"/>
        </w:numPr>
        <w:ind w:leftChars="0"/>
        <w:jc w:val="left"/>
        <w:rPr>
          <w:szCs w:val="21"/>
        </w:rPr>
      </w:pPr>
      <w:r>
        <w:rPr>
          <w:rFonts w:hint="eastAsia"/>
          <w:szCs w:val="21"/>
        </w:rPr>
        <w:t>具体的には</w:t>
      </w:r>
      <m:oMath>
        <m:r>
          <w:rPr>
            <w:rFonts w:ascii="Cambria Math" w:hAnsi="Cambria Math"/>
            <w:szCs w:val="21"/>
          </w:rPr>
          <m:t>t+1</m:t>
        </m:r>
      </m:oMath>
      <w:r w:rsidR="00D01D44">
        <w:rPr>
          <w:rFonts w:hint="eastAsia"/>
          <w:szCs w:val="21"/>
        </w:rPr>
        <w:t>時点における価値関数を(</w:t>
      </w:r>
      <w:r w:rsidR="00D01D44">
        <w:rPr>
          <w:szCs w:val="21"/>
        </w:rPr>
        <w:t>3.31)</w:t>
      </w:r>
      <w:r w:rsidR="00D01D44">
        <w:rPr>
          <w:rFonts w:hint="eastAsia"/>
          <w:szCs w:val="21"/>
        </w:rPr>
        <w:t>式と仮定し、最適消費、最適ポートフォリオを用いつつ、</w:t>
      </w:r>
      <m:oMath>
        <m:r>
          <w:rPr>
            <w:rFonts w:ascii="Cambria Math" w:hAnsi="Cambria Math" w:hint="eastAsia"/>
            <w:szCs w:val="21"/>
          </w:rPr>
          <m:t>t</m:t>
        </m:r>
      </m:oMath>
      <w:r w:rsidR="00D01D44">
        <w:rPr>
          <w:rFonts w:hint="eastAsia"/>
          <w:szCs w:val="21"/>
        </w:rPr>
        <w:t>時点での価値関数を算出し、(</w:t>
      </w:r>
      <w:r w:rsidR="00D01D44">
        <w:rPr>
          <w:szCs w:val="21"/>
        </w:rPr>
        <w:t>3.31)</w:t>
      </w:r>
      <w:r w:rsidR="00D01D44">
        <w:rPr>
          <w:rFonts w:hint="eastAsia"/>
          <w:szCs w:val="21"/>
        </w:rPr>
        <w:t>式と同じ形になるか確認する。</w:t>
      </w:r>
    </w:p>
    <w:p w14:paraId="0E0B2F6B" w14:textId="732AC396" w:rsidR="00033C37" w:rsidRPr="00033C37" w:rsidRDefault="00033C37" w:rsidP="00033C37">
      <w:pPr>
        <w:pStyle w:val="a3"/>
        <w:numPr>
          <w:ilvl w:val="0"/>
          <w:numId w:val="5"/>
        </w:numPr>
        <w:ind w:leftChars="0"/>
        <w:jc w:val="left"/>
        <w:rPr>
          <w:szCs w:val="21"/>
        </w:rPr>
      </w:pPr>
      <m:oMath>
        <m:r>
          <w:rPr>
            <w:rFonts w:ascii="Cambria Math" w:hAnsi="Cambria Math"/>
          </w:rPr>
          <m:t>t+1</m:t>
        </m:r>
      </m:oMath>
      <w:r>
        <w:rPr>
          <w:rFonts w:hint="eastAsia"/>
        </w:rPr>
        <w:t>時点で価値関数を仮定してその仮定のもとで導いた最適消費・投資を用いて</w:t>
      </w:r>
      <m:oMath>
        <m:r>
          <w:rPr>
            <w:rFonts w:ascii="Cambria Math" w:hAnsi="Cambria Math" w:hint="eastAsia"/>
          </w:rPr>
          <m:t>t</m:t>
        </m:r>
      </m:oMath>
      <w:r>
        <w:rPr>
          <w:rFonts w:hint="eastAsia"/>
        </w:rPr>
        <w:t>時点の価値関数を求めた際、(</w:t>
      </w:r>
      <w:r>
        <w:t>3.31)</w:t>
      </w:r>
      <w:r>
        <w:rPr>
          <w:rFonts w:hint="eastAsia"/>
        </w:rPr>
        <w:t>式と同じ形にならないと矛盾する。</w:t>
      </w:r>
    </w:p>
    <w:p w14:paraId="18263160" w14:textId="7B6214FB" w:rsidR="00D01D44" w:rsidRDefault="00D01D44" w:rsidP="00D01D44">
      <w:pPr>
        <w:ind w:left="780"/>
        <w:jc w:val="left"/>
        <w:rPr>
          <w:szCs w:val="21"/>
        </w:rPr>
      </w:pPr>
    </w:p>
    <w:p w14:paraId="7463505F" w14:textId="32087C88" w:rsidR="00033C37" w:rsidRDefault="00033C37" w:rsidP="00033C37">
      <w:pPr>
        <w:ind w:left="780"/>
        <w:jc w:val="left"/>
        <w:rPr>
          <w:szCs w:val="21"/>
        </w:rPr>
      </w:pPr>
      <m:oMath>
        <m:r>
          <w:rPr>
            <w:rFonts w:ascii="Cambria Math" w:hAnsi="Cambria Math"/>
            <w:szCs w:val="21"/>
          </w:rPr>
          <m:t>t+1</m:t>
        </m:r>
      </m:oMath>
      <w:r>
        <w:rPr>
          <w:rFonts w:hint="eastAsia"/>
          <w:szCs w:val="21"/>
        </w:rPr>
        <w:t>時点での価値関数が(</w:t>
      </w:r>
      <w:r>
        <w:rPr>
          <w:szCs w:val="21"/>
        </w:rPr>
        <w:t>3.31)</w:t>
      </w:r>
      <w:r>
        <w:rPr>
          <w:rFonts w:hint="eastAsia"/>
          <w:szCs w:val="21"/>
        </w:rPr>
        <w:t>式と同じ形であるとする。この時、以下の式が成立する。</w:t>
      </w:r>
    </w:p>
    <w:p w14:paraId="0A9E485F" w14:textId="5E2C4F12" w:rsidR="00033C37" w:rsidRDefault="00033C37" w:rsidP="00033C37">
      <w:pPr>
        <w:ind w:left="780"/>
        <w:jc w:val="left"/>
        <w:rPr>
          <w:szCs w:val="21"/>
        </w:rPr>
      </w:pPr>
      <w:r>
        <w:rPr>
          <w:noProof/>
        </w:rPr>
        <w:drawing>
          <wp:inline distT="0" distB="0" distL="0" distR="0" wp14:anchorId="778A8191" wp14:editId="5F29B5B2">
            <wp:extent cx="5400040" cy="603885"/>
            <wp:effectExtent l="0" t="0" r="0" b="571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603885"/>
                    </a:xfrm>
                    <a:prstGeom prst="rect">
                      <a:avLst/>
                    </a:prstGeom>
                  </pic:spPr>
                </pic:pic>
              </a:graphicData>
            </a:graphic>
          </wp:inline>
        </w:drawing>
      </w:r>
    </w:p>
    <w:p w14:paraId="64E24479" w14:textId="211110A1" w:rsidR="00033C37" w:rsidRDefault="00033C37" w:rsidP="00033C37">
      <w:pPr>
        <w:ind w:left="780"/>
        <w:jc w:val="left"/>
        <w:rPr>
          <w:szCs w:val="21"/>
        </w:rPr>
      </w:pPr>
      <w:r>
        <w:rPr>
          <w:rFonts w:hint="eastAsia"/>
          <w:szCs w:val="21"/>
        </w:rPr>
        <w:t>この式を整理し、</w:t>
      </w:r>
    </w:p>
    <w:p w14:paraId="26B7C77B" w14:textId="40149CE8" w:rsidR="00033C37" w:rsidRDefault="00033C37" w:rsidP="00033C37">
      <w:pPr>
        <w:ind w:left="780"/>
        <w:jc w:val="left"/>
        <w:rPr>
          <w:szCs w:val="21"/>
        </w:rPr>
      </w:pPr>
      <w:r w:rsidRPr="00033C37">
        <w:rPr>
          <w:rFonts w:hint="eastAsia"/>
          <w:noProof/>
          <w:szCs w:val="21"/>
        </w:rPr>
        <w:drawing>
          <wp:inline distT="0" distB="0" distL="0" distR="0" wp14:anchorId="076B3121" wp14:editId="021378F9">
            <wp:extent cx="5400040" cy="604299"/>
            <wp:effectExtent l="0" t="0" r="0" b="5715"/>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40155" cy="608788"/>
                    </a:xfrm>
                    <a:prstGeom prst="rect">
                      <a:avLst/>
                    </a:prstGeom>
                    <a:noFill/>
                    <a:ln>
                      <a:noFill/>
                    </a:ln>
                  </pic:spPr>
                </pic:pic>
              </a:graphicData>
            </a:graphic>
          </wp:inline>
        </w:drawing>
      </w:r>
    </w:p>
    <w:p w14:paraId="71D44FD0" w14:textId="4D68B64E" w:rsidR="00033C37" w:rsidRDefault="00033C37" w:rsidP="00033C37">
      <w:pPr>
        <w:ind w:left="780"/>
        <w:jc w:val="left"/>
        <w:rPr>
          <w:szCs w:val="21"/>
        </w:rPr>
      </w:pPr>
      <w:r>
        <w:rPr>
          <w:rFonts w:hint="eastAsia"/>
          <w:szCs w:val="21"/>
        </w:rPr>
        <w:t>この式を代入すると、</w:t>
      </w:r>
    </w:p>
    <w:p w14:paraId="45269F8F" w14:textId="24BB5D89" w:rsidR="00033C37" w:rsidRDefault="00033C37" w:rsidP="00033C37">
      <w:pPr>
        <w:ind w:left="780"/>
        <w:jc w:val="center"/>
        <w:rPr>
          <w:szCs w:val="21"/>
        </w:rPr>
      </w:pPr>
      <w:r w:rsidRPr="00033C37">
        <w:rPr>
          <w:rFonts w:hint="eastAsia"/>
          <w:noProof/>
          <w:szCs w:val="21"/>
        </w:rPr>
        <w:drawing>
          <wp:inline distT="0" distB="0" distL="0" distR="0" wp14:anchorId="7C72B6D1" wp14:editId="15958927">
            <wp:extent cx="3418840" cy="524786"/>
            <wp:effectExtent l="0" t="0" r="0" b="889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29882" cy="526481"/>
                    </a:xfrm>
                    <a:prstGeom prst="rect">
                      <a:avLst/>
                    </a:prstGeom>
                    <a:noFill/>
                    <a:ln>
                      <a:noFill/>
                    </a:ln>
                  </pic:spPr>
                </pic:pic>
              </a:graphicData>
            </a:graphic>
          </wp:inline>
        </w:drawing>
      </w:r>
    </w:p>
    <w:p w14:paraId="4300055F" w14:textId="76E58947" w:rsidR="00033C37" w:rsidRDefault="00033C37" w:rsidP="00033C37">
      <w:pPr>
        <w:ind w:left="780"/>
        <w:jc w:val="left"/>
        <w:rPr>
          <w:szCs w:val="21"/>
        </w:rPr>
      </w:pPr>
      <w:r>
        <w:rPr>
          <w:rFonts w:hint="eastAsia"/>
          <w:szCs w:val="21"/>
        </w:rPr>
        <w:t>が成立し、時点</w:t>
      </w:r>
      <m:oMath>
        <m:r>
          <w:rPr>
            <w:rFonts w:ascii="Cambria Math" w:hAnsi="Cambria Math"/>
            <w:szCs w:val="21"/>
          </w:rPr>
          <m:t>t</m:t>
        </m:r>
      </m:oMath>
      <w:r>
        <w:rPr>
          <w:rFonts w:hint="eastAsia"/>
          <w:szCs w:val="21"/>
        </w:rPr>
        <w:t>における価値関数も同じ形になることがわかる。</w:t>
      </w:r>
    </w:p>
    <w:p w14:paraId="3F532D23" w14:textId="77777777" w:rsidR="00033C37" w:rsidRPr="00D01D44" w:rsidRDefault="00033C37" w:rsidP="00D01D44">
      <w:pPr>
        <w:ind w:left="780"/>
        <w:jc w:val="left"/>
        <w:rPr>
          <w:szCs w:val="21"/>
        </w:rPr>
      </w:pPr>
    </w:p>
    <w:p w14:paraId="03C09FA9" w14:textId="182E9D68" w:rsidR="004044E3" w:rsidRDefault="00F45CC7" w:rsidP="00B36CF8">
      <w:pPr>
        <w:pStyle w:val="a3"/>
        <w:numPr>
          <w:ilvl w:val="0"/>
          <w:numId w:val="4"/>
        </w:numPr>
        <w:ind w:leftChars="0"/>
        <w:jc w:val="left"/>
        <w:rPr>
          <w:szCs w:val="21"/>
        </w:rPr>
      </w:pPr>
      <w:r>
        <w:rPr>
          <w:rFonts w:hint="eastAsia"/>
          <w:szCs w:val="21"/>
        </w:rPr>
        <w:t>べき型効用、かつ、投資機会集合が一定の場合</w:t>
      </w:r>
    </w:p>
    <w:p w14:paraId="4F59540E" w14:textId="45623B0D" w:rsidR="00F45CC7" w:rsidRDefault="001E1246" w:rsidP="001E1246">
      <w:pPr>
        <w:pStyle w:val="a3"/>
        <w:numPr>
          <w:ilvl w:val="0"/>
          <w:numId w:val="10"/>
        </w:numPr>
        <w:ind w:leftChars="0"/>
        <w:jc w:val="left"/>
        <w:rPr>
          <w:szCs w:val="21"/>
        </w:rPr>
      </w:pPr>
      <w:r>
        <w:rPr>
          <w:rFonts w:hint="eastAsia"/>
          <w:szCs w:val="21"/>
        </w:rPr>
        <w:t>一般的には最適消費・最適投資を解析的に表現することは困難だが、</w:t>
      </w:r>
      <w:r w:rsidR="00A448AB">
        <w:rPr>
          <w:rFonts w:hint="eastAsia"/>
          <w:szCs w:val="21"/>
        </w:rPr>
        <w:t>効用関数がべき型で</w:t>
      </w:r>
      <w:r>
        <w:rPr>
          <w:rFonts w:hint="eastAsia"/>
          <w:szCs w:val="21"/>
        </w:rPr>
        <w:t>今後の投資機会集合の変動が既知である場合は1期間モデルに帰着する</w:t>
      </w:r>
      <w:r w:rsidR="005C40D9">
        <w:rPr>
          <w:rFonts w:hint="eastAsia"/>
          <w:szCs w:val="21"/>
        </w:rPr>
        <w:t>事を確認。</w:t>
      </w:r>
    </w:p>
    <w:p w14:paraId="07E158F2" w14:textId="5E2D6E43" w:rsidR="00E65B72" w:rsidRDefault="005C40D9" w:rsidP="00E65B72">
      <w:pPr>
        <w:pStyle w:val="a3"/>
        <w:numPr>
          <w:ilvl w:val="0"/>
          <w:numId w:val="10"/>
        </w:numPr>
        <w:ind w:leftChars="0"/>
        <w:jc w:val="left"/>
        <w:rPr>
          <w:szCs w:val="21"/>
        </w:rPr>
      </w:pPr>
      <w:r>
        <w:rPr>
          <w:rFonts w:hint="eastAsia"/>
          <w:szCs w:val="21"/>
        </w:rPr>
        <w:t>投資家が第</w:t>
      </w:r>
      <m:oMath>
        <m:r>
          <w:rPr>
            <w:rFonts w:ascii="Cambria Math" w:hAnsi="Cambria Math"/>
            <w:szCs w:val="21"/>
          </w:rPr>
          <m:t>(</m:t>
        </m:r>
        <m:r>
          <w:rPr>
            <w:rFonts w:ascii="Cambria Math" w:hAnsi="Cambria Math" w:hint="eastAsia"/>
            <w:szCs w:val="21"/>
          </w:rPr>
          <m:t>T</m:t>
        </m:r>
        <m:r>
          <w:rPr>
            <w:rFonts w:ascii="Cambria Math" w:hAnsi="Cambria Math"/>
            <w:szCs w:val="21"/>
          </w:rPr>
          <m:t>-2)</m:t>
        </m:r>
      </m:oMath>
      <w:r>
        <w:rPr>
          <w:rFonts w:hint="eastAsia"/>
          <w:szCs w:val="21"/>
        </w:rPr>
        <w:t>期期初の時点</w:t>
      </w:r>
      <m:oMath>
        <m:r>
          <w:rPr>
            <w:rFonts w:ascii="Cambria Math" w:hAnsi="Cambria Math"/>
            <w:szCs w:val="21"/>
          </w:rPr>
          <m:t>(</m:t>
        </m:r>
        <m:r>
          <w:rPr>
            <w:rFonts w:ascii="Cambria Math" w:hAnsi="Cambria Math" w:hint="eastAsia"/>
            <w:szCs w:val="21"/>
          </w:rPr>
          <m:t>T</m:t>
        </m:r>
        <m:r>
          <w:rPr>
            <w:rFonts w:ascii="Cambria Math" w:hAnsi="Cambria Math"/>
            <w:szCs w:val="21"/>
          </w:rPr>
          <m:t>-2)</m:t>
        </m:r>
      </m:oMath>
      <w:r>
        <w:rPr>
          <w:rFonts w:hint="eastAsia"/>
          <w:szCs w:val="21"/>
        </w:rPr>
        <w:t>にいるとする。</w:t>
      </w:r>
    </w:p>
    <w:p w14:paraId="36BC63D8" w14:textId="3C979F14" w:rsidR="000F20BC" w:rsidRDefault="000F20BC" w:rsidP="000F20BC">
      <w:pPr>
        <w:pStyle w:val="a3"/>
        <w:numPr>
          <w:ilvl w:val="0"/>
          <w:numId w:val="9"/>
        </w:numPr>
        <w:ind w:leftChars="0"/>
        <w:jc w:val="left"/>
        <w:rPr>
          <w:szCs w:val="21"/>
        </w:rPr>
      </w:pPr>
      <w:r>
        <w:rPr>
          <w:rFonts w:hint="eastAsia"/>
          <w:szCs w:val="21"/>
        </w:rPr>
        <w:t>時点</w:t>
      </w:r>
      <m:oMath>
        <m:d>
          <m:dPr>
            <m:ctrlPr>
              <w:rPr>
                <w:rFonts w:ascii="Cambria Math" w:hAnsi="Cambria Math"/>
                <w:i/>
                <w:szCs w:val="21"/>
              </w:rPr>
            </m:ctrlPr>
          </m:dPr>
          <m:e>
            <m:r>
              <w:rPr>
                <w:rFonts w:ascii="Cambria Math" w:hAnsi="Cambria Math"/>
                <w:szCs w:val="21"/>
              </w:rPr>
              <m:t>T-1</m:t>
            </m:r>
          </m:e>
        </m:d>
      </m:oMath>
      <w:r>
        <w:rPr>
          <w:rFonts w:hint="eastAsia"/>
          <w:szCs w:val="21"/>
        </w:rPr>
        <w:t>を期初とする第</w:t>
      </w:r>
      <m:oMath>
        <m:d>
          <m:dPr>
            <m:ctrlPr>
              <w:rPr>
                <w:rFonts w:ascii="Cambria Math" w:hAnsi="Cambria Math"/>
                <w:i/>
                <w:szCs w:val="21"/>
              </w:rPr>
            </m:ctrlPr>
          </m:dPr>
          <m:e>
            <m:r>
              <w:rPr>
                <w:rFonts w:ascii="Cambria Math" w:hAnsi="Cambria Math"/>
                <w:szCs w:val="21"/>
              </w:rPr>
              <m:t>T-1</m:t>
            </m:r>
          </m:e>
        </m:d>
      </m:oMath>
      <w:r>
        <w:rPr>
          <w:rFonts w:hint="eastAsia"/>
          <w:szCs w:val="21"/>
        </w:rPr>
        <w:t>期の投資機会集合が既知であると仮定することは</w:t>
      </w:r>
      <m:oMath>
        <m:r>
          <w:rPr>
            <w:rFonts w:ascii="Cambria Math" w:hAnsi="Cambria Math"/>
            <w:szCs w:val="21"/>
          </w:rPr>
          <m:t>N+1</m:t>
        </m:r>
      </m:oMath>
      <w:r>
        <w:rPr>
          <w:rFonts w:hint="eastAsia"/>
          <w:szCs w:val="21"/>
        </w:rPr>
        <w:t>個投資収益率（安全資産とリスク性資産</w:t>
      </w:r>
      <m:oMath>
        <m:r>
          <w:rPr>
            <w:rFonts w:ascii="Cambria Math" w:hAnsi="Cambria Math" w:hint="eastAsia"/>
            <w:szCs w:val="21"/>
          </w:rPr>
          <m:t>N</m:t>
        </m:r>
      </m:oMath>
      <w:r>
        <w:rPr>
          <w:rFonts w:hint="eastAsia"/>
          <w:szCs w:val="21"/>
        </w:rPr>
        <w:t>銘柄）の同時確率分布が時点</w:t>
      </w:r>
      <m:oMath>
        <m:r>
          <w:rPr>
            <w:rFonts w:ascii="Cambria Math" w:hAnsi="Cambria Math"/>
            <w:szCs w:val="21"/>
          </w:rPr>
          <m:t>T-2</m:t>
        </m:r>
      </m:oMath>
      <w:r>
        <w:rPr>
          <w:rFonts w:hint="eastAsia"/>
          <w:szCs w:val="21"/>
        </w:rPr>
        <w:t>で分かっていると仮定することに他ならない。</w:t>
      </w:r>
    </w:p>
    <w:p w14:paraId="635280B2" w14:textId="2AAA5E69" w:rsidR="003E0BEA" w:rsidRDefault="009F462D" w:rsidP="003E0BEA">
      <w:pPr>
        <w:pStyle w:val="a3"/>
        <w:numPr>
          <w:ilvl w:val="0"/>
          <w:numId w:val="9"/>
        </w:numPr>
        <w:ind w:leftChars="0"/>
        <w:jc w:val="left"/>
        <w:rPr>
          <w:szCs w:val="21"/>
        </w:rPr>
      </w:pPr>
      <m:oMath>
        <m:sSub>
          <m:sSubPr>
            <m:ctrlPr>
              <w:rPr>
                <w:rFonts w:ascii="Cambria Math" w:hAnsi="Cambria Math"/>
                <w:i/>
                <w:szCs w:val="21"/>
              </w:rPr>
            </m:ctrlPr>
          </m:sSubPr>
          <m:e>
            <m:r>
              <w:rPr>
                <w:rFonts w:ascii="Cambria Math" w:hAnsi="Cambria Math"/>
                <w:szCs w:val="21"/>
              </w:rPr>
              <m:t>a</m:t>
            </m:r>
          </m:e>
          <m:sub>
            <m:r>
              <w:rPr>
                <w:rFonts w:ascii="Cambria Math" w:hAnsi="Cambria Math"/>
                <w:szCs w:val="21"/>
              </w:rPr>
              <m:t>T-1</m:t>
            </m:r>
          </m:sub>
        </m:sSub>
        <m:d>
          <m:dPr>
            <m:ctrlPr>
              <w:rPr>
                <w:rFonts w:ascii="Cambria Math" w:hAnsi="Cambria Math"/>
                <w:i/>
                <w:szCs w:val="21"/>
              </w:rPr>
            </m:ctrlPr>
          </m:dPr>
          <m:e>
            <m:sSub>
              <m:sSubPr>
                <m:ctrlPr>
                  <w:rPr>
                    <w:rFonts w:ascii="Cambria Math" w:hAnsi="Cambria Math"/>
                    <w:i/>
                    <w:szCs w:val="21"/>
                  </w:rPr>
                </m:ctrlPr>
              </m:sSubPr>
              <m:e>
                <m:acc>
                  <m:accPr>
                    <m:chr m:val="̃"/>
                    <m:ctrlPr>
                      <w:rPr>
                        <w:rFonts w:ascii="Cambria Math" w:hAnsi="Cambria Math"/>
                        <w:i/>
                        <w:szCs w:val="21"/>
                      </w:rPr>
                    </m:ctrlPr>
                  </m:accPr>
                  <m:e>
                    <m:r>
                      <m:rPr>
                        <m:sty m:val="bi"/>
                      </m:rPr>
                      <w:rPr>
                        <w:rFonts w:ascii="Cambria Math" w:hAnsi="Cambria Math"/>
                        <w:szCs w:val="21"/>
                      </w:rPr>
                      <m:t>X</m:t>
                    </m:r>
                  </m:e>
                </m:acc>
              </m:e>
              <m:sub>
                <m:r>
                  <w:rPr>
                    <w:rFonts w:ascii="Cambria Math" w:hAnsi="Cambria Math"/>
                    <w:szCs w:val="21"/>
                  </w:rPr>
                  <m:t>T-1</m:t>
                </m:r>
              </m:sub>
            </m:sSub>
            <m:r>
              <w:rPr>
                <w:rFonts w:ascii="Cambria Math" w:hAnsi="Cambria Math"/>
                <w:szCs w:val="21"/>
              </w:rPr>
              <m:t>,</m:t>
            </m:r>
            <m:sSub>
              <m:sSubPr>
                <m:ctrlPr>
                  <w:rPr>
                    <w:rFonts w:ascii="Cambria Math" w:hAnsi="Cambria Math"/>
                    <w:i/>
                    <w:szCs w:val="21"/>
                  </w:rPr>
                </m:ctrlPr>
              </m:sSubPr>
              <m:e>
                <m:acc>
                  <m:accPr>
                    <m:chr m:val="̃"/>
                    <m:ctrlPr>
                      <w:rPr>
                        <w:rFonts w:ascii="Cambria Math" w:hAnsi="Cambria Math"/>
                        <w:b/>
                        <w:bCs/>
                        <w:i/>
                        <w:szCs w:val="21"/>
                      </w:rPr>
                    </m:ctrlPr>
                  </m:accPr>
                  <m:e>
                    <m:r>
                      <m:rPr>
                        <m:sty m:val="bi"/>
                      </m:rPr>
                      <w:rPr>
                        <w:rFonts w:ascii="Cambria Math" w:hAnsi="Cambria Math"/>
                        <w:szCs w:val="21"/>
                      </w:rPr>
                      <m:t>R</m:t>
                    </m:r>
                  </m:e>
                </m:acc>
              </m:e>
              <m:sub>
                <m:r>
                  <w:rPr>
                    <w:rFonts w:ascii="Cambria Math" w:hAnsi="Cambria Math"/>
                    <w:szCs w:val="21"/>
                  </w:rPr>
                  <m:t>T-1</m:t>
                </m:r>
              </m:sub>
            </m:sSub>
          </m:e>
        </m:d>
        <m:r>
          <w:rPr>
            <w:rFonts w:ascii="Cambria Math" w:hAnsi="Cambria Math"/>
            <w:szCs w:val="21"/>
          </w:rPr>
          <m:t>=</m:t>
        </m:r>
        <m:d>
          <m:dPr>
            <m:begChr m:val="{"/>
            <m:endChr m:val="}"/>
            <m:ctrlPr>
              <w:rPr>
                <w:rFonts w:ascii="Cambria Math" w:hAnsi="Cambria Math"/>
                <w:i/>
                <w:szCs w:val="21"/>
              </w:rPr>
            </m:ctrlPr>
          </m:dPr>
          <m:e>
            <m:d>
              <m:dPr>
                <m:ctrlPr>
                  <w:rPr>
                    <w:rFonts w:ascii="Cambria Math" w:hAnsi="Cambria Math"/>
                    <w:i/>
                    <w:szCs w:val="21"/>
                  </w:rPr>
                </m:ctrlPr>
              </m:dPr>
              <m:e>
                <m:r>
                  <w:rPr>
                    <w:rFonts w:ascii="Cambria Math" w:hAnsi="Cambria Math"/>
                    <w:szCs w:val="21"/>
                  </w:rPr>
                  <m:t>δ</m:t>
                </m:r>
                <m:sSub>
                  <m:sSubPr>
                    <m:ctrlPr>
                      <w:rPr>
                        <w:rFonts w:ascii="Cambria Math" w:hAnsi="Cambria Math"/>
                        <w:i/>
                        <w:szCs w:val="21"/>
                      </w:rPr>
                    </m:ctrlPr>
                  </m:sSubPr>
                  <m:e>
                    <m:r>
                      <w:rPr>
                        <w:rFonts w:ascii="Cambria Math" w:hAnsi="Cambria Math"/>
                        <w:szCs w:val="21"/>
                      </w:rPr>
                      <m:t>E</m:t>
                    </m:r>
                  </m:e>
                  <m:sub>
                    <m:r>
                      <w:rPr>
                        <w:rFonts w:ascii="Cambria Math" w:hAnsi="Cambria Math"/>
                        <w:szCs w:val="21"/>
                      </w:rPr>
                      <m:t>T-1</m:t>
                    </m:r>
                  </m:sub>
                </m:sSub>
                <m:d>
                  <m:dPr>
                    <m:begChr m:val="["/>
                    <m:endChr m:val="]"/>
                    <m:ctrlPr>
                      <w:rPr>
                        <w:rFonts w:ascii="Cambria Math" w:hAnsi="Cambria Math"/>
                        <w:i/>
                        <w:szCs w:val="21"/>
                      </w:rPr>
                    </m:ctrlPr>
                  </m:dPr>
                  <m:e>
                    <m:d>
                      <m:dPr>
                        <m:ctrlPr>
                          <w:rPr>
                            <w:rFonts w:ascii="Cambria Math" w:hAnsi="Cambria Math"/>
                            <w:i/>
                            <w:szCs w:val="21"/>
                          </w:rPr>
                        </m:ctrlPr>
                      </m:dPr>
                      <m:e>
                        <m:r>
                          <w:rPr>
                            <w:rFonts w:ascii="Cambria Math" w:hAnsi="Cambria Math"/>
                            <w:szCs w:val="21"/>
                          </w:rPr>
                          <m:t>1+</m:t>
                        </m:r>
                        <m:sSubSup>
                          <m:sSubSupPr>
                            <m:ctrlPr>
                              <w:rPr>
                                <w:rFonts w:ascii="Cambria Math" w:hAnsi="Cambria Math"/>
                                <w:i/>
                                <w:szCs w:val="21"/>
                              </w:rPr>
                            </m:ctrlPr>
                          </m:sSubSupPr>
                          <m:e>
                            <m:acc>
                              <m:accPr>
                                <m:chr m:val="̃"/>
                                <m:ctrlPr>
                                  <w:rPr>
                                    <w:rFonts w:ascii="Cambria Math" w:hAnsi="Cambria Math"/>
                                    <w:i/>
                                    <w:szCs w:val="21"/>
                                  </w:rPr>
                                </m:ctrlPr>
                              </m:accPr>
                              <m:e>
                                <m:r>
                                  <w:rPr>
                                    <w:rFonts w:ascii="Cambria Math" w:hAnsi="Cambria Math"/>
                                    <w:szCs w:val="21"/>
                                  </w:rPr>
                                  <m:t>R</m:t>
                                </m:r>
                              </m:e>
                            </m:acc>
                          </m:e>
                          <m:sub>
                            <m:r>
                              <w:rPr>
                                <w:rFonts w:ascii="Cambria Math" w:hAnsi="Cambria Math"/>
                                <w:szCs w:val="21"/>
                              </w:rPr>
                              <m:t>p,T</m:t>
                            </m:r>
                          </m:sub>
                          <m:sup>
                            <m:r>
                              <w:rPr>
                                <w:rFonts w:ascii="Cambria Math" w:hAnsi="Cambria Math"/>
                                <w:szCs w:val="21"/>
                              </w:rPr>
                              <m:t>*</m:t>
                            </m:r>
                          </m:sup>
                        </m:sSubSup>
                      </m:e>
                    </m:d>
                  </m:e>
                </m:d>
              </m:e>
            </m:d>
          </m:e>
        </m:d>
      </m:oMath>
      <w:r w:rsidR="003E0BEA">
        <w:rPr>
          <w:rFonts w:hint="eastAsia"/>
          <w:szCs w:val="21"/>
        </w:rPr>
        <w:t>は時点</w:t>
      </w:r>
      <m:oMath>
        <m:d>
          <m:dPr>
            <m:ctrlPr>
              <w:rPr>
                <w:rFonts w:ascii="Cambria Math" w:hAnsi="Cambria Math"/>
                <w:i/>
                <w:szCs w:val="21"/>
              </w:rPr>
            </m:ctrlPr>
          </m:dPr>
          <m:e>
            <m:r>
              <w:rPr>
                <w:rFonts w:ascii="Cambria Math" w:hAnsi="Cambria Math"/>
                <w:szCs w:val="21"/>
              </w:rPr>
              <m:t>T-2</m:t>
            </m:r>
          </m:e>
        </m:d>
      </m:oMath>
      <w:r w:rsidR="003E0BEA">
        <w:rPr>
          <w:rFonts w:hint="eastAsia"/>
          <w:szCs w:val="21"/>
        </w:rPr>
        <w:t>において計算可能であり、確定値となる。したがって、(3</w:t>
      </w:r>
      <w:r w:rsidR="003E0BEA">
        <w:rPr>
          <w:szCs w:val="21"/>
        </w:rPr>
        <w:t>.30)</w:t>
      </w:r>
      <w:r w:rsidR="003E0BEA">
        <w:rPr>
          <w:rFonts w:hint="eastAsia"/>
          <w:szCs w:val="21"/>
        </w:rPr>
        <w:t>式より</w:t>
      </w:r>
    </w:p>
    <w:p w14:paraId="07FEC574" w14:textId="5084E9BD" w:rsidR="003E0BEA" w:rsidRPr="004C479F" w:rsidRDefault="009F462D" w:rsidP="003E0BEA">
      <w:pPr>
        <w:pStyle w:val="a3"/>
        <w:ind w:leftChars="0" w:left="1832"/>
        <w:jc w:val="left"/>
        <w:rPr>
          <w:szCs w:val="21"/>
        </w:rPr>
      </w:pPr>
      <m:oMathPara>
        <m:oMath>
          <m:sSub>
            <m:sSubPr>
              <m:ctrlPr>
                <w:rPr>
                  <w:rFonts w:ascii="Cambria Math" w:hAnsi="Cambria Math"/>
                  <w:i/>
                  <w:szCs w:val="21"/>
                </w:rPr>
              </m:ctrlPr>
            </m:sSubPr>
            <m:e>
              <m:r>
                <w:rPr>
                  <w:rFonts w:ascii="Cambria Math" w:hAnsi="Cambria Math"/>
                  <w:szCs w:val="21"/>
                </w:rPr>
                <m:t>E</m:t>
              </m:r>
            </m:e>
            <m:sub>
              <m:r>
                <w:rPr>
                  <w:rFonts w:ascii="Cambria Math" w:hAnsi="Cambria Math"/>
                  <w:szCs w:val="21"/>
                </w:rPr>
                <m:t>t</m:t>
              </m:r>
            </m:sub>
          </m:sSub>
          <m:d>
            <m:dPr>
              <m:begChr m:val="["/>
              <m:endChr m:val="]"/>
              <m:ctrlPr>
                <w:rPr>
                  <w:rFonts w:ascii="Cambria Math" w:hAnsi="Cambria Math"/>
                  <w:i/>
                  <w:szCs w:val="21"/>
                </w:rPr>
              </m:ctrlPr>
            </m:dPr>
            <m:e>
              <m:sSup>
                <m:sSupPr>
                  <m:ctrlPr>
                    <w:rPr>
                      <w:rFonts w:ascii="Cambria Math" w:hAnsi="Cambria Math"/>
                      <w:i/>
                      <w:szCs w:val="21"/>
                    </w:rPr>
                  </m:ctrlPr>
                </m:sSupPr>
                <m:e>
                  <m:d>
                    <m:dPr>
                      <m:ctrlPr>
                        <w:rPr>
                          <w:rFonts w:ascii="Cambria Math" w:hAnsi="Cambria Math"/>
                          <w:i/>
                          <w:szCs w:val="21"/>
                        </w:rPr>
                      </m:ctrlPr>
                    </m:dPr>
                    <m:e>
                      <m:r>
                        <w:rPr>
                          <w:rFonts w:ascii="Cambria Math" w:hAnsi="Cambria Math"/>
                          <w:szCs w:val="21"/>
                        </w:rPr>
                        <m:t>1+</m:t>
                      </m:r>
                      <m:sSubSup>
                        <m:sSubSupPr>
                          <m:ctrlPr>
                            <w:rPr>
                              <w:rFonts w:ascii="Cambria Math" w:hAnsi="Cambria Math"/>
                              <w:i/>
                              <w:szCs w:val="21"/>
                            </w:rPr>
                          </m:ctrlPr>
                        </m:sSubSupPr>
                        <m:e>
                          <m:acc>
                            <m:accPr>
                              <m:chr m:val="̃"/>
                              <m:ctrlPr>
                                <w:rPr>
                                  <w:rFonts w:ascii="Cambria Math" w:hAnsi="Cambria Math"/>
                                  <w:i/>
                                  <w:szCs w:val="21"/>
                                </w:rPr>
                              </m:ctrlPr>
                            </m:accPr>
                            <m:e>
                              <m:r>
                                <w:rPr>
                                  <w:rFonts w:ascii="Cambria Math" w:hAnsi="Cambria Math"/>
                                  <w:szCs w:val="21"/>
                                </w:rPr>
                                <m:t>R</m:t>
                              </m:r>
                            </m:e>
                          </m:acc>
                        </m:e>
                        <m:sub>
                          <m:r>
                            <w:rPr>
                              <w:rFonts w:ascii="Cambria Math" w:hAnsi="Cambria Math"/>
                              <w:szCs w:val="21"/>
                            </w:rPr>
                            <m:t>p,t+1</m:t>
                          </m:r>
                        </m:sub>
                        <m:sup>
                          <m:r>
                            <w:rPr>
                              <w:rFonts w:ascii="Cambria Math" w:hAnsi="Cambria Math"/>
                              <w:szCs w:val="21"/>
                            </w:rPr>
                            <m:t>*</m:t>
                          </m:r>
                        </m:sup>
                      </m:sSubSup>
                    </m:e>
                  </m:d>
                </m:e>
                <m:sup>
                  <m:r>
                    <w:rPr>
                      <w:rFonts w:ascii="Cambria Math" w:hAnsi="Cambria Math"/>
                      <w:szCs w:val="21"/>
                    </w:rPr>
                    <m:t>-γ</m:t>
                  </m:r>
                </m:sup>
              </m:sSup>
              <m:d>
                <m:dPr>
                  <m:ctrlPr>
                    <w:rPr>
                      <w:rFonts w:ascii="Cambria Math" w:hAnsi="Cambria Math"/>
                      <w:i/>
                      <w:szCs w:val="21"/>
                    </w:rPr>
                  </m:ctrlPr>
                </m:dPr>
                <m:e>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szCs w:val="21"/>
                            </w:rPr>
                            <m:t>R</m:t>
                          </m:r>
                        </m:e>
                      </m:acc>
                    </m:e>
                    <m:sub>
                      <m:r>
                        <w:rPr>
                          <w:rFonts w:ascii="Cambria Math" w:hAnsi="Cambria Math"/>
                          <w:szCs w:val="21"/>
                        </w:rPr>
                        <m:t>i,t+1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R</m:t>
                      </m:r>
                    </m:e>
                    <m:sub>
                      <m:r>
                        <w:rPr>
                          <w:rFonts w:ascii="Cambria Math" w:hAnsi="Cambria Math"/>
                          <w:szCs w:val="21"/>
                        </w:rPr>
                        <m:t>f,t</m:t>
                      </m:r>
                    </m:sub>
                  </m:sSub>
                </m:e>
              </m:d>
            </m:e>
          </m:d>
          <m:r>
            <w:rPr>
              <w:rFonts w:ascii="Cambria Math" w:hAnsi="Cambria Math"/>
              <w:szCs w:val="21"/>
            </w:rPr>
            <m:t>=0</m:t>
          </m:r>
        </m:oMath>
      </m:oMathPara>
    </w:p>
    <w:p w14:paraId="1607CD62" w14:textId="22C874A5" w:rsidR="004C479F" w:rsidRDefault="004C479F" w:rsidP="003E0BEA">
      <w:pPr>
        <w:pStyle w:val="a3"/>
        <w:ind w:leftChars="0" w:left="1832"/>
        <w:jc w:val="left"/>
        <w:rPr>
          <w:szCs w:val="21"/>
        </w:rPr>
      </w:pPr>
      <w:r>
        <w:rPr>
          <w:rFonts w:hint="eastAsia"/>
          <w:szCs w:val="21"/>
        </w:rPr>
        <w:t>となるため、最適投資の決定が最適消費を定める比例定数から独立に行われる。</w:t>
      </w:r>
    </w:p>
    <w:p w14:paraId="71ACE9BD" w14:textId="6EEB9800" w:rsidR="004C479F" w:rsidRDefault="004C479F" w:rsidP="004C479F">
      <w:pPr>
        <w:pStyle w:val="a3"/>
        <w:numPr>
          <w:ilvl w:val="0"/>
          <w:numId w:val="9"/>
        </w:numPr>
        <w:ind w:leftChars="0"/>
        <w:jc w:val="left"/>
        <w:rPr>
          <w:szCs w:val="21"/>
        </w:rPr>
      </w:pPr>
      <w:r>
        <w:rPr>
          <w:rFonts w:hint="eastAsia"/>
          <w:szCs w:val="21"/>
        </w:rPr>
        <w:t>最適投資を決定するために必要な情報を整理すると</w:t>
      </w:r>
    </w:p>
    <w:p w14:paraId="7F2F9A08" w14:textId="2315E49C" w:rsidR="004C479F" w:rsidRDefault="004C479F" w:rsidP="004C479F">
      <w:pPr>
        <w:pStyle w:val="a3"/>
        <w:numPr>
          <w:ilvl w:val="1"/>
          <w:numId w:val="9"/>
        </w:numPr>
        <w:ind w:leftChars="0" w:left="2552"/>
        <w:jc w:val="left"/>
        <w:rPr>
          <w:szCs w:val="21"/>
        </w:rPr>
      </w:pPr>
      <w:r>
        <w:rPr>
          <w:rFonts w:hint="eastAsia"/>
          <w:szCs w:val="21"/>
        </w:rPr>
        <w:t>時点</w:t>
      </w:r>
      <m:oMath>
        <m:r>
          <w:rPr>
            <w:rFonts w:ascii="Cambria Math" w:hAnsi="Cambria Math"/>
            <w:szCs w:val="21"/>
          </w:rPr>
          <m:t>(T-2)</m:t>
        </m:r>
      </m:oMath>
      <w:r>
        <w:rPr>
          <w:rFonts w:hint="eastAsia"/>
          <w:szCs w:val="21"/>
        </w:rPr>
        <w:t>で既知と仮定したリスク性資産収益率の確率部分布</w:t>
      </w:r>
    </w:p>
    <w:p w14:paraId="6A5E42E5" w14:textId="3D4A1DA7" w:rsidR="004C479F" w:rsidRDefault="004C479F" w:rsidP="004C479F">
      <w:pPr>
        <w:pStyle w:val="a3"/>
        <w:numPr>
          <w:ilvl w:val="1"/>
          <w:numId w:val="9"/>
        </w:numPr>
        <w:ind w:leftChars="0" w:left="2552"/>
        <w:jc w:val="left"/>
        <w:rPr>
          <w:szCs w:val="21"/>
        </w:rPr>
      </w:pPr>
      <w:r>
        <w:rPr>
          <w:rFonts w:hint="eastAsia"/>
          <w:szCs w:val="21"/>
        </w:rPr>
        <w:t>時点</w:t>
      </w:r>
      <m:oMath>
        <m:d>
          <m:dPr>
            <m:ctrlPr>
              <w:rPr>
                <w:rFonts w:ascii="Cambria Math" w:hAnsi="Cambria Math"/>
                <w:i/>
                <w:szCs w:val="21"/>
              </w:rPr>
            </m:ctrlPr>
          </m:dPr>
          <m:e>
            <m:r>
              <w:rPr>
                <w:rFonts w:ascii="Cambria Math" w:hAnsi="Cambria Math"/>
                <w:szCs w:val="21"/>
              </w:rPr>
              <m:t>T-2</m:t>
            </m:r>
          </m:e>
        </m:d>
      </m:oMath>
      <w:r>
        <w:rPr>
          <w:rFonts w:hint="eastAsia"/>
          <w:szCs w:val="21"/>
        </w:rPr>
        <w:t>の無リスク金利</w:t>
      </w:r>
    </w:p>
    <w:p w14:paraId="5F606097" w14:textId="09961EB5" w:rsidR="004C479F" w:rsidRDefault="004C479F" w:rsidP="004C479F">
      <w:pPr>
        <w:pStyle w:val="a3"/>
        <w:numPr>
          <w:ilvl w:val="1"/>
          <w:numId w:val="9"/>
        </w:numPr>
        <w:ind w:leftChars="0" w:left="2552"/>
        <w:jc w:val="left"/>
        <w:rPr>
          <w:szCs w:val="21"/>
        </w:rPr>
      </w:pPr>
      <w:r>
        <w:rPr>
          <w:rFonts w:hint="eastAsia"/>
          <w:szCs w:val="21"/>
        </w:rPr>
        <w:t>効用関数のパラメータ</w:t>
      </w:r>
      <m:oMath>
        <m:r>
          <w:rPr>
            <w:rFonts w:ascii="Cambria Math" w:hAnsi="Cambria Math"/>
            <w:szCs w:val="21"/>
          </w:rPr>
          <m:t>γ</m:t>
        </m:r>
      </m:oMath>
    </w:p>
    <w:p w14:paraId="5F24CC69" w14:textId="6577EDC8" w:rsidR="004C479F" w:rsidRDefault="004C479F" w:rsidP="004C479F">
      <w:pPr>
        <w:ind w:left="1843"/>
        <w:jc w:val="left"/>
        <w:rPr>
          <w:szCs w:val="21"/>
        </w:rPr>
      </w:pPr>
      <w:r>
        <w:rPr>
          <w:rFonts w:hint="eastAsia"/>
          <w:szCs w:val="21"/>
        </w:rPr>
        <w:t>個の最適化問題は時点</w:t>
      </w:r>
      <m:oMath>
        <m:r>
          <w:rPr>
            <w:rFonts w:ascii="Cambria Math" w:hAnsi="Cambria Math"/>
            <w:szCs w:val="21"/>
          </w:rPr>
          <m:t>(T-2)</m:t>
        </m:r>
      </m:oMath>
      <w:r>
        <w:rPr>
          <w:rFonts w:hint="eastAsia"/>
          <w:szCs w:val="21"/>
        </w:rPr>
        <w:t>において1期間将来を考えた問題になっており、1期間モデルと同じ構造</w:t>
      </w:r>
    </w:p>
    <w:p w14:paraId="03FEBC5E" w14:textId="3957B289" w:rsidR="004C479F" w:rsidRDefault="004C479F" w:rsidP="004C479F">
      <w:pPr>
        <w:pStyle w:val="a3"/>
        <w:numPr>
          <w:ilvl w:val="0"/>
          <w:numId w:val="11"/>
        </w:numPr>
        <w:ind w:leftChars="0" w:left="993"/>
        <w:jc w:val="left"/>
        <w:rPr>
          <w:szCs w:val="21"/>
        </w:rPr>
      </w:pPr>
      <w:r>
        <w:rPr>
          <w:rFonts w:hint="eastAsia"/>
          <w:szCs w:val="21"/>
        </w:rPr>
        <w:t>任意の時点</w:t>
      </w:r>
      <m:oMath>
        <m:r>
          <w:rPr>
            <w:rFonts w:ascii="Cambria Math" w:hAnsi="Cambria Math"/>
            <w:szCs w:val="21"/>
          </w:rPr>
          <m:t>t</m:t>
        </m:r>
      </m:oMath>
      <w:r>
        <w:rPr>
          <w:rFonts w:hint="eastAsia"/>
          <w:szCs w:val="21"/>
        </w:rPr>
        <w:t>の場合</w:t>
      </w:r>
    </w:p>
    <w:p w14:paraId="7468FA72" w14:textId="70510A3A" w:rsidR="004C479F" w:rsidRDefault="004C479F" w:rsidP="004C479F">
      <w:pPr>
        <w:pStyle w:val="a3"/>
        <w:numPr>
          <w:ilvl w:val="0"/>
          <w:numId w:val="9"/>
        </w:numPr>
        <w:ind w:leftChars="0"/>
        <w:jc w:val="left"/>
        <w:rPr>
          <w:szCs w:val="21"/>
        </w:rPr>
      </w:pPr>
      <w:r>
        <w:rPr>
          <w:rFonts w:hint="eastAsia"/>
          <w:szCs w:val="21"/>
        </w:rPr>
        <w:t>考え方は時点</w:t>
      </w:r>
      <m:oMath>
        <m:r>
          <w:rPr>
            <w:rFonts w:ascii="Cambria Math" w:hAnsi="Cambria Math"/>
            <w:szCs w:val="21"/>
          </w:rPr>
          <m:t>(T-2)</m:t>
        </m:r>
      </m:oMath>
      <w:r>
        <w:rPr>
          <w:rFonts w:hint="eastAsia"/>
          <w:szCs w:val="21"/>
        </w:rPr>
        <w:t>の場合とほとんど同じ</w:t>
      </w:r>
    </w:p>
    <w:p w14:paraId="60995E7B" w14:textId="428BAEFA" w:rsidR="001833A4" w:rsidRPr="001833A4" w:rsidRDefault="005D107A" w:rsidP="001833A4">
      <w:pPr>
        <w:pStyle w:val="a3"/>
        <w:numPr>
          <w:ilvl w:val="0"/>
          <w:numId w:val="9"/>
        </w:numPr>
        <w:ind w:leftChars="0"/>
        <w:jc w:val="left"/>
        <w:rPr>
          <w:szCs w:val="21"/>
        </w:rPr>
      </w:pPr>
      <w:r>
        <w:rPr>
          <w:rFonts w:hint="eastAsia"/>
          <w:szCs w:val="21"/>
        </w:rPr>
        <w:t>ただし、時点</w:t>
      </w:r>
      <m:oMath>
        <m:d>
          <m:dPr>
            <m:ctrlPr>
              <w:rPr>
                <w:rFonts w:ascii="Cambria Math" w:hAnsi="Cambria Math"/>
                <w:i/>
                <w:szCs w:val="21"/>
              </w:rPr>
            </m:ctrlPr>
          </m:dPr>
          <m:e>
            <m:r>
              <w:rPr>
                <w:rFonts w:ascii="Cambria Math" w:hAnsi="Cambria Math"/>
                <w:szCs w:val="21"/>
              </w:rPr>
              <m:t>T-2</m:t>
            </m:r>
          </m:e>
        </m:d>
      </m:oMath>
      <w:r>
        <w:rPr>
          <w:rFonts w:hint="eastAsia"/>
          <w:szCs w:val="21"/>
        </w:rPr>
        <w:t>の場合とは異なり、</w:t>
      </w:r>
      <m:oMath>
        <m:sSub>
          <m:sSubPr>
            <m:ctrlPr>
              <w:rPr>
                <w:rFonts w:ascii="Cambria Math" w:hAnsi="Cambria Math"/>
                <w:i/>
                <w:szCs w:val="21"/>
              </w:rPr>
            </m:ctrlPr>
          </m:sSubPr>
          <m:e>
            <m:r>
              <w:rPr>
                <w:rFonts w:ascii="Cambria Math" w:hAnsi="Cambria Math"/>
                <w:szCs w:val="21"/>
              </w:rPr>
              <m:t>a</m:t>
            </m:r>
          </m:e>
          <m:sub>
            <m:r>
              <w:rPr>
                <w:rFonts w:ascii="Cambria Math" w:hAnsi="Cambria Math"/>
                <w:szCs w:val="21"/>
              </w:rPr>
              <m:t>t</m:t>
            </m:r>
          </m:sub>
        </m:sSub>
        <m:d>
          <m:dPr>
            <m:ctrlPr>
              <w:rPr>
                <w:rFonts w:ascii="Cambria Math" w:hAnsi="Cambria Math"/>
                <w:i/>
                <w:szCs w:val="21"/>
              </w:rPr>
            </m:ctrlPr>
          </m:dPr>
          <m:e>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szCs w:val="21"/>
                      </w:rPr>
                      <m:t>X</m:t>
                    </m:r>
                  </m:e>
                </m:acc>
              </m:e>
              <m:sub>
                <m:r>
                  <w:rPr>
                    <w:rFonts w:ascii="Cambria Math" w:hAnsi="Cambria Math"/>
                    <w:szCs w:val="21"/>
                  </w:rPr>
                  <m:t>t</m:t>
                </m:r>
              </m:sub>
            </m:sSub>
            <m:r>
              <w:rPr>
                <w:rFonts w:ascii="Cambria Math" w:hAnsi="Cambria Math"/>
                <w:szCs w:val="21"/>
              </w:rPr>
              <m:t>,</m:t>
            </m:r>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szCs w:val="21"/>
                      </w:rPr>
                      <m:t>R</m:t>
                    </m:r>
                  </m:e>
                </m:acc>
              </m:e>
              <m:sub>
                <m:r>
                  <w:rPr>
                    <w:rFonts w:ascii="Cambria Math" w:hAnsi="Cambria Math"/>
                    <w:szCs w:val="21"/>
                  </w:rPr>
                  <m:t>t</m:t>
                </m:r>
              </m:sub>
            </m:sSub>
          </m:e>
        </m:d>
      </m:oMath>
      <w:r>
        <w:rPr>
          <w:rFonts w:hint="eastAsia"/>
          <w:szCs w:val="21"/>
        </w:rPr>
        <w:t>の計算には</w:t>
      </w:r>
      <m:oMath>
        <m:sSub>
          <m:sSubPr>
            <m:ctrlPr>
              <w:rPr>
                <w:rFonts w:ascii="Cambria Math" w:hAnsi="Cambria Math"/>
                <w:i/>
                <w:szCs w:val="21"/>
              </w:rPr>
            </m:ctrlPr>
          </m:sSubPr>
          <m:e>
            <m:r>
              <w:rPr>
                <w:rFonts w:ascii="Cambria Math" w:hAnsi="Cambria Math"/>
                <w:szCs w:val="21"/>
              </w:rPr>
              <m:t>a</m:t>
            </m:r>
          </m:e>
          <m:sub>
            <m:r>
              <w:rPr>
                <w:rFonts w:ascii="Cambria Math" w:hAnsi="Cambria Math"/>
                <w:szCs w:val="21"/>
              </w:rPr>
              <m:t>t+1</m:t>
            </m:r>
          </m:sub>
        </m:sSub>
        <m:d>
          <m:dPr>
            <m:ctrlPr>
              <w:rPr>
                <w:rFonts w:ascii="Cambria Math" w:hAnsi="Cambria Math"/>
                <w:i/>
                <w:szCs w:val="21"/>
              </w:rPr>
            </m:ctrlPr>
          </m:dPr>
          <m:e>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szCs w:val="21"/>
                      </w:rPr>
                      <m:t>X</m:t>
                    </m:r>
                  </m:e>
                </m:acc>
              </m:e>
              <m:sub>
                <m:r>
                  <w:rPr>
                    <w:rFonts w:ascii="Cambria Math" w:hAnsi="Cambria Math"/>
                    <w:szCs w:val="21"/>
                  </w:rPr>
                  <m:t>t+1</m:t>
                </m:r>
              </m:sub>
            </m:sSub>
            <m:r>
              <w:rPr>
                <w:rFonts w:ascii="Cambria Math" w:hAnsi="Cambria Math"/>
                <w:szCs w:val="21"/>
              </w:rPr>
              <m:t>,</m:t>
            </m:r>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szCs w:val="21"/>
                      </w:rPr>
                      <m:t>R</m:t>
                    </m:r>
                  </m:e>
                </m:acc>
              </m:e>
              <m:sub>
                <m:r>
                  <w:rPr>
                    <w:rFonts w:ascii="Cambria Math" w:hAnsi="Cambria Math"/>
                    <w:szCs w:val="21"/>
                  </w:rPr>
                  <m:t>t+1</m:t>
                </m:r>
              </m:sub>
            </m:sSub>
          </m:e>
        </m:d>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t+1</m:t>
            </m:r>
          </m:sub>
        </m:sSub>
        <m:d>
          <m:dPr>
            <m:ctrlPr>
              <w:rPr>
                <w:rFonts w:ascii="Cambria Math" w:hAnsi="Cambria Math"/>
                <w:i/>
                <w:szCs w:val="21"/>
              </w:rPr>
            </m:ctrlPr>
          </m:dPr>
          <m:e>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szCs w:val="21"/>
                      </w:rPr>
                      <m:t>X</m:t>
                    </m:r>
                  </m:e>
                </m:acc>
              </m:e>
              <m:sub>
                <m:r>
                  <w:rPr>
                    <w:rFonts w:ascii="Cambria Math" w:hAnsi="Cambria Math"/>
                    <w:szCs w:val="21"/>
                  </w:rPr>
                  <m:t>t+1</m:t>
                </m:r>
              </m:sub>
            </m:sSub>
            <m:r>
              <w:rPr>
                <w:rFonts w:ascii="Cambria Math" w:hAnsi="Cambria Math"/>
                <w:szCs w:val="21"/>
              </w:rPr>
              <m:t>,</m:t>
            </m:r>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szCs w:val="21"/>
                      </w:rPr>
                      <m:t>R</m:t>
                    </m:r>
                  </m:e>
                </m:acc>
              </m:e>
              <m:sub>
                <m:r>
                  <w:rPr>
                    <w:rFonts w:ascii="Cambria Math" w:hAnsi="Cambria Math"/>
                    <w:szCs w:val="21"/>
                  </w:rPr>
                  <m:t>t+1</m:t>
                </m:r>
              </m:sub>
            </m:sSub>
          </m:e>
        </m:d>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T-1</m:t>
            </m:r>
          </m:sub>
        </m:sSub>
        <m:d>
          <m:dPr>
            <m:ctrlPr>
              <w:rPr>
                <w:rFonts w:ascii="Cambria Math" w:hAnsi="Cambria Math"/>
                <w:i/>
                <w:szCs w:val="21"/>
              </w:rPr>
            </m:ctrlPr>
          </m:dPr>
          <m:e>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szCs w:val="21"/>
                      </w:rPr>
                      <m:t>X</m:t>
                    </m:r>
                  </m:e>
                </m:acc>
              </m:e>
              <m:sub>
                <m:r>
                  <w:rPr>
                    <w:rFonts w:ascii="Cambria Math" w:hAnsi="Cambria Math"/>
                    <w:szCs w:val="21"/>
                  </w:rPr>
                  <m:t>T-1</m:t>
                </m:r>
              </m:sub>
            </m:sSub>
            <m:r>
              <w:rPr>
                <w:rFonts w:ascii="Cambria Math" w:hAnsi="Cambria Math"/>
                <w:szCs w:val="21"/>
              </w:rPr>
              <m:t>,</m:t>
            </m:r>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szCs w:val="21"/>
                      </w:rPr>
                      <m:t>R</m:t>
                    </m:r>
                  </m:e>
                </m:acc>
              </m:e>
              <m:sub>
                <m:r>
                  <w:rPr>
                    <w:rFonts w:ascii="Cambria Math" w:hAnsi="Cambria Math"/>
                    <w:szCs w:val="21"/>
                  </w:rPr>
                  <m:t>T-1</m:t>
                </m:r>
              </m:sub>
            </m:sSub>
          </m:e>
        </m:d>
      </m:oMath>
      <w:r w:rsidR="001833A4">
        <w:rPr>
          <w:rFonts w:hint="eastAsia"/>
          <w:szCs w:val="21"/>
        </w:rPr>
        <w:t>のすべての確率分布が必要になるが、全て</w:t>
      </w:r>
      <m:oMath>
        <m:r>
          <w:rPr>
            <w:rFonts w:ascii="Cambria Math" w:hAnsi="Cambria Math"/>
            <w:szCs w:val="21"/>
          </w:rPr>
          <m:t>t</m:t>
        </m:r>
      </m:oMath>
      <w:r w:rsidR="001833A4">
        <w:rPr>
          <w:rFonts w:hint="eastAsia"/>
          <w:szCs w:val="21"/>
        </w:rPr>
        <w:t>時点で既知であると仮定しているので、</w:t>
      </w:r>
      <m:oMath>
        <m:sSub>
          <m:sSubPr>
            <m:ctrlPr>
              <w:rPr>
                <w:rFonts w:ascii="Cambria Math" w:hAnsi="Cambria Math"/>
                <w:i/>
                <w:szCs w:val="21"/>
              </w:rPr>
            </m:ctrlPr>
          </m:sSubPr>
          <m:e>
            <m:r>
              <w:rPr>
                <w:rFonts w:ascii="Cambria Math" w:hAnsi="Cambria Math"/>
                <w:szCs w:val="21"/>
              </w:rPr>
              <m:t>a</m:t>
            </m:r>
          </m:e>
          <m:sub>
            <m:r>
              <w:rPr>
                <w:rFonts w:ascii="Cambria Math" w:hAnsi="Cambria Math"/>
                <w:szCs w:val="21"/>
              </w:rPr>
              <m:t>t+1</m:t>
            </m:r>
          </m:sub>
        </m:sSub>
        <m:d>
          <m:dPr>
            <m:ctrlPr>
              <w:rPr>
                <w:rFonts w:ascii="Cambria Math" w:hAnsi="Cambria Math"/>
                <w:i/>
                <w:szCs w:val="21"/>
              </w:rPr>
            </m:ctrlPr>
          </m:dPr>
          <m:e>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szCs w:val="21"/>
                      </w:rPr>
                      <m:t>X</m:t>
                    </m:r>
                  </m:e>
                </m:acc>
              </m:e>
              <m:sub>
                <m:r>
                  <w:rPr>
                    <w:rFonts w:ascii="Cambria Math" w:hAnsi="Cambria Math"/>
                    <w:szCs w:val="21"/>
                  </w:rPr>
                  <m:t>t+1</m:t>
                </m:r>
              </m:sub>
            </m:sSub>
            <m:r>
              <w:rPr>
                <w:rFonts w:ascii="Cambria Math" w:hAnsi="Cambria Math"/>
                <w:szCs w:val="21"/>
              </w:rPr>
              <m:t>,</m:t>
            </m:r>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szCs w:val="21"/>
                      </w:rPr>
                      <m:t>R</m:t>
                    </m:r>
                  </m:e>
                </m:acc>
              </m:e>
              <m:sub>
                <m:r>
                  <w:rPr>
                    <w:rFonts w:ascii="Cambria Math" w:hAnsi="Cambria Math"/>
                    <w:szCs w:val="21"/>
                  </w:rPr>
                  <m:t>t+1</m:t>
                </m:r>
              </m:sub>
            </m:sSub>
          </m:e>
        </m:d>
      </m:oMath>
      <w:r w:rsidR="001833A4">
        <w:rPr>
          <w:rFonts w:hint="eastAsia"/>
          <w:szCs w:val="21"/>
        </w:rPr>
        <w:t>が確定値となり、時点</w:t>
      </w:r>
      <m:oMath>
        <m:r>
          <w:rPr>
            <w:rFonts w:ascii="Cambria Math" w:hAnsi="Cambria Math"/>
            <w:szCs w:val="21"/>
          </w:rPr>
          <m:t>T-2</m:t>
        </m:r>
      </m:oMath>
      <w:r w:rsidR="001833A4">
        <w:rPr>
          <w:rFonts w:hint="eastAsia"/>
          <w:szCs w:val="21"/>
        </w:rPr>
        <w:t>の時と同じ議論になる。</w:t>
      </w:r>
    </w:p>
    <w:p w14:paraId="23132E3A" w14:textId="77777777" w:rsidR="001833A4" w:rsidRPr="004C479F" w:rsidRDefault="001833A4" w:rsidP="004C479F">
      <w:pPr>
        <w:jc w:val="left"/>
        <w:rPr>
          <w:szCs w:val="21"/>
        </w:rPr>
      </w:pPr>
    </w:p>
    <w:p w14:paraId="610F9DBA" w14:textId="77777777" w:rsidR="003E0BEA" w:rsidRPr="003E0BEA" w:rsidRDefault="003E0BEA" w:rsidP="003E0BEA">
      <w:pPr>
        <w:pStyle w:val="a3"/>
        <w:ind w:leftChars="0" w:left="1832"/>
        <w:jc w:val="left"/>
        <w:rPr>
          <w:szCs w:val="21"/>
        </w:rPr>
      </w:pPr>
    </w:p>
    <w:sectPr w:rsidR="003E0BEA" w:rsidRPr="003E0BEA">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02CC1A" w14:textId="77777777" w:rsidR="009F462D" w:rsidRDefault="009F462D" w:rsidP="001B2E48">
      <w:r>
        <w:separator/>
      </w:r>
    </w:p>
  </w:endnote>
  <w:endnote w:type="continuationSeparator" w:id="0">
    <w:p w14:paraId="50DC6B1D" w14:textId="77777777" w:rsidR="009F462D" w:rsidRDefault="009F462D" w:rsidP="001B2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BE1881" w14:textId="77777777" w:rsidR="009F462D" w:rsidRDefault="009F462D" w:rsidP="001B2E48">
      <w:r>
        <w:separator/>
      </w:r>
    </w:p>
  </w:footnote>
  <w:footnote w:type="continuationSeparator" w:id="0">
    <w:p w14:paraId="5F96F9B5" w14:textId="77777777" w:rsidR="009F462D" w:rsidRDefault="009F462D" w:rsidP="001B2E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3D3823"/>
    <w:multiLevelType w:val="hybridMultilevel"/>
    <w:tmpl w:val="ABC67608"/>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312E013F"/>
    <w:multiLevelType w:val="hybridMultilevel"/>
    <w:tmpl w:val="C8562B70"/>
    <w:lvl w:ilvl="0" w:tplc="0409000B">
      <w:start w:val="1"/>
      <w:numFmt w:val="bullet"/>
      <w:lvlText w:val=""/>
      <w:lvlJc w:val="left"/>
      <w:pPr>
        <w:ind w:left="1200" w:hanging="420"/>
      </w:pPr>
      <w:rPr>
        <w:rFonts w:ascii="Wingdings" w:hAnsi="Wingdings" w:hint="default"/>
      </w:rPr>
    </w:lvl>
    <w:lvl w:ilvl="1" w:tplc="0409000B" w:tentative="1">
      <w:start w:val="1"/>
      <w:numFmt w:val="bullet"/>
      <w:lvlText w:val=""/>
      <w:lvlJc w:val="left"/>
      <w:pPr>
        <w:ind w:left="1620" w:hanging="420"/>
      </w:pPr>
      <w:rPr>
        <w:rFonts w:ascii="Wingdings" w:hAnsi="Wingdings" w:hint="default"/>
      </w:rPr>
    </w:lvl>
    <w:lvl w:ilvl="2" w:tplc="0409000D"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B" w:tentative="1">
      <w:start w:val="1"/>
      <w:numFmt w:val="bullet"/>
      <w:lvlText w:val=""/>
      <w:lvlJc w:val="left"/>
      <w:pPr>
        <w:ind w:left="2880" w:hanging="420"/>
      </w:pPr>
      <w:rPr>
        <w:rFonts w:ascii="Wingdings" w:hAnsi="Wingdings" w:hint="default"/>
      </w:rPr>
    </w:lvl>
    <w:lvl w:ilvl="5" w:tplc="0409000D"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B" w:tentative="1">
      <w:start w:val="1"/>
      <w:numFmt w:val="bullet"/>
      <w:lvlText w:val=""/>
      <w:lvlJc w:val="left"/>
      <w:pPr>
        <w:ind w:left="4140" w:hanging="420"/>
      </w:pPr>
      <w:rPr>
        <w:rFonts w:ascii="Wingdings" w:hAnsi="Wingdings" w:hint="default"/>
      </w:rPr>
    </w:lvl>
    <w:lvl w:ilvl="8" w:tplc="0409000D" w:tentative="1">
      <w:start w:val="1"/>
      <w:numFmt w:val="bullet"/>
      <w:lvlText w:val=""/>
      <w:lvlJc w:val="left"/>
      <w:pPr>
        <w:ind w:left="4560" w:hanging="420"/>
      </w:pPr>
      <w:rPr>
        <w:rFonts w:ascii="Wingdings" w:hAnsi="Wingdings" w:hint="default"/>
      </w:rPr>
    </w:lvl>
  </w:abstractNum>
  <w:abstractNum w:abstractNumId="2" w15:restartNumberingAfterBreak="0">
    <w:nsid w:val="323C7596"/>
    <w:multiLevelType w:val="hybridMultilevel"/>
    <w:tmpl w:val="B92EB054"/>
    <w:lvl w:ilvl="0" w:tplc="04090009">
      <w:start w:val="1"/>
      <w:numFmt w:val="bullet"/>
      <w:lvlText w:val=""/>
      <w:lvlJc w:val="left"/>
      <w:pPr>
        <w:ind w:left="1832" w:hanging="420"/>
      </w:pPr>
      <w:rPr>
        <w:rFonts w:ascii="Wingdings" w:hAnsi="Wingdings" w:hint="default"/>
      </w:rPr>
    </w:lvl>
    <w:lvl w:ilvl="1" w:tplc="0409000B" w:tentative="1">
      <w:start w:val="1"/>
      <w:numFmt w:val="bullet"/>
      <w:lvlText w:val=""/>
      <w:lvlJc w:val="left"/>
      <w:pPr>
        <w:ind w:left="2252" w:hanging="420"/>
      </w:pPr>
      <w:rPr>
        <w:rFonts w:ascii="Wingdings" w:hAnsi="Wingdings" w:hint="default"/>
      </w:rPr>
    </w:lvl>
    <w:lvl w:ilvl="2" w:tplc="0409000D" w:tentative="1">
      <w:start w:val="1"/>
      <w:numFmt w:val="bullet"/>
      <w:lvlText w:val=""/>
      <w:lvlJc w:val="left"/>
      <w:pPr>
        <w:ind w:left="2672" w:hanging="420"/>
      </w:pPr>
      <w:rPr>
        <w:rFonts w:ascii="Wingdings" w:hAnsi="Wingdings" w:hint="default"/>
      </w:rPr>
    </w:lvl>
    <w:lvl w:ilvl="3" w:tplc="04090001" w:tentative="1">
      <w:start w:val="1"/>
      <w:numFmt w:val="bullet"/>
      <w:lvlText w:val=""/>
      <w:lvlJc w:val="left"/>
      <w:pPr>
        <w:ind w:left="3092" w:hanging="420"/>
      </w:pPr>
      <w:rPr>
        <w:rFonts w:ascii="Wingdings" w:hAnsi="Wingdings" w:hint="default"/>
      </w:rPr>
    </w:lvl>
    <w:lvl w:ilvl="4" w:tplc="0409000B" w:tentative="1">
      <w:start w:val="1"/>
      <w:numFmt w:val="bullet"/>
      <w:lvlText w:val=""/>
      <w:lvlJc w:val="left"/>
      <w:pPr>
        <w:ind w:left="3512" w:hanging="420"/>
      </w:pPr>
      <w:rPr>
        <w:rFonts w:ascii="Wingdings" w:hAnsi="Wingdings" w:hint="default"/>
      </w:rPr>
    </w:lvl>
    <w:lvl w:ilvl="5" w:tplc="0409000D" w:tentative="1">
      <w:start w:val="1"/>
      <w:numFmt w:val="bullet"/>
      <w:lvlText w:val=""/>
      <w:lvlJc w:val="left"/>
      <w:pPr>
        <w:ind w:left="3932" w:hanging="420"/>
      </w:pPr>
      <w:rPr>
        <w:rFonts w:ascii="Wingdings" w:hAnsi="Wingdings" w:hint="default"/>
      </w:rPr>
    </w:lvl>
    <w:lvl w:ilvl="6" w:tplc="04090001" w:tentative="1">
      <w:start w:val="1"/>
      <w:numFmt w:val="bullet"/>
      <w:lvlText w:val=""/>
      <w:lvlJc w:val="left"/>
      <w:pPr>
        <w:ind w:left="4352" w:hanging="420"/>
      </w:pPr>
      <w:rPr>
        <w:rFonts w:ascii="Wingdings" w:hAnsi="Wingdings" w:hint="default"/>
      </w:rPr>
    </w:lvl>
    <w:lvl w:ilvl="7" w:tplc="0409000B" w:tentative="1">
      <w:start w:val="1"/>
      <w:numFmt w:val="bullet"/>
      <w:lvlText w:val=""/>
      <w:lvlJc w:val="left"/>
      <w:pPr>
        <w:ind w:left="4772" w:hanging="420"/>
      </w:pPr>
      <w:rPr>
        <w:rFonts w:ascii="Wingdings" w:hAnsi="Wingdings" w:hint="default"/>
      </w:rPr>
    </w:lvl>
    <w:lvl w:ilvl="8" w:tplc="0409000D" w:tentative="1">
      <w:start w:val="1"/>
      <w:numFmt w:val="bullet"/>
      <w:lvlText w:val=""/>
      <w:lvlJc w:val="left"/>
      <w:pPr>
        <w:ind w:left="5192" w:hanging="420"/>
      </w:pPr>
      <w:rPr>
        <w:rFonts w:ascii="Wingdings" w:hAnsi="Wingdings" w:hint="default"/>
      </w:rPr>
    </w:lvl>
  </w:abstractNum>
  <w:abstractNum w:abstractNumId="3" w15:restartNumberingAfterBreak="0">
    <w:nsid w:val="34D91DFD"/>
    <w:multiLevelType w:val="hybridMultilevel"/>
    <w:tmpl w:val="F18AD116"/>
    <w:lvl w:ilvl="0" w:tplc="43E0560C">
      <w:start w:val="1"/>
      <w:numFmt w:val="decimal"/>
      <w:lvlText w:val="2.%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0DB419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4AE459FD"/>
    <w:multiLevelType w:val="hybridMultilevel"/>
    <w:tmpl w:val="2E468990"/>
    <w:lvl w:ilvl="0" w:tplc="0409000B">
      <w:start w:val="1"/>
      <w:numFmt w:val="bullet"/>
      <w:lvlText w:val=""/>
      <w:lvlJc w:val="left"/>
      <w:pPr>
        <w:ind w:left="1050" w:hanging="420"/>
      </w:pPr>
      <w:rPr>
        <w:rFonts w:ascii="Wingdings" w:hAnsi="Wingdings" w:hint="default"/>
      </w:rPr>
    </w:lvl>
    <w:lvl w:ilvl="1" w:tplc="0409000B">
      <w:start w:val="1"/>
      <w:numFmt w:val="bullet"/>
      <w:lvlText w:val=""/>
      <w:lvlJc w:val="left"/>
      <w:pPr>
        <w:ind w:left="1470" w:hanging="420"/>
      </w:pPr>
      <w:rPr>
        <w:rFonts w:ascii="Wingdings" w:hAnsi="Wingdings" w:hint="default"/>
      </w:rPr>
    </w:lvl>
    <w:lvl w:ilvl="2" w:tplc="0409000D">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6" w15:restartNumberingAfterBreak="0">
    <w:nsid w:val="4D0324E0"/>
    <w:multiLevelType w:val="hybridMultilevel"/>
    <w:tmpl w:val="97587730"/>
    <w:lvl w:ilvl="0" w:tplc="78BAD656">
      <w:start w:val="1"/>
      <w:numFmt w:val="decimal"/>
      <w:lvlText w:val="1.%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5A1A5467"/>
    <w:multiLevelType w:val="hybridMultilevel"/>
    <w:tmpl w:val="85EE86D6"/>
    <w:lvl w:ilvl="0" w:tplc="04090009">
      <w:start w:val="1"/>
      <w:numFmt w:val="bullet"/>
      <w:lvlText w:val=""/>
      <w:lvlJc w:val="left"/>
      <w:pPr>
        <w:ind w:left="1620" w:hanging="420"/>
      </w:pPr>
      <w:rPr>
        <w:rFonts w:ascii="Wingdings" w:hAnsi="Wingdings" w:hint="default"/>
      </w:rPr>
    </w:lvl>
    <w:lvl w:ilvl="1" w:tplc="0409000B" w:tentative="1">
      <w:start w:val="1"/>
      <w:numFmt w:val="bullet"/>
      <w:lvlText w:val=""/>
      <w:lvlJc w:val="left"/>
      <w:pPr>
        <w:ind w:left="2040" w:hanging="420"/>
      </w:pPr>
      <w:rPr>
        <w:rFonts w:ascii="Wingdings" w:hAnsi="Wingdings" w:hint="default"/>
      </w:rPr>
    </w:lvl>
    <w:lvl w:ilvl="2" w:tplc="0409000D"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B" w:tentative="1">
      <w:start w:val="1"/>
      <w:numFmt w:val="bullet"/>
      <w:lvlText w:val=""/>
      <w:lvlJc w:val="left"/>
      <w:pPr>
        <w:ind w:left="3300" w:hanging="420"/>
      </w:pPr>
      <w:rPr>
        <w:rFonts w:ascii="Wingdings" w:hAnsi="Wingdings" w:hint="default"/>
      </w:rPr>
    </w:lvl>
    <w:lvl w:ilvl="5" w:tplc="0409000D"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B" w:tentative="1">
      <w:start w:val="1"/>
      <w:numFmt w:val="bullet"/>
      <w:lvlText w:val=""/>
      <w:lvlJc w:val="left"/>
      <w:pPr>
        <w:ind w:left="4560" w:hanging="420"/>
      </w:pPr>
      <w:rPr>
        <w:rFonts w:ascii="Wingdings" w:hAnsi="Wingdings" w:hint="default"/>
      </w:rPr>
    </w:lvl>
    <w:lvl w:ilvl="8" w:tplc="0409000D" w:tentative="1">
      <w:start w:val="1"/>
      <w:numFmt w:val="bullet"/>
      <w:lvlText w:val=""/>
      <w:lvlJc w:val="left"/>
      <w:pPr>
        <w:ind w:left="4980" w:hanging="420"/>
      </w:pPr>
      <w:rPr>
        <w:rFonts w:ascii="Wingdings" w:hAnsi="Wingdings" w:hint="default"/>
      </w:rPr>
    </w:lvl>
  </w:abstractNum>
  <w:abstractNum w:abstractNumId="8" w15:restartNumberingAfterBreak="0">
    <w:nsid w:val="65D8572F"/>
    <w:multiLevelType w:val="hybridMultilevel"/>
    <w:tmpl w:val="FF145C50"/>
    <w:lvl w:ilvl="0" w:tplc="04090009">
      <w:start w:val="1"/>
      <w:numFmt w:val="bullet"/>
      <w:lvlText w:val=""/>
      <w:lvlJc w:val="left"/>
      <w:pPr>
        <w:ind w:left="1832" w:hanging="420"/>
      </w:pPr>
      <w:rPr>
        <w:rFonts w:ascii="Wingdings" w:hAnsi="Wingdings" w:hint="default"/>
      </w:rPr>
    </w:lvl>
    <w:lvl w:ilvl="1" w:tplc="E842BFE4">
      <w:start w:val="3"/>
      <w:numFmt w:val="bullet"/>
      <w:lvlText w:val="・"/>
      <w:lvlJc w:val="left"/>
      <w:pPr>
        <w:ind w:left="2252" w:hanging="420"/>
      </w:pPr>
      <w:rPr>
        <w:rFonts w:ascii="游明朝" w:eastAsia="游明朝" w:hAnsi="游明朝" w:cstheme="minorBidi" w:hint="eastAsia"/>
      </w:rPr>
    </w:lvl>
    <w:lvl w:ilvl="2" w:tplc="0409000D" w:tentative="1">
      <w:start w:val="1"/>
      <w:numFmt w:val="bullet"/>
      <w:lvlText w:val=""/>
      <w:lvlJc w:val="left"/>
      <w:pPr>
        <w:ind w:left="2672" w:hanging="420"/>
      </w:pPr>
      <w:rPr>
        <w:rFonts w:ascii="Wingdings" w:hAnsi="Wingdings" w:hint="default"/>
      </w:rPr>
    </w:lvl>
    <w:lvl w:ilvl="3" w:tplc="04090001" w:tentative="1">
      <w:start w:val="1"/>
      <w:numFmt w:val="bullet"/>
      <w:lvlText w:val=""/>
      <w:lvlJc w:val="left"/>
      <w:pPr>
        <w:ind w:left="3092" w:hanging="420"/>
      </w:pPr>
      <w:rPr>
        <w:rFonts w:ascii="Wingdings" w:hAnsi="Wingdings" w:hint="default"/>
      </w:rPr>
    </w:lvl>
    <w:lvl w:ilvl="4" w:tplc="0409000B" w:tentative="1">
      <w:start w:val="1"/>
      <w:numFmt w:val="bullet"/>
      <w:lvlText w:val=""/>
      <w:lvlJc w:val="left"/>
      <w:pPr>
        <w:ind w:left="3512" w:hanging="420"/>
      </w:pPr>
      <w:rPr>
        <w:rFonts w:ascii="Wingdings" w:hAnsi="Wingdings" w:hint="default"/>
      </w:rPr>
    </w:lvl>
    <w:lvl w:ilvl="5" w:tplc="0409000D" w:tentative="1">
      <w:start w:val="1"/>
      <w:numFmt w:val="bullet"/>
      <w:lvlText w:val=""/>
      <w:lvlJc w:val="left"/>
      <w:pPr>
        <w:ind w:left="3932" w:hanging="420"/>
      </w:pPr>
      <w:rPr>
        <w:rFonts w:ascii="Wingdings" w:hAnsi="Wingdings" w:hint="default"/>
      </w:rPr>
    </w:lvl>
    <w:lvl w:ilvl="6" w:tplc="04090001" w:tentative="1">
      <w:start w:val="1"/>
      <w:numFmt w:val="bullet"/>
      <w:lvlText w:val=""/>
      <w:lvlJc w:val="left"/>
      <w:pPr>
        <w:ind w:left="4352" w:hanging="420"/>
      </w:pPr>
      <w:rPr>
        <w:rFonts w:ascii="Wingdings" w:hAnsi="Wingdings" w:hint="default"/>
      </w:rPr>
    </w:lvl>
    <w:lvl w:ilvl="7" w:tplc="0409000B" w:tentative="1">
      <w:start w:val="1"/>
      <w:numFmt w:val="bullet"/>
      <w:lvlText w:val=""/>
      <w:lvlJc w:val="left"/>
      <w:pPr>
        <w:ind w:left="4772" w:hanging="420"/>
      </w:pPr>
      <w:rPr>
        <w:rFonts w:ascii="Wingdings" w:hAnsi="Wingdings" w:hint="default"/>
      </w:rPr>
    </w:lvl>
    <w:lvl w:ilvl="8" w:tplc="0409000D" w:tentative="1">
      <w:start w:val="1"/>
      <w:numFmt w:val="bullet"/>
      <w:lvlText w:val=""/>
      <w:lvlJc w:val="left"/>
      <w:pPr>
        <w:ind w:left="5192" w:hanging="420"/>
      </w:pPr>
      <w:rPr>
        <w:rFonts w:ascii="Wingdings" w:hAnsi="Wingdings" w:hint="default"/>
      </w:rPr>
    </w:lvl>
  </w:abstractNum>
  <w:abstractNum w:abstractNumId="9" w15:restartNumberingAfterBreak="0">
    <w:nsid w:val="77303085"/>
    <w:multiLevelType w:val="hybridMultilevel"/>
    <w:tmpl w:val="46B6102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7AC936B2"/>
    <w:multiLevelType w:val="hybridMultilevel"/>
    <w:tmpl w:val="743A75F6"/>
    <w:lvl w:ilvl="0" w:tplc="0409000B">
      <w:start w:val="1"/>
      <w:numFmt w:val="bullet"/>
      <w:lvlText w:val=""/>
      <w:lvlJc w:val="left"/>
      <w:pPr>
        <w:ind w:left="420" w:hanging="420"/>
      </w:pPr>
      <w:rPr>
        <w:rFonts w:ascii="Wingdings" w:hAnsi="Wingdings" w:hint="default"/>
      </w:rPr>
    </w:lvl>
    <w:lvl w:ilvl="1" w:tplc="AB7C44D6">
      <w:start w:val="3"/>
      <w:numFmt w:val="bullet"/>
      <w:lvlText w:val="●"/>
      <w:lvlJc w:val="left"/>
      <w:pPr>
        <w:ind w:left="780" w:hanging="360"/>
      </w:pPr>
      <w:rPr>
        <w:rFonts w:ascii="游明朝" w:eastAsia="游明朝" w:hAnsi="游明朝" w:cstheme="minorBidi" w:hint="eastAsia"/>
      </w:rPr>
    </w:lvl>
    <w:lvl w:ilvl="2" w:tplc="0409000D">
      <w:start w:val="1"/>
      <w:numFmt w:val="bullet"/>
      <w:lvlText w:val=""/>
      <w:lvlJc w:val="left"/>
      <w:pPr>
        <w:ind w:left="1260" w:hanging="420"/>
      </w:pPr>
      <w:rPr>
        <w:rFonts w:ascii="Wingdings" w:hAnsi="Wingdings" w:hint="default"/>
      </w:rPr>
    </w:lvl>
    <w:lvl w:ilvl="3" w:tplc="E842BFE4">
      <w:start w:val="3"/>
      <w:numFmt w:val="bullet"/>
      <w:lvlText w:val="・"/>
      <w:lvlJc w:val="left"/>
      <w:pPr>
        <w:ind w:left="1620" w:hanging="360"/>
      </w:pPr>
      <w:rPr>
        <w:rFonts w:ascii="游明朝" w:eastAsia="游明朝" w:hAnsi="游明朝" w:cstheme="minorBidi" w:hint="eastAsia"/>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0"/>
  </w:num>
  <w:num w:numId="2">
    <w:abstractNumId w:val="4"/>
  </w:num>
  <w:num w:numId="3">
    <w:abstractNumId w:val="6"/>
  </w:num>
  <w:num w:numId="4">
    <w:abstractNumId w:val="3"/>
  </w:num>
  <w:num w:numId="5">
    <w:abstractNumId w:val="1"/>
  </w:num>
  <w:num w:numId="6">
    <w:abstractNumId w:val="7"/>
  </w:num>
  <w:num w:numId="7">
    <w:abstractNumId w:val="9"/>
  </w:num>
  <w:num w:numId="8">
    <w:abstractNumId w:val="2"/>
  </w:num>
  <w:num w:numId="9">
    <w:abstractNumId w:val="8"/>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removePersonalInformation/>
  <w:removeDateAndTime/>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4A7"/>
    <w:rsid w:val="00002481"/>
    <w:rsid w:val="000108D0"/>
    <w:rsid w:val="00033C37"/>
    <w:rsid w:val="00044119"/>
    <w:rsid w:val="00090B6B"/>
    <w:rsid w:val="000923D8"/>
    <w:rsid w:val="000D0F59"/>
    <w:rsid w:val="000F106B"/>
    <w:rsid w:val="000F20BC"/>
    <w:rsid w:val="000F58A8"/>
    <w:rsid w:val="00110C15"/>
    <w:rsid w:val="001631C1"/>
    <w:rsid w:val="001833A4"/>
    <w:rsid w:val="00197C59"/>
    <w:rsid w:val="001B2E48"/>
    <w:rsid w:val="001E1246"/>
    <w:rsid w:val="00207A68"/>
    <w:rsid w:val="003D44A7"/>
    <w:rsid w:val="003E0BEA"/>
    <w:rsid w:val="003F7AF4"/>
    <w:rsid w:val="004044E3"/>
    <w:rsid w:val="004C479F"/>
    <w:rsid w:val="004D2FED"/>
    <w:rsid w:val="004F6010"/>
    <w:rsid w:val="005067E3"/>
    <w:rsid w:val="00554C81"/>
    <w:rsid w:val="005C40D9"/>
    <w:rsid w:val="005D107A"/>
    <w:rsid w:val="005D74D5"/>
    <w:rsid w:val="00607CE0"/>
    <w:rsid w:val="006B6666"/>
    <w:rsid w:val="00744AE6"/>
    <w:rsid w:val="00750554"/>
    <w:rsid w:val="007613FE"/>
    <w:rsid w:val="00796171"/>
    <w:rsid w:val="00813105"/>
    <w:rsid w:val="00816369"/>
    <w:rsid w:val="00860ABB"/>
    <w:rsid w:val="0086351D"/>
    <w:rsid w:val="00893C5F"/>
    <w:rsid w:val="008C0A23"/>
    <w:rsid w:val="008D067A"/>
    <w:rsid w:val="00933B49"/>
    <w:rsid w:val="009B33C9"/>
    <w:rsid w:val="009F462D"/>
    <w:rsid w:val="00A448AB"/>
    <w:rsid w:val="00AE269D"/>
    <w:rsid w:val="00B27418"/>
    <w:rsid w:val="00B36CF8"/>
    <w:rsid w:val="00B445EE"/>
    <w:rsid w:val="00BE5421"/>
    <w:rsid w:val="00C42E7E"/>
    <w:rsid w:val="00C57E91"/>
    <w:rsid w:val="00D001C6"/>
    <w:rsid w:val="00D01D44"/>
    <w:rsid w:val="00D037D3"/>
    <w:rsid w:val="00D448E6"/>
    <w:rsid w:val="00D94FBB"/>
    <w:rsid w:val="00DE357E"/>
    <w:rsid w:val="00E0034F"/>
    <w:rsid w:val="00E226AC"/>
    <w:rsid w:val="00E65B72"/>
    <w:rsid w:val="00E909A0"/>
    <w:rsid w:val="00EA6D74"/>
    <w:rsid w:val="00EE6AAB"/>
    <w:rsid w:val="00F45C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7E2F59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4C8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D0F59"/>
    <w:pPr>
      <w:ind w:leftChars="400" w:left="840"/>
    </w:pPr>
  </w:style>
  <w:style w:type="table" w:styleId="a4">
    <w:name w:val="Table Grid"/>
    <w:basedOn w:val="a1"/>
    <w:uiPriority w:val="39"/>
    <w:rsid w:val="003F7A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3F7AF4"/>
    <w:rPr>
      <w:color w:val="808080"/>
    </w:rPr>
  </w:style>
  <w:style w:type="character" w:styleId="a6">
    <w:name w:val="annotation reference"/>
    <w:basedOn w:val="a0"/>
    <w:uiPriority w:val="99"/>
    <w:semiHidden/>
    <w:unhideWhenUsed/>
    <w:rsid w:val="00B27418"/>
    <w:rPr>
      <w:sz w:val="18"/>
      <w:szCs w:val="18"/>
    </w:rPr>
  </w:style>
  <w:style w:type="paragraph" w:styleId="a7">
    <w:name w:val="annotation text"/>
    <w:basedOn w:val="a"/>
    <w:link w:val="a8"/>
    <w:uiPriority w:val="99"/>
    <w:semiHidden/>
    <w:unhideWhenUsed/>
    <w:rsid w:val="00B27418"/>
    <w:pPr>
      <w:jc w:val="left"/>
    </w:pPr>
  </w:style>
  <w:style w:type="character" w:customStyle="1" w:styleId="a8">
    <w:name w:val="コメント文字列 (文字)"/>
    <w:basedOn w:val="a0"/>
    <w:link w:val="a7"/>
    <w:uiPriority w:val="99"/>
    <w:semiHidden/>
    <w:rsid w:val="00B27418"/>
  </w:style>
  <w:style w:type="paragraph" w:styleId="a9">
    <w:name w:val="annotation subject"/>
    <w:basedOn w:val="a7"/>
    <w:next w:val="a7"/>
    <w:link w:val="aa"/>
    <w:uiPriority w:val="99"/>
    <w:semiHidden/>
    <w:unhideWhenUsed/>
    <w:rsid w:val="00B27418"/>
    <w:rPr>
      <w:b/>
      <w:bCs/>
    </w:rPr>
  </w:style>
  <w:style w:type="character" w:customStyle="1" w:styleId="aa">
    <w:name w:val="コメント内容 (文字)"/>
    <w:basedOn w:val="a8"/>
    <w:link w:val="a9"/>
    <w:uiPriority w:val="99"/>
    <w:semiHidden/>
    <w:rsid w:val="00B27418"/>
    <w:rPr>
      <w:b/>
      <w:bCs/>
    </w:rPr>
  </w:style>
  <w:style w:type="paragraph" w:styleId="ab">
    <w:name w:val="Balloon Text"/>
    <w:basedOn w:val="a"/>
    <w:link w:val="ac"/>
    <w:uiPriority w:val="99"/>
    <w:semiHidden/>
    <w:unhideWhenUsed/>
    <w:rsid w:val="00B27418"/>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B27418"/>
    <w:rPr>
      <w:rFonts w:asciiTheme="majorHAnsi" w:eastAsiaTheme="majorEastAsia" w:hAnsiTheme="majorHAnsi" w:cstheme="majorBidi"/>
      <w:sz w:val="18"/>
      <w:szCs w:val="18"/>
    </w:rPr>
  </w:style>
  <w:style w:type="paragraph" w:styleId="ad">
    <w:name w:val="header"/>
    <w:basedOn w:val="a"/>
    <w:link w:val="ae"/>
    <w:uiPriority w:val="99"/>
    <w:unhideWhenUsed/>
    <w:rsid w:val="001B2E48"/>
    <w:pPr>
      <w:tabs>
        <w:tab w:val="center" w:pos="4252"/>
        <w:tab w:val="right" w:pos="8504"/>
      </w:tabs>
      <w:snapToGrid w:val="0"/>
    </w:pPr>
  </w:style>
  <w:style w:type="character" w:customStyle="1" w:styleId="ae">
    <w:name w:val="ヘッダー (文字)"/>
    <w:basedOn w:val="a0"/>
    <w:link w:val="ad"/>
    <w:uiPriority w:val="99"/>
    <w:rsid w:val="001B2E48"/>
  </w:style>
  <w:style w:type="paragraph" w:styleId="af">
    <w:name w:val="footer"/>
    <w:basedOn w:val="a"/>
    <w:link w:val="af0"/>
    <w:uiPriority w:val="99"/>
    <w:unhideWhenUsed/>
    <w:rsid w:val="001B2E48"/>
    <w:pPr>
      <w:tabs>
        <w:tab w:val="center" w:pos="4252"/>
        <w:tab w:val="right" w:pos="8504"/>
      </w:tabs>
      <w:snapToGrid w:val="0"/>
    </w:pPr>
  </w:style>
  <w:style w:type="character" w:customStyle="1" w:styleId="af0">
    <w:name w:val="フッター (文字)"/>
    <w:basedOn w:val="a0"/>
    <w:link w:val="af"/>
    <w:uiPriority w:val="99"/>
    <w:rsid w:val="001B2E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581</Words>
  <Characters>3313</Characters>
  <Application>Microsoft Office Word</Application>
  <DocSecurity>0</DocSecurity>
  <Lines>27</Lines>
  <Paragraphs>7</Paragraphs>
  <ScaleCrop>false</ScaleCrop>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2021-01-28T00:59:00Z</dcterms:created>
  <dcterms:modified xsi:type="dcterms:W3CDTF">2021-01-28T00:59:00Z</dcterms:modified>
</cp:coreProperties>
</file>