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C07F5" w14:textId="05FCCF8A" w:rsidR="00497653" w:rsidRDefault="00497653" w:rsidP="00497653">
      <w:pPr>
        <w:widowControl/>
        <w:jc w:val="left"/>
      </w:pPr>
      <w:r>
        <w:rPr>
          <w:rFonts w:hint="eastAsia"/>
        </w:rPr>
        <w:t>●スペクトル分解</w:t>
      </w:r>
      <w:r w:rsidR="00CC1D2E">
        <w:rPr>
          <w:rStyle w:val="a8"/>
        </w:rPr>
        <w:footnoteReference w:id="1"/>
      </w:r>
    </w:p>
    <w:p w14:paraId="4240CF3D" w14:textId="57416D9D" w:rsidR="00CF53CF" w:rsidRPr="00CF53CF" w:rsidRDefault="00C32A28" w:rsidP="00497653">
      <w:pPr>
        <w:widowControl/>
        <w:jc w:val="left"/>
      </w:pPr>
      <m:oMath>
        <m:r>
          <w:rPr>
            <w:rFonts w:ascii="Cambria Math" w:hAnsi="Cambria Math"/>
          </w:rPr>
          <m:t>M×M</m:t>
        </m:r>
      </m:oMath>
      <w:r w:rsidR="00CF53CF">
        <w:rPr>
          <w:rFonts w:hint="eastAsia"/>
        </w:rPr>
        <w:t>の相関係数行列を</w:t>
      </w:r>
      <m:oMath>
        <m:r>
          <m:rPr>
            <m:sty m:val="p"/>
          </m:rPr>
          <w:rPr>
            <w:rFonts w:ascii="Cambria Math" w:hAnsi="Cambria Math"/>
          </w:rPr>
          <m:t>Σ</m:t>
        </m:r>
      </m:oMath>
      <w:r w:rsidR="00DF7AA5">
        <w:rPr>
          <w:rFonts w:hint="eastAsia"/>
        </w:rPr>
        <w:t>、</w:t>
      </w:r>
      <w:r w:rsidR="00F617CE">
        <w:rPr>
          <w:rFonts w:hint="eastAsia"/>
        </w:rPr>
        <w:t>作成するシナリオの数を</w:t>
      </w:r>
      <m:oMath>
        <m:r>
          <w:rPr>
            <w:rFonts w:ascii="Cambria Math" w:hAnsi="Cambria Math" w:hint="eastAsia"/>
          </w:rPr>
          <m:t>N</m:t>
        </m:r>
      </m:oMath>
      <w:r w:rsidR="00F617CE">
        <w:rPr>
          <w:rFonts w:hint="eastAsia"/>
        </w:rPr>
        <w:t>、異なるウィーナー過程の数を</w:t>
      </w:r>
      <m:oMath>
        <m:r>
          <w:rPr>
            <w:rFonts w:ascii="Cambria Math" w:hAnsi="Cambria Math" w:hint="eastAsia"/>
          </w:rPr>
          <m:t>M</m:t>
        </m:r>
      </m:oMath>
      <w:r w:rsidR="00F617CE">
        <w:rPr>
          <w:rFonts w:hint="eastAsia"/>
        </w:rPr>
        <w:t>とする。この時、スペクトル分解による相関のある乱数の生成は以下のロジックで実行される。</w:t>
      </w:r>
    </w:p>
    <w:p w14:paraId="5A0E7CFC" w14:textId="77777777" w:rsidR="00CF53CF" w:rsidRDefault="00CF53CF" w:rsidP="00497653">
      <w:pPr>
        <w:widowControl/>
        <w:jc w:val="left"/>
      </w:pPr>
    </w:p>
    <w:p w14:paraId="1309581A" w14:textId="5AA0311A" w:rsidR="00CF53CF" w:rsidRDefault="00CF53CF" w:rsidP="00CF53CF">
      <w:pPr>
        <w:pStyle w:val="a3"/>
        <w:widowControl/>
        <w:numPr>
          <w:ilvl w:val="0"/>
          <w:numId w:val="3"/>
        </w:numPr>
        <w:ind w:leftChars="0"/>
        <w:jc w:val="left"/>
      </w:pPr>
      <w:r>
        <w:rPr>
          <w:rFonts w:hint="eastAsia"/>
        </w:rPr>
        <w:t>相関係数行列を固有値分解する。</w:t>
      </w:r>
    </w:p>
    <w:tbl>
      <w:tblPr>
        <w:tblStyle w:val="a4"/>
        <w:tblW w:w="0" w:type="auto"/>
        <w:tblInd w:w="420" w:type="dxa"/>
        <w:tblLook w:val="04A0" w:firstRow="1" w:lastRow="0" w:firstColumn="1" w:lastColumn="0" w:noHBand="0" w:noVBand="1"/>
      </w:tblPr>
      <w:tblGrid>
        <w:gridCol w:w="7372"/>
        <w:gridCol w:w="702"/>
      </w:tblGrid>
      <w:tr w:rsidR="00CF53CF" w14:paraId="0A2F1B4A" w14:textId="77777777" w:rsidTr="0077496C">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2D4E4A" w14:textId="456ACD19" w:rsidR="00CF53CF" w:rsidRPr="00CF53CF" w:rsidRDefault="00CF53CF" w:rsidP="0077496C">
            <w:pPr>
              <w:pStyle w:val="a3"/>
              <w:ind w:leftChars="0" w:left="0"/>
              <w:rPr>
                <w:i/>
              </w:rPr>
            </w:pPr>
            <m:oMathPara>
              <m:oMath>
                <m:r>
                  <m:rPr>
                    <m:sty m:val="p"/>
                  </m:rPr>
                  <w:rPr>
                    <w:rFonts w:ascii="Cambria Math" w:hAnsi="Cambria Math"/>
                  </w:rPr>
                  <m:t>Σ</m:t>
                </m:r>
                <m:r>
                  <w:rPr>
                    <w:rFonts w:ascii="Cambria Math" w:hAnsi="Cambria Math"/>
                  </w:rPr>
                  <m:t>=</m:t>
                </m:r>
                <m:r>
                  <w:rPr>
                    <w:rFonts w:ascii="Cambria Math" w:hAnsi="Cambria Math" w:hint="eastAsia"/>
                  </w:rPr>
                  <m:t>Q</m:t>
                </m:r>
                <m:r>
                  <w:rPr>
                    <w:rFonts w:ascii="Cambria Math" w:hAnsi="Cambria Math"/>
                  </w:rPr>
                  <m:t>V</m:t>
                </m:r>
                <m:sSup>
                  <m:sSupPr>
                    <m:ctrlPr>
                      <w:rPr>
                        <w:rFonts w:ascii="Cambria Math" w:hAnsi="Cambria Math"/>
                        <w:i/>
                      </w:rPr>
                    </m:ctrlPr>
                  </m:sSupPr>
                  <m:e>
                    <m:r>
                      <w:rPr>
                        <w:rFonts w:ascii="Cambria Math" w:hAnsi="Cambria Math"/>
                      </w:rPr>
                      <m:t>Q</m:t>
                    </m:r>
                  </m:e>
                  <m:sup>
                    <m:r>
                      <w:rPr>
                        <w:rFonts w:ascii="Cambria Math" w:hAnsi="Cambria Math"/>
                      </w:rPr>
                      <m:t>T</m:t>
                    </m:r>
                  </m:sup>
                </m:sSup>
              </m:oMath>
            </m:oMathPara>
          </w:p>
          <w:p w14:paraId="74F4D5A3" w14:textId="77777777" w:rsidR="00CF53CF" w:rsidRDefault="00CF53CF" w:rsidP="0077496C">
            <w:pPr>
              <w:pStyle w:val="a3"/>
              <w:ind w:leftChars="0" w:left="0"/>
            </w:pPr>
            <m:oMath>
              <m:r>
                <w:rPr>
                  <w:rFonts w:ascii="Cambria Math" w:hAnsi="Cambria Math"/>
                </w:rPr>
                <m:t>Q</m:t>
              </m:r>
            </m:oMath>
            <w:r>
              <w:tab/>
              <w:t>:</w:t>
            </w:r>
            <w:r>
              <w:rPr>
                <w:rFonts w:hint="eastAsia"/>
              </w:rPr>
              <w:t>固有ベクトルを列ベクトルとして持つ行列</w:t>
            </w:r>
          </w:p>
          <w:p w14:paraId="7A4E5F29" w14:textId="6A122CEB" w:rsidR="00CF53CF" w:rsidRPr="00CF53CF" w:rsidRDefault="00CF53CF" w:rsidP="0077496C">
            <w:pPr>
              <w:pStyle w:val="a3"/>
              <w:ind w:leftChars="0" w:left="0"/>
              <w:rPr>
                <w:iCs/>
              </w:rPr>
            </w:pPr>
            <m:oMath>
              <m:r>
                <w:rPr>
                  <w:rFonts w:ascii="Cambria Math" w:hAnsi="Cambria Math"/>
                </w:rPr>
                <m:t>V</m:t>
              </m:r>
            </m:oMath>
            <w:r>
              <w:tab/>
            </w:r>
            <w:r w:rsidRPr="00CF53CF">
              <w:rPr>
                <w:rFonts w:hint="eastAsia"/>
                <w:iCs/>
              </w:rPr>
              <w:t>:</w:t>
            </w:r>
            <w:r>
              <w:rPr>
                <w:rFonts w:hint="eastAsia"/>
                <w:iCs/>
              </w:rPr>
              <w:t>固有値を対角成分に持つ行列</w:t>
            </w:r>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A59418" w14:textId="77777777" w:rsidR="00CF53CF" w:rsidRDefault="00CF53CF" w:rsidP="0077496C">
            <w:pPr>
              <w:pStyle w:val="a3"/>
              <w:ind w:leftChars="0" w:left="0"/>
            </w:pPr>
          </w:p>
        </w:tc>
      </w:tr>
    </w:tbl>
    <w:p w14:paraId="207EB545" w14:textId="77777777" w:rsidR="00AC1F6C" w:rsidRDefault="00AC1F6C" w:rsidP="00AC1F6C">
      <w:pPr>
        <w:pStyle w:val="a3"/>
        <w:widowControl/>
        <w:ind w:leftChars="0" w:left="420"/>
        <w:jc w:val="left"/>
      </w:pPr>
    </w:p>
    <w:p w14:paraId="0FEADA2A" w14:textId="225E8E1D" w:rsidR="00777303" w:rsidRDefault="00777303" w:rsidP="00777303">
      <w:pPr>
        <w:pStyle w:val="a3"/>
        <w:widowControl/>
        <w:numPr>
          <w:ilvl w:val="0"/>
          <w:numId w:val="3"/>
        </w:numPr>
        <w:ind w:leftChars="0"/>
        <w:jc w:val="left"/>
      </w:pPr>
      <w:r>
        <w:rPr>
          <w:rFonts w:hint="eastAsia"/>
        </w:rPr>
        <w:t>各要素が平均0、分散1の</w:t>
      </w:r>
      <w:r w:rsidR="0009586F">
        <w:rPr>
          <w:rFonts w:hint="eastAsia"/>
        </w:rPr>
        <w:t>多次元正規乱数行列</w:t>
      </w:r>
      <m:oMath>
        <m:r>
          <w:rPr>
            <w:rFonts w:ascii="Cambria Math" w:hAnsi="Cambria Math" w:hint="eastAsia"/>
          </w:rPr>
          <m:t>Y</m:t>
        </m:r>
      </m:oMath>
      <w:r w:rsidR="0009586F">
        <w:rPr>
          <w:rFonts w:hint="eastAsia"/>
        </w:rPr>
        <w:t>（</w:t>
      </w:r>
      <m:oMath>
        <m:r>
          <w:rPr>
            <w:rFonts w:ascii="Cambria Math" w:hAnsi="Cambria Math"/>
          </w:rPr>
          <m:t>M</m:t>
        </m:r>
        <m:r>
          <w:rPr>
            <w:rFonts w:ascii="Cambria Math" w:hAnsi="Cambria Math" w:hint="eastAsia"/>
          </w:rPr>
          <m:t>×</m:t>
        </m:r>
        <m:r>
          <w:rPr>
            <w:rFonts w:ascii="Cambria Math" w:hAnsi="Cambria Math" w:hint="eastAsia"/>
          </w:rPr>
          <m:t>N</m:t>
        </m:r>
      </m:oMath>
      <w:r w:rsidR="00460853">
        <w:rPr>
          <w:rFonts w:hint="eastAsia"/>
        </w:rPr>
        <w:t>行列</w:t>
      </w:r>
      <w:r w:rsidR="0009586F">
        <w:rPr>
          <w:rFonts w:hint="eastAsia"/>
        </w:rPr>
        <w:t>）</w:t>
      </w:r>
      <w:r w:rsidR="00460853">
        <w:rPr>
          <w:rFonts w:hint="eastAsia"/>
        </w:rPr>
        <w:t>を生成</w:t>
      </w:r>
    </w:p>
    <w:p w14:paraId="7ACB4620" w14:textId="77777777" w:rsidR="00AC1F6C" w:rsidRDefault="00AC1F6C" w:rsidP="00AC1F6C">
      <w:pPr>
        <w:pStyle w:val="a3"/>
        <w:widowControl/>
        <w:ind w:leftChars="0" w:left="420"/>
        <w:jc w:val="left"/>
      </w:pPr>
    </w:p>
    <w:p w14:paraId="3DC68AA0" w14:textId="37FCDD87" w:rsidR="00CF53CF" w:rsidRDefault="00460853" w:rsidP="00CF53CF">
      <w:pPr>
        <w:pStyle w:val="a3"/>
        <w:widowControl/>
        <w:numPr>
          <w:ilvl w:val="0"/>
          <w:numId w:val="3"/>
        </w:numPr>
        <w:ind w:leftChars="0"/>
        <w:jc w:val="left"/>
      </w:pPr>
      <w:r>
        <w:rPr>
          <w:rFonts w:hint="eastAsia"/>
        </w:rPr>
        <w:t>以下の算式に基づいて相関を持つ乱数を生成する。</w:t>
      </w:r>
    </w:p>
    <w:tbl>
      <w:tblPr>
        <w:tblStyle w:val="a4"/>
        <w:tblW w:w="0" w:type="auto"/>
        <w:tblInd w:w="420" w:type="dxa"/>
        <w:tblLook w:val="04A0" w:firstRow="1" w:lastRow="0" w:firstColumn="1" w:lastColumn="0" w:noHBand="0" w:noVBand="1"/>
      </w:tblPr>
      <w:tblGrid>
        <w:gridCol w:w="7372"/>
        <w:gridCol w:w="702"/>
      </w:tblGrid>
      <w:tr w:rsidR="00460853" w14:paraId="11D51E01" w14:textId="77777777" w:rsidTr="0077496C">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A7E1B8" w14:textId="049D15D5" w:rsidR="00460853" w:rsidRPr="00CF53CF" w:rsidRDefault="00460853" w:rsidP="0077496C">
            <w:pPr>
              <w:pStyle w:val="a3"/>
              <w:ind w:leftChars="0" w:left="0"/>
              <w:rPr>
                <w:i/>
              </w:rPr>
            </w:pPr>
            <m:oMathPara>
              <m:oMath>
                <m:r>
                  <w:rPr>
                    <w:rFonts w:ascii="Cambria Math" w:hAnsi="Cambria Math" w:hint="eastAsia"/>
                  </w:rPr>
                  <m:t>X</m:t>
                </m:r>
                <m:r>
                  <w:rPr>
                    <w:rFonts w:ascii="Cambria Math" w:hAnsi="Cambria Math"/>
                  </w:rPr>
                  <m:t>=</m:t>
                </m:r>
                <m:r>
                  <w:rPr>
                    <w:rFonts w:ascii="Cambria Math" w:hAnsi="Cambria Math" w:hint="eastAsia"/>
                  </w:rPr>
                  <m:t xml:space="preserve">Q </m:t>
                </m:r>
                <m:rad>
                  <m:radPr>
                    <m:degHide m:val="1"/>
                    <m:ctrlPr>
                      <w:rPr>
                        <w:rFonts w:ascii="Cambria Math" w:hAnsi="Cambria Math"/>
                        <w:i/>
                      </w:rPr>
                    </m:ctrlPr>
                  </m:radPr>
                  <m:deg/>
                  <m:e>
                    <m:r>
                      <w:rPr>
                        <w:rFonts w:ascii="Cambria Math" w:hAnsi="Cambria Math"/>
                      </w:rPr>
                      <m:t>V</m:t>
                    </m:r>
                  </m:e>
                </m:rad>
                <m:sSup>
                  <m:sSupPr>
                    <m:ctrlPr>
                      <w:rPr>
                        <w:rFonts w:ascii="Cambria Math" w:hAnsi="Cambria Math"/>
                        <w:i/>
                      </w:rPr>
                    </m:ctrlPr>
                  </m:sSupPr>
                  <m:e>
                    <m:r>
                      <w:rPr>
                        <w:rFonts w:ascii="Cambria Math" w:hAnsi="Cambria Math"/>
                      </w:rPr>
                      <m:t>Y</m:t>
                    </m:r>
                  </m:e>
                  <m:sup>
                    <m:r>
                      <w:rPr>
                        <w:rFonts w:ascii="Cambria Math" w:hAnsi="Cambria Math"/>
                      </w:rPr>
                      <m:t>T</m:t>
                    </m:r>
                  </m:sup>
                </m:sSup>
              </m:oMath>
            </m:oMathPara>
          </w:p>
          <w:p w14:paraId="19B0E5FA" w14:textId="52CB1E99" w:rsidR="00460853" w:rsidRPr="007F3F7A" w:rsidRDefault="00063922" w:rsidP="0077496C">
            <w:pPr>
              <w:pStyle w:val="a3"/>
              <w:ind w:leftChars="0" w:left="0"/>
            </w:pPr>
            <m:oMath>
              <m:rad>
                <m:radPr>
                  <m:degHide m:val="1"/>
                  <m:ctrlPr>
                    <w:rPr>
                      <w:rFonts w:ascii="Cambria Math" w:hAnsi="Cambria Math"/>
                      <w:i/>
                    </w:rPr>
                  </m:ctrlPr>
                </m:radPr>
                <m:deg/>
                <m:e>
                  <m:r>
                    <w:rPr>
                      <w:rFonts w:ascii="Cambria Math" w:hAnsi="Cambria Math"/>
                    </w:rPr>
                    <m:t>V</m:t>
                  </m:r>
                </m:e>
              </m:rad>
            </m:oMath>
            <w:r w:rsidR="00460853">
              <w:tab/>
              <w:t>:</w:t>
            </w:r>
            <w:r w:rsidR="007F3F7A">
              <w:rPr>
                <w:rFonts w:hint="eastAsia"/>
              </w:rPr>
              <w:t>固有値の平方根を対角成分に持つ行列</w:t>
            </w:r>
            <w:r w:rsidR="007F3F7A">
              <w:t xml:space="preserve"> </w:t>
            </w:r>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73717A" w14:textId="77777777" w:rsidR="00460853" w:rsidRDefault="00460853" w:rsidP="0077496C">
            <w:pPr>
              <w:pStyle w:val="a3"/>
              <w:ind w:leftChars="0" w:left="0"/>
            </w:pPr>
          </w:p>
        </w:tc>
      </w:tr>
    </w:tbl>
    <w:p w14:paraId="193AA9D5" w14:textId="75C6E0B7" w:rsidR="00497653" w:rsidRDefault="00497653" w:rsidP="00497653">
      <w:pPr>
        <w:widowControl/>
        <w:jc w:val="left"/>
      </w:pPr>
    </w:p>
    <w:p w14:paraId="0B143710" w14:textId="522CAE78" w:rsidR="00212C64" w:rsidRDefault="00212C64" w:rsidP="00212C64">
      <w:pPr>
        <w:widowControl/>
        <w:ind w:firstLineChars="100" w:firstLine="210"/>
        <w:jc w:val="left"/>
      </w:pPr>
      <w:r>
        <w:rPr>
          <w:rFonts w:hint="eastAsia"/>
        </w:rPr>
        <w:t>5000本シナリオはEVの算式に含まれる「オプションと保証の時間価値」を計算するために使用される。この値はモンテカルロ法を用いて計算されるが、</w:t>
      </w:r>
      <w:r w:rsidR="0067120F">
        <w:rPr>
          <w:rFonts w:hint="eastAsia"/>
        </w:rPr>
        <w:t>上記③によって生成された乱数は母集団の平均（０）・分散共分散行列（</w:t>
      </w:r>
      <m:oMath>
        <m:r>
          <m:rPr>
            <m:sty m:val="p"/>
          </m:rPr>
          <w:rPr>
            <w:rFonts w:ascii="Cambria Math" w:hAnsi="Cambria Math"/>
          </w:rPr>
          <m:t>Σ</m:t>
        </m:r>
      </m:oMath>
      <w:r w:rsidR="0067120F">
        <w:rPr>
          <w:rFonts w:hint="eastAsia"/>
        </w:rPr>
        <w:t>）とは一致せず</w:t>
      </w:r>
      <w:r w:rsidR="0067120F">
        <w:rPr>
          <w:rStyle w:val="a8"/>
        </w:rPr>
        <w:footnoteReference w:id="2"/>
      </w:r>
      <w:r w:rsidR="0067120F">
        <w:rPr>
          <w:rFonts w:hint="eastAsia"/>
        </w:rPr>
        <w:t>、誤差が生じるため、モンテカルロ法の収束を遅くする要因となりうる。したがって、</w:t>
      </w:r>
      <w:r>
        <w:rPr>
          <w:rFonts w:hint="eastAsia"/>
        </w:rPr>
        <w:t>少ない試行回数でも誤差を小さくするような手法（分散減少法）と組み合わせることがある。</w:t>
      </w:r>
    </w:p>
    <w:p w14:paraId="69B9AF1C" w14:textId="1493BCE5" w:rsidR="00CC6BA2" w:rsidRDefault="00212C64" w:rsidP="00CC6BA2">
      <w:pPr>
        <w:widowControl/>
        <w:ind w:firstLineChars="100" w:firstLine="210"/>
        <w:jc w:val="left"/>
      </w:pPr>
      <w:r>
        <w:rPr>
          <w:rFonts w:hint="eastAsia"/>
        </w:rPr>
        <w:t>ESG</w:t>
      </w:r>
      <w:r w:rsidR="00CC6BA2">
        <w:rPr>
          <w:rFonts w:hint="eastAsia"/>
        </w:rPr>
        <w:t>では</w:t>
      </w:r>
      <w:r>
        <w:rPr>
          <w:rFonts w:hint="eastAsia"/>
        </w:rPr>
        <w:t>スペクトル分解で乱数を生成する場合、分散減少法のうちモーメント調整法の1次・2次サンプリング法を実施するかどうか選択することができる。</w:t>
      </w:r>
      <w:r w:rsidR="0009586F">
        <w:rPr>
          <w:rFonts w:hint="eastAsia"/>
        </w:rPr>
        <w:t>ここで、1次・2次サンプリング法はそれぞれ</w:t>
      </w:r>
      <m:oMath>
        <m:r>
          <w:rPr>
            <w:rFonts w:ascii="Cambria Math" w:hAnsi="Cambria Math"/>
          </w:rPr>
          <m:t>X</m:t>
        </m:r>
      </m:oMath>
      <w:r w:rsidR="00CC6BA2">
        <w:rPr>
          <w:rFonts w:hint="eastAsia"/>
        </w:rPr>
        <w:t>の平均・分散共分散行列を母集団のものと一致させる手法である。</w:t>
      </w:r>
      <w:r w:rsidR="00CC1D2E">
        <w:rPr>
          <w:rStyle w:val="a8"/>
        </w:rPr>
        <w:footnoteReference w:id="3"/>
      </w:r>
    </w:p>
    <w:p w14:paraId="356C8507" w14:textId="63E56F21" w:rsidR="00CC6BA2" w:rsidRDefault="00401C4A" w:rsidP="00CC6BA2">
      <w:pPr>
        <w:widowControl/>
        <w:ind w:firstLineChars="100" w:firstLine="210"/>
        <w:jc w:val="left"/>
      </w:pPr>
      <w:r>
        <w:rPr>
          <w:rFonts w:hint="eastAsia"/>
        </w:rPr>
        <w:t>具体的には③</w:t>
      </w:r>
      <w:r w:rsidR="00CC6BA2">
        <w:rPr>
          <w:rFonts w:hint="eastAsia"/>
        </w:rPr>
        <w:t>以降の手順の以下の</w:t>
      </w:r>
      <w:r w:rsidR="009230FD">
        <w:fldChar w:fldCharType="begin"/>
      </w:r>
      <w:r w:rsidR="009230FD">
        <w:instrText xml:space="preserve"> </w:instrText>
      </w:r>
      <w:r w:rsidR="009230FD">
        <w:rPr>
          <w:rFonts w:hint="eastAsia"/>
        </w:rPr>
        <w:instrText>REF _Ref61773539 \r \h</w:instrText>
      </w:r>
      <w:r w:rsidR="009230FD">
        <w:instrText xml:space="preserve"> </w:instrText>
      </w:r>
      <w:r w:rsidR="009230FD">
        <w:fldChar w:fldCharType="separate"/>
      </w:r>
      <w:r w:rsidR="009230FD">
        <w:rPr>
          <w:rFonts w:hint="eastAsia"/>
        </w:rPr>
        <w:t>③</w:t>
      </w:r>
      <w:r w:rsidR="009230FD">
        <w:t>'</w:t>
      </w:r>
      <w:r w:rsidR="009230FD">
        <w:fldChar w:fldCharType="end"/>
      </w:r>
      <w:r w:rsidR="00CC6BA2">
        <w:rPr>
          <w:rFonts w:hint="eastAsia"/>
        </w:rPr>
        <w:t>～</w:t>
      </w:r>
      <w:r w:rsidR="009230FD">
        <w:fldChar w:fldCharType="begin"/>
      </w:r>
      <w:r w:rsidR="009230FD">
        <w:instrText xml:space="preserve"> </w:instrText>
      </w:r>
      <w:r w:rsidR="009230FD">
        <w:rPr>
          <w:rFonts w:hint="eastAsia"/>
        </w:rPr>
        <w:instrText>REF _Ref61773545 \r \h</w:instrText>
      </w:r>
      <w:r w:rsidR="009230FD">
        <w:instrText xml:space="preserve"> </w:instrText>
      </w:r>
      <w:r w:rsidR="009230FD">
        <w:fldChar w:fldCharType="separate"/>
      </w:r>
      <w:r w:rsidR="009230FD">
        <w:rPr>
          <w:rFonts w:hint="eastAsia"/>
        </w:rPr>
        <w:t>⑥</w:t>
      </w:r>
      <w:r w:rsidR="009230FD">
        <w:t>'</w:t>
      </w:r>
      <w:r w:rsidR="009230FD">
        <w:fldChar w:fldCharType="end"/>
      </w:r>
      <w:r w:rsidR="00CC6BA2">
        <w:rPr>
          <w:rFonts w:hint="eastAsia"/>
        </w:rPr>
        <w:t>の手順に置き換えることで計算できる。</w:t>
      </w:r>
    </w:p>
    <w:p w14:paraId="1ACCE9E6" w14:textId="77777777" w:rsidR="00CC6BA2" w:rsidRDefault="00CC6BA2" w:rsidP="00497653">
      <w:pPr>
        <w:widowControl/>
        <w:jc w:val="left"/>
      </w:pPr>
    </w:p>
    <w:p w14:paraId="0C703EA3" w14:textId="1521CF8F" w:rsidR="00C32A28" w:rsidRDefault="00C32A28" w:rsidP="00C32A28">
      <w:pPr>
        <w:pStyle w:val="a3"/>
        <w:widowControl/>
        <w:numPr>
          <w:ilvl w:val="0"/>
          <w:numId w:val="5"/>
        </w:numPr>
        <w:ind w:leftChars="0"/>
        <w:jc w:val="left"/>
      </w:pPr>
      <w:bookmarkStart w:id="0" w:name="_Ref61773539"/>
      <m:oMath>
        <m:r>
          <w:rPr>
            <w:rFonts w:ascii="Cambria Math" w:hAnsi="Cambria Math" w:hint="eastAsia"/>
          </w:rPr>
          <m:t>Y</m:t>
        </m:r>
      </m:oMath>
      <w:r>
        <w:rPr>
          <w:rFonts w:hint="eastAsia"/>
        </w:rPr>
        <w:t>を構成する各列ベクトルを</w:t>
      </w:r>
      <m:oMath>
        <m:sSup>
          <m:sSupPr>
            <m:ctrlPr>
              <w:rPr>
                <w:rFonts w:ascii="Cambria Math" w:hAnsi="Cambria Math"/>
                <w:i/>
              </w:rPr>
            </m:ctrlPr>
          </m:sSupPr>
          <m:e>
            <m:r>
              <w:rPr>
                <w:rFonts w:ascii="Cambria Math" w:hAnsi="Cambria Math"/>
              </w:rPr>
              <m:t>y</m:t>
            </m:r>
          </m:e>
          <m:sup>
            <m:r>
              <w:rPr>
                <w:rFonts w:ascii="Cambria Math" w:hAnsi="Cambria Math"/>
              </w:rPr>
              <m:t>i</m:t>
            </m:r>
          </m:sup>
        </m:sSup>
        <m:d>
          <m:dPr>
            <m:ctrlPr>
              <w:rPr>
                <w:rFonts w:ascii="Cambria Math" w:hAnsi="Cambria Math"/>
                <w:i/>
              </w:rPr>
            </m:ctrlPr>
          </m:dPr>
          <m:e>
            <m:r>
              <w:rPr>
                <w:rFonts w:ascii="Cambria Math" w:hAnsi="Cambria Math"/>
              </w:rPr>
              <m:t>i=1,…,M</m:t>
            </m:r>
          </m:e>
        </m:d>
      </m:oMath>
      <w:r>
        <w:rPr>
          <w:rFonts w:hint="eastAsia"/>
        </w:rPr>
        <w:t>とする。この時、以下の算式に基づいて</w:t>
      </w:r>
      <m:oMath>
        <m:r>
          <w:rPr>
            <w:rFonts w:ascii="Cambria Math" w:hAnsi="Cambria Math"/>
          </w:rPr>
          <m:t>M×N</m:t>
        </m:r>
      </m:oMath>
      <w:r>
        <w:rPr>
          <w:rFonts w:hint="eastAsia"/>
        </w:rPr>
        <w:t>行列</w:t>
      </w:r>
      <m:oMath>
        <m:r>
          <w:rPr>
            <w:rFonts w:ascii="Cambria Math" w:hAnsi="Cambria Math" w:hint="eastAsia"/>
          </w:rPr>
          <m:t>A</m:t>
        </m:r>
      </m:oMath>
      <w:r>
        <w:rPr>
          <w:rFonts w:hint="eastAsia"/>
        </w:rPr>
        <w:t>を算出する。</w:t>
      </w:r>
      <w:bookmarkEnd w:id="0"/>
    </w:p>
    <w:tbl>
      <w:tblPr>
        <w:tblStyle w:val="a4"/>
        <w:tblW w:w="0" w:type="auto"/>
        <w:tblInd w:w="420" w:type="dxa"/>
        <w:tblLook w:val="04A0" w:firstRow="1" w:lastRow="0" w:firstColumn="1" w:lastColumn="0" w:noHBand="0" w:noVBand="1"/>
      </w:tblPr>
      <w:tblGrid>
        <w:gridCol w:w="7372"/>
        <w:gridCol w:w="702"/>
      </w:tblGrid>
      <w:tr w:rsidR="00C32A28" w14:paraId="1CFDE581" w14:textId="77777777" w:rsidTr="00BF2E35">
        <w:trPr>
          <w:trHeight w:val="1433"/>
        </w:trPr>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F28B30D" w14:textId="4789EEB8" w:rsidR="00C32A28" w:rsidRPr="00580AB5" w:rsidRDefault="00063922" w:rsidP="0077496C">
            <w:pPr>
              <w:pStyle w:val="a3"/>
              <w:ind w:leftChars="0" w:left="0"/>
              <w:rPr>
                <w:iCs/>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i</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i=j</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e>
                </m:nary>
                <m:r>
                  <m:rPr>
                    <m:sty m:val="p"/>
                  </m:rPr>
                  <w:br/>
                </m:r>
              </m:oMath>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m:t>
                        </m:r>
                      </m:sup>
                    </m:sSup>
                  </m:e>
                </m:d>
              </m:oMath>
            </m:oMathPara>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69B2D2" w14:textId="77777777" w:rsidR="00C32A28" w:rsidRDefault="00C32A28" w:rsidP="0077496C">
            <w:pPr>
              <w:pStyle w:val="a3"/>
              <w:ind w:leftChars="0" w:left="0"/>
            </w:pPr>
          </w:p>
        </w:tc>
      </w:tr>
    </w:tbl>
    <w:p w14:paraId="26801A15" w14:textId="740E2B44" w:rsidR="00C32A28" w:rsidRDefault="00C32A28" w:rsidP="00C32A28">
      <w:pPr>
        <w:pStyle w:val="a3"/>
        <w:widowControl/>
        <w:ind w:leftChars="0" w:left="420"/>
        <w:jc w:val="left"/>
      </w:pPr>
    </w:p>
    <w:p w14:paraId="540DF6CD" w14:textId="06F945F1" w:rsidR="0077496C" w:rsidRDefault="0077496C" w:rsidP="0077496C">
      <w:pPr>
        <w:pStyle w:val="a3"/>
        <w:widowControl/>
        <w:numPr>
          <w:ilvl w:val="0"/>
          <w:numId w:val="5"/>
        </w:numPr>
        <w:ind w:leftChars="0"/>
        <w:jc w:val="left"/>
      </w:pPr>
      <w:r>
        <w:rPr>
          <w:rFonts w:hint="eastAsia"/>
        </w:rPr>
        <w:t>行列</w:t>
      </w:r>
      <m:oMath>
        <m:r>
          <w:rPr>
            <w:rFonts w:ascii="Cambria Math" w:hAnsi="Cambria Math" w:hint="eastAsia"/>
          </w:rPr>
          <m:t>A</m:t>
        </m:r>
      </m:oMath>
      <w:r>
        <w:rPr>
          <w:rFonts w:hint="eastAsia"/>
        </w:rPr>
        <w:t>を特異値分解し、</w:t>
      </w:r>
      <m:oMath>
        <m:r>
          <w:rPr>
            <w:rFonts w:ascii="Cambria Math" w:hAnsi="Cambria Math"/>
          </w:rPr>
          <m:t>M×N</m:t>
        </m:r>
      </m:oMath>
      <w:r>
        <w:rPr>
          <w:rFonts w:hint="eastAsia"/>
        </w:rPr>
        <w:t>行列</w:t>
      </w:r>
      <m:oMath>
        <m:r>
          <w:rPr>
            <w:rFonts w:ascii="Cambria Math" w:hAnsi="Cambria Math" w:hint="eastAsia"/>
          </w:rPr>
          <m:t>B</m:t>
        </m:r>
      </m:oMath>
      <w:r>
        <w:rPr>
          <w:rFonts w:hint="eastAsia"/>
        </w:rPr>
        <w:t>を定義する。</w:t>
      </w:r>
    </w:p>
    <w:tbl>
      <w:tblPr>
        <w:tblStyle w:val="a4"/>
        <w:tblW w:w="0" w:type="auto"/>
        <w:tblInd w:w="420" w:type="dxa"/>
        <w:tblLook w:val="04A0" w:firstRow="1" w:lastRow="0" w:firstColumn="1" w:lastColumn="0" w:noHBand="0" w:noVBand="1"/>
      </w:tblPr>
      <w:tblGrid>
        <w:gridCol w:w="7372"/>
        <w:gridCol w:w="702"/>
      </w:tblGrid>
      <w:tr w:rsidR="0077496C" w14:paraId="3E61BAD9" w14:textId="77777777" w:rsidTr="00BF2E35">
        <w:trPr>
          <w:trHeight w:val="1125"/>
        </w:trPr>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AD970B" w14:textId="3B0D2EDF" w:rsidR="0077496C" w:rsidRPr="002B67FB" w:rsidRDefault="0077496C" w:rsidP="0077496C">
            <w:pPr>
              <w:pStyle w:val="a3"/>
              <w:ind w:leftChars="0" w:left="0"/>
              <w:rPr>
                <w:i/>
                <w:iCs/>
              </w:rPr>
            </w:pPr>
            <m:oMathPara>
              <m:oMath>
                <m:r>
                  <w:rPr>
                    <w:rFonts w:ascii="Cambria Math" w:hAnsi="Cambria Math"/>
                  </w:rPr>
                  <m:t>A=K×</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xml:space="preserve">           </m:t>
                </m:r>
                <m:r>
                  <m:rPr>
                    <m:sty m:val="p"/>
                  </m:rPr>
                  <w:rPr>
                    <w:rFonts w:ascii="Cambria Math" w:hAnsi="Cambria Math" w:hint="eastAsia"/>
                  </w:rPr>
                  <m:t>（特異値分解）</m:t>
                </m:r>
                <m:r>
                  <m:rPr>
                    <m:sty m:val="p"/>
                  </m:rPr>
                  <w:rPr>
                    <w:rFonts w:ascii="Cambria Math" w:hAnsi="Cambria Math"/>
                  </w:rPr>
                  <w:br/>
                </m:r>
              </m:oMath>
              <m:oMath>
                <m:r>
                  <w:rPr>
                    <w:rFonts w:ascii="Cambria Math" w:hAnsi="Cambria Math"/>
                  </w:rPr>
                  <m:t>B=A×V</m:t>
                </m:r>
              </m:oMath>
            </m:oMathPara>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886A45" w14:textId="77777777" w:rsidR="0077496C" w:rsidRDefault="0077496C" w:rsidP="0077496C">
            <w:pPr>
              <w:pStyle w:val="a3"/>
              <w:ind w:leftChars="0" w:left="0"/>
            </w:pPr>
          </w:p>
        </w:tc>
      </w:tr>
    </w:tbl>
    <w:p w14:paraId="4D7A6CD2" w14:textId="77777777" w:rsidR="0077496C" w:rsidRDefault="0077496C" w:rsidP="001D6A65">
      <w:pPr>
        <w:widowControl/>
        <w:jc w:val="left"/>
      </w:pPr>
    </w:p>
    <w:p w14:paraId="5E6D2695" w14:textId="5D4371CF" w:rsidR="001D6A65" w:rsidRDefault="001D6A65" w:rsidP="001D6A65">
      <w:pPr>
        <w:pStyle w:val="a3"/>
        <w:widowControl/>
        <w:numPr>
          <w:ilvl w:val="0"/>
          <w:numId w:val="5"/>
        </w:numPr>
        <w:ind w:leftChars="0"/>
        <w:jc w:val="left"/>
      </w:pPr>
      <m:oMath>
        <m:r>
          <w:rPr>
            <w:rFonts w:ascii="Cambria Math" w:hAnsi="Cambria Math"/>
          </w:rPr>
          <m:t>B</m:t>
        </m:r>
      </m:oMath>
      <w:r>
        <w:rPr>
          <w:rFonts w:hint="eastAsia"/>
        </w:rPr>
        <w:t>を構成する各列ベクトルを</w:t>
      </w:r>
      <m:oMath>
        <m:sSup>
          <m:sSupPr>
            <m:ctrlPr>
              <w:rPr>
                <w:rFonts w:ascii="Cambria Math" w:hAnsi="Cambria Math"/>
                <w:i/>
              </w:rPr>
            </m:ctrlPr>
          </m:sSupPr>
          <m:e>
            <m:r>
              <w:rPr>
                <w:rFonts w:ascii="Cambria Math" w:hAnsi="Cambria Math"/>
              </w:rPr>
              <m:t>b</m:t>
            </m:r>
          </m:e>
          <m:sup>
            <m:r>
              <w:rPr>
                <w:rFonts w:ascii="Cambria Math" w:hAnsi="Cambria Math"/>
              </w:rPr>
              <m:t>i</m:t>
            </m:r>
          </m:sup>
        </m:sSup>
        <m:d>
          <m:dPr>
            <m:ctrlPr>
              <w:rPr>
                <w:rFonts w:ascii="Cambria Math" w:hAnsi="Cambria Math"/>
                <w:i/>
              </w:rPr>
            </m:ctrlPr>
          </m:dPr>
          <m:e>
            <m:r>
              <w:rPr>
                <w:rFonts w:ascii="Cambria Math" w:hAnsi="Cambria Math"/>
              </w:rPr>
              <m:t>i=1,…,M</m:t>
            </m:r>
          </m:e>
        </m:d>
      </m:oMath>
      <w:r>
        <w:rPr>
          <w:rFonts w:hint="eastAsia"/>
        </w:rPr>
        <w:t>とする。この時、以下の算式に基づいて</w:t>
      </w:r>
      <m:oMath>
        <m:r>
          <w:rPr>
            <w:rFonts w:ascii="Cambria Math" w:hAnsi="Cambria Math"/>
          </w:rPr>
          <m:t>M×N</m:t>
        </m:r>
      </m:oMath>
      <w:r>
        <w:rPr>
          <w:rFonts w:hint="eastAsia"/>
        </w:rPr>
        <w:t>行列</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を算出する。</w:t>
      </w:r>
    </w:p>
    <w:tbl>
      <w:tblPr>
        <w:tblStyle w:val="a4"/>
        <w:tblW w:w="0" w:type="auto"/>
        <w:tblInd w:w="420" w:type="dxa"/>
        <w:tblLook w:val="04A0" w:firstRow="1" w:lastRow="0" w:firstColumn="1" w:lastColumn="0" w:noHBand="0" w:noVBand="1"/>
      </w:tblPr>
      <w:tblGrid>
        <w:gridCol w:w="7372"/>
        <w:gridCol w:w="702"/>
      </w:tblGrid>
      <w:tr w:rsidR="001D6A65" w14:paraId="40B2D551" w14:textId="77777777" w:rsidTr="00BF2E35">
        <w:trPr>
          <w:trHeight w:val="1878"/>
        </w:trPr>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6E07CF" w14:textId="0EA66C21" w:rsidR="001D6A65" w:rsidRPr="00580AB5" w:rsidRDefault="00063922" w:rsidP="0030402E">
            <w:pPr>
              <w:pStyle w:val="a3"/>
              <w:ind w:leftChars="0" w:left="0"/>
              <w:rPr>
                <w:iCs/>
              </w:rP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i</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i=j</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i</m:t>
                                </m:r>
                              </m:sup>
                            </m:sSubSup>
                            <m:r>
                              <w:rPr>
                                <w:rFonts w:ascii="Cambria Math" w:hAnsi="Cambria Math"/>
                              </w:rPr>
                              <m:t>-ave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e>
                            </m:d>
                          </m:e>
                        </m:d>
                      </m:e>
                      <m:sup>
                        <m:r>
                          <w:rPr>
                            <w:rFonts w:ascii="Cambria Math" w:hAnsi="Cambria Math"/>
                          </w:rPr>
                          <m:t>2</m:t>
                        </m:r>
                      </m:sup>
                    </m:sSup>
                  </m:e>
                </m:nary>
                <m:r>
                  <m:rPr>
                    <m:sty m:val="p"/>
                  </m:rPr>
                  <w:rPr>
                    <w:rFonts w:ascii="Cambria Math" w:hAnsi="Cambria Math"/>
                  </w:rPr>
                  <w:br/>
                </m:r>
              </m:oMath>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m:t>
                            </m:r>
                          </m:sup>
                        </m:sSup>
                      </m:num>
                      <m:den>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M</m:t>
                            </m:r>
                          </m:sup>
                        </m:sSup>
                      </m:num>
                      <m:den>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M</m:t>
                            </m:r>
                          </m:sup>
                        </m:sSup>
                      </m:den>
                    </m:f>
                  </m:e>
                </m:d>
              </m:oMath>
            </m:oMathPara>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42E5655" w14:textId="77777777" w:rsidR="001D6A65" w:rsidRDefault="001D6A65" w:rsidP="0030402E">
            <w:pPr>
              <w:pStyle w:val="a3"/>
              <w:ind w:leftChars="0" w:left="0"/>
            </w:pPr>
          </w:p>
        </w:tc>
      </w:tr>
    </w:tbl>
    <w:p w14:paraId="2434D6CD" w14:textId="77777777" w:rsidR="00077D47" w:rsidRDefault="00077D47" w:rsidP="00077D47">
      <w:pPr>
        <w:widowControl/>
        <w:jc w:val="left"/>
      </w:pPr>
    </w:p>
    <w:p w14:paraId="1A212F0C" w14:textId="173C0ECD" w:rsidR="00077D47" w:rsidRDefault="00077D47" w:rsidP="00077D47">
      <w:pPr>
        <w:pStyle w:val="a3"/>
        <w:widowControl/>
        <w:numPr>
          <w:ilvl w:val="0"/>
          <w:numId w:val="5"/>
        </w:numPr>
        <w:ind w:leftChars="0"/>
        <w:jc w:val="left"/>
      </w:pPr>
      <w:bookmarkStart w:id="1" w:name="_Ref61773545"/>
      <w:r>
        <w:rPr>
          <w:rFonts w:hint="eastAsia"/>
        </w:rPr>
        <w:t>以下の算式に基づき、相関を持つ乱数を作成する。</w:t>
      </w:r>
      <w:bookmarkEnd w:id="1"/>
    </w:p>
    <w:tbl>
      <w:tblPr>
        <w:tblStyle w:val="a4"/>
        <w:tblW w:w="0" w:type="auto"/>
        <w:tblInd w:w="420" w:type="dxa"/>
        <w:tblLook w:val="04A0" w:firstRow="1" w:lastRow="0" w:firstColumn="1" w:lastColumn="0" w:noHBand="0" w:noVBand="1"/>
      </w:tblPr>
      <w:tblGrid>
        <w:gridCol w:w="7372"/>
        <w:gridCol w:w="702"/>
      </w:tblGrid>
      <w:tr w:rsidR="00077D47" w14:paraId="58BE079C" w14:textId="77777777" w:rsidTr="0030402E">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EFAAECC" w14:textId="654C7F46" w:rsidR="00077D47" w:rsidRPr="00CF53CF" w:rsidRDefault="00077D47" w:rsidP="0030402E">
            <w:pPr>
              <w:pStyle w:val="a3"/>
              <w:ind w:leftChars="0" w:left="0"/>
              <w:rPr>
                <w:i/>
              </w:rPr>
            </w:pPr>
            <m:oMathPara>
              <m:oMath>
                <m:r>
                  <w:rPr>
                    <w:rFonts w:ascii="Cambria Math" w:hAnsi="Cambria Math" w:hint="eastAsia"/>
                  </w:rPr>
                  <m:t>X</m:t>
                </m:r>
                <m:r>
                  <w:rPr>
                    <w:rFonts w:ascii="Cambria Math" w:hAnsi="Cambria Math"/>
                  </w:rPr>
                  <m:t>=</m:t>
                </m:r>
                <m:r>
                  <w:rPr>
                    <w:rFonts w:ascii="Cambria Math" w:hAnsi="Cambria Math" w:hint="eastAsia"/>
                  </w:rPr>
                  <m:t xml:space="preserve">Q </m:t>
                </m:r>
                <m:rad>
                  <m:radPr>
                    <m:degHide m:val="1"/>
                    <m:ctrlPr>
                      <w:rPr>
                        <w:rFonts w:ascii="Cambria Math" w:hAnsi="Cambria Math"/>
                        <w:i/>
                      </w:rPr>
                    </m:ctrlPr>
                  </m:radPr>
                  <m:deg/>
                  <m:e>
                    <m:r>
                      <w:rPr>
                        <w:rFonts w:ascii="Cambria Math" w:hAnsi="Cambria Math"/>
                      </w:rPr>
                      <m:t>V</m:t>
                    </m:r>
                  </m:e>
                </m:rad>
                <m:sSup>
                  <m:sSupPr>
                    <m:ctrlPr>
                      <w:rPr>
                        <w:rFonts w:ascii="Cambria Math" w:hAnsi="Cambria Math"/>
                        <w:i/>
                      </w:rPr>
                    </m:ctrlPr>
                  </m:sSupPr>
                  <m:e>
                    <m:r>
                      <w:rPr>
                        <w:rFonts w:ascii="Cambria Math" w:hAnsi="Cambria Math"/>
                      </w:rPr>
                      <m:t>Y</m:t>
                    </m:r>
                  </m:e>
                  <m:sup>
                    <m:r>
                      <w:rPr>
                        <w:rFonts w:ascii="Cambria Math" w:hAnsi="Cambria Math"/>
                      </w:rPr>
                      <m:t>'T</m:t>
                    </m:r>
                  </m:sup>
                </m:sSup>
              </m:oMath>
            </m:oMathPara>
          </w:p>
          <w:p w14:paraId="4210930A" w14:textId="77777777" w:rsidR="00077D47" w:rsidRPr="007F3F7A" w:rsidRDefault="00063922" w:rsidP="0030402E">
            <w:pPr>
              <w:pStyle w:val="a3"/>
              <w:ind w:leftChars="0" w:left="0"/>
            </w:pPr>
            <m:oMath>
              <m:rad>
                <m:radPr>
                  <m:degHide m:val="1"/>
                  <m:ctrlPr>
                    <w:rPr>
                      <w:rFonts w:ascii="Cambria Math" w:hAnsi="Cambria Math"/>
                      <w:i/>
                    </w:rPr>
                  </m:ctrlPr>
                </m:radPr>
                <m:deg/>
                <m:e>
                  <m:r>
                    <w:rPr>
                      <w:rFonts w:ascii="Cambria Math" w:hAnsi="Cambria Math"/>
                    </w:rPr>
                    <m:t>V</m:t>
                  </m:r>
                </m:e>
              </m:rad>
            </m:oMath>
            <w:r w:rsidR="00077D47">
              <w:tab/>
              <w:t>:</w:t>
            </w:r>
            <w:r w:rsidR="00077D47">
              <w:rPr>
                <w:rFonts w:hint="eastAsia"/>
              </w:rPr>
              <w:t>固有値の平方根を対角成分に持つ行列</w:t>
            </w:r>
            <w:r w:rsidR="00077D47">
              <w:t xml:space="preserve"> </w:t>
            </w:r>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E5BE31" w14:textId="77777777" w:rsidR="00077D47" w:rsidRDefault="00077D47" w:rsidP="0030402E">
            <w:pPr>
              <w:pStyle w:val="a3"/>
              <w:ind w:leftChars="0" w:left="0"/>
            </w:pPr>
          </w:p>
        </w:tc>
      </w:tr>
    </w:tbl>
    <w:p w14:paraId="6F3675E4" w14:textId="267D86C9" w:rsidR="001D6A65" w:rsidRDefault="001D6A65" w:rsidP="00077D47">
      <w:pPr>
        <w:widowControl/>
        <w:jc w:val="left"/>
      </w:pPr>
    </w:p>
    <w:p w14:paraId="38A89C38" w14:textId="72A23767" w:rsidR="00F8266C" w:rsidRDefault="00F8266C" w:rsidP="00077D47">
      <w:pPr>
        <w:widowControl/>
        <w:jc w:val="left"/>
      </w:pPr>
      <w:r>
        <w:rPr>
          <w:rFonts w:hint="eastAsia"/>
        </w:rPr>
        <w:t>●コレスキー分解</w:t>
      </w:r>
      <w:r w:rsidR="00CC1D2E">
        <w:rPr>
          <w:rStyle w:val="a8"/>
        </w:rPr>
        <w:footnoteReference w:id="4"/>
      </w:r>
    </w:p>
    <w:p w14:paraId="4DD7B684" w14:textId="77777777" w:rsidR="00CC1D2E" w:rsidRDefault="00CC1D2E" w:rsidP="00CC1D2E">
      <w:pPr>
        <w:widowControl/>
        <w:jc w:val="left"/>
      </w:pPr>
    </w:p>
    <w:p w14:paraId="1E4277AE" w14:textId="76AF22C3" w:rsidR="00F8266C" w:rsidRDefault="00CC1D2E" w:rsidP="00CC1D2E">
      <w:pPr>
        <w:pStyle w:val="a3"/>
        <w:widowControl/>
        <w:numPr>
          <w:ilvl w:val="0"/>
          <w:numId w:val="7"/>
        </w:numPr>
        <w:ind w:leftChars="0"/>
        <w:jc w:val="left"/>
      </w:pPr>
      <w:r>
        <w:rPr>
          <w:rFonts w:hint="eastAsia"/>
        </w:rPr>
        <w:t>相関係数行列をコレスキー分解分解する。</w:t>
      </w:r>
    </w:p>
    <w:tbl>
      <w:tblPr>
        <w:tblStyle w:val="a4"/>
        <w:tblW w:w="0" w:type="auto"/>
        <w:tblInd w:w="420" w:type="dxa"/>
        <w:tblLook w:val="04A0" w:firstRow="1" w:lastRow="0" w:firstColumn="1" w:lastColumn="0" w:noHBand="0" w:noVBand="1"/>
      </w:tblPr>
      <w:tblGrid>
        <w:gridCol w:w="7372"/>
        <w:gridCol w:w="702"/>
      </w:tblGrid>
      <w:tr w:rsidR="00CC1D2E" w14:paraId="7E6F3E6E" w14:textId="77777777" w:rsidTr="0030402E">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1C7D56D" w14:textId="56969685" w:rsidR="00CC1D2E" w:rsidRPr="00CF53CF" w:rsidRDefault="00CC1D2E" w:rsidP="0030402E">
            <w:pPr>
              <w:pStyle w:val="a3"/>
              <w:ind w:leftChars="0" w:left="0"/>
              <w:rPr>
                <w:i/>
              </w:rPr>
            </w:pPr>
            <m:oMathPara>
              <m:oMath>
                <m:r>
                  <m:rPr>
                    <m:sty m:val="p"/>
                  </m:rPr>
                  <w:rPr>
                    <w:rFonts w:ascii="Cambria Math" w:hAnsi="Cambria Math"/>
                  </w:rPr>
                  <m:t>Σ</m:t>
                </m:r>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m:oMathPara>
          </w:p>
          <w:p w14:paraId="5A5389D7" w14:textId="6F1BED6D" w:rsidR="00CC1D2E" w:rsidRPr="007F3F7A" w:rsidRDefault="00EF2DD7" w:rsidP="0030402E">
            <w:pPr>
              <w:pStyle w:val="a3"/>
              <w:ind w:leftChars="0" w:left="0"/>
            </w:pPr>
            <m:oMath>
              <m:r>
                <w:rPr>
                  <w:rFonts w:ascii="Cambria Math" w:hAnsi="Cambria Math"/>
                </w:rPr>
                <m:t>L</m:t>
              </m:r>
            </m:oMath>
            <w:r w:rsidR="00CC1D2E">
              <w:tab/>
              <w:t>:</w:t>
            </w:r>
            <w:r>
              <w:rPr>
                <w:rFonts w:hint="eastAsia"/>
              </w:rPr>
              <w:t>上三角</w:t>
            </w:r>
            <w:r w:rsidR="00CC1D2E">
              <w:rPr>
                <w:rFonts w:hint="eastAsia"/>
              </w:rPr>
              <w:t>行列</w:t>
            </w:r>
            <w:r w:rsidR="00CC1D2E">
              <w:t xml:space="preserve"> </w:t>
            </w:r>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1DBF5BD" w14:textId="77777777" w:rsidR="00CC1D2E" w:rsidRDefault="00CC1D2E" w:rsidP="0030402E">
            <w:pPr>
              <w:pStyle w:val="a3"/>
              <w:ind w:leftChars="0" w:left="0"/>
            </w:pPr>
          </w:p>
        </w:tc>
      </w:tr>
    </w:tbl>
    <w:p w14:paraId="4F6A0828" w14:textId="77777777" w:rsidR="00CC1D2E" w:rsidRPr="00CC1D2E" w:rsidRDefault="00CC1D2E" w:rsidP="00CC1D2E">
      <w:pPr>
        <w:pStyle w:val="a3"/>
        <w:widowControl/>
        <w:ind w:leftChars="0" w:left="360"/>
        <w:jc w:val="left"/>
      </w:pPr>
    </w:p>
    <w:p w14:paraId="2BCEA9E4" w14:textId="725DFAD8" w:rsidR="00CC1D2E" w:rsidRDefault="00EF2DD7" w:rsidP="00EF2DD7">
      <w:pPr>
        <w:pStyle w:val="a3"/>
        <w:numPr>
          <w:ilvl w:val="0"/>
          <w:numId w:val="7"/>
        </w:numPr>
        <w:ind w:leftChars="0"/>
      </w:pPr>
      <w:r w:rsidRPr="00EF2DD7">
        <w:rPr>
          <w:rFonts w:hint="eastAsia"/>
        </w:rPr>
        <w:t>各要素が平均0、分散1の多次元正規乱数行列Y（M×N行列）を生成</w:t>
      </w:r>
    </w:p>
    <w:p w14:paraId="1A6D20CA" w14:textId="77777777" w:rsidR="00EF2DD7" w:rsidRDefault="00EF2DD7" w:rsidP="00EF2DD7">
      <w:pPr>
        <w:pStyle w:val="a3"/>
        <w:ind w:leftChars="0" w:left="360"/>
      </w:pPr>
    </w:p>
    <w:p w14:paraId="4F6D199B" w14:textId="77777777" w:rsidR="00EF2DD7" w:rsidRDefault="00EF2DD7" w:rsidP="00EF2DD7">
      <w:pPr>
        <w:pStyle w:val="a3"/>
        <w:widowControl/>
        <w:numPr>
          <w:ilvl w:val="0"/>
          <w:numId w:val="7"/>
        </w:numPr>
        <w:ind w:leftChars="0"/>
        <w:jc w:val="left"/>
      </w:pPr>
      <w:r>
        <w:rPr>
          <w:rFonts w:hint="eastAsia"/>
        </w:rPr>
        <w:t>以下の算式に基づいて相関を持つ乱数を生成する。</w:t>
      </w:r>
    </w:p>
    <w:tbl>
      <w:tblPr>
        <w:tblStyle w:val="a4"/>
        <w:tblW w:w="0" w:type="auto"/>
        <w:tblInd w:w="420" w:type="dxa"/>
        <w:tblLook w:val="04A0" w:firstRow="1" w:lastRow="0" w:firstColumn="1" w:lastColumn="0" w:noHBand="0" w:noVBand="1"/>
      </w:tblPr>
      <w:tblGrid>
        <w:gridCol w:w="7372"/>
        <w:gridCol w:w="702"/>
      </w:tblGrid>
      <w:tr w:rsidR="00EF2DD7" w14:paraId="0472213F" w14:textId="77777777" w:rsidTr="0030402E">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B081C1" w14:textId="26EA2EEA" w:rsidR="00EF2DD7" w:rsidRPr="00EF2DD7" w:rsidRDefault="00EF2DD7" w:rsidP="0030402E">
            <w:pPr>
              <w:pStyle w:val="a3"/>
              <w:ind w:leftChars="0" w:left="0"/>
              <w:rPr>
                <w:i/>
              </w:rPr>
            </w:pPr>
            <m:oMathPara>
              <m:oMath>
                <m:r>
                  <w:rPr>
                    <w:rFonts w:ascii="Cambria Math" w:hAnsi="Cambria Math" w:hint="eastAsia"/>
                  </w:rPr>
                  <m:t>X</m:t>
                </m:r>
                <m:r>
                  <w:rPr>
                    <w:rFonts w:ascii="Cambria Math" w:hAnsi="Cambria Math"/>
                  </w:rPr>
                  <m:t>=</m:t>
                </m:r>
                <m:r>
                  <w:rPr>
                    <w:rFonts w:ascii="Cambria Math" w:hAnsi="Cambria Math" w:hint="eastAsia"/>
                  </w:rPr>
                  <m:t>L</m:t>
                </m:r>
                <m:r>
                  <w:rPr>
                    <w:rFonts w:ascii="Cambria Math" w:hAnsi="Cambria Math"/>
                  </w:rPr>
                  <m:t>Y</m:t>
                </m:r>
              </m:oMath>
            </m:oMathPara>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6E7B05" w14:textId="77777777" w:rsidR="00EF2DD7" w:rsidRDefault="00EF2DD7" w:rsidP="0030402E">
            <w:pPr>
              <w:pStyle w:val="a3"/>
              <w:ind w:leftChars="0" w:left="0"/>
            </w:pPr>
          </w:p>
        </w:tc>
      </w:tr>
    </w:tbl>
    <w:p w14:paraId="48BB4EE4" w14:textId="14E28DC6" w:rsidR="0044298E" w:rsidRDefault="0044298E" w:rsidP="0044298E">
      <w:pPr>
        <w:widowControl/>
        <w:jc w:val="left"/>
      </w:pPr>
    </w:p>
    <w:p w14:paraId="5265B40E" w14:textId="22B94FBC" w:rsidR="0044298E" w:rsidRDefault="0044298E" w:rsidP="0044298E">
      <w:pPr>
        <w:widowControl/>
        <w:jc w:val="left"/>
      </w:pPr>
    </w:p>
    <w:p w14:paraId="546E02C3" w14:textId="77777777" w:rsidR="0044298E" w:rsidRDefault="0044298E" w:rsidP="0044298E">
      <w:pPr>
        <w:widowControl/>
        <w:jc w:val="left"/>
      </w:pPr>
    </w:p>
    <w:p w14:paraId="6C0FD876" w14:textId="69880FEF" w:rsidR="0039792E" w:rsidRDefault="0039792E" w:rsidP="0044298E">
      <w:pPr>
        <w:widowControl/>
        <w:jc w:val="left"/>
      </w:pPr>
      <w:r>
        <w:rPr>
          <w:rFonts w:hint="eastAsia"/>
        </w:rPr>
        <w:t>計算速度の観点ではコレスキー分解を用いた乱数生成のほうが優位であるが、安定性の観点からはスペクトル分解を使用した乱数生成の方が優位である。また、使用しているパッケージの制約上、モーメント調整はスペクトル分解で使用しているMASSライブラリの</w:t>
      </w:r>
      <w:proofErr w:type="spellStart"/>
      <w:r>
        <w:rPr>
          <w:rFonts w:hint="eastAsia"/>
        </w:rPr>
        <w:t>m</w:t>
      </w:r>
      <w:r>
        <w:t>vrnorm</w:t>
      </w:r>
      <w:proofErr w:type="spellEnd"/>
      <w:r>
        <w:rPr>
          <w:rFonts w:hint="eastAsia"/>
        </w:rPr>
        <w:t>関数でしかできないため、2020年12月現在、モーメント調整をしたスペクトル分解でシナリオを生成している。</w:t>
      </w:r>
    </w:p>
    <w:p w14:paraId="23D82143" w14:textId="3580CE39" w:rsidR="00307408" w:rsidRDefault="00307408" w:rsidP="0044298E">
      <w:pPr>
        <w:widowControl/>
        <w:jc w:val="left"/>
      </w:pPr>
    </w:p>
    <w:p w14:paraId="69FFA9A7" w14:textId="77777777" w:rsidR="00307408" w:rsidRDefault="00307408" w:rsidP="00307408"/>
    <w:p w14:paraId="101C4E34" w14:textId="77777777" w:rsidR="00307408" w:rsidRDefault="00307408" w:rsidP="00307408">
      <w:pPr>
        <w:pStyle w:val="a3"/>
        <w:numPr>
          <w:ilvl w:val="0"/>
          <w:numId w:val="1"/>
        </w:numPr>
        <w:ind w:leftChars="0"/>
      </w:pPr>
      <w:r>
        <w:rPr>
          <w:rFonts w:hint="eastAsia"/>
        </w:rPr>
        <w:t>E</w:t>
      </w:r>
      <w:r>
        <w:t>SG</w:t>
      </w:r>
      <w:r>
        <w:rPr>
          <w:rFonts w:hint="eastAsia"/>
        </w:rPr>
        <w:t>で使用するモデル</w:t>
      </w:r>
    </w:p>
    <w:p w14:paraId="28F0CEE6" w14:textId="77777777" w:rsidR="00307408" w:rsidRDefault="00307408" w:rsidP="00307408">
      <w:pPr>
        <w:ind w:firstLineChars="100" w:firstLine="210"/>
      </w:pPr>
      <w:r>
        <w:rPr>
          <w:rFonts w:hint="eastAsia"/>
        </w:rPr>
        <w:t>FT社で使用するESGでは、シナリオ作成のため、以下のモデルを使用している。</w:t>
      </w:r>
    </w:p>
    <w:p w14:paraId="393E1543" w14:textId="77777777" w:rsidR="00307408" w:rsidRPr="004B7CFB" w:rsidRDefault="00307408" w:rsidP="00307408">
      <w:pPr>
        <w:rPr>
          <w:color w:val="FF0000"/>
        </w:rPr>
      </w:pPr>
      <w:r w:rsidRPr="004B7CFB">
        <w:rPr>
          <w:rFonts w:hint="eastAsia"/>
          <w:color w:val="FF0000"/>
        </w:rPr>
        <w:t>表</w:t>
      </w:r>
      <w:r>
        <w:rPr>
          <w:rFonts w:hint="eastAsia"/>
          <w:color w:val="FF0000"/>
        </w:rPr>
        <w:t>（シナリオ作成のためのモデル。HJMと修正幾何ブラウンを書く。）</w:t>
      </w:r>
    </w:p>
    <w:p w14:paraId="1DC27EAA" w14:textId="77777777" w:rsidR="00307408" w:rsidRDefault="00307408" w:rsidP="00307408">
      <w:pPr>
        <w:pStyle w:val="a3"/>
        <w:numPr>
          <w:ilvl w:val="0"/>
          <w:numId w:val="2"/>
        </w:numPr>
        <w:ind w:leftChars="0"/>
      </w:pPr>
      <w:r>
        <w:rPr>
          <w:rFonts w:hint="eastAsia"/>
        </w:rPr>
        <w:t>B</w:t>
      </w:r>
      <w:r>
        <w:t>lack</w:t>
      </w:r>
      <w:r>
        <w:rPr>
          <w:rFonts w:hint="eastAsia"/>
        </w:rPr>
        <w:t>モデル・Normalモデル</w:t>
      </w:r>
      <w:r>
        <w:tab/>
      </w:r>
    </w:p>
    <w:tbl>
      <w:tblPr>
        <w:tblStyle w:val="a4"/>
        <w:tblW w:w="0" w:type="auto"/>
        <w:tblInd w:w="420" w:type="dxa"/>
        <w:tblLook w:val="04A0" w:firstRow="1" w:lastRow="0" w:firstColumn="1" w:lastColumn="0" w:noHBand="0" w:noVBand="1"/>
      </w:tblPr>
      <w:tblGrid>
        <w:gridCol w:w="7372"/>
        <w:gridCol w:w="702"/>
      </w:tblGrid>
      <w:tr w:rsidR="00307408" w14:paraId="44AD67BD" w14:textId="77777777" w:rsidTr="0030402E">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981F2A2" w14:textId="77777777" w:rsidR="00307408" w:rsidRPr="00466B97" w:rsidRDefault="00307408" w:rsidP="0030402E">
            <w:pPr>
              <w:pStyle w:val="a3"/>
              <w:ind w:leftChars="0" w:left="0"/>
            </w:pPr>
            <m:oMathPara>
              <m:oMath>
                <m:r>
                  <m:rPr>
                    <m:sty m:val="p"/>
                  </m:rPr>
                  <w:rPr>
                    <w:rFonts w:ascii="Cambria Math" w:hAnsi="Cambria Math"/>
                  </w:rPr>
                  <m:t xml:space="preserve">Black model            </m:t>
                </m:r>
                <m:r>
                  <w:rPr>
                    <w:rFonts w:ascii="Cambria Math" w:hAnsi="Cambria Math"/>
                  </w:rPr>
                  <m:t>dF</m:t>
                </m:r>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m:rPr>
                    <m:sty m:val="p"/>
                  </m:rPr>
                  <w:rPr>
                    <w:rFonts w:ascii="Cambria Math" w:hAnsi="Cambria Math"/>
                  </w:rPr>
                  <w:br/>
                </m:r>
              </m:oMath>
              <m:oMath>
                <m:r>
                  <m:rPr>
                    <m:sty m:val="p"/>
                  </m:rPr>
                  <w:rPr>
                    <w:rFonts w:ascii="Cambria Math" w:hAnsi="Cambria Math"/>
                  </w:rPr>
                  <m:t>White model</m:t>
                </m:r>
                <m:r>
                  <w:rPr>
                    <w:rFonts w:ascii="Cambria Math" w:hAnsi="Cambria Math"/>
                  </w:rPr>
                  <m:t xml:space="preserve">           dF</m:t>
                </m:r>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oMath>
            </m:oMathPara>
          </w:p>
          <w:p w14:paraId="19461782" w14:textId="77777777" w:rsidR="00307408" w:rsidRDefault="00307408" w:rsidP="0030402E">
            <w:pPr>
              <w:pStyle w:val="a3"/>
              <w:ind w:leftChars="0" w:left="0"/>
            </w:pPr>
          </w:p>
          <w:p w14:paraId="310083DC" w14:textId="77777777" w:rsidR="00307408" w:rsidRDefault="00307408" w:rsidP="0030402E">
            <w:pPr>
              <w:pStyle w:val="a3"/>
              <w:ind w:leftChars="0" w:left="0"/>
            </w:pPr>
            <m:oMath>
              <m:r>
                <w:rPr>
                  <w:rFonts w:ascii="Cambria Math" w:hAnsi="Cambria Math"/>
                </w:rPr>
                <m:t>F</m:t>
              </m:r>
              <m:d>
                <m:dPr>
                  <m:ctrlPr>
                    <w:rPr>
                      <w:rFonts w:ascii="Cambria Math" w:hAnsi="Cambria Math"/>
                      <w:i/>
                    </w:rPr>
                  </m:ctrlPr>
                </m:dPr>
                <m:e>
                  <m:r>
                    <w:rPr>
                      <w:rFonts w:ascii="Cambria Math" w:hAnsi="Cambria Math"/>
                    </w:rPr>
                    <m:t>t</m:t>
                  </m:r>
                </m:e>
              </m:d>
            </m:oMath>
            <w:r>
              <w:tab/>
            </w:r>
            <w:r>
              <w:tab/>
              <w:t>:</w:t>
            </w:r>
            <w:r>
              <w:rPr>
                <w:rFonts w:hint="eastAsia"/>
              </w:rPr>
              <w:t>フォワードレート</w:t>
            </w:r>
          </w:p>
          <w:p w14:paraId="7BCF5A26" w14:textId="77777777" w:rsidR="00307408" w:rsidRDefault="00307408" w:rsidP="0030402E">
            <w:pPr>
              <w:pStyle w:val="a3"/>
              <w:ind w:leftChars="0" w:left="0"/>
            </w:pPr>
            <m:oMath>
              <m:r>
                <w:rPr>
                  <w:rFonts w:ascii="Cambria Math" w:hAnsi="Cambria Math"/>
                </w:rPr>
                <m:t>σ</m:t>
              </m:r>
              <m:d>
                <m:dPr>
                  <m:ctrlPr>
                    <w:rPr>
                      <w:rFonts w:ascii="Cambria Math" w:hAnsi="Cambria Math"/>
                      <w:i/>
                    </w:rPr>
                  </m:ctrlPr>
                </m:dPr>
                <m:e>
                  <m:r>
                    <w:rPr>
                      <w:rFonts w:ascii="Cambria Math" w:hAnsi="Cambria Math"/>
                    </w:rPr>
                    <m:t>t</m:t>
                  </m:r>
                </m:e>
              </m:d>
            </m:oMath>
            <w:r>
              <w:tab/>
            </w:r>
            <w:r>
              <w:tab/>
              <w:t>:</w:t>
            </w:r>
            <w:r>
              <w:rPr>
                <w:rFonts w:hint="eastAsia"/>
              </w:rPr>
              <w:t>ボラティリティ</w:t>
            </w:r>
            <w:r>
              <w:t xml:space="preserve"> </w:t>
            </w:r>
          </w:p>
          <w:p w14:paraId="5CC24BBB" w14:textId="77777777" w:rsidR="00307408" w:rsidRPr="00466B97" w:rsidRDefault="00307408" w:rsidP="0030402E">
            <w:pPr>
              <w:pStyle w:val="a3"/>
              <w:ind w:leftChars="0" w:left="0"/>
            </w:pPr>
            <m:oMath>
              <m:r>
                <w:rPr>
                  <w:rFonts w:ascii="Cambria Math" w:hAnsi="Cambria Math" w:hint="eastAsia"/>
                </w:rPr>
                <m:t>W</m:t>
              </m:r>
              <m:d>
                <m:dPr>
                  <m:ctrlPr>
                    <w:rPr>
                      <w:rFonts w:ascii="Cambria Math" w:hAnsi="Cambria Math"/>
                      <w:i/>
                    </w:rPr>
                  </m:ctrlPr>
                </m:dPr>
                <m:e>
                  <m:r>
                    <w:rPr>
                      <w:rFonts w:ascii="Cambria Math" w:hAnsi="Cambria Math"/>
                    </w:rPr>
                    <m:t>t</m:t>
                  </m:r>
                </m:e>
              </m:d>
            </m:oMath>
            <w:r>
              <w:tab/>
            </w:r>
            <w:r>
              <w:tab/>
              <w:t>:</w:t>
            </w:r>
            <w:r>
              <w:rPr>
                <w:rFonts w:hint="eastAsia"/>
              </w:rPr>
              <w:t>ブラウン運動</w:t>
            </w:r>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4E01C60" w14:textId="77777777" w:rsidR="00307408" w:rsidRDefault="00307408" w:rsidP="0030402E">
            <w:pPr>
              <w:pStyle w:val="a3"/>
              <w:ind w:leftChars="0" w:left="0"/>
            </w:pPr>
          </w:p>
        </w:tc>
      </w:tr>
    </w:tbl>
    <w:p w14:paraId="4B71A7D5" w14:textId="77777777" w:rsidR="00307408" w:rsidRDefault="00307408" w:rsidP="00307408">
      <w:pPr>
        <w:pStyle w:val="a3"/>
        <w:ind w:leftChars="0" w:left="420" w:firstLineChars="100" w:firstLine="210"/>
      </w:pPr>
      <w:r>
        <w:t>Black</w:t>
      </w:r>
      <w:r>
        <w:rPr>
          <w:rFonts w:hint="eastAsia"/>
        </w:rPr>
        <w:t>モデルを解くと</w:t>
      </w:r>
      <m:oMath>
        <m:r>
          <w:rPr>
            <w:rFonts w:ascii="Cambria Math" w:hAnsi="Cambria Math"/>
          </w:rPr>
          <m:t>F</m:t>
        </m:r>
        <m:d>
          <m:dPr>
            <m:ctrlPr>
              <w:rPr>
                <w:rFonts w:ascii="Cambria Math" w:hAnsi="Cambria Math"/>
                <w:i/>
              </w:rPr>
            </m:ctrlPr>
          </m:dPr>
          <m:e>
            <m:r>
              <w:rPr>
                <w:rFonts w:ascii="Cambria Math" w:hAnsi="Cambria Math"/>
              </w:rPr>
              <m:t>t</m:t>
            </m:r>
          </m:e>
        </m:d>
      </m:oMath>
      <w:r>
        <w:rPr>
          <w:rFonts w:hint="eastAsia"/>
        </w:rPr>
        <w:t>は対数正規分布に従うことがわかる。したがって、フォワードレートが負になることはない。一方で、Whiteモデルは負になりうるため、マイナス金利を導入している影響で負になりうるJPYとEURに適用する（2021年1月現在）。</w:t>
      </w:r>
    </w:p>
    <w:p w14:paraId="62407EFA" w14:textId="09C08E4A" w:rsidR="00307408" w:rsidRDefault="00307408" w:rsidP="000A2B47"/>
    <w:p w14:paraId="7B2B472A" w14:textId="6E219033" w:rsidR="000A2B47" w:rsidRDefault="000A2B47" w:rsidP="000A2B47">
      <w:r>
        <w:rPr>
          <w:rFonts w:hint="eastAsia"/>
        </w:rPr>
        <w:t>3</w:t>
      </w:r>
      <w:r>
        <w:t xml:space="preserve">.1.1 </w:t>
      </w:r>
      <w:r>
        <w:rPr>
          <w:rFonts w:hint="eastAsia"/>
        </w:rPr>
        <w:t>金利関連モデル</w:t>
      </w:r>
    </w:p>
    <w:p w14:paraId="18A5EC44" w14:textId="4753B7F8" w:rsidR="000A2B47" w:rsidRDefault="000A2B47" w:rsidP="000A2B47">
      <w:r>
        <w:t>3.1.1.1 HJM</w:t>
      </w:r>
      <w:r>
        <w:rPr>
          <w:rFonts w:hint="eastAsia"/>
        </w:rPr>
        <w:t>モデル</w:t>
      </w:r>
      <w:r w:rsidR="00D40C11">
        <w:rPr>
          <w:rFonts w:hint="eastAsia"/>
        </w:rPr>
        <w:t>とそのボラティリティ</w:t>
      </w:r>
    </w:p>
    <w:p w14:paraId="33780EF5" w14:textId="7F001C31" w:rsidR="000A2B47" w:rsidRDefault="000A2B47" w:rsidP="000A2B47">
      <w:r>
        <w:rPr>
          <w:rFonts w:hint="eastAsia"/>
        </w:rPr>
        <w:t>ESGでは瞬間フォワードレートを以下のHJMモデルで仮定する。</w:t>
      </w:r>
    </w:p>
    <w:tbl>
      <w:tblPr>
        <w:tblStyle w:val="a4"/>
        <w:tblW w:w="0" w:type="auto"/>
        <w:tblInd w:w="420" w:type="dxa"/>
        <w:tblLook w:val="04A0" w:firstRow="1" w:lastRow="0" w:firstColumn="1" w:lastColumn="0" w:noHBand="0" w:noVBand="1"/>
      </w:tblPr>
      <w:tblGrid>
        <w:gridCol w:w="7372"/>
        <w:gridCol w:w="702"/>
      </w:tblGrid>
      <w:tr w:rsidR="00DD7D10" w14:paraId="7A5D6B41" w14:textId="77777777" w:rsidTr="0030402E">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7821E5" w14:textId="046E0634" w:rsidR="00DD7D10" w:rsidRPr="002511C7" w:rsidRDefault="00063922" w:rsidP="00DD7D10">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t,T</m:t>
                    </m:r>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t,T</m:t>
                    </m:r>
                  </m:e>
                </m:d>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oMath>
            </m:oMathPara>
          </w:p>
          <w:p w14:paraId="57B950CA" w14:textId="77777777" w:rsidR="00DD7D10" w:rsidRDefault="00063922" w:rsidP="00DD7D10">
            <m:oMathPara>
              <m:oMath>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t,T</m:t>
                    </m:r>
                  </m:e>
                </m:d>
                <m:nary>
                  <m:naryPr>
                    <m:ctrlPr>
                      <w:rPr>
                        <w:rFonts w:ascii="Cambria Math" w:hAnsi="Cambria Math"/>
                        <w:i/>
                      </w:rPr>
                    </m:ctrlPr>
                  </m:naryPr>
                  <m:sub>
                    <m:r>
                      <w:rPr>
                        <w:rFonts w:ascii="Cambria Math" w:hAnsi="Cambria Math"/>
                      </w:rPr>
                      <m:t>t</m:t>
                    </m:r>
                  </m:sub>
                  <m:sup>
                    <m:r>
                      <w:rPr>
                        <w:rFonts w:ascii="Cambria Math" w:hAnsi="Cambria Math"/>
                      </w:rPr>
                      <m:t>T</m:t>
                    </m:r>
                  </m:sup>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t,s</m:t>
                        </m:r>
                      </m:e>
                    </m:d>
                    <m:r>
                      <w:rPr>
                        <w:rFonts w:ascii="Cambria Math" w:hAnsi="Cambria Math"/>
                      </w:rPr>
                      <m:t>ds</m:t>
                    </m:r>
                  </m:e>
                </m:nary>
              </m:oMath>
            </m:oMathPara>
          </w:p>
          <w:p w14:paraId="0E0B1153" w14:textId="75FFAC0B" w:rsidR="00DD7D10" w:rsidRDefault="00DD7D10" w:rsidP="0030402E">
            <w:pPr>
              <w:pStyle w:val="a3"/>
              <w:ind w:leftChars="0" w:left="0"/>
            </w:pPr>
          </w:p>
          <w:p w14:paraId="24D19CEE" w14:textId="77777777" w:rsidR="00640003" w:rsidRDefault="00063922" w:rsidP="0030402E">
            <w:pPr>
              <w:pStyle w:val="a3"/>
              <w:ind w:leftChars="0" w:left="0"/>
            </w:pP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t,T</m:t>
                  </m:r>
                </m:e>
              </m:d>
            </m:oMath>
            <w:r w:rsidR="00DD7D10">
              <w:tab/>
            </w:r>
            <w:r w:rsidR="00DD7D10">
              <w:tab/>
              <w:t>:</w:t>
            </w:r>
            <w:r w:rsidR="00640003">
              <w:rPr>
                <w:rFonts w:hint="eastAsia"/>
              </w:rPr>
              <w:t>時刻</w:t>
            </w:r>
            <m:oMath>
              <m:r>
                <w:rPr>
                  <w:rFonts w:ascii="Cambria Math" w:hAnsi="Cambria Math"/>
                </w:rPr>
                <m:t>t</m:t>
              </m:r>
            </m:oMath>
            <w:r w:rsidR="00640003">
              <w:rPr>
                <w:rFonts w:hint="eastAsia"/>
              </w:rPr>
              <w:t>に観測される、将来時点</w:t>
            </w:r>
            <m:oMath>
              <m:r>
                <w:rPr>
                  <w:rFonts w:ascii="Cambria Math" w:hAnsi="Cambria Math"/>
                </w:rPr>
                <m:t>T</m:t>
              </m:r>
            </m:oMath>
            <w:r w:rsidR="00640003">
              <w:rPr>
                <w:rFonts w:hint="eastAsia"/>
              </w:rPr>
              <w:t>が満期の</w:t>
            </w:r>
          </w:p>
          <w:p w14:paraId="59A45246" w14:textId="41179ADB" w:rsidR="00DD7D10" w:rsidRDefault="00640003" w:rsidP="0030402E">
            <w:pPr>
              <w:pStyle w:val="a3"/>
              <w:ind w:leftChars="0" w:left="0"/>
            </w:pPr>
            <w:r>
              <w:tab/>
            </w:r>
            <w:r>
              <w:tab/>
              <w:t xml:space="preserve"> </w:t>
            </w:r>
            <w:r>
              <w:rPr>
                <w:rFonts w:hint="eastAsia"/>
              </w:rPr>
              <w:t>瞬間</w:t>
            </w:r>
            <w:r w:rsidR="00DD7D10">
              <w:rPr>
                <w:rFonts w:hint="eastAsia"/>
              </w:rPr>
              <w:t>フォワードレート</w:t>
            </w:r>
          </w:p>
          <w:p w14:paraId="0FF53F51" w14:textId="5551CFF2" w:rsidR="00DD7D10" w:rsidRDefault="00063922" w:rsidP="0030402E">
            <w:pPr>
              <w:pStyle w:val="a3"/>
              <w:ind w:leftChars="0" w:left="0"/>
            </w:pPr>
            <m:oMath>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t,T</m:t>
                  </m:r>
                </m:e>
              </m:d>
            </m:oMath>
            <w:r w:rsidR="00DD7D10">
              <w:tab/>
            </w:r>
            <w:r w:rsidR="00DD7D10">
              <w:tab/>
              <w:t>:</w:t>
            </w:r>
            <w:r w:rsidR="00640003">
              <w:rPr>
                <w:rFonts w:hint="eastAsia"/>
              </w:rPr>
              <w:t>通貨</w:t>
            </w:r>
            <m:oMath>
              <m:r>
                <w:rPr>
                  <w:rFonts w:ascii="Cambria Math" w:hAnsi="Cambria Math"/>
                </w:rPr>
                <m:t>i</m:t>
              </m:r>
            </m:oMath>
            <w:r w:rsidR="00640003">
              <w:rPr>
                <w:rFonts w:hint="eastAsia"/>
              </w:rPr>
              <w:t>の金利ボラティリティ</w:t>
            </w:r>
            <w:r w:rsidR="00DD7D10">
              <w:t xml:space="preserve"> </w:t>
            </w:r>
          </w:p>
          <w:p w14:paraId="4E8AD1E1" w14:textId="4185202E" w:rsidR="00DD7D10" w:rsidRPr="00466B97" w:rsidRDefault="00640003" w:rsidP="0030402E">
            <w:pPr>
              <w:pStyle w:val="a3"/>
              <w:ind w:leftChars="0" w:left="0"/>
            </w:pPr>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oMath>
            <w:r w:rsidR="00DD7D10">
              <w:tab/>
            </w:r>
            <w:r w:rsidR="00DD7D10">
              <w:tab/>
              <w:t>:</w:t>
            </w:r>
            <w:r>
              <w:rPr>
                <w:rFonts w:hint="eastAsia"/>
              </w:rPr>
              <w:t>通貨</w:t>
            </w:r>
            <m:oMath>
              <m:r>
                <w:rPr>
                  <w:rFonts w:ascii="Cambria Math" w:hAnsi="Cambria Math"/>
                </w:rPr>
                <m:t>i</m:t>
              </m:r>
            </m:oMath>
            <w:r>
              <w:rPr>
                <w:rFonts w:hint="eastAsia"/>
              </w:rPr>
              <w:t>の現金過程をニューメレールとするウィーナー過程</w:t>
            </w:r>
            <w:r w:rsidRPr="00466B97">
              <w:t xml:space="preserve"> </w:t>
            </w:r>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A27B35" w14:textId="77777777" w:rsidR="00DD7D10" w:rsidRDefault="00DD7D10" w:rsidP="0030402E">
            <w:pPr>
              <w:pStyle w:val="a3"/>
              <w:ind w:leftChars="0" w:left="0"/>
            </w:pPr>
          </w:p>
        </w:tc>
      </w:tr>
    </w:tbl>
    <w:p w14:paraId="23C5BE3A" w14:textId="49F6F771" w:rsidR="00D40C11" w:rsidRDefault="00640003" w:rsidP="000A2B47">
      <w:r>
        <w:rPr>
          <w:rFonts w:hint="eastAsia"/>
        </w:rPr>
        <w:t>上式より、HJMモデルにおいては</w:t>
      </w:r>
      <w:r w:rsidR="00D40C11">
        <w:rPr>
          <w:rFonts w:hint="eastAsia"/>
        </w:rPr>
        <w:t>ボラティリティ</w:t>
      </w:r>
      <m:oMath>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t,T</m:t>
            </m:r>
          </m:e>
        </m:d>
      </m:oMath>
      <w:r w:rsidR="00D40C11">
        <w:rPr>
          <w:rFonts w:hint="eastAsia"/>
        </w:rPr>
        <w:t>のみで形が特定されるモデルである。特に以下のように仮定すると瞬間フォワードレートから導出される短期金利はH</w:t>
      </w:r>
      <w:r w:rsidR="00D40C11">
        <w:t>ull-</w:t>
      </w:r>
      <w:r w:rsidR="00D40C11">
        <w:lastRenderedPageBreak/>
        <w:t>White</w:t>
      </w:r>
      <w:r w:rsidR="00D40C11">
        <w:rPr>
          <w:rFonts w:hint="eastAsia"/>
        </w:rPr>
        <w:t>モデルになる。</w:t>
      </w:r>
    </w:p>
    <w:tbl>
      <w:tblPr>
        <w:tblStyle w:val="a4"/>
        <w:tblW w:w="0" w:type="auto"/>
        <w:tblInd w:w="420" w:type="dxa"/>
        <w:tblLook w:val="04A0" w:firstRow="1" w:lastRow="0" w:firstColumn="1" w:lastColumn="0" w:noHBand="0" w:noVBand="1"/>
      </w:tblPr>
      <w:tblGrid>
        <w:gridCol w:w="7372"/>
        <w:gridCol w:w="702"/>
      </w:tblGrid>
      <w:tr w:rsidR="0030402E" w14:paraId="327F9AFB" w14:textId="77777777" w:rsidTr="0030402E">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bookmarkStart w:id="2" w:name="_Hlk61814700"/>
          <w:p w14:paraId="7CC42557" w14:textId="383DF661" w:rsidR="0030402E" w:rsidRPr="00466B97" w:rsidRDefault="00063922" w:rsidP="0030402E">
            <w:pPr>
              <w:pStyle w:val="a3"/>
              <w:ind w:leftChars="0" w:left="0"/>
            </w:pPr>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 xml:space="preserve">t </m:t>
                    </m:r>
                  </m:e>
                </m:d>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T-t</m:t>
                            </m:r>
                          </m:e>
                        </m:d>
                      </m:e>
                    </m:d>
                  </m:e>
                </m:func>
              </m:oMath>
            </m:oMathPara>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BD982E7" w14:textId="77777777" w:rsidR="0030402E" w:rsidRDefault="0030402E" w:rsidP="0030402E">
            <w:pPr>
              <w:pStyle w:val="a3"/>
              <w:ind w:leftChars="0" w:left="0"/>
            </w:pPr>
          </w:p>
        </w:tc>
      </w:tr>
      <w:bookmarkEnd w:id="2"/>
      <w:tr w:rsidR="0030402E" w14:paraId="004247D3" w14:textId="77777777" w:rsidTr="0030402E">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7BC0569" w14:textId="77777777" w:rsidR="0030402E" w:rsidRDefault="0030402E" w:rsidP="0030402E">
            <w:pPr>
              <w:pStyle w:val="a3"/>
              <w:ind w:leftChars="0" w:left="0"/>
              <w:rPr>
                <w:rFonts w:ascii="游明朝" w:eastAsia="游明朝" w:hAnsi="游明朝" w:cs="Times New Roman"/>
                <w:u w:val="single"/>
              </w:rPr>
            </w:pPr>
            <w:r w:rsidRPr="0030402E">
              <w:rPr>
                <w:rFonts w:ascii="游明朝" w:eastAsia="游明朝" w:hAnsi="游明朝" w:cs="Times New Roman"/>
                <w:u w:val="single"/>
              </w:rPr>
              <w:t>Hull-White</w:t>
            </w:r>
            <w:r w:rsidRPr="0030402E">
              <w:rPr>
                <w:rFonts w:ascii="游明朝" w:eastAsia="游明朝" w:hAnsi="游明朝" w:cs="Times New Roman" w:hint="eastAsia"/>
                <w:u w:val="single"/>
              </w:rPr>
              <w:t>モデル</w:t>
            </w:r>
          </w:p>
          <w:p w14:paraId="5D056362" w14:textId="6BA396C3" w:rsidR="00A714E0" w:rsidRPr="00A714E0" w:rsidRDefault="0030402E" w:rsidP="0030402E">
            <w:pPr>
              <w:pStyle w:val="a3"/>
              <w:ind w:leftChars="0" w:left="0"/>
              <w:rPr>
                <w:rFonts w:ascii="游明朝" w:eastAsia="游明朝" w:hAnsi="游明朝" w:cs="Times New Roman"/>
              </w:rPr>
            </w:pPr>
            <m:oMathPara>
              <m:oMath>
                <m:r>
                  <w:rPr>
                    <w:rFonts w:ascii="Cambria Math" w:eastAsia="游明朝" w:hAnsi="Cambria Math" w:cs="Times New Roman"/>
                  </w:rPr>
                  <m:t>d</m:t>
                </m:r>
                <m:sSub>
                  <m:sSubPr>
                    <m:ctrlPr>
                      <w:rPr>
                        <w:rFonts w:ascii="Cambria Math" w:eastAsia="游明朝" w:hAnsi="Cambria Math" w:cs="Times New Roman"/>
                        <w:i/>
                      </w:rPr>
                    </m:ctrlPr>
                  </m:sSubPr>
                  <m:e>
                    <m:r>
                      <w:rPr>
                        <w:rFonts w:ascii="Cambria Math" w:eastAsia="游明朝" w:hAnsi="Cambria Math" w:cs="Times New Roman"/>
                      </w:rPr>
                      <m:t>r</m:t>
                    </m:r>
                  </m:e>
                  <m:sub>
                    <m:r>
                      <w:rPr>
                        <w:rFonts w:ascii="Cambria Math" w:eastAsia="游明朝" w:hAnsi="Cambria Math" w:cs="Times New Roman"/>
                      </w:rPr>
                      <m:t>i</m:t>
                    </m:r>
                  </m:sub>
                </m:sSub>
                <m:d>
                  <m:dPr>
                    <m:ctrlPr>
                      <w:rPr>
                        <w:rFonts w:ascii="Cambria Math" w:eastAsia="游明朝" w:hAnsi="Cambria Math" w:cs="Times New Roman"/>
                        <w:i/>
                      </w:rPr>
                    </m:ctrlPr>
                  </m:dPr>
                  <m:e>
                    <m:r>
                      <w:rPr>
                        <w:rFonts w:ascii="Cambria Math" w:eastAsia="游明朝" w:hAnsi="Cambria Math" w:cs="Times New Roman"/>
                      </w:rPr>
                      <m:t>t</m:t>
                    </m:r>
                  </m:e>
                </m:d>
                <m:r>
                  <w:rPr>
                    <w:rFonts w:ascii="Cambria Math" w:eastAsia="游明朝" w:hAnsi="Cambria Math" w:cs="Times New Roman"/>
                  </w:rPr>
                  <m:t>=</m:t>
                </m:r>
                <m:sSub>
                  <m:sSubPr>
                    <m:ctrlPr>
                      <w:rPr>
                        <w:rFonts w:ascii="Cambria Math" w:eastAsia="游明朝" w:hAnsi="Cambria Math" w:cs="Times New Roman"/>
                        <w:i/>
                      </w:rPr>
                    </m:ctrlPr>
                  </m:sSubPr>
                  <m:e>
                    <m:r>
                      <w:rPr>
                        <w:rFonts w:ascii="Cambria Math" w:eastAsia="游明朝" w:hAnsi="Cambria Math" w:cs="Times New Roman"/>
                      </w:rPr>
                      <m:t>a</m:t>
                    </m:r>
                  </m:e>
                  <m:sub>
                    <m:r>
                      <w:rPr>
                        <w:rFonts w:ascii="Cambria Math" w:eastAsia="游明朝" w:hAnsi="Cambria Math" w:cs="Times New Roman"/>
                      </w:rPr>
                      <m:t>i</m:t>
                    </m:r>
                  </m:sub>
                </m:sSub>
                <m:d>
                  <m:dPr>
                    <m:ctrlPr>
                      <w:rPr>
                        <w:rFonts w:ascii="Cambria Math" w:eastAsia="游明朝" w:hAnsi="Cambria Math" w:cs="Times New Roman"/>
                        <w:i/>
                      </w:rPr>
                    </m:ctrlPr>
                  </m:dPr>
                  <m:e>
                    <m:f>
                      <m:fPr>
                        <m:ctrlPr>
                          <w:rPr>
                            <w:rFonts w:ascii="Cambria Math" w:eastAsia="游明朝" w:hAnsi="Cambria Math" w:cs="Times New Roman"/>
                            <w:i/>
                          </w:rPr>
                        </m:ctrlPr>
                      </m:fPr>
                      <m:num>
                        <m:sSub>
                          <m:sSubPr>
                            <m:ctrlPr>
                              <w:rPr>
                                <w:rFonts w:ascii="Cambria Math" w:eastAsia="游明朝" w:hAnsi="Cambria Math" w:cs="Times New Roman"/>
                                <w:i/>
                              </w:rPr>
                            </m:ctrlPr>
                          </m:sSubPr>
                          <m:e>
                            <m:r>
                              <w:rPr>
                                <w:rFonts w:ascii="Cambria Math" w:eastAsia="游明朝" w:hAnsi="Cambria Math" w:cs="Times New Roman"/>
                              </w:rPr>
                              <m:t>θ</m:t>
                            </m:r>
                          </m:e>
                          <m:sub>
                            <m:r>
                              <w:rPr>
                                <w:rFonts w:ascii="Cambria Math" w:eastAsia="游明朝" w:hAnsi="Cambria Math" w:cs="Times New Roman"/>
                              </w:rPr>
                              <m:t>i</m:t>
                            </m:r>
                          </m:sub>
                        </m:sSub>
                        <m:d>
                          <m:dPr>
                            <m:ctrlPr>
                              <w:rPr>
                                <w:rFonts w:ascii="Cambria Math" w:eastAsia="游明朝" w:hAnsi="Cambria Math" w:cs="Times New Roman"/>
                                <w:i/>
                              </w:rPr>
                            </m:ctrlPr>
                          </m:dPr>
                          <m:e>
                            <m:r>
                              <w:rPr>
                                <w:rFonts w:ascii="Cambria Math" w:eastAsia="游明朝" w:hAnsi="Cambria Math" w:cs="Times New Roman"/>
                              </w:rPr>
                              <m:t>t</m:t>
                            </m:r>
                          </m:e>
                        </m:d>
                      </m:num>
                      <m:den>
                        <m:sSub>
                          <m:sSubPr>
                            <m:ctrlPr>
                              <w:rPr>
                                <w:rFonts w:ascii="Cambria Math" w:eastAsia="游明朝" w:hAnsi="Cambria Math" w:cs="Times New Roman"/>
                                <w:i/>
                              </w:rPr>
                            </m:ctrlPr>
                          </m:sSubPr>
                          <m:e>
                            <m:r>
                              <w:rPr>
                                <w:rFonts w:ascii="Cambria Math" w:eastAsia="游明朝" w:hAnsi="Cambria Math" w:cs="Times New Roman"/>
                              </w:rPr>
                              <m:t>a</m:t>
                            </m:r>
                          </m:e>
                          <m:sub>
                            <m:r>
                              <w:rPr>
                                <w:rFonts w:ascii="Cambria Math" w:eastAsia="游明朝" w:hAnsi="Cambria Math" w:cs="Times New Roman"/>
                              </w:rPr>
                              <m:t>i</m:t>
                            </m:r>
                          </m:sub>
                        </m:sSub>
                      </m:den>
                    </m:f>
                    <m:r>
                      <w:rPr>
                        <w:rFonts w:ascii="Cambria Math" w:eastAsia="游明朝" w:hAnsi="Cambria Math" w:cs="Times New Roman"/>
                      </w:rPr>
                      <m:t>-</m:t>
                    </m:r>
                    <m:sSub>
                      <m:sSubPr>
                        <m:ctrlPr>
                          <w:rPr>
                            <w:rFonts w:ascii="Cambria Math" w:eastAsia="游明朝" w:hAnsi="Cambria Math" w:cs="Times New Roman"/>
                            <w:i/>
                          </w:rPr>
                        </m:ctrlPr>
                      </m:sSubPr>
                      <m:e>
                        <m:r>
                          <w:rPr>
                            <w:rFonts w:ascii="Cambria Math" w:eastAsia="游明朝" w:hAnsi="Cambria Math" w:cs="Times New Roman"/>
                          </w:rPr>
                          <m:t>r</m:t>
                        </m:r>
                      </m:e>
                      <m:sub>
                        <m:r>
                          <w:rPr>
                            <w:rFonts w:ascii="Cambria Math" w:eastAsia="游明朝" w:hAnsi="Cambria Math" w:cs="Times New Roman"/>
                          </w:rPr>
                          <m:t>i</m:t>
                        </m:r>
                      </m:sub>
                    </m:sSub>
                    <m:d>
                      <m:dPr>
                        <m:ctrlPr>
                          <w:rPr>
                            <w:rFonts w:ascii="Cambria Math" w:eastAsia="游明朝" w:hAnsi="Cambria Math" w:cs="Times New Roman"/>
                            <w:i/>
                          </w:rPr>
                        </m:ctrlPr>
                      </m:dPr>
                      <m:e>
                        <m:r>
                          <w:rPr>
                            <w:rFonts w:ascii="Cambria Math" w:eastAsia="游明朝" w:hAnsi="Cambria Math" w:cs="Times New Roman"/>
                          </w:rPr>
                          <m:t>t</m:t>
                        </m:r>
                      </m:e>
                    </m:d>
                  </m:e>
                </m:d>
                <m:r>
                  <w:rPr>
                    <w:rFonts w:ascii="Cambria Math" w:eastAsia="游明朝" w:hAnsi="Cambria Math" w:cs="Times New Roman"/>
                  </w:rPr>
                  <m:t>dt+</m:t>
                </m:r>
                <m:sSubSup>
                  <m:sSubSupPr>
                    <m:ctrlPr>
                      <w:rPr>
                        <w:rFonts w:ascii="Cambria Math" w:eastAsia="游明朝" w:hAnsi="Cambria Math" w:cs="Times New Roman"/>
                        <w:i/>
                      </w:rPr>
                    </m:ctrlPr>
                  </m:sSubSupPr>
                  <m:e>
                    <m:r>
                      <w:rPr>
                        <w:rFonts w:ascii="Cambria Math" w:eastAsia="游明朝" w:hAnsi="Cambria Math" w:cs="Times New Roman"/>
                      </w:rPr>
                      <m:t>σ</m:t>
                    </m:r>
                  </m:e>
                  <m:sub>
                    <m:r>
                      <w:rPr>
                        <w:rFonts w:ascii="Cambria Math" w:eastAsia="游明朝" w:hAnsi="Cambria Math" w:cs="Times New Roman"/>
                      </w:rPr>
                      <m:t>i</m:t>
                    </m:r>
                  </m:sub>
                  <m:sup>
                    <m:d>
                      <m:dPr>
                        <m:ctrlPr>
                          <w:rPr>
                            <w:rFonts w:ascii="Cambria Math" w:eastAsia="游明朝" w:hAnsi="Cambria Math" w:cs="Times New Roman"/>
                            <w:i/>
                          </w:rPr>
                        </m:ctrlPr>
                      </m:dPr>
                      <m:e>
                        <m:r>
                          <w:rPr>
                            <w:rFonts w:ascii="Cambria Math" w:eastAsia="游明朝" w:hAnsi="Cambria Math" w:cs="Times New Roman"/>
                          </w:rPr>
                          <m:t>r</m:t>
                        </m:r>
                      </m:e>
                    </m:d>
                  </m:sup>
                </m:sSubSup>
                <m:d>
                  <m:dPr>
                    <m:ctrlPr>
                      <w:rPr>
                        <w:rFonts w:ascii="Cambria Math" w:eastAsia="游明朝" w:hAnsi="Cambria Math" w:cs="Times New Roman"/>
                        <w:i/>
                      </w:rPr>
                    </m:ctrlPr>
                  </m:dPr>
                  <m:e>
                    <m:r>
                      <w:rPr>
                        <w:rFonts w:ascii="Cambria Math" w:eastAsia="游明朝" w:hAnsi="Cambria Math" w:cs="Times New Roman"/>
                      </w:rPr>
                      <m:t>t</m:t>
                    </m:r>
                  </m:e>
                </m:d>
                <m:r>
                  <w:rPr>
                    <w:rFonts w:ascii="Cambria Math" w:eastAsia="游明朝" w:hAnsi="Cambria Math" w:cs="Times New Roman"/>
                  </w:rPr>
                  <m:t>d</m:t>
                </m:r>
                <m:sSubSup>
                  <m:sSubSupPr>
                    <m:ctrlPr>
                      <w:rPr>
                        <w:rFonts w:ascii="Cambria Math" w:eastAsia="游明朝" w:hAnsi="Cambria Math" w:cs="Times New Roman"/>
                        <w:i/>
                      </w:rPr>
                    </m:ctrlPr>
                  </m:sSubSupPr>
                  <m:e>
                    <m:r>
                      <w:rPr>
                        <w:rFonts w:ascii="Cambria Math" w:eastAsia="游明朝" w:hAnsi="Cambria Math" w:cs="Times New Roman"/>
                      </w:rPr>
                      <m:t>W</m:t>
                    </m:r>
                  </m:e>
                  <m:sub>
                    <m:r>
                      <w:rPr>
                        <w:rFonts w:ascii="Cambria Math" w:eastAsia="游明朝" w:hAnsi="Cambria Math" w:cs="Times New Roman"/>
                      </w:rPr>
                      <m:t>i</m:t>
                    </m:r>
                  </m:sub>
                  <m:sup>
                    <m:d>
                      <m:dPr>
                        <m:ctrlPr>
                          <w:rPr>
                            <w:rFonts w:ascii="Cambria Math" w:eastAsia="游明朝" w:hAnsi="Cambria Math" w:cs="Times New Roman"/>
                            <w:i/>
                          </w:rPr>
                        </m:ctrlPr>
                      </m:dPr>
                      <m:e>
                        <m:r>
                          <w:rPr>
                            <w:rFonts w:ascii="Cambria Math" w:eastAsia="游明朝" w:hAnsi="Cambria Math" w:cs="Times New Roman"/>
                          </w:rPr>
                          <m:t>r</m:t>
                        </m:r>
                      </m:e>
                    </m:d>
                  </m:sup>
                </m:sSubSup>
                <m:d>
                  <m:dPr>
                    <m:ctrlPr>
                      <w:rPr>
                        <w:rFonts w:ascii="Cambria Math" w:eastAsia="游明朝" w:hAnsi="Cambria Math" w:cs="Times New Roman"/>
                        <w:i/>
                      </w:rPr>
                    </m:ctrlPr>
                  </m:dPr>
                  <m:e>
                    <m:r>
                      <w:rPr>
                        <w:rFonts w:ascii="Cambria Math" w:eastAsia="游明朝" w:hAnsi="Cambria Math" w:cs="Times New Roman"/>
                      </w:rPr>
                      <m:t>t</m:t>
                    </m:r>
                  </m:e>
                </m:d>
                <m:r>
                  <m:rPr>
                    <m:sty m:val="p"/>
                  </m:rPr>
                  <w:rPr>
                    <w:rFonts w:ascii="Cambria Math" w:eastAsia="游明朝" w:hAnsi="Cambria Math" w:cs="Times New Roman"/>
                  </w:rPr>
                  <w:br/>
                </m:r>
              </m:oMath>
              <m:oMath>
                <m:sSub>
                  <m:sSubPr>
                    <m:ctrlPr>
                      <w:rPr>
                        <w:rFonts w:ascii="Cambria Math" w:eastAsia="游明朝" w:hAnsi="Cambria Math" w:cs="Times New Roman"/>
                        <w:i/>
                      </w:rPr>
                    </m:ctrlPr>
                  </m:sSubPr>
                  <m:e>
                    <m:r>
                      <w:rPr>
                        <w:rFonts w:ascii="Cambria Math" w:eastAsia="游明朝" w:hAnsi="Cambria Math" w:cs="Times New Roman"/>
                      </w:rPr>
                      <m:t>θ</m:t>
                    </m:r>
                  </m:e>
                  <m:sub>
                    <m:r>
                      <w:rPr>
                        <w:rFonts w:ascii="Cambria Math" w:eastAsia="游明朝" w:hAnsi="Cambria Math" w:cs="Times New Roman"/>
                      </w:rPr>
                      <m:t>i</m:t>
                    </m:r>
                  </m:sub>
                </m:sSub>
                <m:d>
                  <m:dPr>
                    <m:ctrlPr>
                      <w:rPr>
                        <w:rFonts w:ascii="Cambria Math" w:eastAsia="游明朝" w:hAnsi="Cambria Math" w:cs="Times New Roman"/>
                        <w:i/>
                      </w:rPr>
                    </m:ctrlPr>
                  </m:dPr>
                  <m:e>
                    <m:r>
                      <w:rPr>
                        <w:rFonts w:ascii="Cambria Math" w:eastAsia="游明朝" w:hAnsi="Cambria Math" w:cs="Times New Roman"/>
                      </w:rPr>
                      <m:t>t</m:t>
                    </m:r>
                  </m:e>
                </m:d>
                <m:r>
                  <w:rPr>
                    <w:rFonts w:ascii="Cambria Math" w:eastAsia="游明朝" w:hAnsi="Cambria Math" w:cs="Times New Roman"/>
                  </w:rPr>
                  <m:t>=</m:t>
                </m:r>
                <m:sSub>
                  <m:sSubPr>
                    <m:ctrlPr>
                      <w:rPr>
                        <w:rFonts w:ascii="Cambria Math" w:eastAsia="游明朝" w:hAnsi="Cambria Math" w:cs="Times New Roman"/>
                        <w:i/>
                      </w:rPr>
                    </m:ctrlPr>
                  </m:sSubPr>
                  <m:e>
                    <m:r>
                      <w:rPr>
                        <w:rFonts w:ascii="Cambria Math" w:eastAsia="游明朝" w:hAnsi="Cambria Math" w:cs="Times New Roman"/>
                      </w:rPr>
                      <m:t>a</m:t>
                    </m:r>
                  </m:e>
                  <m:sub>
                    <m:r>
                      <w:rPr>
                        <w:rFonts w:ascii="Cambria Math" w:eastAsia="游明朝" w:hAnsi="Cambria Math" w:cs="Times New Roman"/>
                      </w:rPr>
                      <m:t>i</m:t>
                    </m:r>
                  </m:sub>
                </m:sSub>
                <m:sSub>
                  <m:sSubPr>
                    <m:ctrlPr>
                      <w:rPr>
                        <w:rFonts w:ascii="Cambria Math" w:eastAsia="游明朝" w:hAnsi="Cambria Math" w:cs="Times New Roman"/>
                        <w:i/>
                      </w:rPr>
                    </m:ctrlPr>
                  </m:sSubPr>
                  <m:e>
                    <m:r>
                      <w:rPr>
                        <w:rFonts w:ascii="Cambria Math" w:eastAsia="游明朝" w:hAnsi="Cambria Math" w:cs="Times New Roman"/>
                      </w:rPr>
                      <m:t>F</m:t>
                    </m:r>
                  </m:e>
                  <m:sub>
                    <m:r>
                      <w:rPr>
                        <w:rFonts w:ascii="Cambria Math" w:eastAsia="游明朝" w:hAnsi="Cambria Math" w:cs="Times New Roman"/>
                      </w:rPr>
                      <m:t>i</m:t>
                    </m:r>
                  </m:sub>
                </m:sSub>
                <m:d>
                  <m:dPr>
                    <m:ctrlPr>
                      <w:rPr>
                        <w:rFonts w:ascii="Cambria Math" w:eastAsia="游明朝" w:hAnsi="Cambria Math" w:cs="Times New Roman"/>
                        <w:i/>
                      </w:rPr>
                    </m:ctrlPr>
                  </m:dPr>
                  <m:e>
                    <m:r>
                      <w:rPr>
                        <w:rFonts w:ascii="Cambria Math" w:eastAsia="游明朝" w:hAnsi="Cambria Math" w:cs="Times New Roman"/>
                      </w:rPr>
                      <m:t>0,t</m:t>
                    </m:r>
                  </m:e>
                </m:d>
                <m:r>
                  <w:rPr>
                    <w:rFonts w:ascii="Cambria Math" w:eastAsia="游明朝" w:hAnsi="Cambria Math" w:cs="Times New Roman"/>
                  </w:rPr>
                  <m:t>+</m:t>
                </m:r>
                <m:f>
                  <m:fPr>
                    <m:ctrlPr>
                      <w:rPr>
                        <w:rFonts w:ascii="Cambria Math" w:eastAsia="游明朝" w:hAnsi="Cambria Math" w:cs="Times New Roman"/>
                        <w:i/>
                      </w:rPr>
                    </m:ctrlPr>
                  </m:fPr>
                  <m:num>
                    <m:r>
                      <w:rPr>
                        <w:rFonts w:ascii="Cambria Math" w:eastAsia="游明朝" w:hAnsi="Cambria Math" w:cs="Times New Roman"/>
                      </w:rPr>
                      <m:t>∂</m:t>
                    </m:r>
                    <m:sSub>
                      <m:sSubPr>
                        <m:ctrlPr>
                          <w:rPr>
                            <w:rFonts w:ascii="Cambria Math" w:eastAsia="游明朝" w:hAnsi="Cambria Math" w:cs="Times New Roman"/>
                            <w:i/>
                          </w:rPr>
                        </m:ctrlPr>
                      </m:sSubPr>
                      <m:e>
                        <m:r>
                          <w:rPr>
                            <w:rFonts w:ascii="Cambria Math" w:eastAsia="游明朝" w:hAnsi="Cambria Math" w:cs="Times New Roman"/>
                          </w:rPr>
                          <m:t>F</m:t>
                        </m:r>
                      </m:e>
                      <m:sub>
                        <m:r>
                          <w:rPr>
                            <w:rFonts w:ascii="Cambria Math" w:eastAsia="游明朝" w:hAnsi="Cambria Math" w:cs="Times New Roman"/>
                          </w:rPr>
                          <m:t>i</m:t>
                        </m:r>
                      </m:sub>
                    </m:sSub>
                  </m:num>
                  <m:den>
                    <m:r>
                      <w:rPr>
                        <w:rFonts w:ascii="Cambria Math" w:eastAsia="游明朝" w:hAnsi="Cambria Math" w:cs="Times New Roman"/>
                      </w:rPr>
                      <m:t>∂t</m:t>
                    </m:r>
                  </m:den>
                </m:f>
                <m:d>
                  <m:dPr>
                    <m:ctrlPr>
                      <w:rPr>
                        <w:rFonts w:ascii="Cambria Math" w:eastAsia="游明朝" w:hAnsi="Cambria Math" w:cs="Times New Roman"/>
                        <w:i/>
                      </w:rPr>
                    </m:ctrlPr>
                  </m:dPr>
                  <m:e>
                    <m:r>
                      <w:rPr>
                        <w:rFonts w:ascii="Cambria Math" w:eastAsia="游明朝" w:hAnsi="Cambria Math" w:cs="Times New Roman"/>
                      </w:rPr>
                      <m:t>0,t</m:t>
                    </m:r>
                  </m:e>
                </m:d>
                <m:r>
                  <w:rPr>
                    <w:rFonts w:ascii="Cambria Math" w:eastAsia="游明朝" w:hAnsi="Cambria Math" w:cs="Times New Roman"/>
                  </w:rPr>
                  <m:t>+</m:t>
                </m:r>
                <m:nary>
                  <m:naryPr>
                    <m:ctrlPr>
                      <w:rPr>
                        <w:rFonts w:ascii="Cambria Math" w:eastAsia="游明朝" w:hAnsi="Cambria Math" w:cs="Times New Roman"/>
                        <w:i/>
                      </w:rPr>
                    </m:ctrlPr>
                  </m:naryPr>
                  <m:sub>
                    <m:r>
                      <w:rPr>
                        <w:rFonts w:ascii="Cambria Math" w:eastAsia="游明朝" w:hAnsi="Cambria Math" w:cs="Times New Roman"/>
                      </w:rPr>
                      <m:t>0</m:t>
                    </m:r>
                  </m:sub>
                  <m:sup>
                    <m:r>
                      <w:rPr>
                        <w:rFonts w:ascii="Cambria Math" w:eastAsia="游明朝" w:hAnsi="Cambria Math" w:cs="Times New Roman"/>
                      </w:rPr>
                      <m:t>t</m:t>
                    </m:r>
                  </m:sup>
                  <m:e>
                    <m:func>
                      <m:funcPr>
                        <m:ctrlPr>
                          <w:rPr>
                            <w:rFonts w:ascii="Cambria Math" w:eastAsia="游明朝" w:hAnsi="Cambria Math" w:cs="Times New Roman"/>
                            <w:i/>
                          </w:rPr>
                        </m:ctrlPr>
                      </m:funcPr>
                      <m:fName>
                        <m:r>
                          <m:rPr>
                            <m:sty m:val="p"/>
                          </m:rPr>
                          <w:rPr>
                            <w:rFonts w:ascii="Cambria Math" w:eastAsia="游明朝" w:hAnsi="Cambria Math" w:cs="Times New Roman"/>
                          </w:rPr>
                          <m:t>exp</m:t>
                        </m:r>
                      </m:fName>
                      <m:e>
                        <m:d>
                          <m:dPr>
                            <m:begChr m:val="{"/>
                            <m:endChr m:val="}"/>
                            <m:ctrlPr>
                              <w:rPr>
                                <w:rFonts w:ascii="Cambria Math" w:eastAsia="游明朝" w:hAnsi="Cambria Math" w:cs="Times New Roman"/>
                                <w:i/>
                              </w:rPr>
                            </m:ctrlPr>
                          </m:dPr>
                          <m:e>
                            <m:r>
                              <w:rPr>
                                <w:rFonts w:ascii="Cambria Math" w:eastAsia="游明朝" w:hAnsi="Cambria Math" w:cs="Times New Roman"/>
                              </w:rPr>
                              <m:t>2</m:t>
                            </m:r>
                            <m:sSub>
                              <m:sSubPr>
                                <m:ctrlPr>
                                  <w:rPr>
                                    <w:rFonts w:ascii="Cambria Math" w:eastAsia="游明朝" w:hAnsi="Cambria Math" w:cs="Times New Roman"/>
                                    <w:i/>
                                  </w:rPr>
                                </m:ctrlPr>
                              </m:sSubPr>
                              <m:e>
                                <m:r>
                                  <w:rPr>
                                    <w:rFonts w:ascii="Cambria Math" w:eastAsia="游明朝" w:hAnsi="Cambria Math" w:cs="Times New Roman"/>
                                  </w:rPr>
                                  <m:t>a</m:t>
                                </m:r>
                              </m:e>
                              <m:sub>
                                <m:r>
                                  <w:rPr>
                                    <w:rFonts w:ascii="Cambria Math" w:eastAsia="游明朝" w:hAnsi="Cambria Math" w:cs="Times New Roman"/>
                                  </w:rPr>
                                  <m:t>i</m:t>
                                </m:r>
                              </m:sub>
                            </m:sSub>
                            <m:d>
                              <m:dPr>
                                <m:ctrlPr>
                                  <w:rPr>
                                    <w:rFonts w:ascii="Cambria Math" w:eastAsia="游明朝" w:hAnsi="Cambria Math" w:cs="Times New Roman"/>
                                    <w:i/>
                                  </w:rPr>
                                </m:ctrlPr>
                              </m:dPr>
                              <m:e>
                                <m:r>
                                  <w:rPr>
                                    <w:rFonts w:ascii="Cambria Math" w:eastAsia="游明朝" w:hAnsi="Cambria Math" w:cs="Times New Roman"/>
                                  </w:rPr>
                                  <m:t>u-t</m:t>
                                </m:r>
                              </m:e>
                            </m:d>
                          </m:e>
                        </m:d>
                      </m:e>
                    </m:func>
                  </m:e>
                </m:nary>
                <m:sSubSup>
                  <m:sSubSupPr>
                    <m:ctrlPr>
                      <w:rPr>
                        <w:rFonts w:ascii="Cambria Math" w:eastAsia="游明朝" w:hAnsi="Cambria Math" w:cs="Times New Roman"/>
                        <w:i/>
                      </w:rPr>
                    </m:ctrlPr>
                  </m:sSubSupPr>
                  <m:e>
                    <m:r>
                      <w:rPr>
                        <w:rFonts w:ascii="Cambria Math" w:eastAsia="游明朝" w:hAnsi="Cambria Math" w:cs="Times New Roman"/>
                      </w:rPr>
                      <m:t>σ</m:t>
                    </m:r>
                  </m:e>
                  <m:sub>
                    <m:r>
                      <w:rPr>
                        <w:rFonts w:ascii="Cambria Math" w:eastAsia="游明朝" w:hAnsi="Cambria Math" w:cs="Times New Roman"/>
                      </w:rPr>
                      <m:t>i</m:t>
                    </m:r>
                  </m:sub>
                  <m:sup>
                    <m:d>
                      <m:dPr>
                        <m:ctrlPr>
                          <w:rPr>
                            <w:rFonts w:ascii="Cambria Math" w:eastAsia="游明朝" w:hAnsi="Cambria Math" w:cs="Times New Roman"/>
                            <w:i/>
                          </w:rPr>
                        </m:ctrlPr>
                      </m:dPr>
                      <m:e>
                        <m:r>
                          <w:rPr>
                            <w:rFonts w:ascii="Cambria Math" w:eastAsia="游明朝" w:hAnsi="Cambria Math" w:cs="Times New Roman"/>
                          </w:rPr>
                          <m:t>r</m:t>
                        </m:r>
                      </m:e>
                    </m:d>
                  </m:sup>
                </m:sSubSup>
                <m:sSup>
                  <m:sSupPr>
                    <m:ctrlPr>
                      <w:rPr>
                        <w:rFonts w:ascii="Cambria Math" w:eastAsia="游明朝" w:hAnsi="Cambria Math" w:cs="Times New Roman"/>
                        <w:i/>
                      </w:rPr>
                    </m:ctrlPr>
                  </m:sSupPr>
                  <m:e>
                    <m:d>
                      <m:dPr>
                        <m:ctrlPr>
                          <w:rPr>
                            <w:rFonts w:ascii="Cambria Math" w:eastAsia="游明朝" w:hAnsi="Cambria Math" w:cs="Times New Roman"/>
                            <w:i/>
                          </w:rPr>
                        </m:ctrlPr>
                      </m:dPr>
                      <m:e>
                        <m:r>
                          <w:rPr>
                            <w:rFonts w:ascii="Cambria Math" w:eastAsia="游明朝" w:hAnsi="Cambria Math" w:cs="Times New Roman"/>
                          </w:rPr>
                          <m:t>u</m:t>
                        </m:r>
                      </m:e>
                    </m:d>
                  </m:e>
                  <m:sup>
                    <m:r>
                      <w:rPr>
                        <w:rFonts w:ascii="Cambria Math" w:eastAsia="游明朝" w:hAnsi="Cambria Math" w:cs="Times New Roman"/>
                      </w:rPr>
                      <m:t>2</m:t>
                    </m:r>
                  </m:sup>
                </m:sSup>
                <m:r>
                  <w:rPr>
                    <w:rFonts w:ascii="Cambria Math" w:eastAsia="游明朝" w:hAnsi="Cambria Math" w:cs="Times New Roman"/>
                  </w:rPr>
                  <m:t>du</m:t>
                </m:r>
              </m:oMath>
            </m:oMathPara>
          </w:p>
          <w:p w14:paraId="7DDBAC2D" w14:textId="77777777" w:rsidR="00A714E0" w:rsidRPr="00A714E0" w:rsidRDefault="00A714E0" w:rsidP="0030402E">
            <w:pPr>
              <w:pStyle w:val="a3"/>
              <w:ind w:leftChars="0" w:left="0"/>
              <w:rPr>
                <w:rFonts w:ascii="游明朝" w:eastAsia="游明朝" w:hAnsi="游明朝" w:cs="Times New Roman"/>
              </w:rPr>
            </w:pPr>
          </w:p>
          <w:p w14:paraId="6D5C97C5" w14:textId="43FFD3A3" w:rsidR="00A714E0" w:rsidRDefault="00063922" w:rsidP="00A714E0">
            <m:oMath>
              <m:sSub>
                <m:sSubPr>
                  <m:ctrlPr>
                    <w:rPr>
                      <w:rFonts w:ascii="Cambria Math" w:eastAsia="游明朝" w:hAnsi="Cambria Math" w:cs="Times New Roman"/>
                      <w:i/>
                    </w:rPr>
                  </m:ctrlPr>
                </m:sSubPr>
                <m:e>
                  <m:r>
                    <w:rPr>
                      <w:rFonts w:ascii="Cambria Math" w:eastAsia="游明朝" w:hAnsi="Cambria Math" w:cs="Times New Roman"/>
                    </w:rPr>
                    <m:t>a</m:t>
                  </m:r>
                </m:e>
                <m:sub>
                  <m:r>
                    <w:rPr>
                      <w:rFonts w:ascii="Cambria Math" w:eastAsia="游明朝" w:hAnsi="Cambria Math" w:cs="Times New Roman"/>
                    </w:rPr>
                    <m:t>i</m:t>
                  </m:r>
                </m:sub>
              </m:sSub>
            </m:oMath>
            <w:r w:rsidR="00A714E0">
              <w:tab/>
            </w:r>
            <w:r w:rsidR="00A714E0">
              <w:tab/>
            </w:r>
            <w:r w:rsidR="00A714E0">
              <w:rPr>
                <w:rFonts w:hint="eastAsia"/>
              </w:rPr>
              <w:t>：回帰速度</w:t>
            </w:r>
          </w:p>
          <w:p w14:paraId="11D4C4E2" w14:textId="237922CB" w:rsidR="00A714E0" w:rsidRDefault="00063922" w:rsidP="00A714E0">
            <m:oMath>
              <m:sSub>
                <m:sSubPr>
                  <m:ctrlPr>
                    <w:rPr>
                      <w:rFonts w:ascii="Cambria Math" w:eastAsia="游明朝" w:hAnsi="Cambria Math" w:cs="Times New Roman"/>
                      <w:i/>
                    </w:rPr>
                  </m:ctrlPr>
                </m:sSubPr>
                <m:e>
                  <m:r>
                    <w:rPr>
                      <w:rFonts w:ascii="Cambria Math" w:eastAsia="游明朝" w:hAnsi="Cambria Math" w:cs="Times New Roman"/>
                    </w:rPr>
                    <m:t>θ</m:t>
                  </m:r>
                </m:e>
                <m:sub>
                  <m:r>
                    <w:rPr>
                      <w:rFonts w:ascii="Cambria Math" w:eastAsia="游明朝" w:hAnsi="Cambria Math" w:cs="Times New Roman"/>
                    </w:rPr>
                    <m:t>i</m:t>
                  </m:r>
                </m:sub>
              </m:sSub>
            </m:oMath>
            <w:r w:rsidR="00A714E0">
              <w:tab/>
            </w:r>
            <w:r w:rsidR="00A714E0">
              <w:tab/>
            </w:r>
            <w:r w:rsidR="00A714E0">
              <w:rPr>
                <w:rFonts w:hint="eastAsia"/>
              </w:rPr>
              <w:t>：回帰水準</w:t>
            </w:r>
          </w:p>
          <w:p w14:paraId="6881970C" w14:textId="3029ADA2" w:rsidR="0030402E" w:rsidRPr="00A714E0" w:rsidRDefault="00063922" w:rsidP="00A714E0">
            <m:oMath>
              <m:sSubSup>
                <m:sSubSupPr>
                  <m:ctrlPr>
                    <w:rPr>
                      <w:rFonts w:ascii="Cambria Math" w:eastAsia="游明朝" w:hAnsi="Cambria Math" w:cs="Times New Roman"/>
                      <w:i/>
                    </w:rPr>
                  </m:ctrlPr>
                </m:sSubSupPr>
                <m:e>
                  <m:r>
                    <w:rPr>
                      <w:rFonts w:ascii="Cambria Math" w:eastAsia="游明朝" w:hAnsi="Cambria Math" w:cs="Times New Roman"/>
                    </w:rPr>
                    <m:t>σ</m:t>
                  </m:r>
                </m:e>
                <m:sub>
                  <m:r>
                    <w:rPr>
                      <w:rFonts w:ascii="Cambria Math" w:eastAsia="游明朝" w:hAnsi="Cambria Math" w:cs="Times New Roman"/>
                    </w:rPr>
                    <m:t>i</m:t>
                  </m:r>
                </m:sub>
                <m:sup>
                  <m:d>
                    <m:dPr>
                      <m:ctrlPr>
                        <w:rPr>
                          <w:rFonts w:ascii="Cambria Math" w:eastAsia="游明朝" w:hAnsi="Cambria Math" w:cs="Times New Roman"/>
                          <w:i/>
                        </w:rPr>
                      </m:ctrlPr>
                    </m:dPr>
                    <m:e>
                      <m:r>
                        <w:rPr>
                          <w:rFonts w:ascii="Cambria Math" w:eastAsia="游明朝" w:hAnsi="Cambria Math" w:cs="Times New Roman"/>
                        </w:rPr>
                        <m:t>r</m:t>
                      </m:r>
                    </m:e>
                  </m:d>
                </m:sup>
              </m:sSubSup>
              <m:d>
                <m:dPr>
                  <m:ctrlPr>
                    <w:rPr>
                      <w:rFonts w:ascii="Cambria Math" w:eastAsia="游明朝" w:hAnsi="Cambria Math" w:cs="Times New Roman"/>
                      <w:i/>
                    </w:rPr>
                  </m:ctrlPr>
                </m:dPr>
                <m:e>
                  <m:r>
                    <w:rPr>
                      <w:rFonts w:ascii="Cambria Math" w:eastAsia="游明朝" w:hAnsi="Cambria Math" w:cs="Times New Roman"/>
                    </w:rPr>
                    <m:t>t</m:t>
                  </m:r>
                </m:e>
              </m:d>
            </m:oMath>
            <w:r w:rsidR="00A714E0">
              <w:tab/>
            </w:r>
            <w:r w:rsidR="00A714E0">
              <w:tab/>
            </w:r>
            <w:r w:rsidR="00A714E0">
              <w:rPr>
                <w:rFonts w:hint="eastAsia"/>
              </w:rPr>
              <w:t>：金利ボラティリティ</w:t>
            </w:r>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E8C87CB" w14:textId="77777777" w:rsidR="0030402E" w:rsidRDefault="0030402E" w:rsidP="0030402E">
            <w:pPr>
              <w:pStyle w:val="a3"/>
              <w:ind w:leftChars="0" w:left="0"/>
            </w:pPr>
          </w:p>
        </w:tc>
      </w:tr>
    </w:tbl>
    <w:p w14:paraId="43C0DAD2" w14:textId="5F7C6324" w:rsidR="00282680" w:rsidRDefault="00282680" w:rsidP="000A2B47"/>
    <w:p w14:paraId="41F43E4F" w14:textId="0E3CF274" w:rsidR="00282680" w:rsidRDefault="00282680" w:rsidP="00282680">
      <w:pPr>
        <w:ind w:firstLineChars="100" w:firstLine="210"/>
      </w:pPr>
      <w:r>
        <w:rPr>
          <w:rFonts w:hint="eastAsia"/>
        </w:rPr>
        <w:t>ESGにおいては金利ボラティリティ</w:t>
      </w:r>
      <m:oMath>
        <m:sSubSup>
          <m:sSubSupPr>
            <m:ctrlPr>
              <w:rPr>
                <w:rFonts w:ascii="Cambria Math" w:eastAsia="游明朝" w:hAnsi="Cambria Math" w:cs="Times New Roman"/>
                <w:i/>
              </w:rPr>
            </m:ctrlPr>
          </m:sSubSupPr>
          <m:e>
            <m:r>
              <w:rPr>
                <w:rFonts w:ascii="Cambria Math" w:eastAsia="游明朝" w:hAnsi="Cambria Math" w:cs="Times New Roman"/>
              </w:rPr>
              <m:t>σ</m:t>
            </m:r>
          </m:e>
          <m:sub>
            <m:r>
              <w:rPr>
                <w:rFonts w:ascii="Cambria Math" w:eastAsia="游明朝" w:hAnsi="Cambria Math" w:cs="Times New Roman"/>
              </w:rPr>
              <m:t>i</m:t>
            </m:r>
          </m:sub>
          <m:sup>
            <m:d>
              <m:dPr>
                <m:ctrlPr>
                  <w:rPr>
                    <w:rFonts w:ascii="Cambria Math" w:eastAsia="游明朝" w:hAnsi="Cambria Math" w:cs="Times New Roman"/>
                    <w:i/>
                  </w:rPr>
                </m:ctrlPr>
              </m:dPr>
              <m:e>
                <m:r>
                  <w:rPr>
                    <w:rFonts w:ascii="Cambria Math" w:eastAsia="游明朝" w:hAnsi="Cambria Math" w:cs="Times New Roman"/>
                  </w:rPr>
                  <m:t>r</m:t>
                </m:r>
              </m:e>
            </m:d>
          </m:sup>
        </m:sSubSup>
        <m:d>
          <m:dPr>
            <m:ctrlPr>
              <w:rPr>
                <w:rFonts w:ascii="Cambria Math" w:eastAsia="游明朝" w:hAnsi="Cambria Math" w:cs="Times New Roman"/>
                <w:i/>
              </w:rPr>
            </m:ctrlPr>
          </m:dPr>
          <m:e>
            <m:r>
              <w:rPr>
                <w:rFonts w:ascii="Cambria Math" w:eastAsia="游明朝" w:hAnsi="Cambria Math" w:cs="Times New Roman"/>
              </w:rPr>
              <m:t>t</m:t>
            </m:r>
          </m:e>
        </m:d>
      </m:oMath>
      <w:r>
        <w:rPr>
          <w:rFonts w:hint="eastAsia"/>
        </w:rPr>
        <w:t>としてWTWと同様、J</w:t>
      </w:r>
      <w:r>
        <w:t>PY</w:t>
      </w:r>
      <w:r>
        <w:rPr>
          <w:rFonts w:hint="eastAsia"/>
        </w:rPr>
        <w:t>は階段状ボラティリティ（図表●●）、その他の通貨は時間によらず一定と仮定する。</w:t>
      </w:r>
    </w:p>
    <w:p w14:paraId="28C50A47" w14:textId="7B6FA2C6" w:rsidR="00282680" w:rsidRPr="00282680" w:rsidRDefault="00282680" w:rsidP="00282680">
      <w:pPr>
        <w:ind w:firstLineChars="100" w:firstLine="210"/>
      </w:pPr>
      <w:r w:rsidRPr="00282680">
        <w:rPr>
          <w:rFonts w:hint="eastAsia"/>
          <w:highlight w:val="red"/>
        </w:rPr>
        <w:t>階段状ボラティリティのイメージ</w:t>
      </w:r>
    </w:p>
    <w:p w14:paraId="551319AF" w14:textId="02EAA382" w:rsidR="00282680" w:rsidRDefault="00282680" w:rsidP="000A2B47"/>
    <w:p w14:paraId="7E8F676C" w14:textId="4A56C4E9" w:rsidR="00DF5C63" w:rsidRDefault="00DF5C63" w:rsidP="000A2B47">
      <w:r>
        <w:t>3.1.1.2</w:t>
      </w:r>
      <w:r>
        <w:rPr>
          <w:rFonts w:hint="eastAsia"/>
        </w:rPr>
        <w:t xml:space="preserve"> 金利モデルを基に生成される資産の過程</w:t>
      </w:r>
    </w:p>
    <w:p w14:paraId="7DCCFABA" w14:textId="0C7FF1EB" w:rsidR="00DF5C63" w:rsidRDefault="00DF5C63" w:rsidP="000A2B47">
      <w:r>
        <w:rPr>
          <w:rFonts w:hint="eastAsia"/>
        </w:rPr>
        <w:t>本節では上記で説明したHJMモデル及びHull</w:t>
      </w:r>
      <w:r>
        <w:t>-White</w:t>
      </w:r>
      <w:r>
        <w:rPr>
          <w:rFonts w:hint="eastAsia"/>
        </w:rPr>
        <w:t>モデルから導出される資産について説明する。導出の概要についてはA</w:t>
      </w:r>
      <w:r>
        <w:t>ppendix</w:t>
      </w:r>
      <w:r>
        <w:rPr>
          <w:rFonts w:hint="eastAsia"/>
        </w:rPr>
        <w:t>●●に記載する。</w:t>
      </w:r>
    </w:p>
    <w:p w14:paraId="595B37EC" w14:textId="54AC753C" w:rsidR="00DF5C63" w:rsidRDefault="00DF5C63" w:rsidP="00DF5C63">
      <w:pPr>
        <w:pStyle w:val="a3"/>
        <w:numPr>
          <w:ilvl w:val="0"/>
          <w:numId w:val="2"/>
        </w:numPr>
        <w:ind w:leftChars="0"/>
      </w:pPr>
      <w:r>
        <w:rPr>
          <w:rFonts w:hint="eastAsia"/>
        </w:rPr>
        <w:t>現金過程</w:t>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t</m:t>
            </m:r>
          </m:e>
        </m:d>
      </m:oMath>
    </w:p>
    <w:p w14:paraId="771A630C" w14:textId="5D627C87" w:rsidR="00DF5C63" w:rsidRDefault="000C07AE" w:rsidP="00DF5C63">
      <w:pPr>
        <w:pStyle w:val="a3"/>
        <w:ind w:leftChars="0" w:left="709"/>
      </w:pPr>
      <w:r>
        <w:rPr>
          <w:rFonts w:hint="eastAsia"/>
        </w:rPr>
        <w:t>短期金利で連続</w:t>
      </w:r>
      <w:r w:rsidR="009E1B53">
        <w:rPr>
          <w:rFonts w:hint="eastAsia"/>
        </w:rPr>
        <w:t>複利運用を行う事で得られる過程なので、以下の算式で計算される。</w:t>
      </w:r>
    </w:p>
    <w:tbl>
      <w:tblPr>
        <w:tblStyle w:val="a4"/>
        <w:tblW w:w="0" w:type="auto"/>
        <w:tblInd w:w="420" w:type="dxa"/>
        <w:tblLook w:val="04A0" w:firstRow="1" w:lastRow="0" w:firstColumn="1" w:lastColumn="0" w:noHBand="0" w:noVBand="1"/>
      </w:tblPr>
      <w:tblGrid>
        <w:gridCol w:w="7372"/>
        <w:gridCol w:w="702"/>
      </w:tblGrid>
      <w:tr w:rsidR="009E1B53" w14:paraId="4367D63F" w14:textId="77777777" w:rsidTr="00362554">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23D0DDB" w14:textId="4CA9AB51" w:rsidR="009E1B53" w:rsidRPr="009E1B53" w:rsidRDefault="00063922" w:rsidP="00362554">
            <w:pPr>
              <w:pStyle w:val="a3"/>
              <w:ind w:leftChars="0" w:left="0"/>
              <w:rPr>
                <w:i/>
              </w:rPr>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du</m:t>
                            </m:r>
                          </m:e>
                        </m:nary>
                      </m:e>
                    </m:d>
                  </m:e>
                </m:func>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=1</m:t>
                </m:r>
              </m:oMath>
            </m:oMathPara>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493AF5" w14:textId="77777777" w:rsidR="009E1B53" w:rsidRDefault="009E1B53" w:rsidP="00362554">
            <w:pPr>
              <w:pStyle w:val="a3"/>
              <w:ind w:leftChars="0" w:left="0"/>
            </w:pPr>
          </w:p>
        </w:tc>
      </w:tr>
    </w:tbl>
    <w:p w14:paraId="3B689753" w14:textId="3121851B" w:rsidR="00DF5C63" w:rsidRDefault="00DF5C63" w:rsidP="00DF5C63">
      <w:pPr>
        <w:pStyle w:val="a3"/>
        <w:numPr>
          <w:ilvl w:val="0"/>
          <w:numId w:val="2"/>
        </w:numPr>
        <w:ind w:leftChars="0"/>
      </w:pPr>
      <w:r>
        <w:rPr>
          <w:rFonts w:hint="eastAsia"/>
        </w:rPr>
        <w:t>割引債価格</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p>
    <w:p w14:paraId="6DFC209E" w14:textId="5E58F7D8" w:rsidR="009E1B53" w:rsidRDefault="009E1B53" w:rsidP="009E1B53">
      <w:pPr>
        <w:pStyle w:val="a3"/>
        <w:ind w:leftChars="0" w:left="420" w:firstLineChars="100" w:firstLine="210"/>
      </w:pPr>
      <w:r>
        <w:rPr>
          <w:rFonts w:hint="eastAsia"/>
        </w:rPr>
        <w:t>割引債価格と瞬間フォワードレート</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t,T</m:t>
            </m:r>
          </m:e>
        </m:d>
      </m:oMath>
      <w:r>
        <w:rPr>
          <w:rFonts w:hint="eastAsia"/>
        </w:rPr>
        <w:t>との関係式は以下の算式で与えられる。</w:t>
      </w:r>
    </w:p>
    <w:tbl>
      <w:tblPr>
        <w:tblStyle w:val="a4"/>
        <w:tblW w:w="0" w:type="auto"/>
        <w:tblInd w:w="420" w:type="dxa"/>
        <w:tblLook w:val="04A0" w:firstRow="1" w:lastRow="0" w:firstColumn="1" w:lastColumn="0" w:noHBand="0" w:noVBand="1"/>
      </w:tblPr>
      <w:tblGrid>
        <w:gridCol w:w="7372"/>
        <w:gridCol w:w="702"/>
      </w:tblGrid>
      <w:tr w:rsidR="009E1B53" w14:paraId="6AF95D45" w14:textId="77777777" w:rsidTr="00362554">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7EE49B9" w14:textId="5F99EB8E" w:rsidR="009E1B53" w:rsidRPr="009E1B53" w:rsidRDefault="00063922" w:rsidP="00362554">
            <w:pPr>
              <w:pStyle w:val="a3"/>
              <w:ind w:leftChars="0" w:left="0"/>
              <w:rPr>
                <w:i/>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du</m:t>
                            </m:r>
                          </m:e>
                        </m:nary>
                      </m:e>
                    </m:d>
                  </m:e>
                </m:func>
              </m:oMath>
            </m:oMathPara>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B8F13D9" w14:textId="77777777" w:rsidR="009E1B53" w:rsidRDefault="009E1B53" w:rsidP="00362554">
            <w:pPr>
              <w:pStyle w:val="a3"/>
              <w:ind w:leftChars="0" w:left="0"/>
            </w:pPr>
          </w:p>
        </w:tc>
      </w:tr>
    </w:tbl>
    <w:p w14:paraId="0B69A0BF" w14:textId="30211840" w:rsidR="00DF4E94" w:rsidRDefault="00DF4E94" w:rsidP="00DF4E94">
      <w:pPr>
        <w:pStyle w:val="a3"/>
        <w:ind w:leftChars="0" w:left="420"/>
      </w:pPr>
      <w:r>
        <w:rPr>
          <w:rFonts w:hint="eastAsia"/>
        </w:rPr>
        <w:t>また、フォワードレートとしてHJMを用いた場合、割引債価格が満たす</w:t>
      </w:r>
      <w:r w:rsidR="00BC1428">
        <w:rPr>
          <w:rFonts w:hint="eastAsia"/>
        </w:rPr>
        <w:t>確率微分方程式は以下の通りである。</w:t>
      </w:r>
    </w:p>
    <w:tbl>
      <w:tblPr>
        <w:tblStyle w:val="a4"/>
        <w:tblW w:w="0" w:type="auto"/>
        <w:tblInd w:w="420" w:type="dxa"/>
        <w:tblLook w:val="04A0" w:firstRow="1" w:lastRow="0" w:firstColumn="1" w:lastColumn="0" w:noHBand="0" w:noVBand="1"/>
      </w:tblPr>
      <w:tblGrid>
        <w:gridCol w:w="7372"/>
        <w:gridCol w:w="702"/>
      </w:tblGrid>
      <w:tr w:rsidR="00BC1428" w14:paraId="732EE12A" w14:textId="77777777" w:rsidTr="00362554">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82F0D49" w14:textId="26693EAA" w:rsidR="00BC1428" w:rsidRPr="009E1B53" w:rsidRDefault="00063922" w:rsidP="00362554">
            <w:pPr>
              <w:pStyle w:val="a3"/>
              <w:ind w:leftChars="0" w:left="0"/>
              <w:rPr>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num>
                  <m:den>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sSup>
                  <m:sSupPr>
                    <m:ctrlPr>
                      <w:rPr>
                        <w:rFonts w:ascii="Cambria Math" w:hAnsi="Cambria Math"/>
                        <w:i/>
                      </w:rPr>
                    </m:ctrlPr>
                  </m:sSupPr>
                  <m:e>
                    <m:r>
                      <w:rPr>
                        <w:rFonts w:ascii="Cambria Math" w:hAnsi="Cambria Math"/>
                      </w:rPr>
                      <m:t>σ</m:t>
                    </m:r>
                  </m:e>
                  <m:sup>
                    <m:d>
                      <m:dPr>
                        <m:ctrlPr>
                          <w:rPr>
                            <w:rFonts w:ascii="Cambria Math" w:hAnsi="Cambria Math"/>
                            <w:i/>
                          </w:rPr>
                        </m:ctrlPr>
                      </m:dPr>
                      <m:e>
                        <m:r>
                          <w:rPr>
                            <w:rFonts w:ascii="Cambria Math" w:hAnsi="Cambria Math"/>
                          </w:rPr>
                          <m:t>r</m:t>
                        </m:r>
                      </m:e>
                    </m:d>
                  </m:sup>
                </m:sSup>
                <m:d>
                  <m:dPr>
                    <m:ctrlPr>
                      <w:rPr>
                        <w:rFonts w:ascii="Cambria Math" w:hAnsi="Cambria Math"/>
                        <w:i/>
                      </w:rPr>
                    </m:ctrlPr>
                  </m:dPr>
                  <m:e>
                    <m:r>
                      <w:rPr>
                        <w:rFonts w:ascii="Cambria Math" w:hAnsi="Cambria Math"/>
                      </w:rPr>
                      <m:t>t,T</m:t>
                    </m:r>
                  </m:e>
                </m:d>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r>
                  <m:rPr>
                    <m:sty m:val="p"/>
                  </m:rPr>
                  <w:rPr>
                    <w:rFonts w:ascii="Cambria Math" w:hAnsi="Cambria Math"/>
                  </w:rPr>
                  <w:br/>
                </m:r>
              </m:oMath>
              <m:oMath>
                <m:sSup>
                  <m:sSupPr>
                    <m:ctrlPr>
                      <w:rPr>
                        <w:rFonts w:ascii="Cambria Math" w:hAnsi="Cambria Math"/>
                        <w:i/>
                      </w:rPr>
                    </m:ctrlPr>
                  </m:sSupPr>
                  <m:e>
                    <m:r>
                      <w:rPr>
                        <w:rFonts w:ascii="Cambria Math" w:hAnsi="Cambria Math"/>
                      </w:rPr>
                      <m:t>σ</m:t>
                    </m:r>
                  </m:e>
                  <m:sup>
                    <m:d>
                      <m:dPr>
                        <m:ctrlPr>
                          <w:rPr>
                            <w:rFonts w:ascii="Cambria Math" w:hAnsi="Cambria Math"/>
                            <w:i/>
                          </w:rPr>
                        </m:ctrlPr>
                      </m:dPr>
                      <m:e>
                        <m:r>
                          <w:rPr>
                            <w:rFonts w:ascii="Cambria Math" w:hAnsi="Cambria Math"/>
                          </w:rPr>
                          <m:t>r</m:t>
                        </m:r>
                      </m:e>
                    </m:d>
                  </m:sup>
                </m:sSup>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T-t</m:t>
                                </m:r>
                              </m:e>
                            </m:d>
                          </m:e>
                        </m:d>
                      </m:e>
                    </m:func>
                  </m:e>
                </m:d>
              </m:oMath>
            </m:oMathPara>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01D6816" w14:textId="77777777" w:rsidR="00BC1428" w:rsidRDefault="00BC1428" w:rsidP="00362554">
            <w:pPr>
              <w:pStyle w:val="a3"/>
              <w:ind w:leftChars="0" w:left="0"/>
            </w:pPr>
          </w:p>
        </w:tc>
      </w:tr>
    </w:tbl>
    <w:p w14:paraId="00AC0F65" w14:textId="1B541012" w:rsidR="001B37E8" w:rsidRDefault="001B37E8" w:rsidP="00BC1428"/>
    <w:p w14:paraId="7AE76D2B" w14:textId="307FA7C3" w:rsidR="00BC1428" w:rsidRPr="00DF5C63" w:rsidRDefault="001B37E8" w:rsidP="001B37E8">
      <w:pPr>
        <w:widowControl/>
        <w:jc w:val="left"/>
      </w:pPr>
      <w:r>
        <w:br w:type="page"/>
      </w:r>
    </w:p>
    <w:p w14:paraId="7775DBA7" w14:textId="2C53A1CF" w:rsidR="00DF5C63" w:rsidRDefault="00DF5C63" w:rsidP="00DF5C63">
      <w:pPr>
        <w:pStyle w:val="a3"/>
        <w:numPr>
          <w:ilvl w:val="0"/>
          <w:numId w:val="2"/>
        </w:numPr>
        <w:ind w:leftChars="0"/>
      </w:pPr>
      <m:oMath>
        <m:r>
          <w:rPr>
            <w:rFonts w:ascii="Cambria Math" w:hAnsi="Cambria Math"/>
          </w:rPr>
          <w:lastRenderedPageBreak/>
          <m:t>T</m:t>
        </m:r>
      </m:oMath>
      <w:r>
        <w:rPr>
          <w:rFonts w:hint="eastAsia"/>
        </w:rPr>
        <w:t>年パーイールド</w:t>
      </w:r>
      <m:oMath>
        <m:r>
          <w:rPr>
            <w:rFonts w:ascii="Cambria Math" w:hAnsi="Cambria Math"/>
          </w:rPr>
          <m:t>Pa</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oMath>
    </w:p>
    <w:tbl>
      <w:tblPr>
        <w:tblStyle w:val="a4"/>
        <w:tblW w:w="0" w:type="auto"/>
        <w:tblInd w:w="420" w:type="dxa"/>
        <w:tblLook w:val="04A0" w:firstRow="1" w:lastRow="0" w:firstColumn="1" w:lastColumn="0" w:noHBand="0" w:noVBand="1"/>
      </w:tblPr>
      <w:tblGrid>
        <w:gridCol w:w="7372"/>
        <w:gridCol w:w="702"/>
      </w:tblGrid>
      <w:tr w:rsidR="001B37E8" w14:paraId="33420E00" w14:textId="77777777" w:rsidTr="00362554">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E15AEA" w14:textId="17F76171" w:rsidR="001B37E8" w:rsidRPr="009E1B53" w:rsidRDefault="000971AE" w:rsidP="00362554">
            <w:pPr>
              <w:pStyle w:val="a3"/>
              <w:ind w:leftChars="0" w:left="0"/>
              <w:rPr>
                <w:i/>
              </w:rPr>
            </w:pPr>
            <m:oMathPara>
              <m:oMath>
                <m:r>
                  <w:rPr>
                    <w:rFonts w:ascii="Cambria Math" w:hAnsi="Cambria Math"/>
                  </w:rPr>
                  <m:t>Pa</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t,t+T</m:t>
                        </m:r>
                      </m:e>
                    </m:d>
                  </m:num>
                  <m:den>
                    <m:f>
                      <m:fPr>
                        <m:ctrlPr>
                          <w:rPr>
                            <w:rFonts w:ascii="Cambria Math" w:hAnsi="Cambria Math"/>
                            <w:i/>
                          </w:rPr>
                        </m:ctrlPr>
                      </m:fPr>
                      <m:num>
                        <m:r>
                          <w:rPr>
                            <w:rFonts w:ascii="Cambria Math" w:hAnsi="Cambria Math"/>
                          </w:rPr>
                          <m:t>1</m:t>
                        </m:r>
                      </m:num>
                      <m:den>
                        <m:r>
                          <w:rPr>
                            <w:rFonts w:ascii="Cambria Math" w:hAnsi="Cambria Math"/>
                          </w:rPr>
                          <m:t>2</m:t>
                        </m:r>
                      </m:den>
                    </m:f>
                    <m:nary>
                      <m:naryPr>
                        <m:chr m:val="∑"/>
                        <m:ctrlPr>
                          <w:rPr>
                            <w:rFonts w:ascii="Cambria Math" w:hAnsi="Cambria Math"/>
                            <w:i/>
                          </w:rPr>
                        </m:ctrlPr>
                      </m:naryPr>
                      <m:sub>
                        <m:r>
                          <w:rPr>
                            <w:rFonts w:ascii="Cambria Math" w:hAnsi="Cambria Math"/>
                          </w:rPr>
                          <m:t>x=1</m:t>
                        </m:r>
                      </m:sub>
                      <m:sup>
                        <m:r>
                          <w:rPr>
                            <w:rFonts w:ascii="Cambria Math" w:hAnsi="Cambria Math"/>
                          </w:rPr>
                          <m:t>2T</m:t>
                        </m:r>
                      </m:sup>
                      <m:e>
                        <m:r>
                          <w:rPr>
                            <w:rFonts w:ascii="Cambria Math" w:hAnsi="Cambria Math"/>
                          </w:rPr>
                          <m:t>P</m:t>
                        </m:r>
                        <m:d>
                          <m:dPr>
                            <m:ctrlPr>
                              <w:rPr>
                                <w:rFonts w:ascii="Cambria Math" w:hAnsi="Cambria Math"/>
                                <w:i/>
                              </w:rPr>
                            </m:ctrlPr>
                          </m:dPr>
                          <m:e>
                            <m:r>
                              <w:rPr>
                                <w:rFonts w:ascii="Cambria Math" w:hAnsi="Cambria Math"/>
                              </w:rPr>
                              <m:t>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d>
                      </m:e>
                    </m:nary>
                  </m:den>
                </m:f>
              </m:oMath>
            </m:oMathPara>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069BB45" w14:textId="77777777" w:rsidR="001B37E8" w:rsidRDefault="001B37E8" w:rsidP="00362554">
            <w:pPr>
              <w:pStyle w:val="a3"/>
              <w:ind w:leftChars="0" w:left="0"/>
            </w:pPr>
          </w:p>
        </w:tc>
      </w:tr>
    </w:tbl>
    <w:p w14:paraId="744F6DD9" w14:textId="56DFC2E7" w:rsidR="00282680" w:rsidRPr="006A0BED" w:rsidRDefault="00DF5C63" w:rsidP="000A2B47">
      <w:pPr>
        <w:pStyle w:val="a3"/>
        <w:numPr>
          <w:ilvl w:val="0"/>
          <w:numId w:val="2"/>
        </w:numPr>
        <w:ind w:leftChars="0"/>
      </w:pPr>
      <w:r>
        <w:rPr>
          <w:rFonts w:hint="eastAsia"/>
        </w:rPr>
        <w:t>債券指数</w:t>
      </w:r>
      <m:oMath>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t,γ</m:t>
            </m:r>
          </m:e>
        </m:d>
      </m:oMath>
    </w:p>
    <w:p w14:paraId="52DB5CD1" w14:textId="311D9B34" w:rsidR="006A0BED" w:rsidRDefault="006A0BED" w:rsidP="006A0BED">
      <w:pPr>
        <w:pStyle w:val="a3"/>
        <w:ind w:leftChars="0" w:left="420" w:firstLineChars="100" w:firstLine="210"/>
      </w:pPr>
      <m:oMath>
        <m:r>
          <w:rPr>
            <w:rFonts w:ascii="Cambria Math" w:hAnsi="Cambria Math"/>
          </w:rPr>
          <m:t>γ</m:t>
        </m:r>
      </m:oMath>
      <w:r>
        <w:rPr>
          <w:rFonts w:hint="eastAsia"/>
        </w:rPr>
        <w:t>年割引債を購入し、</w:t>
      </w:r>
      <m:oMath>
        <m:r>
          <m:rPr>
            <m:sty m:val="p"/>
          </m:rPr>
          <w:rPr>
            <w:rFonts w:ascii="Cambria Math" w:hAnsi="Cambria Math"/>
          </w:rPr>
          <m:t>Δ</m:t>
        </m:r>
        <m:r>
          <w:rPr>
            <w:rFonts w:ascii="Cambria Math" w:hAnsi="Cambria Math"/>
          </w:rPr>
          <m:t>t</m:t>
        </m:r>
      </m:oMath>
      <w:r>
        <w:rPr>
          <w:rFonts w:hint="eastAsia"/>
        </w:rPr>
        <w:t>後に割引債を売却、売却額で</w:t>
      </w:r>
      <m:oMath>
        <m:r>
          <w:rPr>
            <w:rFonts w:ascii="Cambria Math" w:hAnsi="Cambria Math"/>
          </w:rPr>
          <m:t>γ</m:t>
        </m:r>
      </m:oMath>
      <w:r>
        <w:rPr>
          <w:rFonts w:hint="eastAsia"/>
        </w:rPr>
        <w:t>年割引債を買いなおすという債券運用を繰り返すことで得られる指数である。</w:t>
      </w:r>
    </w:p>
    <w:tbl>
      <w:tblPr>
        <w:tblStyle w:val="a4"/>
        <w:tblW w:w="0" w:type="auto"/>
        <w:tblInd w:w="420" w:type="dxa"/>
        <w:tblLook w:val="04A0" w:firstRow="1" w:lastRow="0" w:firstColumn="1" w:lastColumn="0" w:noHBand="0" w:noVBand="1"/>
      </w:tblPr>
      <w:tblGrid>
        <w:gridCol w:w="7372"/>
        <w:gridCol w:w="702"/>
      </w:tblGrid>
      <w:tr w:rsidR="006A0BED" w14:paraId="1995B1F1" w14:textId="77777777" w:rsidTr="00362554">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15AE71C" w14:textId="0264B5CB" w:rsidR="00E66B0C" w:rsidRPr="00E66B0C" w:rsidRDefault="00E66B0C" w:rsidP="00362554">
            <w:pPr>
              <w:pStyle w:val="a3"/>
              <w:ind w:leftChars="0" w:left="0"/>
            </w:pPr>
            <m:oMathPara>
              <m:oMath>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t,γ</m:t>
                    </m:r>
                  </m:e>
                </m:d>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t,γ</m:t>
                    </m:r>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t,t+γ</m:t>
                        </m:r>
                      </m:e>
                    </m:d>
                  </m:num>
                  <m:den>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t,t+γ</m:t>
                        </m:r>
                      </m:e>
                    </m:d>
                  </m:den>
                </m:f>
                <m:r>
                  <m:rPr>
                    <m:sty m:val="p"/>
                  </m:rPr>
                  <w:rPr>
                    <w:rFonts w:ascii="Cambria Math" w:hAnsi="Cambria Math"/>
                  </w:rPr>
                  <w:br/>
                </m:r>
              </m:oMath>
              <m:oMath>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0,γ</m:t>
                    </m:r>
                  </m:e>
                </m:d>
                <m:r>
                  <w:rPr>
                    <w:rFonts w:ascii="Cambria Math" w:hAnsi="Cambria Math"/>
                  </w:rPr>
                  <m:t>=1</m:t>
                </m:r>
              </m:oMath>
            </m:oMathPara>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760D9F1" w14:textId="77777777" w:rsidR="006A0BED" w:rsidRDefault="006A0BED" w:rsidP="00362554">
            <w:pPr>
              <w:pStyle w:val="a3"/>
              <w:ind w:leftChars="0" w:left="0"/>
            </w:pPr>
          </w:p>
        </w:tc>
      </w:tr>
    </w:tbl>
    <w:p w14:paraId="7A860893" w14:textId="77777777" w:rsidR="006A0BED" w:rsidRPr="006A0BED" w:rsidRDefault="006A0BED" w:rsidP="000A2B47"/>
    <w:p w14:paraId="03E1FE45" w14:textId="088863E7" w:rsidR="000A2B47" w:rsidRDefault="000A2B47" w:rsidP="000A2B47">
      <w:r>
        <w:t xml:space="preserve">3.1.2 </w:t>
      </w:r>
      <w:r>
        <w:rPr>
          <w:rFonts w:hint="eastAsia"/>
        </w:rPr>
        <w:t>株式モデル</w:t>
      </w:r>
    </w:p>
    <w:p w14:paraId="689CFA61" w14:textId="36AA4ED2" w:rsidR="00B67538" w:rsidRDefault="00B67538" w:rsidP="000A2B47">
      <w:r>
        <w:rPr>
          <w:rFonts w:hint="eastAsia"/>
        </w:rPr>
        <w:t>株式及びリスク性資産のモデルは以下の式に従うと仮定する。</w:t>
      </w:r>
    </w:p>
    <w:tbl>
      <w:tblPr>
        <w:tblStyle w:val="a4"/>
        <w:tblW w:w="8561" w:type="dxa"/>
        <w:tblInd w:w="-5" w:type="dxa"/>
        <w:tblLook w:val="04A0" w:firstRow="1" w:lastRow="0" w:firstColumn="1" w:lastColumn="0" w:noHBand="0" w:noVBand="1"/>
      </w:tblPr>
      <w:tblGrid>
        <w:gridCol w:w="7817"/>
        <w:gridCol w:w="744"/>
      </w:tblGrid>
      <w:tr w:rsidR="00B67538" w14:paraId="3B5768EF" w14:textId="77777777" w:rsidTr="00F30B9D">
        <w:trPr>
          <w:trHeight w:val="3000"/>
        </w:trPr>
        <w:tc>
          <w:tcPr>
            <w:tcW w:w="781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C523A87" w14:textId="77777777" w:rsidR="00B67538" w:rsidRPr="00F30B9D" w:rsidRDefault="00063922" w:rsidP="00362554">
            <w:pPr>
              <w:pStyle w:val="a3"/>
              <w:ind w:leftChars="0" w:left="0"/>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E</m:t>
                        </m:r>
                      </m:e>
                    </m:d>
                  </m:sup>
                </m:sSubSup>
                <m:d>
                  <m:dPr>
                    <m:ctrlPr>
                      <w:rPr>
                        <w:rFonts w:ascii="Cambria Math" w:hAnsi="Cambria Math"/>
                        <w:i/>
                      </w:rPr>
                    </m:ctrlPr>
                  </m:dPr>
                  <m:e>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E</m:t>
                        </m:r>
                      </m:e>
                    </m:d>
                  </m:sup>
                </m:sSubSup>
                <m:d>
                  <m:dPr>
                    <m:ctrlPr>
                      <w:rPr>
                        <w:rFonts w:ascii="Cambria Math" w:hAnsi="Cambria Math"/>
                        <w:i/>
                      </w:rPr>
                    </m:ctrlPr>
                  </m:dPr>
                  <m:e>
                    <m:r>
                      <w:rPr>
                        <w:rFonts w:ascii="Cambria Math" w:hAnsi="Cambria Math"/>
                      </w:rPr>
                      <m:t>t</m:t>
                    </m:r>
                  </m:e>
                </m:d>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=1</m:t>
                </m:r>
              </m:oMath>
            </m:oMathPara>
          </w:p>
          <w:p w14:paraId="25A3A840" w14:textId="77777777" w:rsidR="00F30B9D" w:rsidRDefault="00F30B9D" w:rsidP="00362554">
            <w:pPr>
              <w:pStyle w:val="a3"/>
              <w:ind w:leftChars="0" w:left="0"/>
            </w:pPr>
          </w:p>
          <w:p w14:paraId="4AFFDEFF" w14:textId="77777777" w:rsidR="00F30B9D" w:rsidRDefault="00063922" w:rsidP="00362554">
            <w:pPr>
              <w:pStyle w:val="a3"/>
              <w:ind w:leftChars="0" w:left="0"/>
            </w:pP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00F30B9D">
              <w:tab/>
            </w:r>
            <w:r w:rsidR="00F30B9D">
              <w:tab/>
            </w:r>
            <w:r w:rsidR="00F30B9D">
              <w:rPr>
                <w:rFonts w:hint="eastAsia"/>
              </w:rPr>
              <w:t>：時刻</w:t>
            </w:r>
            <m:oMath>
              <m:r>
                <w:rPr>
                  <w:rFonts w:ascii="Cambria Math" w:hAnsi="Cambria Math" w:hint="eastAsia"/>
                </w:rPr>
                <m:t>t</m:t>
              </m:r>
            </m:oMath>
            <w:r w:rsidR="00F30B9D">
              <w:rPr>
                <w:rFonts w:hint="eastAsia"/>
              </w:rPr>
              <w:t>における通貨</w:t>
            </w:r>
            <m:oMath>
              <m:r>
                <w:rPr>
                  <w:rFonts w:ascii="Cambria Math" w:hAnsi="Cambria Math"/>
                </w:rPr>
                <m:t>i</m:t>
              </m:r>
            </m:oMath>
            <w:r w:rsidR="00F30B9D">
              <w:rPr>
                <w:rFonts w:hint="eastAsia"/>
              </w:rPr>
              <w:t>の株価</w:t>
            </w:r>
          </w:p>
          <w:p w14:paraId="5A12201E" w14:textId="20750F4A" w:rsidR="00F30B9D" w:rsidRDefault="00063922" w:rsidP="00F30B9D">
            <w:pPr>
              <w:pStyle w:val="a3"/>
              <w:ind w:leftChars="0" w:left="0"/>
            </w:pP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rsidR="00F30B9D">
              <w:tab/>
            </w:r>
            <w:r w:rsidR="00F30B9D">
              <w:tab/>
            </w:r>
            <w:r w:rsidR="00F30B9D">
              <w:rPr>
                <w:rFonts w:hint="eastAsia"/>
              </w:rPr>
              <w:t>：通貨</w:t>
            </w:r>
            <m:oMath>
              <m:r>
                <w:rPr>
                  <w:rFonts w:ascii="Cambria Math" w:hAnsi="Cambria Math"/>
                </w:rPr>
                <m:t>i</m:t>
              </m:r>
            </m:oMath>
            <w:r w:rsidR="00F30B9D">
              <w:rPr>
                <w:rFonts w:hint="eastAsia"/>
              </w:rPr>
              <w:t>の短期金利</w:t>
            </w:r>
          </w:p>
          <w:p w14:paraId="209A41C2" w14:textId="77777777" w:rsidR="00F30B9D" w:rsidRDefault="00063922" w:rsidP="00F30B9D">
            <w:pPr>
              <w:pStyle w:val="a3"/>
              <w:ind w:leftChars="0" w:left="0"/>
            </w:pPr>
            <m:oMath>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E</m:t>
                      </m:r>
                    </m:e>
                  </m:d>
                </m:sup>
              </m:sSubSup>
              <m:d>
                <m:dPr>
                  <m:ctrlPr>
                    <w:rPr>
                      <w:rFonts w:ascii="Cambria Math" w:hAnsi="Cambria Math"/>
                      <w:i/>
                    </w:rPr>
                  </m:ctrlPr>
                </m:dPr>
                <m:e>
                  <m:r>
                    <w:rPr>
                      <w:rFonts w:ascii="Cambria Math" w:hAnsi="Cambria Math"/>
                    </w:rPr>
                    <m:t>t</m:t>
                  </m:r>
                </m:e>
              </m:d>
            </m:oMath>
            <w:r w:rsidR="00F30B9D">
              <w:tab/>
            </w:r>
            <w:r w:rsidR="00F30B9D">
              <w:tab/>
            </w:r>
            <w:r w:rsidR="00F30B9D">
              <w:rPr>
                <w:rFonts w:hint="eastAsia"/>
              </w:rPr>
              <w:t>：通貨</w:t>
            </w:r>
            <m:oMath>
              <m:r>
                <w:rPr>
                  <w:rFonts w:ascii="Cambria Math" w:hAnsi="Cambria Math"/>
                </w:rPr>
                <m:t>i</m:t>
              </m:r>
            </m:oMath>
            <w:r w:rsidR="00F30B9D">
              <w:rPr>
                <w:rFonts w:hint="eastAsia"/>
              </w:rPr>
              <w:t>の株価のボラティリティ</w:t>
            </w:r>
          </w:p>
          <w:p w14:paraId="3E053672" w14:textId="5A18EF5D" w:rsidR="00F30B9D" w:rsidRPr="00F30B9D" w:rsidRDefault="00F30B9D" w:rsidP="00362554">
            <w:pPr>
              <w:pStyle w:val="a3"/>
              <w:ind w:leftChars="0" w:left="0"/>
            </w:pPr>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E</m:t>
                      </m:r>
                    </m:e>
                  </m:d>
                </m:sup>
              </m:sSubSup>
              <m:d>
                <m:dPr>
                  <m:ctrlPr>
                    <w:rPr>
                      <w:rFonts w:ascii="Cambria Math" w:hAnsi="Cambria Math"/>
                      <w:i/>
                    </w:rPr>
                  </m:ctrlPr>
                </m:dPr>
                <m:e>
                  <m:r>
                    <w:rPr>
                      <w:rFonts w:ascii="Cambria Math" w:hAnsi="Cambria Math"/>
                    </w:rPr>
                    <m:t>t</m:t>
                  </m:r>
                </m:e>
              </m:d>
            </m:oMath>
            <w:r>
              <w:tab/>
            </w:r>
            <w:r>
              <w:rPr>
                <w:rFonts w:hint="eastAsia"/>
              </w:rPr>
              <w:t>：通貨</w:t>
            </w:r>
            <m:oMath>
              <m:r>
                <w:rPr>
                  <w:rFonts w:ascii="Cambria Math" w:hAnsi="Cambria Math"/>
                </w:rPr>
                <m:t>i</m:t>
              </m:r>
            </m:oMath>
            <w:r>
              <w:rPr>
                <w:rFonts w:hint="eastAsia"/>
              </w:rPr>
              <w:t>の現金過程をニューメレールとするウィーナー過程</w:t>
            </w:r>
          </w:p>
        </w:tc>
        <w:tc>
          <w:tcPr>
            <w:tcW w:w="7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068CE0" w14:textId="77777777" w:rsidR="00B67538" w:rsidRDefault="00B67538" w:rsidP="00362554">
            <w:pPr>
              <w:pStyle w:val="a3"/>
              <w:ind w:leftChars="0" w:left="0"/>
            </w:pPr>
          </w:p>
        </w:tc>
      </w:tr>
    </w:tbl>
    <w:p w14:paraId="20F01382" w14:textId="56B4EA44" w:rsidR="009943A5" w:rsidRDefault="009943A5" w:rsidP="000A2B47">
      <w:r>
        <w:rPr>
          <w:rFonts w:hint="eastAsia"/>
        </w:rPr>
        <w:t>ここで、</w:t>
      </w:r>
      <m:oMath>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E</m:t>
                </m:r>
              </m:e>
            </m:d>
          </m:sup>
        </m:sSubSup>
        <m:d>
          <m:dPr>
            <m:ctrlPr>
              <w:rPr>
                <w:rFonts w:ascii="Cambria Math" w:hAnsi="Cambria Math"/>
                <w:i/>
              </w:rPr>
            </m:ctrlPr>
          </m:dPr>
          <m:e>
            <m:r>
              <w:rPr>
                <w:rFonts w:ascii="Cambria Math" w:hAnsi="Cambria Math"/>
              </w:rPr>
              <m:t>t</m:t>
            </m:r>
          </m:e>
        </m:d>
      </m:oMath>
      <w:r>
        <w:rPr>
          <w:rFonts w:hint="eastAsia"/>
        </w:rPr>
        <w:t>はH</w:t>
      </w:r>
      <w:r>
        <w:t>ull-White</w:t>
      </w:r>
      <w:r>
        <w:rPr>
          <w:rFonts w:hint="eastAsia"/>
        </w:rPr>
        <w:t>モデルと同様に階段状のボラティリティを用いる。ただし、時点は</w:t>
      </w:r>
      <w:r>
        <w:t>0</w:t>
      </w:r>
      <w:r>
        <w:rPr>
          <w:rFonts w:hint="eastAsia"/>
        </w:rPr>
        <w:t>年～3年、3年～4年、4年～5年、5年～6年、6年～7年、7年～8年、8年～9年、9年以降の8区間に区切る。</w:t>
      </w:r>
    </w:p>
    <w:p w14:paraId="758C1322" w14:textId="77777777" w:rsidR="009943A5" w:rsidRPr="009943A5" w:rsidRDefault="009943A5" w:rsidP="000A2B47">
      <w:pPr>
        <w:rPr>
          <w:i/>
        </w:rPr>
      </w:pPr>
    </w:p>
    <w:p w14:paraId="4DF18874" w14:textId="4473515D" w:rsidR="000A2B47" w:rsidRDefault="000A2B47" w:rsidP="000A2B47">
      <w:r>
        <w:rPr>
          <w:rFonts w:hint="eastAsia"/>
        </w:rPr>
        <w:t>3</w:t>
      </w:r>
      <w:r>
        <w:t xml:space="preserve">.1.3 </w:t>
      </w:r>
      <w:r>
        <w:rPr>
          <w:rFonts w:hint="eastAsia"/>
        </w:rPr>
        <w:t>為替モデル</w:t>
      </w:r>
    </w:p>
    <w:p w14:paraId="1AC2724C" w14:textId="77777777" w:rsidR="009943A5" w:rsidRDefault="009943A5" w:rsidP="009943A5">
      <w:r>
        <w:rPr>
          <w:rFonts w:hint="eastAsia"/>
        </w:rPr>
        <w:t>株式及びリスク性資産のモデルは以下の式に従うと仮定する。</w:t>
      </w:r>
    </w:p>
    <w:tbl>
      <w:tblPr>
        <w:tblStyle w:val="a4"/>
        <w:tblW w:w="8561" w:type="dxa"/>
        <w:tblInd w:w="-5" w:type="dxa"/>
        <w:tblLook w:val="04A0" w:firstRow="1" w:lastRow="0" w:firstColumn="1" w:lastColumn="0" w:noHBand="0" w:noVBand="1"/>
      </w:tblPr>
      <w:tblGrid>
        <w:gridCol w:w="7817"/>
        <w:gridCol w:w="744"/>
      </w:tblGrid>
      <w:tr w:rsidR="009943A5" w14:paraId="4CD2214A" w14:textId="77777777" w:rsidTr="00362554">
        <w:trPr>
          <w:trHeight w:val="3000"/>
        </w:trPr>
        <w:tc>
          <w:tcPr>
            <w:tcW w:w="781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0A788CE" w14:textId="08F4C7FC" w:rsidR="009943A5" w:rsidRPr="00F30B9D" w:rsidRDefault="00063922" w:rsidP="00362554">
            <w:pPr>
              <w:pStyle w:val="a3"/>
              <w:ind w:leftChars="0" w:left="0"/>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FX</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FX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JPY</m:t>
                        </m:r>
                      </m:sub>
                    </m:sSub>
                    <m:d>
                      <m:dPr>
                        <m:ctrlPr>
                          <w:rPr>
                            <w:rFonts w:ascii="Cambria Math" w:hAnsi="Cambria Math"/>
                            <w:i/>
                          </w:rPr>
                        </m:ctrlPr>
                      </m:dPr>
                      <m:e>
                        <m:r>
                          <w:rPr>
                            <w:rFonts w:ascii="Cambria Math" w:hAnsi="Cambria Math"/>
                          </w:rPr>
                          <m:t>t</m:t>
                        </m:r>
                      </m:e>
                    </m:d>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FX</m:t>
                        </m:r>
                      </m:e>
                    </m:d>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FX</m:t>
                        </m:r>
                      </m:e>
                    </m:d>
                  </m:sup>
                </m:sSubSup>
                <m:d>
                  <m:dPr>
                    <m:ctrlPr>
                      <w:rPr>
                        <w:rFonts w:ascii="Cambria Math" w:hAnsi="Cambria Math"/>
                        <w:i/>
                      </w:rPr>
                    </m:ctrlPr>
                  </m:dPr>
                  <m:e>
                    <m:r>
                      <w:rPr>
                        <w:rFonts w:ascii="Cambria Math" w:hAnsi="Cambria Math"/>
                      </w:rPr>
                      <m:t>t</m:t>
                    </m:r>
                  </m:e>
                </m:d>
                <m:r>
                  <m:rPr>
                    <m:sty m:val="p"/>
                  </m:rPr>
                  <w:rPr>
                    <w:rFonts w:ascii="Cambria Math" w:hAnsi="Cambria Math"/>
                  </w:rPr>
                  <w:br/>
                </m:r>
              </m:oMath>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=1</m:t>
                </m:r>
              </m:oMath>
            </m:oMathPara>
          </w:p>
          <w:p w14:paraId="26380D58" w14:textId="77777777" w:rsidR="009943A5" w:rsidRDefault="009943A5" w:rsidP="00362554">
            <w:pPr>
              <w:pStyle w:val="a3"/>
              <w:ind w:leftChars="0" w:left="0"/>
            </w:pPr>
          </w:p>
          <w:p w14:paraId="447BA818" w14:textId="77777777" w:rsidR="00E82010" w:rsidRDefault="00063922" w:rsidP="00362554">
            <w:pPr>
              <w:pStyle w:val="a3"/>
              <w:ind w:leftChars="0" w:left="0"/>
            </w:pPr>
            <m:oMath>
              <m:sSub>
                <m:sSubPr>
                  <m:ctrlPr>
                    <w:rPr>
                      <w:rFonts w:ascii="Cambria Math" w:hAnsi="Cambria Math"/>
                      <w:i/>
                    </w:rPr>
                  </m:ctrlPr>
                </m:sSubPr>
                <m:e>
                  <m:r>
                    <w:rPr>
                      <w:rFonts w:ascii="Cambria Math" w:hAnsi="Cambria Math"/>
                    </w:rPr>
                    <m:t>FX</m:t>
                  </m:r>
                </m:e>
                <m:sub>
                  <m:r>
                    <w:rPr>
                      <w:rFonts w:ascii="Cambria Math" w:hAnsi="Cambria Math"/>
                    </w:rPr>
                    <m:t>i</m:t>
                  </m:r>
                </m:sub>
              </m:sSub>
              <m:d>
                <m:dPr>
                  <m:ctrlPr>
                    <w:rPr>
                      <w:rFonts w:ascii="Cambria Math" w:hAnsi="Cambria Math"/>
                      <w:i/>
                    </w:rPr>
                  </m:ctrlPr>
                </m:dPr>
                <m:e>
                  <m:r>
                    <w:rPr>
                      <w:rFonts w:ascii="Cambria Math" w:hAnsi="Cambria Math"/>
                    </w:rPr>
                    <m:t>t</m:t>
                  </m:r>
                </m:e>
              </m:d>
            </m:oMath>
            <w:r w:rsidR="009943A5">
              <w:tab/>
            </w:r>
            <w:r w:rsidR="009943A5">
              <w:tab/>
            </w:r>
            <w:r w:rsidR="009943A5">
              <w:rPr>
                <w:rFonts w:hint="eastAsia"/>
              </w:rPr>
              <w:t>：時刻</w:t>
            </w:r>
            <m:oMath>
              <m:r>
                <w:rPr>
                  <w:rFonts w:ascii="Cambria Math" w:hAnsi="Cambria Math" w:hint="eastAsia"/>
                </w:rPr>
                <m:t>t</m:t>
              </m:r>
            </m:oMath>
            <w:r w:rsidR="009943A5">
              <w:rPr>
                <w:rFonts w:hint="eastAsia"/>
              </w:rPr>
              <w:t>における</w:t>
            </w:r>
            <w:r w:rsidR="00E82010">
              <w:rPr>
                <w:rFonts w:hint="eastAsia"/>
              </w:rPr>
              <w:t>海外通貨1単位当たりの国内通貨の単位数</w:t>
            </w:r>
          </w:p>
          <w:p w14:paraId="4F64BFE3" w14:textId="515543F7" w:rsidR="009943A5" w:rsidRDefault="00E82010" w:rsidP="00362554">
            <w:pPr>
              <w:pStyle w:val="a3"/>
              <w:ind w:leftChars="0" w:left="0"/>
            </w:pPr>
            <w:r>
              <w:tab/>
            </w:r>
            <w:r>
              <w:tab/>
            </w:r>
            <w:r>
              <w:rPr>
                <w:rFonts w:hint="eastAsia"/>
              </w:rPr>
              <w:t xml:space="preserve"> （通貨</w:t>
            </w:r>
            <m:oMath>
              <m:r>
                <w:rPr>
                  <w:rFonts w:ascii="Cambria Math" w:hAnsi="Cambria Math"/>
                </w:rPr>
                <m:t>i</m:t>
              </m:r>
            </m:oMath>
            <w:r>
              <w:rPr>
                <w:rFonts w:hint="eastAsia"/>
              </w:rPr>
              <w:t>）</w:t>
            </w:r>
          </w:p>
          <w:p w14:paraId="4F1D2CC7" w14:textId="64493AA6" w:rsidR="00E82010" w:rsidRPr="00E82010" w:rsidRDefault="00063922" w:rsidP="00362554">
            <w:pPr>
              <w:pStyle w:val="a3"/>
              <w:ind w:leftChars="0" w:left="0"/>
            </w:pPr>
            <m:oMath>
              <m:sSub>
                <m:sSubPr>
                  <m:ctrlPr>
                    <w:rPr>
                      <w:rFonts w:ascii="Cambria Math" w:hAnsi="Cambria Math"/>
                      <w:i/>
                    </w:rPr>
                  </m:ctrlPr>
                </m:sSubPr>
                <m:e>
                  <m:r>
                    <w:rPr>
                      <w:rFonts w:ascii="Cambria Math" w:hAnsi="Cambria Math"/>
                    </w:rPr>
                    <m:t>r</m:t>
                  </m:r>
                </m:e>
                <m:sub>
                  <m:r>
                    <w:rPr>
                      <w:rFonts w:ascii="Cambria Math" w:hAnsi="Cambria Math"/>
                    </w:rPr>
                    <m:t>JPY</m:t>
                  </m:r>
                </m:sub>
              </m:sSub>
              <m:d>
                <m:dPr>
                  <m:ctrlPr>
                    <w:rPr>
                      <w:rFonts w:ascii="Cambria Math" w:hAnsi="Cambria Math"/>
                      <w:i/>
                    </w:rPr>
                  </m:ctrlPr>
                </m:dPr>
                <m:e>
                  <m:r>
                    <w:rPr>
                      <w:rFonts w:ascii="Cambria Math" w:hAnsi="Cambria Math"/>
                    </w:rPr>
                    <m:t>t</m:t>
                  </m:r>
                </m:e>
              </m:d>
            </m:oMath>
            <w:r w:rsidR="00E82010">
              <w:tab/>
            </w:r>
            <w:r w:rsidR="00E82010">
              <w:tab/>
            </w:r>
            <w:r w:rsidR="00E82010">
              <w:rPr>
                <w:rFonts w:hint="eastAsia"/>
              </w:rPr>
              <w:t>：</w:t>
            </w:r>
            <m:oMath>
              <m:r>
                <w:rPr>
                  <w:rFonts w:ascii="Cambria Math" w:hAnsi="Cambria Math"/>
                </w:rPr>
                <m:t>JPY</m:t>
              </m:r>
            </m:oMath>
            <w:r w:rsidR="00E82010">
              <w:rPr>
                <w:rFonts w:hint="eastAsia"/>
              </w:rPr>
              <w:t>の短期金利</w:t>
            </w:r>
          </w:p>
          <w:p w14:paraId="672235EA" w14:textId="77777777" w:rsidR="009943A5" w:rsidRDefault="00063922" w:rsidP="00362554">
            <w:pPr>
              <w:pStyle w:val="a3"/>
              <w:ind w:leftChars="0" w:left="0"/>
            </w:pP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rsidR="009943A5">
              <w:tab/>
            </w:r>
            <w:r w:rsidR="009943A5">
              <w:tab/>
            </w:r>
            <w:r w:rsidR="009943A5">
              <w:rPr>
                <w:rFonts w:hint="eastAsia"/>
              </w:rPr>
              <w:t>：通貨</w:t>
            </w:r>
            <m:oMath>
              <m:r>
                <w:rPr>
                  <w:rFonts w:ascii="Cambria Math" w:hAnsi="Cambria Math"/>
                </w:rPr>
                <m:t>i</m:t>
              </m:r>
            </m:oMath>
            <w:r w:rsidR="009943A5">
              <w:rPr>
                <w:rFonts w:hint="eastAsia"/>
              </w:rPr>
              <w:t>の短期金利</w:t>
            </w:r>
          </w:p>
          <w:p w14:paraId="267B32AB" w14:textId="68979F2E" w:rsidR="009943A5" w:rsidRDefault="00063922" w:rsidP="00362554">
            <w:pPr>
              <w:pStyle w:val="a3"/>
              <w:ind w:leftChars="0" w:left="0"/>
            </w:pPr>
            <m:oMath>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FX</m:t>
                      </m:r>
                    </m:e>
                  </m:d>
                </m:sup>
              </m:sSubSup>
              <m:d>
                <m:dPr>
                  <m:ctrlPr>
                    <w:rPr>
                      <w:rFonts w:ascii="Cambria Math" w:hAnsi="Cambria Math"/>
                      <w:i/>
                    </w:rPr>
                  </m:ctrlPr>
                </m:dPr>
                <m:e>
                  <m:r>
                    <w:rPr>
                      <w:rFonts w:ascii="Cambria Math" w:hAnsi="Cambria Math"/>
                    </w:rPr>
                    <m:t>t</m:t>
                  </m:r>
                </m:e>
              </m:d>
            </m:oMath>
            <w:r w:rsidR="009943A5">
              <w:tab/>
            </w:r>
            <w:r w:rsidR="009943A5">
              <w:tab/>
            </w:r>
            <w:r w:rsidR="009943A5">
              <w:rPr>
                <w:rFonts w:hint="eastAsia"/>
              </w:rPr>
              <w:t>：</w:t>
            </w:r>
            <w:r w:rsidR="0065496C">
              <w:rPr>
                <w:rFonts w:hint="eastAsia"/>
              </w:rPr>
              <w:t>外国為替（</w:t>
            </w:r>
            <w:r w:rsidR="009943A5">
              <w:rPr>
                <w:rFonts w:hint="eastAsia"/>
              </w:rPr>
              <w:t>通貨</w:t>
            </w:r>
            <m:oMath>
              <m:r>
                <w:rPr>
                  <w:rFonts w:ascii="Cambria Math" w:hAnsi="Cambria Math"/>
                </w:rPr>
                <m:t>i</m:t>
              </m:r>
            </m:oMath>
            <w:r w:rsidR="0065496C">
              <w:rPr>
                <w:rFonts w:hint="eastAsia"/>
              </w:rPr>
              <w:t>）</w:t>
            </w:r>
            <w:r w:rsidR="009943A5">
              <w:rPr>
                <w:rFonts w:hint="eastAsia"/>
              </w:rPr>
              <w:t>のボラティリティ</w:t>
            </w:r>
          </w:p>
          <w:p w14:paraId="5F5389BC" w14:textId="77777777" w:rsidR="009943A5" w:rsidRPr="00F30B9D" w:rsidRDefault="009943A5" w:rsidP="00362554">
            <w:pPr>
              <w:pStyle w:val="a3"/>
              <w:ind w:leftChars="0" w:left="0"/>
            </w:pPr>
            <m:oMath>
              <m:r>
                <w:rPr>
                  <w:rFonts w:ascii="Cambria Math" w:hAnsi="Cambria Math"/>
                </w:rPr>
                <w:lastRenderedPageBreak/>
                <m:t>d</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E</m:t>
                      </m:r>
                    </m:e>
                  </m:d>
                </m:sup>
              </m:sSubSup>
              <m:d>
                <m:dPr>
                  <m:ctrlPr>
                    <w:rPr>
                      <w:rFonts w:ascii="Cambria Math" w:hAnsi="Cambria Math"/>
                      <w:i/>
                    </w:rPr>
                  </m:ctrlPr>
                </m:dPr>
                <m:e>
                  <m:r>
                    <w:rPr>
                      <w:rFonts w:ascii="Cambria Math" w:hAnsi="Cambria Math"/>
                    </w:rPr>
                    <m:t>t</m:t>
                  </m:r>
                </m:e>
              </m:d>
            </m:oMath>
            <w:r>
              <w:tab/>
            </w:r>
            <w:r>
              <w:rPr>
                <w:rFonts w:hint="eastAsia"/>
              </w:rPr>
              <w:t>：通貨</w:t>
            </w:r>
            <m:oMath>
              <m:r>
                <w:rPr>
                  <w:rFonts w:ascii="Cambria Math" w:hAnsi="Cambria Math"/>
                </w:rPr>
                <m:t>i</m:t>
              </m:r>
            </m:oMath>
            <w:r>
              <w:rPr>
                <w:rFonts w:hint="eastAsia"/>
              </w:rPr>
              <w:t>の現金過程をニューメレールとするウィーナー過程</w:t>
            </w:r>
          </w:p>
        </w:tc>
        <w:tc>
          <w:tcPr>
            <w:tcW w:w="7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D7D34E" w14:textId="77777777" w:rsidR="009943A5" w:rsidRDefault="009943A5" w:rsidP="00362554">
            <w:pPr>
              <w:pStyle w:val="a3"/>
              <w:ind w:leftChars="0" w:left="0"/>
            </w:pPr>
          </w:p>
        </w:tc>
      </w:tr>
    </w:tbl>
    <w:p w14:paraId="3C35FF02" w14:textId="77777777" w:rsidR="009943A5" w:rsidRDefault="009943A5" w:rsidP="000A2B47"/>
    <w:p w14:paraId="501348DC" w14:textId="21BCB13A" w:rsidR="000A2B47" w:rsidRDefault="000A2B47" w:rsidP="000A2B47">
      <w:r>
        <w:rPr>
          <w:rFonts w:hint="eastAsia"/>
        </w:rPr>
        <w:t>3</w:t>
      </w:r>
      <w:r>
        <w:t xml:space="preserve">.1.4 </w:t>
      </w:r>
      <w:r>
        <w:rPr>
          <w:rFonts w:hint="eastAsia"/>
        </w:rPr>
        <w:t>外債関連モデル</w:t>
      </w:r>
    </w:p>
    <w:p w14:paraId="2974341B" w14:textId="015277A4" w:rsidR="00307408" w:rsidRDefault="007F49F4" w:rsidP="007F49F4">
      <w:pPr>
        <w:pStyle w:val="a3"/>
        <w:widowControl/>
        <w:numPr>
          <w:ilvl w:val="0"/>
          <w:numId w:val="2"/>
        </w:numPr>
        <w:ind w:leftChars="0"/>
        <w:jc w:val="left"/>
      </w:pPr>
      <w:r>
        <w:rPr>
          <w:rFonts w:hint="eastAsia"/>
        </w:rPr>
        <w:t>オープン外債について</w:t>
      </w:r>
    </w:p>
    <w:p w14:paraId="53C47FCE" w14:textId="1478192D" w:rsidR="00162ACB" w:rsidRDefault="00162ACB" w:rsidP="00162ACB">
      <w:pPr>
        <w:widowControl/>
        <w:jc w:val="left"/>
      </w:pPr>
      <w:r>
        <w:rPr>
          <w:rFonts w:hint="eastAsia"/>
        </w:rPr>
        <w:t>オープン外債を以下の式でモデル化する。</w:t>
      </w:r>
    </w:p>
    <w:tbl>
      <w:tblPr>
        <w:tblStyle w:val="a4"/>
        <w:tblW w:w="8561" w:type="dxa"/>
        <w:tblInd w:w="-5" w:type="dxa"/>
        <w:tblLook w:val="04A0" w:firstRow="1" w:lastRow="0" w:firstColumn="1" w:lastColumn="0" w:noHBand="0" w:noVBand="1"/>
      </w:tblPr>
      <w:tblGrid>
        <w:gridCol w:w="7817"/>
        <w:gridCol w:w="744"/>
      </w:tblGrid>
      <w:tr w:rsidR="00E302FA" w14:paraId="38A2D4D2" w14:textId="77777777" w:rsidTr="00162ACB">
        <w:trPr>
          <w:trHeight w:val="1848"/>
        </w:trPr>
        <w:tc>
          <w:tcPr>
            <w:tcW w:w="781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BB0250" w14:textId="5597E009" w:rsidR="00E302FA" w:rsidRPr="00F30B9D" w:rsidRDefault="00E302FA" w:rsidP="00B9449F">
            <w:pPr>
              <w:pStyle w:val="a3"/>
              <w:ind w:leftChars="0" w:left="0"/>
            </w:pPr>
            <m:oMathPara>
              <m:oMath>
                <m:r>
                  <w:rPr>
                    <w:rFonts w:ascii="Cambria Math" w:hAnsi="Cambria Math"/>
                  </w:rPr>
                  <m:t>Bon</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o</m:t>
                    </m:r>
                  </m:sup>
                </m:sSubSup>
                <m:d>
                  <m:dPr>
                    <m:ctrlPr>
                      <w:rPr>
                        <w:rFonts w:ascii="Cambria Math" w:hAnsi="Cambria Math"/>
                        <w:i/>
                      </w:rPr>
                    </m:ctrlPr>
                  </m:dPr>
                  <m:e>
                    <m:r>
                      <w:rPr>
                        <w:rFonts w:ascii="Cambria Math" w:hAnsi="Cambria Math"/>
                      </w:rPr>
                      <m:t>t,γ</m:t>
                    </m:r>
                  </m:e>
                </m:d>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t,γ</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14:paraId="3A54AB81" w14:textId="77777777" w:rsidR="00E302FA" w:rsidRDefault="00E302FA" w:rsidP="00B9449F">
            <w:pPr>
              <w:pStyle w:val="a3"/>
              <w:ind w:leftChars="0" w:left="0"/>
            </w:pPr>
          </w:p>
          <w:p w14:paraId="5D4448C1" w14:textId="47F29E42" w:rsidR="00E302FA" w:rsidRPr="00162ACB" w:rsidRDefault="00E302FA" w:rsidP="00B9449F">
            <w:pPr>
              <w:pStyle w:val="a3"/>
              <w:ind w:leftChars="0" w:left="0"/>
              <w:rPr>
                <w:i/>
              </w:rPr>
            </w:pPr>
            <m:oMath>
              <m:r>
                <w:rPr>
                  <w:rFonts w:ascii="Cambria Math" w:hAnsi="Cambria Math"/>
                </w:rPr>
                <m:t>Bon</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o</m:t>
                  </m:r>
                </m:sup>
              </m:sSubSup>
              <m:d>
                <m:dPr>
                  <m:ctrlPr>
                    <w:rPr>
                      <w:rFonts w:ascii="Cambria Math" w:hAnsi="Cambria Math"/>
                      <w:i/>
                    </w:rPr>
                  </m:ctrlPr>
                </m:dPr>
                <m:e>
                  <m:r>
                    <w:rPr>
                      <w:rFonts w:ascii="Cambria Math" w:hAnsi="Cambria Math"/>
                    </w:rPr>
                    <m:t>t,γ</m:t>
                  </m:r>
                </m:e>
              </m:d>
            </m:oMath>
            <w:r>
              <w:tab/>
            </w:r>
            <w:r>
              <w:rPr>
                <w:rFonts w:hint="eastAsia"/>
              </w:rPr>
              <w:t>：時刻</w:t>
            </w:r>
            <m:oMath>
              <m:r>
                <w:rPr>
                  <w:rFonts w:ascii="Cambria Math" w:hAnsi="Cambria Math" w:hint="eastAsia"/>
                </w:rPr>
                <m:t>t</m:t>
              </m:r>
            </m:oMath>
            <w:r>
              <w:rPr>
                <w:rFonts w:hint="eastAsia"/>
              </w:rPr>
              <w:t>における通貨</w:t>
            </w:r>
            <m:oMath>
              <m:r>
                <w:rPr>
                  <w:rFonts w:ascii="Cambria Math" w:hAnsi="Cambria Math"/>
                </w:rPr>
                <m:t>i</m:t>
              </m:r>
            </m:oMath>
            <w:r w:rsidR="00162ACB">
              <w:rPr>
                <w:rFonts w:hint="eastAsia"/>
              </w:rPr>
              <w:t>のオープン外債</w:t>
            </w:r>
          </w:p>
          <w:p w14:paraId="1FA80C9A" w14:textId="3B75686E" w:rsidR="00E302FA" w:rsidRPr="00162ACB" w:rsidRDefault="00E302FA" w:rsidP="00B9449F">
            <w:pPr>
              <w:pStyle w:val="a3"/>
              <w:ind w:leftChars="0" w:left="0"/>
              <w:rPr>
                <w:i/>
              </w:rPr>
            </w:pPr>
            <m:oMath>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t,γ</m:t>
                  </m:r>
                </m:e>
              </m:d>
            </m:oMath>
            <w:r>
              <w:tab/>
            </w:r>
            <w:r>
              <w:rPr>
                <w:rFonts w:hint="eastAsia"/>
              </w:rPr>
              <w:t>：</w:t>
            </w:r>
            <w:r w:rsidR="00162ACB">
              <w:rPr>
                <w:rFonts w:hint="eastAsia"/>
              </w:rPr>
              <w:t>時刻</w:t>
            </w:r>
            <m:oMath>
              <m:r>
                <w:rPr>
                  <w:rFonts w:ascii="Cambria Math" w:hAnsi="Cambria Math" w:hint="eastAsia"/>
                </w:rPr>
                <m:t>t</m:t>
              </m:r>
            </m:oMath>
            <w:r w:rsidR="00162ACB">
              <w:rPr>
                <w:rFonts w:hint="eastAsia"/>
              </w:rPr>
              <w:t>における通貨</w:t>
            </w:r>
            <m:oMath>
              <m:r>
                <w:rPr>
                  <w:rFonts w:ascii="Cambria Math" w:hAnsi="Cambria Math"/>
                </w:rPr>
                <m:t>i</m:t>
              </m:r>
            </m:oMath>
            <w:r w:rsidR="00162ACB">
              <w:rPr>
                <w:rFonts w:hint="eastAsia"/>
              </w:rPr>
              <w:t>の債券指数</w:t>
            </w:r>
          </w:p>
          <w:p w14:paraId="26E6B2BC" w14:textId="7D6FB6E0" w:rsidR="00E302FA" w:rsidRPr="00F30B9D" w:rsidRDefault="00E302FA" w:rsidP="00B9449F">
            <w:pPr>
              <w:pStyle w:val="a3"/>
              <w:ind w:leftChars="0" w:left="0"/>
            </w:pP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oMath>
            <w:r>
              <w:tab/>
            </w:r>
            <w:r>
              <w:tab/>
            </w:r>
            <w:r>
              <w:rPr>
                <w:rFonts w:hint="eastAsia"/>
              </w:rPr>
              <w:t>：</w:t>
            </w:r>
            <w:r w:rsidR="00162ACB">
              <w:rPr>
                <w:rFonts w:hint="eastAsia"/>
              </w:rPr>
              <w:t>時刻</w:t>
            </w:r>
            <m:oMath>
              <m:r>
                <w:rPr>
                  <w:rFonts w:ascii="Cambria Math" w:hAnsi="Cambria Math" w:hint="eastAsia"/>
                </w:rPr>
                <m:t>t</m:t>
              </m:r>
            </m:oMath>
            <w:r w:rsidR="00162ACB">
              <w:rPr>
                <w:rFonts w:hint="eastAsia"/>
              </w:rPr>
              <w:t>における通貨</w:t>
            </w:r>
            <m:oMath>
              <m:r>
                <w:rPr>
                  <w:rFonts w:ascii="Cambria Math" w:hAnsi="Cambria Math"/>
                </w:rPr>
                <m:t>i</m:t>
              </m:r>
            </m:oMath>
            <w:r w:rsidR="00162ACB">
              <w:rPr>
                <w:rFonts w:hint="eastAsia"/>
              </w:rPr>
              <w:t>の外国為替</w:t>
            </w:r>
          </w:p>
        </w:tc>
        <w:tc>
          <w:tcPr>
            <w:tcW w:w="7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63A44B" w14:textId="77777777" w:rsidR="00E302FA" w:rsidRDefault="00E302FA" w:rsidP="00B9449F">
            <w:pPr>
              <w:pStyle w:val="a3"/>
              <w:ind w:leftChars="0" w:left="0"/>
            </w:pPr>
          </w:p>
        </w:tc>
      </w:tr>
    </w:tbl>
    <w:p w14:paraId="7F5E1293" w14:textId="056C76BC" w:rsidR="007F49F4" w:rsidRDefault="006B7378" w:rsidP="00162ACB">
      <w:pPr>
        <w:widowControl/>
        <w:jc w:val="left"/>
      </w:pPr>
      <w:r>
        <w:rPr>
          <w:rFonts w:hint="eastAsia"/>
        </w:rPr>
        <w:t>この指数を使用し、W</w:t>
      </w:r>
      <w:r>
        <w:t>GBI</w:t>
      </w:r>
      <w:r>
        <w:rPr>
          <w:rFonts w:hint="eastAsia"/>
        </w:rPr>
        <w:t>、</w:t>
      </w:r>
      <w:r>
        <w:t>BC</w:t>
      </w:r>
      <w:r>
        <w:rPr>
          <w:rFonts w:hint="eastAsia"/>
        </w:rPr>
        <w:t xml:space="preserve"> </w:t>
      </w:r>
      <w:r>
        <w:t>GABI</w:t>
      </w:r>
      <w:r>
        <w:rPr>
          <w:rFonts w:hint="eastAsia"/>
        </w:rPr>
        <w:t>、ドル1カ月債券、ユーロ1カ月債券、オーストラリアドル5年債券を以下の式でモデル化する。</w:t>
      </w:r>
    </w:p>
    <w:tbl>
      <w:tblPr>
        <w:tblStyle w:val="a4"/>
        <w:tblW w:w="8585" w:type="dxa"/>
        <w:tblInd w:w="-5" w:type="dxa"/>
        <w:tblLook w:val="04A0" w:firstRow="1" w:lastRow="0" w:firstColumn="1" w:lastColumn="0" w:noHBand="0" w:noVBand="1"/>
      </w:tblPr>
      <w:tblGrid>
        <w:gridCol w:w="7839"/>
        <w:gridCol w:w="746"/>
      </w:tblGrid>
      <w:tr w:rsidR="006B7378" w14:paraId="36B05CF3" w14:textId="77777777" w:rsidTr="00781960">
        <w:trPr>
          <w:trHeight w:val="737"/>
        </w:trPr>
        <w:tc>
          <w:tcPr>
            <w:tcW w:w="783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255F01" w14:textId="2091D82C" w:rsidR="006B7378" w:rsidRPr="00F30B9D" w:rsidRDefault="00781960" w:rsidP="00B9449F">
            <w:pPr>
              <w:pStyle w:val="a3"/>
              <w:ind w:leftChars="0" w:left="0"/>
            </w:pPr>
            <m:oMathPara>
              <m:oMath>
                <m:r>
                  <w:rPr>
                    <w:rFonts w:ascii="Cambria Math" w:hAnsi="Cambria Math"/>
                    <w:highlight w:val="red"/>
                  </w:rPr>
                  <m:t>FB</m:t>
                </m:r>
                <m:d>
                  <m:dPr>
                    <m:ctrlPr>
                      <w:rPr>
                        <w:rFonts w:ascii="Cambria Math" w:hAnsi="Cambria Math"/>
                        <w:i/>
                        <w:highlight w:val="red"/>
                      </w:rPr>
                    </m:ctrlPr>
                  </m:dPr>
                  <m:e>
                    <m:r>
                      <w:rPr>
                        <w:rFonts w:ascii="Cambria Math" w:hAnsi="Cambria Math"/>
                        <w:highlight w:val="red"/>
                      </w:rPr>
                      <m:t>t+</m:t>
                    </m:r>
                    <m:r>
                      <m:rPr>
                        <m:sty m:val="p"/>
                      </m:rPr>
                      <w:rPr>
                        <w:rFonts w:ascii="Cambria Math" w:hAnsi="Cambria Math"/>
                        <w:highlight w:val="red"/>
                      </w:rPr>
                      <m:t>Δ</m:t>
                    </m:r>
                    <m:r>
                      <w:rPr>
                        <w:rFonts w:ascii="Cambria Math" w:hAnsi="Cambria Math"/>
                        <w:highlight w:val="red"/>
                      </w:rPr>
                      <m:t>t</m:t>
                    </m:r>
                  </m:e>
                </m:d>
                <m:r>
                  <w:rPr>
                    <w:rFonts w:ascii="Cambria Math" w:hAnsi="Cambria Math"/>
                    <w:highlight w:val="red"/>
                  </w:rPr>
                  <m:t>=FB</m:t>
                </m:r>
                <m:d>
                  <m:dPr>
                    <m:ctrlPr>
                      <w:rPr>
                        <w:rFonts w:ascii="Cambria Math" w:hAnsi="Cambria Math"/>
                        <w:i/>
                        <w:highlight w:val="red"/>
                      </w:rPr>
                    </m:ctrlPr>
                  </m:dPr>
                  <m:e>
                    <m:r>
                      <w:rPr>
                        <w:rFonts w:ascii="Cambria Math" w:hAnsi="Cambria Math"/>
                        <w:highlight w:val="red"/>
                      </w:rPr>
                      <m:t>t</m:t>
                    </m:r>
                  </m:e>
                </m:d>
                <m:nary>
                  <m:naryPr>
                    <m:chr m:val="∑"/>
                    <m:supHide m:val="1"/>
                    <m:ctrlPr>
                      <w:rPr>
                        <w:rFonts w:ascii="Cambria Math" w:hAnsi="Cambria Math"/>
                        <w:i/>
                        <w:highlight w:val="red"/>
                      </w:rPr>
                    </m:ctrlPr>
                  </m:naryPr>
                  <m:sub>
                    <m:r>
                      <w:rPr>
                        <w:rFonts w:ascii="Cambria Math" w:hAnsi="Cambria Math"/>
                        <w:highlight w:val="red"/>
                      </w:rPr>
                      <m:t>i=USD,EUR,AUD</m:t>
                    </m:r>
                  </m:sub>
                  <m:sup/>
                  <m:e>
                    <m:sSub>
                      <m:sSubPr>
                        <m:ctrlPr>
                          <w:rPr>
                            <w:rFonts w:ascii="Cambria Math" w:hAnsi="Cambria Math"/>
                            <w:i/>
                            <w:highlight w:val="red"/>
                          </w:rPr>
                        </m:ctrlPr>
                      </m:sSubPr>
                      <m:e>
                        <m:r>
                          <w:rPr>
                            <w:rFonts w:ascii="Cambria Math" w:hAnsi="Cambria Math"/>
                            <w:highlight w:val="red"/>
                          </w:rPr>
                          <m:t>α</m:t>
                        </m:r>
                      </m:e>
                      <m:sub>
                        <m:r>
                          <w:rPr>
                            <w:rFonts w:ascii="Cambria Math" w:hAnsi="Cambria Math"/>
                            <w:highlight w:val="red"/>
                          </w:rPr>
                          <m:t>i</m:t>
                        </m:r>
                      </m:sub>
                    </m:sSub>
                  </m:e>
                </m:nary>
                <m:r>
                  <w:rPr>
                    <w:rFonts w:ascii="Cambria Math" w:hAnsi="Cambria Math"/>
                  </w:rPr>
                  <m:t xml:space="preserve"> </m:t>
                </m:r>
              </m:oMath>
            </m:oMathPara>
          </w:p>
        </w:tc>
        <w:tc>
          <w:tcPr>
            <w:tcW w:w="7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BA6B3A" w14:textId="77777777" w:rsidR="006B7378" w:rsidRDefault="006B7378" w:rsidP="00B9449F">
            <w:pPr>
              <w:pStyle w:val="a3"/>
              <w:ind w:leftChars="0" w:left="0"/>
            </w:pPr>
          </w:p>
        </w:tc>
      </w:tr>
    </w:tbl>
    <w:p w14:paraId="1EF695FF" w14:textId="506C0341" w:rsidR="00781960" w:rsidRPr="00781960" w:rsidRDefault="00781960" w:rsidP="00162ACB">
      <w:pPr>
        <w:widowControl/>
        <w:jc w:val="left"/>
      </w:pPr>
      <w:r>
        <w:rPr>
          <w:rFonts w:hint="eastAsia"/>
        </w:rPr>
        <w:t>ここで、</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は以下の値を用いる。</w:t>
      </w:r>
    </w:p>
    <w:p w14:paraId="08B0DF9C" w14:textId="77777777" w:rsidR="00162ACB" w:rsidRPr="006B7378" w:rsidRDefault="00162ACB" w:rsidP="00162ACB">
      <w:pPr>
        <w:widowControl/>
        <w:jc w:val="left"/>
      </w:pPr>
    </w:p>
    <w:p w14:paraId="126E8808" w14:textId="5AC5A862" w:rsidR="007F49F4" w:rsidRDefault="007F49F4" w:rsidP="007F49F4">
      <w:pPr>
        <w:pStyle w:val="a3"/>
        <w:widowControl/>
        <w:numPr>
          <w:ilvl w:val="0"/>
          <w:numId w:val="2"/>
        </w:numPr>
        <w:ind w:leftChars="0"/>
        <w:jc w:val="left"/>
      </w:pPr>
      <w:r>
        <w:rPr>
          <w:rFonts w:hint="eastAsia"/>
        </w:rPr>
        <w:t>ヘッジ外債について</w:t>
      </w:r>
    </w:p>
    <w:p w14:paraId="6BD99449" w14:textId="0955D33C" w:rsidR="00781960" w:rsidRDefault="00781960" w:rsidP="00781960">
      <w:pPr>
        <w:widowControl/>
        <w:jc w:val="left"/>
      </w:pPr>
      <w:r>
        <w:rPr>
          <w:rFonts w:hint="eastAsia"/>
        </w:rPr>
        <w:t>オープン外債と同じ期待収益率、割引債価格と同じボラティリティを持つ過程としてモデル化する。</w:t>
      </w:r>
    </w:p>
    <w:tbl>
      <w:tblPr>
        <w:tblStyle w:val="a4"/>
        <w:tblW w:w="8561" w:type="dxa"/>
        <w:tblInd w:w="-5" w:type="dxa"/>
        <w:tblLook w:val="04A0" w:firstRow="1" w:lastRow="0" w:firstColumn="1" w:lastColumn="0" w:noHBand="0" w:noVBand="1"/>
      </w:tblPr>
      <w:tblGrid>
        <w:gridCol w:w="7817"/>
        <w:gridCol w:w="744"/>
      </w:tblGrid>
      <w:tr w:rsidR="00781960" w14:paraId="44C4C629" w14:textId="77777777" w:rsidTr="005B286E">
        <w:trPr>
          <w:trHeight w:val="712"/>
        </w:trPr>
        <w:tc>
          <w:tcPr>
            <w:tcW w:w="781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7D2E0A0" w14:textId="6434F5A6" w:rsidR="005B286E" w:rsidRPr="005B286E" w:rsidRDefault="00063922" w:rsidP="00B9449F">
            <w:pPr>
              <w:pStyle w:val="a3"/>
              <w:ind w:leftChars="0" w:left="0"/>
              <w:rPr>
                <w:i/>
              </w:rPr>
            </w:pPr>
            <m:oMathPara>
              <m:oMath>
                <m:f>
                  <m:fPr>
                    <m:ctrlPr>
                      <w:rPr>
                        <w:rFonts w:ascii="Cambria Math" w:hAnsi="Cambria Math"/>
                        <w:i/>
                      </w:rPr>
                    </m:ctrlPr>
                  </m:fPr>
                  <m:num>
                    <m:r>
                      <w:rPr>
                        <w:rFonts w:ascii="Cambria Math" w:hAnsi="Cambria Math"/>
                      </w:rPr>
                      <m:t>dBon</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H</m:t>
                        </m:r>
                      </m:sup>
                    </m:sSubSup>
                    <m:d>
                      <m:dPr>
                        <m:ctrlPr>
                          <w:rPr>
                            <w:rFonts w:ascii="Cambria Math" w:hAnsi="Cambria Math"/>
                            <w:i/>
                          </w:rPr>
                        </m:ctrlPr>
                      </m:dPr>
                      <m:e>
                        <m:r>
                          <w:rPr>
                            <w:rFonts w:ascii="Cambria Math" w:hAnsi="Cambria Math"/>
                          </w:rPr>
                          <m:t>t,γ</m:t>
                        </m:r>
                      </m:e>
                    </m:d>
                  </m:num>
                  <m:den>
                    <m:r>
                      <w:rPr>
                        <w:rFonts w:ascii="Cambria Math" w:hAnsi="Cambria Math"/>
                      </w:rPr>
                      <m:t>Bon</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H</m:t>
                        </m:r>
                      </m:sup>
                    </m:sSubSup>
                    <m:d>
                      <m:dPr>
                        <m:ctrlPr>
                          <w:rPr>
                            <w:rFonts w:ascii="Cambria Math" w:hAnsi="Cambria Math"/>
                            <w:i/>
                          </w:rPr>
                        </m:ctrlPr>
                      </m:dPr>
                      <m:e>
                        <m:r>
                          <w:rPr>
                            <w:rFonts w:ascii="Cambria Math" w:hAnsi="Cambria Math"/>
                          </w:rPr>
                          <m:t>t,γ</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JPY</m:t>
                    </m:r>
                  </m:sub>
                </m:sSub>
                <m:d>
                  <m:dPr>
                    <m:ctrlPr>
                      <w:rPr>
                        <w:rFonts w:ascii="Cambria Math" w:hAnsi="Cambria Math"/>
                        <w:i/>
                      </w:rPr>
                    </m:ctrlPr>
                  </m:dPr>
                  <m:e>
                    <m:r>
                      <w:rPr>
                        <w:rFonts w:ascii="Cambria Math" w:hAnsi="Cambria Math"/>
                      </w:rPr>
                      <m:t>t</m:t>
                    </m:r>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r>
                      <w:rPr>
                        <w:rFonts w:ascii="Cambria Math" w:hAnsi="Cambria Math"/>
                      </w:rPr>
                      <m:t>t,T</m:t>
                    </m:r>
                  </m:e>
                </m:d>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r>
                      <w:rPr>
                        <w:rFonts w:ascii="Cambria Math" w:hAnsi="Cambria Math"/>
                      </w:rPr>
                      <m:t>t</m:t>
                    </m:r>
                  </m:e>
                </m:d>
              </m:oMath>
            </m:oMathPara>
          </w:p>
        </w:tc>
        <w:tc>
          <w:tcPr>
            <w:tcW w:w="7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0040DB" w14:textId="77777777" w:rsidR="00781960" w:rsidRDefault="00781960" w:rsidP="00B9449F">
            <w:pPr>
              <w:pStyle w:val="a3"/>
              <w:ind w:leftChars="0" w:left="0"/>
            </w:pPr>
          </w:p>
        </w:tc>
      </w:tr>
    </w:tbl>
    <w:p w14:paraId="3C95684F" w14:textId="77777777" w:rsidR="00781960" w:rsidRPr="00781960" w:rsidRDefault="00781960" w:rsidP="00781960">
      <w:pPr>
        <w:widowControl/>
        <w:jc w:val="left"/>
      </w:pPr>
    </w:p>
    <w:sectPr w:rsidR="00781960" w:rsidRPr="007819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9265D" w14:textId="77777777" w:rsidR="00063922" w:rsidRDefault="00063922" w:rsidP="0067120F">
      <w:r>
        <w:separator/>
      </w:r>
    </w:p>
  </w:endnote>
  <w:endnote w:type="continuationSeparator" w:id="0">
    <w:p w14:paraId="2EBA1DE4" w14:textId="77777777" w:rsidR="00063922" w:rsidRDefault="00063922" w:rsidP="00671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E01D3" w14:textId="77777777" w:rsidR="00063922" w:rsidRDefault="00063922" w:rsidP="0067120F">
      <w:r>
        <w:separator/>
      </w:r>
    </w:p>
  </w:footnote>
  <w:footnote w:type="continuationSeparator" w:id="0">
    <w:p w14:paraId="3F3B07EB" w14:textId="77777777" w:rsidR="00063922" w:rsidRDefault="00063922" w:rsidP="0067120F">
      <w:r>
        <w:continuationSeparator/>
      </w:r>
    </w:p>
  </w:footnote>
  <w:footnote w:id="1">
    <w:p w14:paraId="19E19A9A" w14:textId="73E350DE" w:rsidR="00362554" w:rsidRPr="00CC1D2E" w:rsidRDefault="00362554">
      <w:pPr>
        <w:pStyle w:val="a6"/>
      </w:pPr>
      <w:r>
        <w:rPr>
          <w:rStyle w:val="a8"/>
        </w:rPr>
        <w:footnoteRef/>
      </w:r>
      <w:r>
        <w:t xml:space="preserve"> </w:t>
      </w:r>
      <w:r>
        <w:rPr>
          <w:rFonts w:hint="eastAsia"/>
        </w:rPr>
        <w:t>ESGではMASSライブラリの</w:t>
      </w:r>
      <w:proofErr w:type="spellStart"/>
      <w:r>
        <w:rPr>
          <w:rFonts w:hint="eastAsia"/>
        </w:rPr>
        <w:t>m</w:t>
      </w:r>
      <w:r>
        <w:t>vrnorm</w:t>
      </w:r>
      <w:proofErr w:type="spellEnd"/>
      <w:r>
        <w:rPr>
          <w:rFonts w:hint="eastAsia"/>
        </w:rPr>
        <w:t>関数を使用している。</w:t>
      </w:r>
    </w:p>
  </w:footnote>
  <w:footnote w:id="2">
    <w:p w14:paraId="172E0298" w14:textId="5933F808" w:rsidR="00362554" w:rsidRDefault="00362554">
      <w:pPr>
        <w:pStyle w:val="a6"/>
      </w:pPr>
      <w:r>
        <w:rPr>
          <w:rStyle w:val="a8"/>
        </w:rPr>
        <w:footnoteRef/>
      </w:r>
      <w:r>
        <w:t xml:space="preserve"> </w:t>
      </w:r>
      <w:r>
        <w:rPr>
          <w:rFonts w:hint="eastAsia"/>
        </w:rPr>
        <w:t>サンプル数の増加に伴い母集団の平均・分散共分散行列に収束する。</w:t>
      </w:r>
    </w:p>
  </w:footnote>
  <w:footnote w:id="3">
    <w:p w14:paraId="4632385A" w14:textId="2F42AF9F" w:rsidR="00362554" w:rsidRDefault="00362554" w:rsidP="00CC1D2E">
      <w:pPr>
        <w:pStyle w:val="a6"/>
      </w:pPr>
      <w:r>
        <w:rPr>
          <w:rStyle w:val="a8"/>
        </w:rPr>
        <w:footnoteRef/>
      </w:r>
      <w:r>
        <w:t xml:space="preserve"> 石川達也</w:t>
      </w:r>
      <w:r>
        <w:rPr>
          <w:rFonts w:hint="eastAsia"/>
        </w:rPr>
        <w:t>・</w:t>
      </w:r>
      <w:r>
        <w:t>内田善彦</w:t>
      </w:r>
      <w:r>
        <w:rPr>
          <w:rFonts w:hint="eastAsia"/>
        </w:rPr>
        <w:t>, 「モンテカルロ法によるプライシングとリスク量の算出について</w:t>
      </w:r>
      <w:r>
        <w:t>」</w:t>
      </w:r>
      <w:r>
        <w:rPr>
          <w:rFonts w:hint="eastAsia"/>
        </w:rPr>
        <w:t>,</w:t>
      </w:r>
      <w:r>
        <w:t xml:space="preserve"> 日本銀行金融研究所</w:t>
      </w:r>
      <w:r>
        <w:rPr>
          <w:rFonts w:hint="eastAsia"/>
        </w:rPr>
        <w:t>,</w:t>
      </w:r>
      <w:r>
        <w:t xml:space="preserve"> 2002.</w:t>
      </w:r>
    </w:p>
    <w:p w14:paraId="6C729C80" w14:textId="6A99F46B" w:rsidR="00362554" w:rsidRPr="00CC1D2E" w:rsidRDefault="00063922" w:rsidP="00CC1D2E">
      <w:pPr>
        <w:pStyle w:val="a6"/>
      </w:pPr>
      <w:hyperlink r:id="rId1" w:history="1">
        <w:r w:rsidR="00362554" w:rsidRPr="00EF2DD7">
          <w:rPr>
            <w:rStyle w:val="ae"/>
          </w:rPr>
          <w:t>https://www.imes.boj.or.jp/research/papers/japanese/kk21-b1-2.pdf</w:t>
        </w:r>
      </w:hyperlink>
    </w:p>
  </w:footnote>
  <w:footnote w:id="4">
    <w:p w14:paraId="543453D7" w14:textId="07016725" w:rsidR="00362554" w:rsidRDefault="00362554">
      <w:pPr>
        <w:pStyle w:val="a6"/>
      </w:pPr>
      <w:r>
        <w:rPr>
          <w:rStyle w:val="a8"/>
        </w:rPr>
        <w:footnoteRef/>
      </w:r>
      <w:r>
        <w:t xml:space="preserve"> </w:t>
      </w:r>
      <w:r>
        <w:rPr>
          <w:rFonts w:hint="eastAsia"/>
        </w:rPr>
        <w:t>ESG</w:t>
      </w:r>
      <w:r>
        <w:rPr>
          <w:rFonts w:hint="eastAsia"/>
        </w:rPr>
        <w:t>では</w:t>
      </w:r>
      <w:proofErr w:type="spellStart"/>
      <w:r>
        <w:rPr>
          <w:rFonts w:hint="eastAsia"/>
        </w:rPr>
        <w:t>m</w:t>
      </w:r>
      <w:r>
        <w:t>vtnorm</w:t>
      </w:r>
      <w:proofErr w:type="spellEnd"/>
      <w:r>
        <w:rPr>
          <w:rFonts w:hint="eastAsia"/>
        </w:rPr>
        <w:t>ライブラリの</w:t>
      </w:r>
      <w:proofErr w:type="spellStart"/>
      <w:r>
        <w:rPr>
          <w:rFonts w:hint="eastAsia"/>
        </w:rPr>
        <w:t>r</w:t>
      </w:r>
      <w:r>
        <w:t>mvnorm</w:t>
      </w:r>
      <w:proofErr w:type="spellEnd"/>
      <w:r>
        <w:rPr>
          <w:rFonts w:hint="eastAsia"/>
        </w:rPr>
        <w:t>関数を使用している。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6569"/>
    <w:multiLevelType w:val="hybridMultilevel"/>
    <w:tmpl w:val="6756D41C"/>
    <w:lvl w:ilvl="0" w:tplc="AE5A1F5A">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096020D"/>
    <w:multiLevelType w:val="hybridMultilevel"/>
    <w:tmpl w:val="C452FB9E"/>
    <w:lvl w:ilvl="0" w:tplc="AE5A1F5A">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4B1E0F3C"/>
    <w:multiLevelType w:val="hybridMultilevel"/>
    <w:tmpl w:val="AADADCFA"/>
    <w:lvl w:ilvl="0" w:tplc="A7AAB426">
      <w:start w:val="3"/>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BB3292D"/>
    <w:multiLevelType w:val="hybridMultilevel"/>
    <w:tmpl w:val="92C034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A0A6276"/>
    <w:multiLevelType w:val="hybridMultilevel"/>
    <w:tmpl w:val="2B886492"/>
    <w:lvl w:ilvl="0" w:tplc="C1CC37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DC3261B"/>
    <w:multiLevelType w:val="hybridMultilevel"/>
    <w:tmpl w:val="33F2174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FCB194E"/>
    <w:multiLevelType w:val="hybridMultilevel"/>
    <w:tmpl w:val="FBC8E822"/>
    <w:lvl w:ilvl="0" w:tplc="23D4D79A">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3"/>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CFB"/>
    <w:rsid w:val="00043F2B"/>
    <w:rsid w:val="00063922"/>
    <w:rsid w:val="00077D47"/>
    <w:rsid w:val="0009586F"/>
    <w:rsid w:val="000971AE"/>
    <w:rsid w:val="000A2B47"/>
    <w:rsid w:val="000A5C1C"/>
    <w:rsid w:val="000C07AE"/>
    <w:rsid w:val="0010785F"/>
    <w:rsid w:val="0011183E"/>
    <w:rsid w:val="00112D82"/>
    <w:rsid w:val="00162ACB"/>
    <w:rsid w:val="001960F8"/>
    <w:rsid w:val="00197C59"/>
    <w:rsid w:val="001B37E8"/>
    <w:rsid w:val="001D6A65"/>
    <w:rsid w:val="00212C64"/>
    <w:rsid w:val="002511C7"/>
    <w:rsid w:val="002548C1"/>
    <w:rsid w:val="00282680"/>
    <w:rsid w:val="002B67FB"/>
    <w:rsid w:val="0030402E"/>
    <w:rsid w:val="00307408"/>
    <w:rsid w:val="00354864"/>
    <w:rsid w:val="00362554"/>
    <w:rsid w:val="00363022"/>
    <w:rsid w:val="003745DB"/>
    <w:rsid w:val="0039792E"/>
    <w:rsid w:val="003B4F7C"/>
    <w:rsid w:val="003D61AE"/>
    <w:rsid w:val="00401C4A"/>
    <w:rsid w:val="0044298E"/>
    <w:rsid w:val="00460853"/>
    <w:rsid w:val="00466B97"/>
    <w:rsid w:val="004767A8"/>
    <w:rsid w:val="00497653"/>
    <w:rsid w:val="004B7CFB"/>
    <w:rsid w:val="004C435D"/>
    <w:rsid w:val="004F3CBC"/>
    <w:rsid w:val="00501227"/>
    <w:rsid w:val="00565625"/>
    <w:rsid w:val="00580AB5"/>
    <w:rsid w:val="005B286E"/>
    <w:rsid w:val="00640003"/>
    <w:rsid w:val="0065496C"/>
    <w:rsid w:val="0067120F"/>
    <w:rsid w:val="006A0BED"/>
    <w:rsid w:val="006B7378"/>
    <w:rsid w:val="006E3B65"/>
    <w:rsid w:val="00750E3A"/>
    <w:rsid w:val="0077496C"/>
    <w:rsid w:val="00777303"/>
    <w:rsid w:val="00781960"/>
    <w:rsid w:val="007F3F7A"/>
    <w:rsid w:val="007F49F4"/>
    <w:rsid w:val="00814ACA"/>
    <w:rsid w:val="008361EC"/>
    <w:rsid w:val="008D20B7"/>
    <w:rsid w:val="008F6004"/>
    <w:rsid w:val="009230FD"/>
    <w:rsid w:val="00933B49"/>
    <w:rsid w:val="009943A5"/>
    <w:rsid w:val="009E1B53"/>
    <w:rsid w:val="00A33284"/>
    <w:rsid w:val="00A714E0"/>
    <w:rsid w:val="00AC1F6C"/>
    <w:rsid w:val="00B67538"/>
    <w:rsid w:val="00BB6138"/>
    <w:rsid w:val="00BC1428"/>
    <w:rsid w:val="00BF2E35"/>
    <w:rsid w:val="00C16DD3"/>
    <w:rsid w:val="00C32A28"/>
    <w:rsid w:val="00CC18E7"/>
    <w:rsid w:val="00CC1D2E"/>
    <w:rsid w:val="00CC6BA2"/>
    <w:rsid w:val="00CF53CF"/>
    <w:rsid w:val="00D313A8"/>
    <w:rsid w:val="00D40C11"/>
    <w:rsid w:val="00D44441"/>
    <w:rsid w:val="00DD7D10"/>
    <w:rsid w:val="00DF46A1"/>
    <w:rsid w:val="00DF4E94"/>
    <w:rsid w:val="00DF5C63"/>
    <w:rsid w:val="00DF7AA5"/>
    <w:rsid w:val="00E226AC"/>
    <w:rsid w:val="00E302FA"/>
    <w:rsid w:val="00E651A6"/>
    <w:rsid w:val="00E66B0C"/>
    <w:rsid w:val="00E82010"/>
    <w:rsid w:val="00EA5FCC"/>
    <w:rsid w:val="00EF2DD7"/>
    <w:rsid w:val="00F30B9D"/>
    <w:rsid w:val="00F617CE"/>
    <w:rsid w:val="00F8266C"/>
    <w:rsid w:val="00FE5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B4AE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19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CFB"/>
    <w:pPr>
      <w:ind w:leftChars="400" w:left="840"/>
    </w:pPr>
  </w:style>
  <w:style w:type="table" w:styleId="a4">
    <w:name w:val="Table Grid"/>
    <w:basedOn w:val="a1"/>
    <w:uiPriority w:val="39"/>
    <w:rsid w:val="00501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01227"/>
    <w:rPr>
      <w:color w:val="808080"/>
    </w:rPr>
  </w:style>
  <w:style w:type="paragraph" w:styleId="a6">
    <w:name w:val="footnote text"/>
    <w:basedOn w:val="a"/>
    <w:link w:val="a7"/>
    <w:uiPriority w:val="99"/>
    <w:semiHidden/>
    <w:unhideWhenUsed/>
    <w:rsid w:val="0067120F"/>
    <w:pPr>
      <w:snapToGrid w:val="0"/>
      <w:jc w:val="left"/>
    </w:pPr>
  </w:style>
  <w:style w:type="character" w:customStyle="1" w:styleId="a7">
    <w:name w:val="脚注文字列 (文字)"/>
    <w:basedOn w:val="a0"/>
    <w:link w:val="a6"/>
    <w:uiPriority w:val="99"/>
    <w:semiHidden/>
    <w:rsid w:val="0067120F"/>
  </w:style>
  <w:style w:type="character" w:styleId="a8">
    <w:name w:val="footnote reference"/>
    <w:basedOn w:val="a0"/>
    <w:uiPriority w:val="99"/>
    <w:semiHidden/>
    <w:unhideWhenUsed/>
    <w:rsid w:val="0067120F"/>
    <w:rPr>
      <w:vertAlign w:val="superscript"/>
    </w:rPr>
  </w:style>
  <w:style w:type="character" w:styleId="a9">
    <w:name w:val="annotation reference"/>
    <w:basedOn w:val="a0"/>
    <w:uiPriority w:val="99"/>
    <w:semiHidden/>
    <w:unhideWhenUsed/>
    <w:rsid w:val="00CC1D2E"/>
    <w:rPr>
      <w:sz w:val="18"/>
      <w:szCs w:val="18"/>
    </w:rPr>
  </w:style>
  <w:style w:type="paragraph" w:styleId="aa">
    <w:name w:val="annotation text"/>
    <w:basedOn w:val="a"/>
    <w:link w:val="ab"/>
    <w:uiPriority w:val="99"/>
    <w:semiHidden/>
    <w:unhideWhenUsed/>
    <w:rsid w:val="00CC1D2E"/>
    <w:pPr>
      <w:jc w:val="left"/>
    </w:pPr>
  </w:style>
  <w:style w:type="character" w:customStyle="1" w:styleId="ab">
    <w:name w:val="コメント文字列 (文字)"/>
    <w:basedOn w:val="a0"/>
    <w:link w:val="aa"/>
    <w:uiPriority w:val="99"/>
    <w:semiHidden/>
    <w:rsid w:val="00CC1D2E"/>
  </w:style>
  <w:style w:type="paragraph" w:styleId="ac">
    <w:name w:val="annotation subject"/>
    <w:basedOn w:val="aa"/>
    <w:next w:val="aa"/>
    <w:link w:val="ad"/>
    <w:uiPriority w:val="99"/>
    <w:semiHidden/>
    <w:unhideWhenUsed/>
    <w:rsid w:val="00CC1D2E"/>
    <w:rPr>
      <w:b/>
      <w:bCs/>
    </w:rPr>
  </w:style>
  <w:style w:type="character" w:customStyle="1" w:styleId="ad">
    <w:name w:val="コメント内容 (文字)"/>
    <w:basedOn w:val="ab"/>
    <w:link w:val="ac"/>
    <w:uiPriority w:val="99"/>
    <w:semiHidden/>
    <w:rsid w:val="00CC1D2E"/>
    <w:rPr>
      <w:b/>
      <w:bCs/>
    </w:rPr>
  </w:style>
  <w:style w:type="character" w:styleId="ae">
    <w:name w:val="Hyperlink"/>
    <w:basedOn w:val="a0"/>
    <w:uiPriority w:val="99"/>
    <w:unhideWhenUsed/>
    <w:rsid w:val="00EF2DD7"/>
    <w:rPr>
      <w:color w:val="0563C1" w:themeColor="hyperlink"/>
      <w:u w:val="single"/>
    </w:rPr>
  </w:style>
  <w:style w:type="character" w:styleId="af">
    <w:name w:val="Unresolved Mention"/>
    <w:basedOn w:val="a0"/>
    <w:uiPriority w:val="99"/>
    <w:semiHidden/>
    <w:unhideWhenUsed/>
    <w:rsid w:val="00EF2DD7"/>
    <w:rPr>
      <w:color w:val="605E5C"/>
      <w:shd w:val="clear" w:color="auto" w:fill="E1DFDD"/>
    </w:rPr>
  </w:style>
  <w:style w:type="paragraph" w:styleId="af0">
    <w:name w:val="header"/>
    <w:basedOn w:val="a"/>
    <w:link w:val="af1"/>
    <w:uiPriority w:val="99"/>
    <w:unhideWhenUsed/>
    <w:rsid w:val="00307408"/>
    <w:pPr>
      <w:tabs>
        <w:tab w:val="center" w:pos="4252"/>
        <w:tab w:val="right" w:pos="8504"/>
      </w:tabs>
      <w:snapToGrid w:val="0"/>
    </w:pPr>
  </w:style>
  <w:style w:type="character" w:customStyle="1" w:styleId="af1">
    <w:name w:val="ヘッダー (文字)"/>
    <w:basedOn w:val="a0"/>
    <w:link w:val="af0"/>
    <w:uiPriority w:val="99"/>
    <w:rsid w:val="00307408"/>
  </w:style>
  <w:style w:type="paragraph" w:styleId="af2">
    <w:name w:val="footer"/>
    <w:basedOn w:val="a"/>
    <w:link w:val="af3"/>
    <w:uiPriority w:val="99"/>
    <w:unhideWhenUsed/>
    <w:rsid w:val="00307408"/>
    <w:pPr>
      <w:tabs>
        <w:tab w:val="center" w:pos="4252"/>
        <w:tab w:val="right" w:pos="8504"/>
      </w:tabs>
      <w:snapToGrid w:val="0"/>
    </w:pPr>
  </w:style>
  <w:style w:type="character" w:customStyle="1" w:styleId="af3">
    <w:name w:val="フッター (文字)"/>
    <w:basedOn w:val="a0"/>
    <w:link w:val="af2"/>
    <w:uiPriority w:val="99"/>
    <w:rsid w:val="00307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imes.boj.or.jp/research/papers/japanese/kk21-b1-2.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2021-01-18T08:43:00Z</dcterms:created>
  <dcterms:modified xsi:type="dcterms:W3CDTF">2021-01-18T08:43:00Z</dcterms:modified>
</cp:coreProperties>
</file>