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02FB7622"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E7636B" w:rsidRPr="009A40A5">
        <w:t xml:space="preserve">図 </w:t>
      </w:r>
      <w:r w:rsidR="00E7636B" w:rsidRPr="00E7636B">
        <w:rPr>
          <w:noProof/>
        </w:rPr>
        <w:t>1</w:t>
      </w:r>
      <w:r w:rsidR="00956F9C" w:rsidRPr="00956F9C">
        <w:fldChar w:fldCharType="end"/>
      </w:r>
      <w:r w:rsidR="00065E54">
        <w:rPr>
          <w:rFonts w:hint="eastAsia"/>
        </w:rPr>
        <w:t>に時系列データにおける異常なパターンを示す．</w:t>
      </w:r>
    </w:p>
    <w:p w14:paraId="724F8DBA" w14:textId="701FF5A3" w:rsidR="009A40A5" w:rsidRDefault="009A40A5" w:rsidP="009A40A5">
      <w:pPr>
        <w:pStyle w:val="a7"/>
        <w:keepNext/>
        <w:ind w:leftChars="0" w:left="992" w:firstLineChars="100" w:firstLine="210"/>
        <w:jc w:val="center"/>
      </w:pPr>
    </w:p>
    <w:p w14:paraId="1419F9CF" w14:textId="32AE64E5" w:rsidR="00065E54" w:rsidRPr="009A40A5" w:rsidRDefault="009A40A5" w:rsidP="009A40A5">
      <w:pPr>
        <w:pStyle w:val="ae"/>
        <w:jc w:val="center"/>
        <w:rPr>
          <w:b w:val="0"/>
          <w:bCs w:val="0"/>
        </w:rPr>
      </w:pPr>
      <w:bookmarkStart w:id="0"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E7636B">
        <w:rPr>
          <w:b w:val="0"/>
          <w:bCs w:val="0"/>
          <w:noProof/>
        </w:rPr>
        <w:t>1</w:t>
      </w:r>
      <w:r w:rsidRPr="009A40A5">
        <w:rPr>
          <w:b w:val="0"/>
          <w:bCs w:val="0"/>
        </w:rPr>
        <w:fldChar w:fldCharType="end"/>
      </w:r>
      <w:bookmarkEnd w:id="0"/>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E7636B">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pPr>
      <w:r>
        <w:rPr>
          <w:rFonts w:hint="eastAsia"/>
        </w:rPr>
        <w:t>確率密度比を用いた手法</w:t>
      </w:r>
    </w:p>
    <w:p w14:paraId="0B2F779A" w14:textId="339F6E41" w:rsidR="00116F8A" w:rsidRDefault="00116F8A" w:rsidP="001A5AC5">
      <w:pPr>
        <w:pStyle w:val="a7"/>
        <w:numPr>
          <w:ilvl w:val="2"/>
          <w:numId w:val="11"/>
        </w:numPr>
        <w:ind w:leftChars="0" w:left="1701"/>
      </w:pPr>
      <w:r>
        <w:rPr>
          <w:rFonts w:hint="eastAsia"/>
        </w:rPr>
        <w:t>次元削減による手法</w:t>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649B835B" w:rsidR="00A87A73" w:rsidRDefault="00A87A73" w:rsidP="00956F9C">
      <w:pPr>
        <w:widowControl/>
        <w:jc w:val="left"/>
      </w:pPr>
    </w:p>
    <w:p w14:paraId="41BCD2AC" w14:textId="613F5F8C" w:rsidR="00791060" w:rsidRDefault="00791060" w:rsidP="00956F9C">
      <w:pPr>
        <w:widowControl/>
        <w:jc w:val="left"/>
      </w:pPr>
      <w:r>
        <w:tab/>
      </w:r>
      <w:r>
        <w:rPr>
          <w:rFonts w:hint="eastAsia"/>
        </w:rPr>
        <w:t>本報告書の構成は以下の通りである</w:t>
      </w:r>
    </w:p>
    <w:p w14:paraId="57416B41" w14:textId="77777777" w:rsidR="00791060" w:rsidRDefault="00791060"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1"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27E4669C" w14:textId="77777777" w:rsidR="00AC5A86" w:rsidRDefault="004B4277" w:rsidP="00AC5A86">
      <w:pPr>
        <w:pStyle w:val="a7"/>
        <w:keepNext/>
        <w:ind w:leftChars="0" w:left="1418" w:firstLineChars="100" w:firstLine="210"/>
        <w:jc w:val="center"/>
      </w:pPr>
      <w:r>
        <w:rPr>
          <w:noProof/>
        </w:rPr>
        <w:lastRenderedPageBreak/>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58D08E0F" w14:textId="600BBC3F" w:rsidR="00AA00C0" w:rsidRPr="00AC5A86" w:rsidRDefault="00AC5A86" w:rsidP="00AC5A86">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E7636B">
        <w:rPr>
          <w:b w:val="0"/>
          <w:bCs w:val="0"/>
          <w:noProof/>
        </w:rPr>
        <w:t>2</w:t>
      </w:r>
      <w:r w:rsidRPr="00AC5A86">
        <w:rPr>
          <w:b w:val="0"/>
          <w:bCs w:val="0"/>
        </w:rPr>
        <w:fldChar w:fldCharType="end"/>
      </w:r>
      <w:r w:rsidRPr="00AC5A86">
        <w:rPr>
          <w:rFonts w:hint="eastAsia"/>
          <w:b w:val="0"/>
          <w:bCs w:val="0"/>
        </w:rPr>
        <w:t xml:space="preserve">　正規分布による異常検知のイメージ図</w:t>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15B20A40"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E86910"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5C6CE597" w:rsidR="00320B3E" w:rsidRDefault="0074309A" w:rsidP="00AC716F">
            <w:pPr>
              <w:pStyle w:val="a7"/>
              <w:ind w:leftChars="0" w:left="0"/>
              <w:rPr>
                <w:rFonts w:ascii="游明朝" w:eastAsia="游明朝" w:hAnsi="游明朝" w:cs="Times New Roman"/>
              </w:rPr>
            </w:pPr>
            <w:bookmarkStart w:id="2"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2"/>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1031CEAC" w:rsidR="006F323B" w:rsidRDefault="0074309A" w:rsidP="00AC716F">
            <w:pPr>
              <w:pStyle w:val="a7"/>
              <w:ind w:leftChars="0" w:left="0"/>
              <w:rPr>
                <w:rFonts w:ascii="游明朝" w:eastAsia="游明朝" w:hAnsi="游明朝" w:cs="Times New Roman"/>
              </w:rPr>
            </w:pPr>
            <w:bookmarkStart w:id="3"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3"/>
          </w:p>
        </w:tc>
      </w:tr>
    </w:tbl>
    <w:p w14:paraId="758A99ED" w14:textId="16D04AFF"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E7636B">
        <w:rPr>
          <w:rFonts w:asciiTheme="minorEastAsia" w:hAnsiTheme="minorEastAsia" w:hint="eastAsia"/>
          <w:iCs/>
        </w:rPr>
        <w:t>(</w:t>
      </w:r>
      <w:r w:rsidR="00E7636B">
        <w:rPr>
          <w:rFonts w:asciiTheme="minorEastAsia" w:hAnsiTheme="minorEastAsia"/>
          <w:noProof/>
        </w:rPr>
        <w:t>2</w:t>
      </w:r>
      <w:r w:rsidR="00E7636B">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45C70245" w:rsidR="008D6F00" w:rsidRDefault="008D6F00" w:rsidP="00AC716F">
            <w:pPr>
              <w:pStyle w:val="a7"/>
              <w:ind w:leftChars="0" w:left="0"/>
              <w:rPr>
                <w:rFonts w:ascii="游明朝" w:eastAsia="游明朝" w:hAnsi="游明朝" w:cs="Times New Roman"/>
              </w:rPr>
            </w:pPr>
            <w:bookmarkStart w:id="4"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4"/>
          </w:p>
        </w:tc>
      </w:tr>
    </w:tbl>
    <w:p w14:paraId="0EC89A45" w14:textId="728B7A32" w:rsidR="0039330F" w:rsidRDefault="006B69DE" w:rsidP="0039330F">
      <w:pPr>
        <w:ind w:leftChars="675" w:left="1418" w:firstLineChars="100" w:firstLine="210"/>
      </w:pPr>
      <w:r>
        <w:fldChar w:fldCharType="begin"/>
      </w:r>
      <w:r>
        <w:instrText xml:space="preserve"> REF _Ref77399612 \h </w:instrText>
      </w:r>
      <w:r>
        <w:fldChar w:fldCharType="separate"/>
      </w:r>
      <w:r w:rsidR="00E7636B">
        <w:rPr>
          <w:rFonts w:asciiTheme="minorEastAsia" w:hAnsiTheme="minorEastAsia" w:hint="eastAsia"/>
          <w:iCs/>
        </w:rPr>
        <w:t>(</w:t>
      </w:r>
      <w:r w:rsidR="00E7636B">
        <w:rPr>
          <w:rFonts w:asciiTheme="minorEastAsia" w:hAnsiTheme="minorEastAsia"/>
          <w:noProof/>
        </w:rPr>
        <w:t>4</w:t>
      </w:r>
      <w:r w:rsidR="00E7636B">
        <w:rPr>
          <w:rFonts w:asciiTheme="minorEastAsia" w:hAnsiTheme="minorEastAsia" w:hint="eastAsia"/>
          <w:iCs/>
        </w:rPr>
        <w:t>)</w:t>
      </w:r>
      <w:r>
        <w:fldChar w:fldCharType="end"/>
      </w:r>
      <w:r>
        <w:rPr>
          <w:rFonts w:hint="eastAsia"/>
        </w:rPr>
        <w:t>式はマハラノビス距離と呼ばれ</w:t>
      </w:r>
      <w:r w:rsidR="00D94298">
        <w:rPr>
          <w:rFonts w:hint="eastAsia"/>
        </w:rPr>
        <w:t>る．</w:t>
      </w:r>
      <w:r w:rsidR="0039330F">
        <w:rPr>
          <w:rFonts w:hint="eastAsia"/>
        </w:rPr>
        <w:t>この距離はデータの相関を考慮したものである．</w:t>
      </w:r>
      <w:r w:rsidR="00B842A1">
        <w:fldChar w:fldCharType="begin"/>
      </w:r>
      <w:r w:rsidR="00B842A1">
        <w:instrText xml:space="preserve"> </w:instrText>
      </w:r>
      <w:r w:rsidR="00B842A1">
        <w:rPr>
          <w:rFonts w:hint="eastAsia"/>
        </w:rPr>
        <w:instrText>REF _Ref79940080 \h</w:instrText>
      </w:r>
      <w:r w:rsidR="00B842A1">
        <w:instrText xml:space="preserve"> </w:instrText>
      </w:r>
      <w:r w:rsidR="00B842A1">
        <w:fldChar w:fldCharType="separate"/>
      </w:r>
      <w:r w:rsidR="00E7636B" w:rsidRPr="00B842A1">
        <w:t xml:space="preserve">図 </w:t>
      </w:r>
      <w:r w:rsidR="00E7636B">
        <w:rPr>
          <w:b/>
          <w:bCs/>
          <w:noProof/>
        </w:rPr>
        <w:t>3</w:t>
      </w:r>
      <w:r w:rsidR="00B842A1">
        <w:fldChar w:fldCharType="end"/>
      </w:r>
      <w:r w:rsidR="00B842A1">
        <w:rPr>
          <w:rFonts w:hint="eastAsia"/>
        </w:rPr>
        <w:t>は</w:t>
      </w:r>
      <w:r w:rsidR="003D01C0">
        <w:rPr>
          <w:rFonts w:hint="eastAsia"/>
        </w:rPr>
        <w:t>ユ</w:t>
      </w:r>
      <w:r w:rsidR="003D01C0">
        <w:rPr>
          <w:rFonts w:hint="eastAsia"/>
        </w:rPr>
        <w:lastRenderedPageBreak/>
        <w:t>ークリッド距離とマハラノビス距離について，それぞれ距離が2である</w:t>
      </w:r>
      <w:r w:rsidR="00982557">
        <w:rPr>
          <w:rFonts w:hint="eastAsia"/>
        </w:rPr>
        <w:t>等高線を示したものである．分散が大きい軸については距離の尺度が小さく，分散が小さい軸については距離の尺度が大きいことがわかる．</w:t>
      </w:r>
    </w:p>
    <w:p w14:paraId="610607B3" w14:textId="0255CA15" w:rsidR="00B842A1" w:rsidRDefault="00982557" w:rsidP="00B842A1">
      <w:pPr>
        <w:keepNext/>
        <w:ind w:leftChars="675" w:left="1418" w:firstLineChars="100" w:firstLine="210"/>
      </w:pPr>
      <w:r w:rsidRPr="00982557">
        <w:rPr>
          <w:noProof/>
        </w:rPr>
        <w:drawing>
          <wp:inline distT="0" distB="0" distL="0" distR="0" wp14:anchorId="5D07902A" wp14:editId="5E38F751">
            <wp:extent cx="5742432" cy="2016142"/>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890" cy="2018409"/>
                    </a:xfrm>
                    <a:prstGeom prst="rect">
                      <a:avLst/>
                    </a:prstGeom>
                    <a:noFill/>
                    <a:ln>
                      <a:noFill/>
                    </a:ln>
                  </pic:spPr>
                </pic:pic>
              </a:graphicData>
            </a:graphic>
          </wp:inline>
        </w:drawing>
      </w:r>
    </w:p>
    <w:p w14:paraId="7C338FF7" w14:textId="5EE39584" w:rsidR="0039330F" w:rsidRPr="00B842A1" w:rsidRDefault="00B842A1" w:rsidP="00B842A1">
      <w:pPr>
        <w:pStyle w:val="ae"/>
        <w:jc w:val="center"/>
        <w:rPr>
          <w:b w:val="0"/>
          <w:bCs w:val="0"/>
        </w:rPr>
      </w:pPr>
      <w:bookmarkStart w:id="5" w:name="_Ref79940080"/>
      <w:r w:rsidRPr="00B842A1">
        <w:rPr>
          <w:b w:val="0"/>
          <w:bCs w:val="0"/>
        </w:rPr>
        <w:t xml:space="preserve">図 </w:t>
      </w:r>
      <w:r w:rsidRPr="00B842A1">
        <w:rPr>
          <w:b w:val="0"/>
          <w:bCs w:val="0"/>
        </w:rPr>
        <w:fldChar w:fldCharType="begin"/>
      </w:r>
      <w:r w:rsidRPr="00B842A1">
        <w:rPr>
          <w:b w:val="0"/>
          <w:bCs w:val="0"/>
        </w:rPr>
        <w:instrText xml:space="preserve"> SEQ 図 \* ARABIC </w:instrText>
      </w:r>
      <w:r w:rsidRPr="00B842A1">
        <w:rPr>
          <w:b w:val="0"/>
          <w:bCs w:val="0"/>
        </w:rPr>
        <w:fldChar w:fldCharType="separate"/>
      </w:r>
      <w:r w:rsidR="00E7636B">
        <w:rPr>
          <w:b w:val="0"/>
          <w:bCs w:val="0"/>
          <w:noProof/>
        </w:rPr>
        <w:t>3</w:t>
      </w:r>
      <w:r w:rsidRPr="00B842A1">
        <w:rPr>
          <w:b w:val="0"/>
          <w:bCs w:val="0"/>
        </w:rPr>
        <w:fldChar w:fldCharType="end"/>
      </w:r>
      <w:bookmarkEnd w:id="5"/>
      <w:r w:rsidRPr="00B842A1">
        <w:rPr>
          <w:rFonts w:hint="eastAsia"/>
          <w:b w:val="0"/>
          <w:bCs w:val="0"/>
        </w:rPr>
        <w:t xml:space="preserve">　ユークリッド距離とマハラノビス距離の違い</w:t>
      </w:r>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E86910"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29E57F04"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E86910"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26F3D1A1"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77CB0BE4" w:rsidR="00F50B87" w:rsidRDefault="00F50B87" w:rsidP="00665BA9">
      <w:pPr>
        <w:ind w:leftChars="675" w:left="1418"/>
        <w:rPr>
          <w:iCs/>
        </w:rPr>
      </w:pPr>
      <w:r>
        <w:rPr>
          <w:rFonts w:hint="eastAsia"/>
          <w:iCs/>
        </w:rPr>
        <w:t>以上</w:t>
      </w:r>
      <w:r w:rsidR="009D356C">
        <w:rPr>
          <w:rFonts w:hint="eastAsia"/>
          <w:iCs/>
        </w:rPr>
        <w:t>の手法を武繁・中</w:t>
      </w:r>
      <w:r w:rsidR="00477664">
        <w:rPr>
          <w:rFonts w:hint="eastAsia"/>
          <w:iCs/>
        </w:rPr>
        <w:t>澤</w:t>
      </w:r>
      <w:r w:rsidR="009D356C">
        <w:rPr>
          <w:rFonts w:hint="eastAsia"/>
          <w:iCs/>
        </w:rPr>
        <w:t>モデルに応用する場合，以下の</w:t>
      </w:r>
      <w:r w:rsidR="00282B1C">
        <w:rPr>
          <w:rFonts w:hint="eastAsia"/>
          <w:iCs/>
        </w:rPr>
        <w:t>手順で進める事</w:t>
      </w:r>
      <w:r w:rsidR="009D356C">
        <w:rPr>
          <w:rFonts w:hint="eastAsia"/>
          <w:iCs/>
        </w:rPr>
        <w:t>が考えられる．</w:t>
      </w:r>
      <w:r w:rsidR="009D356C" w:rsidDel="009D356C">
        <w:rPr>
          <w:rFonts w:hint="eastAsia"/>
          <w:iCs/>
        </w:rPr>
        <w:t xml:space="preserve"> </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bookmarkStart w:id="6" w:name="_Ref78597168"/>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bookmarkEnd w:id="6"/>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2CA1D2C9"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3E589D2B"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w:t>
      </w:r>
      <w:r w:rsidR="009D356C">
        <w:rPr>
          <w:rFonts w:hint="eastAsia"/>
          <w:iCs/>
        </w:rPr>
        <w:t>因子</w:t>
      </w:r>
      <w:r w:rsidR="00F95363">
        <w:rPr>
          <w:rFonts w:hint="eastAsia"/>
          <w:iCs/>
        </w:rPr>
        <w:t>1のカイ２乗分布である．</w:t>
      </w:r>
    </w:p>
    <w:p w14:paraId="260DEAC7" w14:textId="68924BFE" w:rsidR="00F50B87" w:rsidRDefault="009D356C" w:rsidP="00F50B87">
      <w:pPr>
        <w:pStyle w:val="a7"/>
        <w:numPr>
          <w:ilvl w:val="0"/>
          <w:numId w:val="13"/>
        </w:numPr>
        <w:ind w:leftChars="0"/>
        <w:rPr>
          <w:iCs/>
        </w:rPr>
      </w:pPr>
      <w:r>
        <w:rPr>
          <w:rFonts w:hint="eastAsia"/>
          <w:iCs/>
        </w:rPr>
        <w:t>学習データ</w:t>
      </w:r>
      <w:r w:rsidR="00F95363">
        <w:rPr>
          <w:rFonts w:hint="eastAsia"/>
          <w:iCs/>
        </w:rPr>
        <w:t>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FAD5AE" w14:textId="77777777" w:rsidR="00AB4812" w:rsidRDefault="00AB4812" w:rsidP="00AC716F">
            <w:pPr>
              <w:pStyle w:val="a7"/>
              <w:ind w:leftChars="0" w:left="0"/>
              <w:rPr>
                <w:b/>
                <w:bCs/>
              </w:rPr>
            </w:pPr>
          </w:p>
          <w:p w14:paraId="78E777D2" w14:textId="228C0725" w:rsidR="00572255" w:rsidRPr="006F323B" w:rsidRDefault="00E86910"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470D3BB9"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41C4A1C3"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4F7A3327" w:rsidR="00F50B87" w:rsidRPr="00F50B87" w:rsidRDefault="004D35E2" w:rsidP="00F50B87">
      <w:pPr>
        <w:pStyle w:val="a7"/>
        <w:numPr>
          <w:ilvl w:val="0"/>
          <w:numId w:val="13"/>
        </w:numPr>
        <w:ind w:leftChars="0"/>
        <w:rPr>
          <w:iCs/>
        </w:rPr>
      </w:pPr>
      <w:bookmarkStart w:id="7" w:name="_Ref78597176"/>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w:t>
      </w:r>
      <w:r w:rsidR="009D356C">
        <w:rPr>
          <w:rFonts w:hint="eastAsia"/>
          <w:iCs/>
        </w:rPr>
        <w:t>し，パラメータを更新する．</w:t>
      </w:r>
      <w:bookmarkEnd w:id="7"/>
    </w:p>
    <w:p w14:paraId="167DB938" w14:textId="2480E247" w:rsidR="00791060" w:rsidRDefault="00791060" w:rsidP="00791060">
      <w:pPr>
        <w:rPr>
          <w:iCs/>
        </w:rPr>
      </w:pPr>
    </w:p>
    <w:p w14:paraId="42812A7E" w14:textId="0774DE80" w:rsidR="006C03B9" w:rsidRDefault="00791060" w:rsidP="006C03B9">
      <w:pPr>
        <w:ind w:left="1418" w:firstLineChars="100" w:firstLine="210"/>
        <w:rPr>
          <w:iCs/>
        </w:rPr>
      </w:pPr>
      <w:r>
        <w:rPr>
          <w:rFonts w:hint="eastAsia"/>
          <w:iCs/>
        </w:rPr>
        <w:t>複雑な系を考えた場合，次元数</w:t>
      </w:r>
      <m:oMath>
        <m:r>
          <w:rPr>
            <w:rFonts w:ascii="Cambria Math" w:hAnsi="Cambria Math" w:hint="eastAsia"/>
          </w:rPr>
          <m:t>M</m:t>
        </m:r>
      </m:oMath>
      <w:r>
        <w:rPr>
          <w:rFonts w:hint="eastAsia"/>
          <w:iCs/>
        </w:rPr>
        <w:t>の値は数百から数千になることがある．</w:t>
      </w:r>
      <w:r w:rsidR="006C03B9">
        <w:rPr>
          <w:rFonts w:hint="eastAsia"/>
          <w:iCs/>
        </w:rPr>
        <w:t>この場合，</w:t>
      </w:r>
      <w:r>
        <w:rPr>
          <w:rFonts w:hint="eastAsia"/>
          <w:iCs/>
        </w:rPr>
        <w:t>上述の手法ではあるデータ自体</w:t>
      </w:r>
      <w:r w:rsidR="006C03B9">
        <w:rPr>
          <w:rFonts w:hint="eastAsia"/>
          <w:iCs/>
        </w:rPr>
        <w:t>が異常であると判定できても，</w:t>
      </w:r>
      <w:r>
        <w:rPr>
          <w:rFonts w:hint="eastAsia"/>
          <w:iCs/>
        </w:rPr>
        <w:t>そのデータを構成する各変数のうちどの変数が</w:t>
      </w:r>
      <w:r w:rsidR="006C03B9">
        <w:rPr>
          <w:rFonts w:hint="eastAsia"/>
          <w:iCs/>
        </w:rPr>
        <w:t>原因で異常となっているのかはわからない．以下で説明するマハラノビス=タグチ法では</w:t>
      </w:r>
      <w:r w:rsidR="008B430D">
        <w:rPr>
          <w:rFonts w:hint="eastAsia"/>
          <w:iCs/>
        </w:rPr>
        <w:t>選択した変数に対応する異常度を計算することでこの課題に対応することができる</w:t>
      </w:r>
      <w:r w:rsidR="008B430D">
        <w:rPr>
          <w:rStyle w:val="af2"/>
          <w:iCs/>
        </w:rPr>
        <w:footnoteReference w:id="4"/>
      </w:r>
      <w:r w:rsidR="008B430D">
        <w:rPr>
          <w:rFonts w:hint="eastAsia"/>
          <w:iCs/>
        </w:rPr>
        <w:t>．</w:t>
      </w:r>
    </w:p>
    <w:p w14:paraId="7DB765F4" w14:textId="7FCF4510" w:rsidR="000D072E" w:rsidRDefault="005259ED" w:rsidP="000D072E">
      <w:pPr>
        <w:ind w:left="1418" w:firstLineChars="100" w:firstLine="210"/>
      </w:pPr>
      <w:r>
        <w:rPr>
          <w:rFonts w:hint="eastAsia"/>
          <w:iCs/>
        </w:rPr>
        <w:t>当該手法では正常データが圧倒的多数だと信じられるデータセット</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sidR="00991F2B">
        <w:rPr>
          <w:rFonts w:hint="eastAsia"/>
        </w:rPr>
        <w:t>と，異常と判明しているデータセット</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sup>
            </m:sSup>
          </m:e>
        </m:d>
      </m:oMath>
      <w:r w:rsidR="00991F2B">
        <w:rPr>
          <w:rFonts w:hint="eastAsia"/>
        </w:rPr>
        <w:t>に対して以下の指標を計算する．</w:t>
      </w:r>
    </w:p>
    <w:tbl>
      <w:tblPr>
        <w:tblStyle w:val="af"/>
        <w:tblW w:w="0" w:type="auto"/>
        <w:tblInd w:w="1418" w:type="dxa"/>
        <w:tblLook w:val="04A0" w:firstRow="1" w:lastRow="0" w:firstColumn="1" w:lastColumn="0" w:noHBand="0" w:noVBand="1"/>
      </w:tblPr>
      <w:tblGrid>
        <w:gridCol w:w="8500"/>
        <w:gridCol w:w="844"/>
      </w:tblGrid>
      <w:tr w:rsidR="000D072E" w14:paraId="7053A2F9" w14:textId="77777777" w:rsidTr="007132E2">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D2638F" w14:textId="77777777" w:rsidR="000D072E" w:rsidRPr="0075767D" w:rsidRDefault="000D072E" w:rsidP="000D072E">
            <w:pPr>
              <w:ind w:left="1418" w:firstLineChars="100" w:firstLine="210"/>
            </w:pPr>
            <m:oMathPara>
              <m:oMath>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rPr>
                            </m:ctrlPr>
                          </m:naryPr>
                          <m:sub>
                            <m:r>
                              <w:rPr>
                                <w:rFonts w:ascii="Cambria Math" w:hAnsi="Cambria Math"/>
                              </w:rPr>
                              <m:t>n=1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den>
                            </m:f>
                          </m:e>
                        </m:nary>
                      </m:e>
                    </m:d>
                  </m:e>
                </m:func>
              </m:oMath>
            </m:oMathPara>
          </w:p>
          <w:p w14:paraId="2D27CC34" w14:textId="77777777" w:rsidR="0075767D" w:rsidRDefault="0075767D" w:rsidP="0075767D">
            <w:pPr>
              <w:jc w:val="left"/>
            </w:pPr>
          </w:p>
          <w:p w14:paraId="18E40F51" w14:textId="4E8841DD" w:rsidR="0075767D" w:rsidRDefault="0075767D" w:rsidP="0075767D">
            <w:pPr>
              <w:jc w:val="left"/>
            </w:pPr>
            <m:oMath>
              <m:r>
                <w:rPr>
                  <w:rFonts w:ascii="Cambria Math" w:hAnsi="Cambria Math"/>
                </w:rPr>
                <m:t>q</m:t>
              </m:r>
            </m:oMath>
            <w:r>
              <w:tab/>
            </w:r>
            <w:r>
              <w:tab/>
            </w:r>
            <w:r>
              <w:rPr>
                <w:rFonts w:hint="eastAsia"/>
              </w:rPr>
              <w:t>：選択した変数の集合</w:t>
            </w:r>
          </w:p>
          <w:p w14:paraId="16D7B214" w14:textId="2C3DDD66" w:rsidR="0075767D" w:rsidRDefault="00E86910" w:rsidP="0075767D">
            <w:pPr>
              <w:jc w:val="left"/>
            </w:pP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75767D">
              <w:tab/>
            </w:r>
            <w:r w:rsidR="0075767D">
              <w:tab/>
            </w:r>
            <w:r w:rsidR="0075767D">
              <w:rPr>
                <w:rFonts w:hint="eastAsia"/>
              </w:rPr>
              <w:t>：</w:t>
            </w:r>
            <w:r w:rsidR="00656F78">
              <w:rPr>
                <w:rFonts w:hint="eastAsia"/>
              </w:rPr>
              <w:t>選択した変数の数</w:t>
            </w:r>
          </w:p>
          <w:p w14:paraId="1B3287E9" w14:textId="6B7D51A2" w:rsidR="0075767D" w:rsidRPr="0075767D" w:rsidRDefault="00E86910" w:rsidP="0075767D">
            <w:pPr>
              <w:jc w:val="left"/>
            </w:pPr>
            <m:oMath>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oMath>
            <w:r w:rsidR="0075767D">
              <w:tab/>
            </w:r>
            <w:r w:rsidR="0075767D">
              <w:tab/>
            </w:r>
            <w:r w:rsidR="0075767D">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56F78">
              <w:rPr>
                <w:rFonts w:hint="eastAsia"/>
              </w:rPr>
              <w:t>の分散共分散行列</w:t>
            </w:r>
            <w:r w:rsidR="00FC2BCB">
              <w:rPr>
                <w:rFonts w:hint="eastAsia"/>
              </w:rPr>
              <w:t>を使ったときの異常度</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4B794" w14:textId="60AF2D00" w:rsidR="000D072E" w:rsidRDefault="000D072E" w:rsidP="007132E2">
            <w:pPr>
              <w:pStyle w:val="a7"/>
              <w:ind w:leftChars="0" w:left="0"/>
              <w:rPr>
                <w:rFonts w:ascii="游明朝" w:eastAsia="游明朝" w:hAnsi="游明朝" w:cs="Times New Roman"/>
              </w:rPr>
            </w:pPr>
            <w:bookmarkStart w:id="8" w:name="_Ref78595898"/>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10</w:t>
            </w:r>
            <w:r>
              <w:rPr>
                <w:rFonts w:asciiTheme="minorEastAsia" w:hAnsiTheme="minorEastAsia" w:hint="eastAsia"/>
                <w:noProof/>
              </w:rPr>
              <w:fldChar w:fldCharType="end"/>
            </w:r>
            <w:r>
              <w:rPr>
                <w:rFonts w:asciiTheme="minorEastAsia" w:hAnsiTheme="minorEastAsia" w:hint="eastAsia"/>
                <w:iCs/>
              </w:rPr>
              <w:t>)</w:t>
            </w:r>
            <w:bookmarkEnd w:id="8"/>
          </w:p>
        </w:tc>
      </w:tr>
    </w:tbl>
    <w:p w14:paraId="37E78D0E" w14:textId="296C94A8" w:rsidR="004E690B" w:rsidRDefault="004D451C" w:rsidP="004E690B">
      <w:pPr>
        <w:ind w:left="1418"/>
      </w:pPr>
      <w:r>
        <w:rPr>
          <w:rFonts w:hint="eastAsia"/>
        </w:rPr>
        <w:t>この指標はSN比と呼ばれ</w:t>
      </w:r>
      <w:r w:rsidR="00471CCB">
        <w:rPr>
          <w:rFonts w:hint="eastAsia"/>
        </w:rPr>
        <w:t>る</w:t>
      </w:r>
      <w:r>
        <w:rPr>
          <w:rFonts w:hint="eastAsia"/>
        </w:rPr>
        <w:t>．</w:t>
      </w:r>
      <w:r w:rsidR="00471CCB">
        <w:rPr>
          <w:rFonts w:hint="eastAsia"/>
        </w:rPr>
        <w:t>上述の通り，変数の数が大きい場合，</w:t>
      </w:r>
      <m:oMath>
        <m:r>
          <w:rPr>
            <w:rFonts w:ascii="Cambria Math" w:hAnsi="Cambria Math"/>
          </w:rPr>
          <m:t>a</m:t>
        </m:r>
        <m:d>
          <m:dPr>
            <m:ctrlPr>
              <w:rPr>
                <w:rFonts w:ascii="Cambria Math" w:hAnsi="Cambria Math"/>
                <w:i/>
              </w:rPr>
            </m:ctrlPr>
          </m:dPr>
          <m:e>
            <m:r>
              <m:rPr>
                <m:sty m:val="bi"/>
              </m:rPr>
              <w:rPr>
                <w:rFonts w:ascii="Cambria Math" w:hAnsi="Cambria Math"/>
              </w:rPr>
              <m:t>x</m:t>
            </m:r>
          </m:e>
        </m:d>
      </m:oMath>
      <w:r w:rsidR="00471CCB">
        <w:rPr>
          <w:rFonts w:hint="eastAsia"/>
        </w:rPr>
        <w:t>は期待値が</w:t>
      </w:r>
      <m:oMath>
        <m:r>
          <w:rPr>
            <w:rFonts w:ascii="Cambria Math" w:hAnsi="Cambria Math"/>
          </w:rPr>
          <m:t>M</m:t>
        </m:r>
      </m:oMath>
      <w:r w:rsidR="00471CCB">
        <w:rPr>
          <w:rFonts w:hint="eastAsia"/>
        </w:rPr>
        <w:t>のカイ2乗分布に従う．したがって，</w:t>
      </w:r>
      <w:r w:rsidR="00471CCB">
        <w:fldChar w:fldCharType="begin"/>
      </w:r>
      <w:r w:rsidR="00471CCB">
        <w:instrText xml:space="preserve"> </w:instrText>
      </w:r>
      <w:r w:rsidR="00471CCB">
        <w:rPr>
          <w:rFonts w:hint="eastAsia"/>
        </w:rPr>
        <w:instrText>REF _Ref78595898 \h</w:instrText>
      </w:r>
      <w:r w:rsidR="00471CCB">
        <w:instrText xml:space="preserve"> </w:instrText>
      </w:r>
      <w:r w:rsidR="00471CCB">
        <w:fldChar w:fldCharType="separate"/>
      </w:r>
      <w:r w:rsidR="00E7636B">
        <w:rPr>
          <w:rFonts w:asciiTheme="minorEastAsia" w:hAnsiTheme="minorEastAsia" w:hint="eastAsia"/>
          <w:iCs/>
        </w:rPr>
        <w:t>(</w:t>
      </w:r>
      <w:r w:rsidR="00E7636B">
        <w:rPr>
          <w:rFonts w:asciiTheme="minorEastAsia" w:hAnsiTheme="minorEastAsia"/>
          <w:noProof/>
        </w:rPr>
        <w:t>10</w:t>
      </w:r>
      <w:r w:rsidR="00E7636B">
        <w:rPr>
          <w:rFonts w:asciiTheme="minorEastAsia" w:hAnsiTheme="minorEastAsia" w:hint="eastAsia"/>
          <w:iCs/>
        </w:rPr>
        <w:t>)</w:t>
      </w:r>
      <w:r w:rsidR="00471CCB">
        <w:fldChar w:fldCharType="end"/>
      </w:r>
      <w:r w:rsidR="004E690B">
        <w:rPr>
          <w:rFonts w:hint="eastAsia"/>
        </w:rPr>
        <w:t>の分子の1は</w:t>
      </w:r>
      <m:oMath>
        <m:r>
          <w:rPr>
            <w:rFonts w:ascii="Cambria Math" w:hAnsi="Cambria Math"/>
          </w:rPr>
          <m:t>a</m:t>
        </m:r>
        <m:d>
          <m:dPr>
            <m:ctrlPr>
              <w:rPr>
                <w:rFonts w:ascii="Cambria Math" w:hAnsi="Cambria Math"/>
                <w:i/>
              </w:rPr>
            </m:ctrlPr>
          </m:dPr>
          <m:e>
            <m:r>
              <m:rPr>
                <m:sty m:val="bi"/>
              </m:rPr>
              <w:rPr>
                <w:rFonts w:ascii="Cambria Math" w:hAnsi="Cambria Math"/>
              </w:rPr>
              <m:t>x</m:t>
            </m:r>
          </m:e>
        </m:d>
        <m:r>
          <w:rPr>
            <w:rFonts w:ascii="Cambria Math" w:hAnsi="Cambria Math"/>
          </w:rPr>
          <m:t>/M</m:t>
        </m:r>
      </m:oMath>
      <w:r w:rsidR="004E690B">
        <w:rPr>
          <w:rFonts w:hint="eastAsia"/>
        </w:rPr>
        <w:t>の期待値を表すと考えることができる．SN比はこの1という値が正常値を表す基準値にとり，異常状態の1変数ああたりに異常度との比を計算していると考えられる．</w:t>
      </w:r>
    </w:p>
    <w:p w14:paraId="3EE988D6" w14:textId="5111940F" w:rsidR="004E690B" w:rsidRDefault="004E690B" w:rsidP="004E690B">
      <w:pPr>
        <w:ind w:left="1418" w:firstLineChars="100" w:firstLine="210"/>
      </w:pPr>
      <w:r>
        <w:rPr>
          <w:rFonts w:hint="eastAsia"/>
        </w:rPr>
        <w:t>例として，</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q</m:t>
            </m:r>
          </m:sub>
        </m:sSub>
        <m:r>
          <w:rPr>
            <w:rFonts w:ascii="Cambria Math" w:hAnsi="Cambria Math"/>
          </w:rPr>
          <m:t>=1</m:t>
        </m:r>
      </m:oMath>
      <w:r>
        <w:rPr>
          <w:rFonts w:hint="eastAsia"/>
        </w:rPr>
        <w:t>の場合を考える．</w:t>
      </w:r>
      <w:r w:rsidR="0062705D">
        <w:rPr>
          <w:rFonts w:hint="eastAsia"/>
        </w:rPr>
        <w:t>この時，第</w:t>
      </w:r>
      <m:oMath>
        <m:r>
          <w:rPr>
            <w:rFonts w:ascii="Cambria Math" w:hAnsi="Cambria Math"/>
          </w:rPr>
          <m:t>q</m:t>
        </m:r>
      </m:oMath>
      <w:r w:rsidR="0062705D">
        <w:rPr>
          <w:rFonts w:hint="eastAsia"/>
        </w:rPr>
        <w:t>変数が</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sidR="0062705D">
        <w:rPr>
          <w:rFonts w:hint="eastAsia"/>
        </w:rPr>
        <w:t>内のデータの異常度に大きく寄与しているとすると，真数の値が小さくなるため，SN比の値は大きくなる．</w:t>
      </w:r>
      <w:r w:rsidR="00477664">
        <w:rPr>
          <w:rFonts w:hint="eastAsia"/>
        </w:rPr>
        <w:t>したがって，SN比が大きくなるほどその変数の寄与度が大きいと考えられる．</w:t>
      </w:r>
    </w:p>
    <w:p w14:paraId="0B334E13" w14:textId="55E1B90B" w:rsidR="00991F2B" w:rsidRPr="006C03B9" w:rsidRDefault="00991F2B" w:rsidP="00791060">
      <w:pPr>
        <w:rPr>
          <w:iCs/>
        </w:rPr>
      </w:pPr>
    </w:p>
    <w:bookmarkEnd w:id="1"/>
    <w:p w14:paraId="57303930" w14:textId="77777777"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01A25F1C" w14:textId="0A844666" w:rsidR="00B34A3F" w:rsidRDefault="00A654FF" w:rsidP="00B34A3F">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0F8D7121" w14:textId="6911D961" w:rsidR="00B34A3F" w:rsidRDefault="00B34A3F" w:rsidP="00B34A3F">
      <w:pPr>
        <w:pStyle w:val="a7"/>
        <w:ind w:leftChars="0" w:left="1418" w:firstLineChars="100" w:firstLine="210"/>
      </w:pPr>
      <w:r>
        <w:rPr>
          <w:rFonts w:hint="eastAsia"/>
        </w:rPr>
        <w:t>近傍法では</w:t>
      </w:r>
      <w:r w:rsidR="00092523">
        <w:rPr>
          <w:rFonts w:hint="eastAsia"/>
        </w:rPr>
        <w:t>k近傍法と</w:t>
      </w:r>
      <m:oMath>
        <m:r>
          <w:rPr>
            <w:rFonts w:ascii="Cambria Math" w:hAnsi="Cambria Math"/>
          </w:rPr>
          <m:t>ε</m:t>
        </m:r>
      </m:oMath>
      <w:r w:rsidR="00092523">
        <w:rPr>
          <w:rFonts w:hint="eastAsia"/>
        </w:rPr>
        <w:t>近傍法の2種類が存在する．k近傍法はデータ点を中心とした球内のデータ数が基準値以下であれば異常なデータとみなし，</w:t>
      </w:r>
      <m:oMath>
        <m:r>
          <w:rPr>
            <w:rFonts w:ascii="Cambria Math" w:hAnsi="Cambria Math"/>
          </w:rPr>
          <m:t>ε</m:t>
        </m:r>
      </m:oMath>
      <w:r w:rsidR="00092523">
        <w:rPr>
          <w:rFonts w:hint="eastAsia"/>
        </w:rPr>
        <w:t>近傍法は他のデータ点までの距離が基準値より</w:t>
      </w:r>
      <w:r w:rsidR="00092523">
        <w:rPr>
          <w:rFonts w:hint="eastAsia"/>
        </w:rPr>
        <w:lastRenderedPageBreak/>
        <w:t>も大きい場合に異常なデータとみなす手法である．</w:t>
      </w:r>
    </w:p>
    <w:p w14:paraId="1D46B189" w14:textId="2FE13139" w:rsidR="00764C3E" w:rsidRDefault="00AC5A86" w:rsidP="00764C3E">
      <w:pPr>
        <w:pStyle w:val="a7"/>
        <w:keepNext/>
        <w:ind w:leftChars="0" w:left="1418" w:firstLineChars="100" w:firstLine="210"/>
        <w:jc w:val="center"/>
      </w:pPr>
      <w:r>
        <w:rPr>
          <w:noProof/>
        </w:rPr>
        <w:drawing>
          <wp:inline distT="0" distB="0" distL="0" distR="0" wp14:anchorId="6B91185B" wp14:editId="71F22D7E">
            <wp:extent cx="4400439" cy="2004786"/>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7354" cy="2017048"/>
                    </a:xfrm>
                    <a:prstGeom prst="rect">
                      <a:avLst/>
                    </a:prstGeom>
                    <a:noFill/>
                    <a:ln>
                      <a:noFill/>
                    </a:ln>
                  </pic:spPr>
                </pic:pic>
              </a:graphicData>
            </a:graphic>
          </wp:inline>
        </w:drawing>
      </w:r>
    </w:p>
    <w:p w14:paraId="597AEC6F" w14:textId="6098D5AD" w:rsidR="00092523" w:rsidRPr="00764C3E" w:rsidRDefault="00764C3E" w:rsidP="00764C3E">
      <w:pPr>
        <w:pStyle w:val="ae"/>
        <w:jc w:val="center"/>
        <w:rPr>
          <w:b w:val="0"/>
          <w:bCs w:val="0"/>
        </w:rPr>
      </w:pPr>
      <w:r w:rsidRPr="00764C3E">
        <w:rPr>
          <w:b w:val="0"/>
          <w:bCs w:val="0"/>
        </w:rPr>
        <w:t xml:space="preserve">図 </w:t>
      </w:r>
      <w:r w:rsidRPr="00764C3E">
        <w:rPr>
          <w:b w:val="0"/>
          <w:bCs w:val="0"/>
        </w:rPr>
        <w:fldChar w:fldCharType="begin"/>
      </w:r>
      <w:r w:rsidRPr="00764C3E">
        <w:rPr>
          <w:b w:val="0"/>
          <w:bCs w:val="0"/>
        </w:rPr>
        <w:instrText xml:space="preserve"> SEQ 図 \* ARABIC </w:instrText>
      </w:r>
      <w:r w:rsidRPr="00764C3E">
        <w:rPr>
          <w:b w:val="0"/>
          <w:bCs w:val="0"/>
        </w:rPr>
        <w:fldChar w:fldCharType="separate"/>
      </w:r>
      <w:r w:rsidR="00E7636B">
        <w:rPr>
          <w:b w:val="0"/>
          <w:bCs w:val="0"/>
          <w:noProof/>
        </w:rPr>
        <w:t>4</w:t>
      </w:r>
      <w:r w:rsidRPr="00764C3E">
        <w:rPr>
          <w:b w:val="0"/>
          <w:bCs w:val="0"/>
        </w:rPr>
        <w:fldChar w:fldCharType="end"/>
      </w:r>
      <w:r w:rsidRPr="00764C3E">
        <w:rPr>
          <w:rFonts w:hint="eastAsia"/>
          <w:b w:val="0"/>
          <w:bCs w:val="0"/>
        </w:rPr>
        <w:t xml:space="preserve">　k近傍法と</w:t>
      </w:r>
      <m:oMath>
        <m:r>
          <m:rPr>
            <m:sty m:val="bi"/>
          </m:rPr>
          <w:rPr>
            <w:rFonts w:ascii="Cambria Math" w:hAnsi="Cambria Math"/>
          </w:rPr>
          <m:t>ε</m:t>
        </m:r>
      </m:oMath>
      <w:r w:rsidRPr="00764C3E">
        <w:rPr>
          <w:rFonts w:hint="eastAsia"/>
          <w:b w:val="0"/>
          <w:bCs w:val="0"/>
        </w:rPr>
        <w:t>近傍法のイメージ図</w:t>
      </w:r>
    </w:p>
    <w:p w14:paraId="73856189" w14:textId="546EDAEF" w:rsidR="00B26165" w:rsidRPr="00B26165" w:rsidRDefault="00AB2521" w:rsidP="00B26165">
      <w:pPr>
        <w:pStyle w:val="a7"/>
        <w:ind w:leftChars="0" w:left="1418" w:firstLineChars="100" w:firstLine="210"/>
      </w:pPr>
      <w:r>
        <w:rPr>
          <w:rFonts w:hint="eastAsia"/>
        </w:rPr>
        <w:t>以下では，</w:t>
      </w:r>
      <m:oMath>
        <m:r>
          <w:rPr>
            <w:rFonts w:ascii="Cambria Math" w:hAnsi="Cambria Math" w:hint="eastAsia"/>
          </w:rPr>
          <m:t>M</m:t>
        </m:r>
      </m:oMath>
      <w:r w:rsidR="00B26165">
        <w:rPr>
          <w:rFonts w:hint="eastAsia"/>
        </w:rPr>
        <w:t>次元データ</w:t>
      </w:r>
      <m:oMath>
        <m:r>
          <w:rPr>
            <w:rFonts w:ascii="Cambria Math" w:hAnsi="Cambria Math" w:hint="eastAsia"/>
          </w:rPr>
          <m:t>N</m:t>
        </m:r>
      </m:oMath>
      <w:r w:rsidR="00B26165">
        <w:rPr>
          <w:rFonts w:hint="eastAsia"/>
        </w:rPr>
        <w:t>個からなる</w:t>
      </w:r>
      <w:r>
        <w:rPr>
          <w:rFonts w:hint="eastAsia"/>
        </w:rPr>
        <w:t>武繁・中澤モデルの学習データを</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w:t>
      </w:r>
      <w:r w:rsidR="00B26165">
        <w:rPr>
          <w:rFonts w:hint="eastAsia"/>
        </w:rPr>
        <w:t>新たに観測した</w:t>
      </w:r>
      <w:r>
        <w:rPr>
          <w:rFonts w:hint="eastAsia"/>
        </w:rPr>
        <w:t>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B26165">
        <w:rPr>
          <w:rFonts w:hint="eastAsia"/>
        </w:rPr>
        <w:t>の異常判定をする場合を考え</w:t>
      </w:r>
      <w:r>
        <w:rPr>
          <w:rFonts w:hint="eastAsia"/>
        </w:rPr>
        <w:t>る．なお，</w:t>
      </w:r>
      <m:oMath>
        <m:r>
          <m:rPr>
            <m:scr m:val="script"/>
          </m:rPr>
          <w:rPr>
            <w:rFonts w:ascii="Cambria Math" w:hAnsi="Cambria Math"/>
          </w:rPr>
          <m:t>D</m:t>
        </m:r>
      </m:oMath>
      <w:r w:rsidR="00B26165">
        <w:rPr>
          <w:rFonts w:hint="eastAsia"/>
        </w:rPr>
        <w:t>には異常標本が含まれていないか，含まれていたとしても圧倒的少数だと信じられるとする．</w:t>
      </w:r>
    </w:p>
    <w:p w14:paraId="7DE9631C" w14:textId="77777777" w:rsidR="00B26165" w:rsidRPr="00AB2521" w:rsidRDefault="00B26165" w:rsidP="00B26165">
      <w:pPr>
        <w:pStyle w:val="a7"/>
        <w:ind w:leftChars="0" w:left="1418" w:firstLineChars="100" w:firstLine="210"/>
      </w:pPr>
    </w:p>
    <w:p w14:paraId="1BCE60EC" w14:textId="3BD1F205" w:rsidR="00B34A3F" w:rsidRPr="00B34A3F" w:rsidRDefault="00B26165" w:rsidP="00B34A3F">
      <w:pPr>
        <w:pStyle w:val="a7"/>
        <w:numPr>
          <w:ilvl w:val="2"/>
          <w:numId w:val="11"/>
        </w:numPr>
        <w:ind w:leftChars="0" w:left="1843"/>
      </w:pPr>
      <w:r>
        <w:rPr>
          <w:rFonts w:hint="eastAsia"/>
        </w:rPr>
        <w:t>近傍法</w:t>
      </w:r>
    </w:p>
    <w:p w14:paraId="61E09A2E" w14:textId="79BEA4B5" w:rsidR="00B26165" w:rsidRDefault="00E86910"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m:oMath>
        <m:r>
          <w:rPr>
            <w:rFonts w:ascii="Cambria Math" w:hAnsi="Cambria Math" w:hint="eastAsia"/>
          </w:rPr>
          <m:t>M</m:t>
        </m:r>
      </m:oMath>
      <w:r w:rsidR="005B2CF2">
        <w:rPr>
          <w:rFonts w:hint="eastAsia"/>
        </w:rPr>
        <w:t>次元の球を考える．この時，二つの</w:t>
      </w:r>
      <w:r w:rsidR="00AB2521">
        <w:rPr>
          <w:rFonts w:hint="eastAsia"/>
        </w:rPr>
        <w:t>近傍法による</w:t>
      </w:r>
      <w:r w:rsidR="005B2CF2">
        <w:rPr>
          <w:rFonts w:hint="eastAsia"/>
        </w:rPr>
        <w:t>異常判定</w:t>
      </w:r>
      <w:r w:rsidR="00AB2521">
        <w:rPr>
          <w:rFonts w:hint="eastAsia"/>
        </w:rPr>
        <w:t>の手順は以下の通りである</w:t>
      </w:r>
      <w:r w:rsidR="005B2CF2">
        <w:rPr>
          <w:rFonts w:hint="eastAsia"/>
        </w:rPr>
        <w:t>．</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4A5C628" w14:textId="6BD314DF" w:rsidR="00A24718" w:rsidRDefault="00A24718" w:rsidP="00AB2521">
      <w:pPr>
        <w:pStyle w:val="a7"/>
        <w:numPr>
          <w:ilvl w:val="0"/>
          <w:numId w:val="16"/>
        </w:numPr>
        <w:ind w:leftChars="0" w:left="3119"/>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1188951B" w14:textId="009AE8E9" w:rsidR="00A24718" w:rsidRPr="00A24718" w:rsidRDefault="00A24718" w:rsidP="0054420B">
      <w:pPr>
        <w:pStyle w:val="a7"/>
        <w:numPr>
          <w:ilvl w:val="0"/>
          <w:numId w:val="16"/>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sidR="0054420B">
        <w:rPr>
          <w:rFonts w:hint="eastAsia"/>
        </w:rPr>
        <w:t>データの数が閾値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sidR="0054420B">
        <w:rPr>
          <w:rFonts w:hint="eastAsia"/>
        </w:rPr>
        <w:t>を下回れば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4420B">
        <w:rPr>
          <w:rFonts w:hint="eastAsia"/>
        </w:rPr>
        <w:t>は</w:t>
      </w:r>
      <w:r w:rsidR="00687A7B">
        <w:rPr>
          <w:rFonts w:hint="eastAsia"/>
        </w:rPr>
        <w:t>異常あるとみなし，パラメータを更新する．</w:t>
      </w:r>
    </w:p>
    <w:p w14:paraId="30D98026" w14:textId="73AF458D" w:rsidR="00A24718" w:rsidRPr="00A24718" w:rsidRDefault="00A24718" w:rsidP="00A24718">
      <w:pPr>
        <w:pStyle w:val="a7"/>
        <w:numPr>
          <w:ilvl w:val="0"/>
          <w:numId w:val="14"/>
        </w:numPr>
        <w:ind w:leftChars="0"/>
      </w:pPr>
      <m:oMath>
        <m:r>
          <w:rPr>
            <w:rFonts w:ascii="Cambria Math" w:hAnsi="Cambria Math"/>
          </w:rPr>
          <m:t>ϵ</m:t>
        </m:r>
      </m:oMath>
      <w:r>
        <w:rPr>
          <w:rFonts w:hint="eastAsia"/>
        </w:rPr>
        <w:t>近傍法</w:t>
      </w:r>
    </w:p>
    <w:p w14:paraId="0A334F1B" w14:textId="31CCE311" w:rsidR="00A24718" w:rsidRDefault="0081222E" w:rsidP="0081222E">
      <w:pPr>
        <w:pStyle w:val="a7"/>
        <w:numPr>
          <w:ilvl w:val="0"/>
          <w:numId w:val="17"/>
        </w:numPr>
        <w:ind w:leftChars="0" w:left="3119"/>
      </w:pPr>
      <w:r>
        <w:rPr>
          <w:rFonts w:hint="eastAsia"/>
        </w:rPr>
        <w:t>なんらかの手法で近傍数</w:t>
      </w:r>
      <m:oMath>
        <m:r>
          <w:rPr>
            <w:rFonts w:ascii="Cambria Math" w:hAnsi="Cambria Math"/>
          </w:rPr>
          <m:t>k</m:t>
        </m:r>
      </m:oMath>
      <w:r>
        <w:rPr>
          <w:rFonts w:hint="eastAsia"/>
        </w:rPr>
        <w:t>と半径の閾値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Pr>
          <w:rFonts w:hint="eastAsia"/>
        </w:rPr>
        <w:t>を決める．</w:t>
      </w:r>
      <w:r w:rsidDel="0081222E">
        <w:rPr>
          <w:rFonts w:hint="eastAsia"/>
        </w:rPr>
        <w:t xml:space="preserve"> </w:t>
      </w:r>
    </w:p>
    <w:p w14:paraId="6177DFE6" w14:textId="4CD935A8" w:rsidR="00817C8E" w:rsidRDefault="0081222E" w:rsidP="00AA520A">
      <w:pPr>
        <w:pStyle w:val="a7"/>
        <w:numPr>
          <w:ilvl w:val="0"/>
          <w:numId w:val="17"/>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個のデータを球内に含むような最小の半径</w:t>
      </w:r>
      <m:oMath>
        <m:r>
          <w:rPr>
            <w:rFonts w:ascii="Cambria Math" w:hAnsi="Cambria Math"/>
          </w:rPr>
          <m:t>ϵ</m:t>
        </m:r>
      </m:oMath>
      <w:r>
        <w:rPr>
          <w:rFonts w:hint="eastAsia"/>
        </w:rPr>
        <w:t>が閾値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sidR="00AA520A">
        <w:rPr>
          <w:rFonts w:hint="eastAsia"/>
        </w:rPr>
        <w:t>を上回れば</w:t>
      </w:r>
      <w:r>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は異常あるとみなし，パラメータを更新する．</w:t>
      </w:r>
    </w:p>
    <w:p w14:paraId="47DDC3E8" w14:textId="53635C8F" w:rsidR="00A24718"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25E2C95F" w14:textId="6AC11544" w:rsidR="00002D66" w:rsidRPr="00814DBC" w:rsidRDefault="00002D66" w:rsidP="00002D66">
      <w:pPr>
        <w:ind w:leftChars="877" w:left="1842" w:firstLineChars="100" w:firstLine="210"/>
      </w:pPr>
      <w:r>
        <w:rPr>
          <w:rFonts w:hint="eastAsia"/>
        </w:rPr>
        <w:t>使用する距離としては</w:t>
      </w:r>
      <w:r w:rsidR="00CE0A3C">
        <w:rPr>
          <w:rFonts w:hint="eastAsia"/>
        </w:rPr>
        <w:t>，ユークリッド距離のほかに</w:t>
      </w:r>
      <w:r w:rsidR="006F236A">
        <w:rPr>
          <w:rFonts w:hint="eastAsia"/>
        </w:rPr>
        <w:t>マハラノビス</w:t>
      </w:r>
      <w:r w:rsidR="00CE0A3C">
        <w:rPr>
          <w:rFonts w:hint="eastAsia"/>
        </w:rPr>
        <w:t>距離</w:t>
      </w:r>
      <w:r w:rsidR="005E219A">
        <w:rPr>
          <w:rFonts w:hint="eastAsia"/>
        </w:rPr>
        <w:t>・チェビシェフ距離</w:t>
      </w:r>
      <w:r w:rsidR="00CE0A3C">
        <w:rPr>
          <w:rFonts w:hint="eastAsia"/>
        </w:rPr>
        <w:t>が使われる．</w:t>
      </w:r>
    </w:p>
    <w:p w14:paraId="1BF39193" w14:textId="46A5B2B8" w:rsidR="00B26165" w:rsidRDefault="00230E0A" w:rsidP="00B26165">
      <w:pPr>
        <w:pStyle w:val="a7"/>
        <w:ind w:leftChars="0" w:left="1843" w:firstLineChars="100" w:firstLine="210"/>
      </w:pPr>
      <w:r>
        <w:tab/>
      </w: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5A796664" w14:textId="77777777" w:rsidR="009E02E0" w:rsidRDefault="005D1EE7" w:rsidP="009E02E0">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6EA43BAE" w14:textId="79378575" w:rsidR="005D1EE7" w:rsidRPr="009E27F7" w:rsidRDefault="009E02E0" w:rsidP="009E27F7">
      <w:pPr>
        <w:pStyle w:val="a7"/>
        <w:ind w:leftChars="0" w:left="1843" w:firstLineChars="100" w:firstLine="210"/>
      </w:pPr>
      <w:r>
        <w:rPr>
          <w:rFonts w:hint="eastAsia"/>
        </w:rPr>
        <w:t>まず初めに，観測値</w:t>
      </w:r>
      <m:oMath>
        <m:r>
          <m:rPr>
            <m:sty m:val="bi"/>
          </m:rPr>
          <w:rPr>
            <w:rFonts w:ascii="Cambria Math" w:hAnsi="Cambria Math"/>
          </w:rPr>
          <m:t>x</m:t>
        </m:r>
      </m:oMath>
      <w:r>
        <w:rPr>
          <w:rFonts w:hint="eastAsia"/>
        </w:rPr>
        <w:t>と</w:t>
      </w:r>
      <m:oMath>
        <m:r>
          <m:rPr>
            <m:scr m:val="script"/>
          </m:rPr>
          <w:rPr>
            <w:rFonts w:ascii="Cambria Math" w:hAnsi="Cambria Math"/>
          </w:rPr>
          <m:t>D</m:t>
        </m:r>
      </m:oMath>
      <w:r>
        <w:rPr>
          <w:rFonts w:hint="eastAsia"/>
        </w:rPr>
        <w:t>に含まれる観測値</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oMath>
      <w:r w:rsidRPr="00DF3DAB">
        <w:rPr>
          <w:rFonts w:hint="eastAsia"/>
        </w:rPr>
        <w:t>との</w:t>
      </w:r>
      <w:r>
        <w:rPr>
          <w:rFonts w:hint="eastAsia"/>
        </w:rPr>
        <w:t>間の類似度Ｋを導入し，</w:t>
      </w:r>
      <w:r w:rsidR="009E27F7">
        <w:rPr>
          <w:rFonts w:hint="eastAsia"/>
        </w:rPr>
        <w:t>学習データで平均をとった値を</w:t>
      </w:r>
      <m:oMath>
        <m:r>
          <m:rPr>
            <m:sty m:val="bi"/>
          </m:rPr>
          <w:rPr>
            <w:rFonts w:ascii="Cambria Math" w:hAnsi="Cambria Math"/>
          </w:rPr>
          <m:t>x</m:t>
        </m:r>
      </m:oMath>
      <w:r>
        <w:rPr>
          <w:rFonts w:hint="eastAsia"/>
        </w:rPr>
        <w:t>の確率密度</w:t>
      </w:r>
      <w:r w:rsidR="009E27F7">
        <w:rPr>
          <w:rFonts w:hint="eastAsia"/>
        </w:rPr>
        <w:t>とする．式で表すと</w:t>
      </w:r>
      <w:r w:rsidR="009E27F7">
        <w:fldChar w:fldCharType="begin"/>
      </w:r>
      <w:r w:rsidR="009E27F7">
        <w:instrText xml:space="preserve"> </w:instrText>
      </w:r>
      <w:r w:rsidR="009E27F7">
        <w:rPr>
          <w:rFonts w:hint="eastAsia"/>
        </w:rPr>
        <w:instrText>REF _Ref79999537 \h</w:instrText>
      </w:r>
      <w:r w:rsidR="009E27F7">
        <w:instrText xml:space="preserve"> </w:instrText>
      </w:r>
      <w:r w:rsidR="009E27F7">
        <w:fldChar w:fldCharType="separate"/>
      </w:r>
      <w:r w:rsidR="00E7636B">
        <w:rPr>
          <w:rFonts w:asciiTheme="minorEastAsia" w:hAnsiTheme="minorEastAsia" w:hint="eastAsia"/>
          <w:iCs/>
        </w:rPr>
        <w:t>(</w:t>
      </w:r>
      <w:r w:rsidR="00E7636B">
        <w:rPr>
          <w:rFonts w:asciiTheme="minorEastAsia" w:hAnsiTheme="minorEastAsia"/>
          <w:noProof/>
        </w:rPr>
        <w:t>11</w:t>
      </w:r>
      <w:r w:rsidR="00E7636B">
        <w:rPr>
          <w:rFonts w:asciiTheme="minorEastAsia" w:hAnsiTheme="minorEastAsia" w:hint="eastAsia"/>
          <w:iCs/>
        </w:rPr>
        <w:t>)</w:t>
      </w:r>
      <w:r w:rsidR="009E27F7">
        <w:fldChar w:fldCharType="end"/>
      </w:r>
      <w:r>
        <w:rPr>
          <w:rFonts w:hint="eastAsia"/>
        </w:rPr>
        <w:t>ように</w:t>
      </w:r>
      <w:r w:rsidR="009E27F7">
        <w:rPr>
          <w:rFonts w:hint="eastAsia"/>
        </w:rPr>
        <w:t>なる</w:t>
      </w:r>
      <w:r>
        <w:rPr>
          <w:rFonts w:hint="eastAsia"/>
        </w:rPr>
        <w:t>．</w:t>
      </w:r>
    </w:p>
    <w:p w14:paraId="17B79FA5" w14:textId="0AFFDF7B" w:rsidR="009E27F7" w:rsidRDefault="0077628B" w:rsidP="009E27F7">
      <w:pPr>
        <w:pStyle w:val="a7"/>
        <w:keepNext/>
        <w:ind w:leftChars="0" w:left="1843" w:firstLineChars="100" w:firstLine="210"/>
        <w:jc w:val="center"/>
      </w:pPr>
      <w:r>
        <w:rPr>
          <w:noProof/>
        </w:rPr>
        <w:lastRenderedPageBreak/>
        <w:drawing>
          <wp:inline distT="0" distB="0" distL="0" distR="0" wp14:anchorId="239FFB4C" wp14:editId="4209C760">
            <wp:extent cx="4501922" cy="270643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3480" cy="2713384"/>
                    </a:xfrm>
                    <a:prstGeom prst="rect">
                      <a:avLst/>
                    </a:prstGeom>
                    <a:noFill/>
                    <a:ln>
                      <a:noFill/>
                    </a:ln>
                  </pic:spPr>
                </pic:pic>
              </a:graphicData>
            </a:graphic>
          </wp:inline>
        </w:drawing>
      </w:r>
    </w:p>
    <w:p w14:paraId="2E00A313" w14:textId="3A62D91E" w:rsidR="009E02E0" w:rsidRDefault="009E27F7" w:rsidP="009E27F7">
      <w:pPr>
        <w:pStyle w:val="ae"/>
        <w:jc w:val="center"/>
      </w:pPr>
      <w:r>
        <w:t xml:space="preserve">図 </w:t>
      </w:r>
      <w:r w:rsidR="00E86910">
        <w:fldChar w:fldCharType="begin"/>
      </w:r>
      <w:r w:rsidR="00E86910">
        <w:instrText xml:space="preserve"> SEQ </w:instrText>
      </w:r>
      <w:r w:rsidR="00E86910">
        <w:instrText>図</w:instrText>
      </w:r>
      <w:r w:rsidR="00E86910">
        <w:instrText xml:space="preserve"> \* ARABIC </w:instrText>
      </w:r>
      <w:r w:rsidR="00E86910">
        <w:fldChar w:fldCharType="separate"/>
      </w:r>
      <w:r w:rsidR="00E7636B">
        <w:rPr>
          <w:noProof/>
        </w:rPr>
        <w:t>5</w:t>
      </w:r>
      <w:r w:rsidR="00E86910">
        <w:rPr>
          <w:noProof/>
        </w:rPr>
        <w:fldChar w:fldCharType="end"/>
      </w:r>
      <w:r>
        <w:rPr>
          <w:rFonts w:hint="eastAsia"/>
        </w:rPr>
        <w:t xml:space="preserve">　カーネル密度法のイメージ．</w:t>
      </w:r>
    </w:p>
    <w:p w14:paraId="68F845BA" w14:textId="1E6CB59F" w:rsidR="00DF3DAB" w:rsidRDefault="00DF3DAB" w:rsidP="00DF3DAB">
      <w:pPr>
        <w:pStyle w:val="a7"/>
        <w:ind w:leftChars="0" w:left="1843" w:firstLineChars="100" w:firstLine="210"/>
      </w:pPr>
    </w:p>
    <w:tbl>
      <w:tblPr>
        <w:tblStyle w:val="af"/>
        <w:tblW w:w="8912" w:type="dxa"/>
        <w:tblInd w:w="1856" w:type="dxa"/>
        <w:tblLook w:val="04A0" w:firstRow="1" w:lastRow="0" w:firstColumn="1" w:lastColumn="0" w:noHBand="0" w:noVBand="1"/>
      </w:tblPr>
      <w:tblGrid>
        <w:gridCol w:w="8062"/>
        <w:gridCol w:w="850"/>
      </w:tblGrid>
      <w:tr w:rsidR="00DF3DAB" w14:paraId="4AA9DBD8"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95A0A7" w14:textId="442E91AE" w:rsidR="00DF3DAB" w:rsidRPr="006F323B" w:rsidRDefault="00DF3DAB" w:rsidP="00DF3DAB">
            <w:pPr>
              <w:pStyle w:val="a7"/>
              <w:ind w:leftChars="0" w:left="1843" w:firstLineChars="100" w:firstLine="21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40E54E" w14:textId="041F7EDF" w:rsidR="00DF3DAB" w:rsidRDefault="00DF3DAB" w:rsidP="006A0BB9">
            <w:pPr>
              <w:pStyle w:val="a7"/>
              <w:ind w:leftChars="0" w:left="0"/>
              <w:rPr>
                <w:rFonts w:ascii="游明朝" w:eastAsia="游明朝" w:hAnsi="游明朝" w:cs="Times New Roman"/>
              </w:rPr>
            </w:pPr>
            <w:bookmarkStart w:id="9" w:name="_Ref79999537"/>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11</w:t>
            </w:r>
            <w:r>
              <w:rPr>
                <w:rFonts w:asciiTheme="minorEastAsia" w:hAnsiTheme="minorEastAsia" w:hint="eastAsia"/>
                <w:noProof/>
              </w:rPr>
              <w:fldChar w:fldCharType="end"/>
            </w:r>
            <w:r>
              <w:rPr>
                <w:rFonts w:asciiTheme="minorEastAsia" w:hAnsiTheme="minorEastAsia" w:hint="eastAsia"/>
                <w:iCs/>
              </w:rPr>
              <w:t>)</w:t>
            </w:r>
            <w:bookmarkEnd w:id="9"/>
          </w:p>
        </w:tc>
      </w:tr>
    </w:tbl>
    <w:p w14:paraId="4611D24A" w14:textId="6324699B" w:rsidR="00FA094E" w:rsidRPr="006D0333" w:rsidRDefault="0038020F" w:rsidP="006D0333">
      <w:pPr>
        <w:pStyle w:val="a7"/>
        <w:ind w:leftChars="0" w:left="1843" w:firstLineChars="100" w:firstLine="210"/>
      </w:pPr>
      <w:r>
        <w:rPr>
          <w:rFonts w:hint="eastAsia"/>
        </w:rPr>
        <w:t>ここで，</w:t>
      </w:r>
      <m:oMath>
        <m:r>
          <w:rPr>
            <w:rFonts w:ascii="Cambria Math" w:hAnsi="Cambria Math"/>
          </w:rPr>
          <m:t>H</m:t>
        </m:r>
      </m:oMath>
      <w:r>
        <w:rPr>
          <w:rFonts w:hint="eastAsia"/>
        </w:rPr>
        <w:t>は類似度の到達距離を表すパラメータである．</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A14C58">
        <w:rPr>
          <w:rFonts w:hint="eastAsia"/>
        </w:rPr>
        <w:t>は</w:t>
      </w:r>
      <m:oMath>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oMath>
      <w:r w:rsidR="00A14C58">
        <w:rPr>
          <w:rFonts w:hint="eastAsia"/>
        </w:rPr>
        <w:t>を中心としてその周りの点</w:t>
      </w:r>
      <m:oMath>
        <m:r>
          <m:rPr>
            <m:sty m:val="bi"/>
          </m:rPr>
          <w:rPr>
            <w:rFonts w:ascii="Cambria Math" w:hAnsi="Cambria Math"/>
          </w:rPr>
          <m:t>x</m:t>
        </m:r>
      </m:oMath>
      <w:r w:rsidR="00A14C58">
        <w:rPr>
          <w:rFonts w:hint="eastAsia"/>
        </w:rPr>
        <w:t>にどれだけ影響を与えるかを表しており，一般に核関数またはカーネル関数と呼ばれる．</w:t>
      </w:r>
    </w:p>
    <w:p w14:paraId="0DAC2BB3" w14:textId="67A2DDFF" w:rsidR="006D0333" w:rsidRDefault="006D0333" w:rsidP="006D0333">
      <w:pPr>
        <w:pStyle w:val="a7"/>
        <w:ind w:leftChars="0" w:left="1843" w:firstLineChars="100" w:firstLine="210"/>
      </w:pPr>
      <w:r>
        <w:rPr>
          <w:rFonts w:hint="eastAsia"/>
        </w:rPr>
        <w:t>カーネル密度推定による異常検知では，まず初めに</w:t>
      </w:r>
      <m:oMath>
        <m:r>
          <w:rPr>
            <w:rFonts w:ascii="Cambria Math" w:hAnsi="Cambria Math" w:hint="eastAsia"/>
          </w:rPr>
          <m:t>H</m:t>
        </m:r>
      </m:oMath>
      <w:r>
        <w:rPr>
          <w:rFonts w:hint="eastAsia"/>
        </w:rPr>
        <w:t>の推計を行う．</w:t>
      </w:r>
      <w:r w:rsidR="00697DDD">
        <w:rPr>
          <w:rFonts w:hint="eastAsia"/>
        </w:rPr>
        <w:t>基本的な手法としては以下の積分二乗誤差を最小化するように決める方法である．</w:t>
      </w:r>
    </w:p>
    <w:tbl>
      <w:tblPr>
        <w:tblStyle w:val="af"/>
        <w:tblW w:w="8912" w:type="dxa"/>
        <w:tblInd w:w="1856" w:type="dxa"/>
        <w:tblLook w:val="04A0" w:firstRow="1" w:lastRow="0" w:firstColumn="1" w:lastColumn="0" w:noHBand="0" w:noVBand="1"/>
      </w:tblPr>
      <w:tblGrid>
        <w:gridCol w:w="8062"/>
        <w:gridCol w:w="850"/>
      </w:tblGrid>
      <w:tr w:rsidR="00D6464A" w14:paraId="736D6B79"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CC5DBA" w14:textId="18116C9B" w:rsidR="00D6464A" w:rsidRPr="00235DB1" w:rsidRDefault="00D6464A" w:rsidP="006A0BB9">
            <w:pPr>
              <w:pStyle w:val="a7"/>
              <w:ind w:leftChars="0" w:left="1843" w:firstLineChars="100" w:firstLine="210"/>
              <w:rPr>
                <w:iCs/>
              </w:rPr>
            </w:pPr>
            <m:oMathPara>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oMath>
            </m:oMathPara>
          </w:p>
          <w:p w14:paraId="535AD517" w14:textId="77777777" w:rsidR="00235DB1" w:rsidRDefault="00235DB1" w:rsidP="00235DB1">
            <w:pPr>
              <w:rPr>
                <w:iCs/>
              </w:rPr>
            </w:pPr>
          </w:p>
          <w:p w14:paraId="6629A239" w14:textId="3D5553D7" w:rsidR="00235DB1" w:rsidRPr="00235DB1" w:rsidRDefault="00E86910" w:rsidP="00235DB1">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235DB1">
              <w:tab/>
              <w:t>:</w:t>
            </w:r>
            <w:r w:rsidR="00235DB1">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41552C" w14:textId="2424FC0E" w:rsidR="00D6464A" w:rsidRDefault="00D6464A"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12</w:t>
            </w:r>
            <w:r>
              <w:rPr>
                <w:rFonts w:asciiTheme="minorEastAsia" w:hAnsiTheme="minorEastAsia" w:hint="eastAsia"/>
                <w:noProof/>
              </w:rPr>
              <w:fldChar w:fldCharType="end"/>
            </w:r>
            <w:r>
              <w:rPr>
                <w:rFonts w:asciiTheme="minorEastAsia" w:hAnsiTheme="minorEastAsia" w:hint="eastAsia"/>
                <w:iCs/>
              </w:rPr>
              <w:t>)</w:t>
            </w:r>
          </w:p>
        </w:tc>
      </w:tr>
    </w:tbl>
    <w:p w14:paraId="4AD33D95" w14:textId="3041D877" w:rsidR="00497071" w:rsidRDefault="00235DB1" w:rsidP="00235DB1">
      <w:pPr>
        <w:pStyle w:val="a7"/>
        <w:ind w:leftChars="0" w:left="1843"/>
      </w:pPr>
      <w:r>
        <w:rPr>
          <w:rFonts w:hint="eastAsia"/>
        </w:rPr>
        <w:t>真の確率密度は実際には未知なので何らかの形で近似する必要がある．</w:t>
      </w:r>
      <w:r w:rsidR="004E0219">
        <w:rPr>
          <w:rFonts w:hint="eastAsia"/>
        </w:rPr>
        <w:t>通常は以下のように近似することが多い．</w:t>
      </w:r>
    </w:p>
    <w:tbl>
      <w:tblPr>
        <w:tblStyle w:val="af"/>
        <w:tblW w:w="8912" w:type="dxa"/>
        <w:tblInd w:w="1856" w:type="dxa"/>
        <w:tblLook w:val="04A0" w:firstRow="1" w:lastRow="0" w:firstColumn="1" w:lastColumn="0" w:noHBand="0" w:noVBand="1"/>
      </w:tblPr>
      <w:tblGrid>
        <w:gridCol w:w="8062"/>
        <w:gridCol w:w="850"/>
      </w:tblGrid>
      <w:tr w:rsidR="004E0219" w14:paraId="0C467BCE" w14:textId="77777777" w:rsidTr="0077628B">
        <w:trPr>
          <w:trHeight w:val="931"/>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EEDF4B" w14:textId="7606E069" w:rsidR="004E0219" w:rsidRPr="004E0219" w:rsidRDefault="004E0219" w:rsidP="007C1597">
            <w:pPr>
              <w:pStyle w:val="a7"/>
              <w:ind w:leftChars="0" w:left="1843" w:firstLineChars="100" w:firstLine="210"/>
              <w:rPr>
                <w:i/>
                <w:iCs/>
              </w:rPr>
            </w:pPr>
            <m:oMathPara>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r>
                      <w:rPr>
                        <w:rFonts w:ascii="Cambria Math" w:hAnsi="Cambria Math"/>
                      </w:rPr>
                      <m:t xml:space="preserve"> d</m:t>
                    </m:r>
                    <m:r>
                      <m:rPr>
                        <m:sty m:val="bi"/>
                      </m:rPr>
                      <w:rPr>
                        <w:rFonts w:ascii="Cambria Math" w:hAnsi="Cambria Math"/>
                      </w:rPr>
                      <m:t>x</m:t>
                    </m:r>
                  </m:e>
                </m:nary>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e>
                </m:nary>
                <m:r>
                  <w:rPr>
                    <w:rFonts w:ascii="Cambria Math" w:hAnsi="Cambria Math"/>
                  </w:rPr>
                  <m:t>+</m:t>
                </m:r>
                <m:d>
                  <m:dPr>
                    <m:ctrlPr>
                      <w:rPr>
                        <w:rFonts w:ascii="Cambria Math" w:hAnsi="Cambria Math"/>
                        <w:i/>
                        <w:iCs/>
                      </w:rPr>
                    </m:ctrlPr>
                  </m:dPr>
                  <m:e>
                    <m:r>
                      <m:rPr>
                        <m:sty m:val="p"/>
                      </m:rPr>
                      <w:rPr>
                        <w:rFonts w:ascii="Cambria Math" w:hAnsi="Cambria Math" w:hint="eastAsia"/>
                      </w:rPr>
                      <m:t>定数</m:t>
                    </m:r>
                  </m:e>
                </m:d>
                <m:r>
                  <m:rPr>
                    <m:sty m:val="p"/>
                  </m:rPr>
                  <w:rPr>
                    <w:rFonts w:ascii="Cambria Math" w:hAnsi="Cambria Math"/>
                  </w:rPr>
                  <w:br/>
                </m:r>
              </m:oMath>
              <m:oMath>
                <m:r>
                  <m:rPr>
                    <m:sty m:val="p"/>
                  </m:rPr>
                  <w:br/>
                </m:r>
              </m:oMath>
              <m:oMath>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iCs/>
                      </w:rPr>
                    </m:ctrlPr>
                  </m:naryPr>
                  <m:sub>
                    <m:r>
                      <w:rPr>
                        <w:rFonts w:ascii="Cambria Math" w:hAnsi="Cambria Math"/>
                      </w:rPr>
                      <m:t>l=1 ; l≠n</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r>
                          <m:rPr>
                            <m:sty m:val="bi"/>
                          </m:rPr>
                          <w:rPr>
                            <w:rFonts w:ascii="Cambria Math" w:hAnsi="Cambria Math"/>
                          </w:rPr>
                          <m:t>x</m:t>
                        </m:r>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e>
                    </m:d>
                  </m:e>
                </m:nary>
              </m:oMath>
            </m:oMathPara>
          </w:p>
          <w:p w14:paraId="3DF91943" w14:textId="77777777" w:rsidR="004E0219" w:rsidRDefault="004E0219" w:rsidP="007C1597">
            <w:pPr>
              <w:rPr>
                <w:iCs/>
              </w:rPr>
            </w:pPr>
          </w:p>
          <w:p w14:paraId="184AF117" w14:textId="77777777" w:rsidR="004E0219" w:rsidRPr="00235DB1" w:rsidRDefault="00E86910" w:rsidP="007C1597">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4E0219">
              <w:tab/>
              <w:t>:</w:t>
            </w:r>
            <w:r w:rsidR="004E0219">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0FB95A" w14:textId="2C7774E7" w:rsidR="004E0219" w:rsidRDefault="004E0219" w:rsidP="007C159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13</w:t>
            </w:r>
            <w:r>
              <w:rPr>
                <w:rFonts w:asciiTheme="minorEastAsia" w:hAnsiTheme="minorEastAsia" w:hint="eastAsia"/>
                <w:noProof/>
              </w:rPr>
              <w:fldChar w:fldCharType="end"/>
            </w:r>
            <w:r>
              <w:rPr>
                <w:rFonts w:asciiTheme="minorEastAsia" w:hAnsiTheme="minorEastAsia" w:hint="eastAsia"/>
                <w:iCs/>
              </w:rPr>
              <w:t>)</w:t>
            </w:r>
          </w:p>
        </w:tc>
      </w:tr>
    </w:tbl>
    <w:p w14:paraId="6290E53F" w14:textId="6CDEB63A" w:rsidR="002D4D01" w:rsidRDefault="002D4D01" w:rsidP="002D4D01">
      <w:pPr>
        <w:ind w:leftChars="877" w:left="1842" w:firstLine="1"/>
      </w:pPr>
      <w:r>
        <w:rPr>
          <w:rFonts w:hint="eastAsia"/>
        </w:rPr>
        <w:t>ここで，</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Pr>
          <w:rFonts w:hint="eastAsia"/>
        </w:rPr>
        <w:t>に含まれる式の内，未知のパラメータに依存しない部分は(定数</w:t>
      </w:r>
      <w:r>
        <w:t>)</w:t>
      </w:r>
      <w:r>
        <w:rPr>
          <w:rFonts w:hint="eastAsia"/>
        </w:rPr>
        <w:t>と記載した．</w:t>
      </w:r>
    </w:p>
    <w:p w14:paraId="778B5BAE" w14:textId="38492A35" w:rsidR="00BE0DEF" w:rsidRDefault="00BE0DEF" w:rsidP="00235DB1">
      <w:pPr>
        <w:pStyle w:val="a7"/>
        <w:ind w:leftChars="0" w:left="1843"/>
      </w:pPr>
    </w:p>
    <w:p w14:paraId="70CC5B7F" w14:textId="5F03BFFC" w:rsidR="00A14C58" w:rsidRDefault="007B21A3" w:rsidP="007B21A3">
      <w:pPr>
        <w:pStyle w:val="a7"/>
        <w:ind w:firstLine="1247"/>
      </w:pPr>
      <w:r>
        <w:rPr>
          <w:rFonts w:hint="eastAsia"/>
        </w:rPr>
        <w:t>カーネル密度関数として</w:t>
      </w:r>
      <w:r w:rsidR="00FA094E">
        <w:rPr>
          <w:rFonts w:hint="eastAsia"/>
        </w:rPr>
        <w:t>よく用いられるのは相関がない多変量正規分布である．</w:t>
      </w:r>
    </w:p>
    <w:tbl>
      <w:tblPr>
        <w:tblStyle w:val="af"/>
        <w:tblW w:w="8912" w:type="dxa"/>
        <w:tblInd w:w="1856" w:type="dxa"/>
        <w:tblLook w:val="04A0" w:firstRow="1" w:lastRow="0" w:firstColumn="1" w:lastColumn="0" w:noHBand="0" w:noVBand="1"/>
      </w:tblPr>
      <w:tblGrid>
        <w:gridCol w:w="8062"/>
        <w:gridCol w:w="850"/>
      </w:tblGrid>
      <w:tr w:rsidR="00FA094E" w14:paraId="38284695"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98C876" w14:textId="0D71023C" w:rsidR="00FA094E" w:rsidRPr="00992534" w:rsidRDefault="00E86910" w:rsidP="00992534">
            <w:pPr>
              <w:pStyle w:val="a7"/>
              <w:ind w:leftChars="0" w:left="0"/>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r>
                      <m:rPr>
                        <m:lit/>
                      </m:rP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r>
                      <m:rPr>
                        <m:sty m:val="p"/>
                      </m:rP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M</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rPr>
                                          <m:t>n</m:t>
                                        </m:r>
                                      </m:e>
                                    </m:d>
                                  </m:sup>
                                </m:sSup>
                              </m:e>
                            </m:d>
                          </m:e>
                          <m:sup>
                            <m:r>
                              <w:rPr>
                                <w:rFonts w:ascii="Cambria Math" w:hAnsi="Cambria Math"/>
                              </w:rPr>
                              <m:t>2</m:t>
                            </m:r>
                          </m:sup>
                        </m:sSup>
                      </m:e>
                    </m:d>
                  </m:e>
                </m:func>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4F52CD" w14:textId="30510788" w:rsidR="00FA094E" w:rsidRDefault="00FA094E"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14</w:t>
            </w:r>
            <w:r>
              <w:rPr>
                <w:rFonts w:asciiTheme="minorEastAsia" w:hAnsiTheme="minorEastAsia" w:hint="eastAsia"/>
                <w:noProof/>
              </w:rPr>
              <w:fldChar w:fldCharType="end"/>
            </w:r>
            <w:r>
              <w:rPr>
                <w:rFonts w:asciiTheme="minorEastAsia" w:hAnsiTheme="minorEastAsia" w:hint="eastAsia"/>
                <w:iCs/>
              </w:rPr>
              <w:t>)</w:t>
            </w:r>
          </w:p>
        </w:tc>
      </w:tr>
    </w:tbl>
    <w:p w14:paraId="20D038B9" w14:textId="74118D25" w:rsidR="00FA094E" w:rsidRDefault="00992534" w:rsidP="002C58A0">
      <w:pPr>
        <w:pStyle w:val="a7"/>
        <w:ind w:leftChars="0" w:left="1843"/>
      </w:pPr>
      <w:r>
        <w:rPr>
          <w:rFonts w:hint="eastAsia"/>
        </w:rPr>
        <w:t>この場合，</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sidR="00ED62CC">
        <w:rPr>
          <w:rFonts w:hint="eastAsia"/>
        </w:rPr>
        <w:t>の値は以下のように計算される．</w:t>
      </w:r>
    </w:p>
    <w:tbl>
      <w:tblPr>
        <w:tblStyle w:val="af"/>
        <w:tblW w:w="8912" w:type="dxa"/>
        <w:tblInd w:w="1856" w:type="dxa"/>
        <w:tblLook w:val="04A0" w:firstRow="1" w:lastRow="0" w:firstColumn="1" w:lastColumn="0" w:noHBand="0" w:noVBand="1"/>
      </w:tblPr>
      <w:tblGrid>
        <w:gridCol w:w="8062"/>
        <w:gridCol w:w="850"/>
      </w:tblGrid>
      <w:tr w:rsidR="00ED62CC" w14:paraId="1760779B" w14:textId="77777777" w:rsidTr="00624B76">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13076A" w14:textId="50E5D990" w:rsidR="00ED62CC" w:rsidRPr="00ED62CC" w:rsidRDefault="00ED62CC" w:rsidP="00624B76">
            <w:pPr>
              <w:pStyle w:val="a7"/>
              <w:ind w:leftChars="0" w:left="0"/>
              <w:rPr>
                <w:i/>
                <w:iCs/>
              </w:rPr>
            </w:pPr>
            <m:oMathPara>
              <m:oMathParaPr>
                <m:jc m:val="center"/>
              </m:oMathParaPr>
              <m:oMath>
                <m:r>
                  <w:rPr>
                    <w:rFonts w:ascii="Cambria Math" w:hAnsi="Cambria Math"/>
                  </w:rPr>
                  <m:t>E</m:t>
                </m:r>
                <m:d>
                  <m:dPr>
                    <m:ctrlPr>
                      <w:rPr>
                        <w:rFonts w:ascii="Cambria Math" w:hAnsi="Cambria Math"/>
                        <w:i/>
                        <w:iCs/>
                      </w:rPr>
                    </m:ctrlPr>
                  </m:dPr>
                  <m:e>
                    <m:r>
                      <w:rPr>
                        <w:rFonts w:ascii="Cambria Math" w:hAnsi="Cambria Math"/>
                      </w:rPr>
                      <m:t>H|D</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N</m:t>
                        </m:r>
                      </m:sup>
                      <m:e>
                        <m:d>
                          <m:dPr>
                            <m:begChr m:val="{"/>
                            <m:endChr m:val="}"/>
                            <m:ctrlPr>
                              <w:rPr>
                                <w:rFonts w:ascii="Cambria Math" w:hAnsi="Cambria Math"/>
                                <w:i/>
                                <w:iCs/>
                              </w:rPr>
                            </m:ctrlPr>
                          </m:dPr>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,2H</m:t>
                                </m:r>
                              </m:e>
                            </m:d>
                            <m:r>
                              <w:rPr>
                                <w:rFonts w:ascii="Cambria Math" w:hAnsi="Cambria Math"/>
                              </w:rPr>
                              <m:t>-</m:t>
                            </m:r>
                            <m:f>
                              <m:fPr>
                                <m:ctrlPr>
                                  <w:rPr>
                                    <w:rFonts w:ascii="Cambria Math" w:hAnsi="Cambria Math"/>
                                    <w:i/>
                                    <w:iCs/>
                                  </w:rPr>
                                </m:ctrlPr>
                              </m:fPr>
                              <m:num>
                                <m:r>
                                  <w:rPr>
                                    <w:rFonts w:ascii="Cambria Math" w:hAnsi="Cambria Math"/>
                                  </w:rPr>
                                  <m:t>2N</m:t>
                                </m:r>
                              </m:num>
                              <m:den>
                                <m:r>
                                  <w:rPr>
                                    <w:rFonts w:ascii="Cambria Math" w:hAnsi="Cambria Math"/>
                                  </w:rPr>
                                  <m:t>N-1</m:t>
                                </m:r>
                              </m:den>
                            </m:f>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,H</m:t>
                                </m:r>
                              </m:e>
                            </m:d>
                          </m:e>
                        </m:d>
                      </m:e>
                    </m:nary>
                  </m:e>
                </m:nary>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N-1</m:t>
                    </m:r>
                  </m:den>
                </m:f>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H</m:t>
                        </m:r>
                      </m:e>
                    </m:d>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103224" w14:textId="372DB5AC" w:rsidR="00ED62CC" w:rsidRDefault="00ED62CC" w:rsidP="00624B76">
            <w:pPr>
              <w:pStyle w:val="a7"/>
              <w:ind w:leftChars="0" w:left="0"/>
              <w:rPr>
                <w:rFonts w:ascii="游明朝" w:eastAsia="游明朝" w:hAnsi="游明朝" w:cs="Times New Roman"/>
              </w:rPr>
            </w:pPr>
            <w:bookmarkStart w:id="10" w:name="_Ref79999444"/>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bookmarkEnd w:id="10"/>
          </w:p>
        </w:tc>
      </w:tr>
    </w:tbl>
    <w:p w14:paraId="6060C5D7" w14:textId="0A16FDA4" w:rsidR="00ED62CC" w:rsidRDefault="00ED62CC" w:rsidP="002C58A0">
      <w:pPr>
        <w:pStyle w:val="a7"/>
        <w:ind w:leftChars="0" w:left="1843"/>
      </w:pPr>
    </w:p>
    <w:p w14:paraId="2F0D2B2F" w14:textId="205522FA" w:rsidR="00282B1C" w:rsidRDefault="00282B1C" w:rsidP="002C58A0">
      <w:pPr>
        <w:pStyle w:val="a7"/>
        <w:ind w:leftChars="0" w:left="1843"/>
        <w:rPr>
          <w:iCs/>
        </w:rPr>
      </w:pPr>
      <w:r>
        <w:rPr>
          <w:rFonts w:hint="eastAsia"/>
          <w:iCs/>
        </w:rPr>
        <w:t>以上の手法を武繁・中澤モデルに応用する場合，以下の手順で進める事が考えられる．</w:t>
      </w:r>
    </w:p>
    <w:p w14:paraId="7D2B8D82" w14:textId="77777777" w:rsidR="00282B1C" w:rsidRDefault="00282B1C" w:rsidP="002C58A0">
      <w:pPr>
        <w:pStyle w:val="a7"/>
        <w:ind w:leftChars="0" w:left="1843"/>
        <w:rPr>
          <w:iCs/>
        </w:rPr>
      </w:pPr>
    </w:p>
    <w:p w14:paraId="4B1B571D" w14:textId="5ED6C166" w:rsidR="00282B1C" w:rsidRDefault="003E5E7A" w:rsidP="00282B1C">
      <w:pPr>
        <w:pStyle w:val="a7"/>
        <w:numPr>
          <w:ilvl w:val="1"/>
          <w:numId w:val="14"/>
        </w:numPr>
        <w:ind w:leftChars="878" w:left="2268" w:hangingChars="202" w:hanging="424"/>
      </w:pPr>
      <w:r>
        <w:fldChar w:fldCharType="begin"/>
      </w:r>
      <w:r>
        <w:instrText xml:space="preserve"> </w:instrText>
      </w:r>
      <w:r>
        <w:rPr>
          <w:rFonts w:hint="eastAsia"/>
        </w:rPr>
        <w:instrText>REF _Ref79999444 \h</w:instrText>
      </w:r>
      <w:r>
        <w:instrText xml:space="preserve"> </w:instrText>
      </w:r>
      <w:r>
        <w:fldChar w:fldCharType="separate"/>
      </w:r>
      <w:r w:rsidR="00E7636B">
        <w:rPr>
          <w:rFonts w:asciiTheme="minorEastAsia" w:hAnsiTheme="minorEastAsia" w:hint="eastAsia"/>
          <w:iCs/>
        </w:rPr>
        <w:t>(</w:t>
      </w:r>
      <w:r w:rsidR="00E7636B">
        <w:rPr>
          <w:rFonts w:asciiTheme="minorEastAsia" w:hAnsiTheme="minorEastAsia"/>
          <w:noProof/>
        </w:rPr>
        <w:t>15</w:t>
      </w:r>
      <w:r w:rsidR="00E7636B">
        <w:rPr>
          <w:rFonts w:asciiTheme="minorEastAsia" w:hAnsiTheme="minorEastAsia" w:hint="eastAsia"/>
          <w:iCs/>
        </w:rPr>
        <w:t>)</w:t>
      </w:r>
      <w:r>
        <w:fldChar w:fldCharType="end"/>
      </w:r>
      <w:r>
        <w:rPr>
          <w:rFonts w:hint="eastAsia"/>
        </w:rPr>
        <w:t>を最小化するバンド幅</w:t>
      </w:r>
      <m:oMath>
        <m:r>
          <w:rPr>
            <w:rFonts w:ascii="Cambria Math" w:hAnsi="Cambria Math"/>
          </w:rPr>
          <m:t>h</m:t>
        </m:r>
      </m:oMath>
      <w:r>
        <w:rPr>
          <w:rFonts w:hint="eastAsia"/>
        </w:rPr>
        <w:t>を推計する．</w:t>
      </w:r>
    </w:p>
    <w:p w14:paraId="73C206A0" w14:textId="609FDEB5" w:rsidR="003E5E7A" w:rsidRDefault="003E5E7A" w:rsidP="00282B1C">
      <w:pPr>
        <w:pStyle w:val="a7"/>
        <w:numPr>
          <w:ilvl w:val="1"/>
          <w:numId w:val="14"/>
        </w:numPr>
        <w:ind w:leftChars="878" w:left="2268" w:hangingChars="202" w:hanging="424"/>
      </w:pPr>
      <w:r>
        <w:rPr>
          <w:rFonts w:hint="eastAsia"/>
        </w:rPr>
        <w:t>推計したバンド幅を</w:t>
      </w:r>
      <w:r>
        <w:fldChar w:fldCharType="begin"/>
      </w:r>
      <w:r>
        <w:instrText xml:space="preserve"> </w:instrText>
      </w:r>
      <w:r>
        <w:rPr>
          <w:rFonts w:hint="eastAsia"/>
        </w:rPr>
        <w:instrText>REF _Ref79999537 \h</w:instrText>
      </w:r>
      <w:r>
        <w:instrText xml:space="preserve"> </w:instrText>
      </w:r>
      <w:r>
        <w:fldChar w:fldCharType="separate"/>
      </w:r>
      <w:r w:rsidR="00E7636B">
        <w:rPr>
          <w:rFonts w:asciiTheme="minorEastAsia" w:hAnsiTheme="minorEastAsia" w:hint="eastAsia"/>
          <w:iCs/>
        </w:rPr>
        <w:t>(</w:t>
      </w:r>
      <w:r w:rsidR="00E7636B">
        <w:rPr>
          <w:rFonts w:asciiTheme="minorEastAsia" w:hAnsiTheme="minorEastAsia"/>
          <w:noProof/>
        </w:rPr>
        <w:t>11</w:t>
      </w:r>
      <w:r w:rsidR="00E7636B">
        <w:rPr>
          <w:rFonts w:asciiTheme="minorEastAsia" w:hAnsiTheme="minorEastAsia" w:hint="eastAsia"/>
          <w:iCs/>
        </w:rPr>
        <w:t>)</w:t>
      </w:r>
      <w:r>
        <w:fldChar w:fldCharType="end"/>
      </w:r>
      <w:r>
        <w:rPr>
          <w:rFonts w:hint="eastAsia"/>
        </w:rPr>
        <w:t>に代入し，以下の算式よりデータの異常度を計測する．</w:t>
      </w:r>
    </w:p>
    <w:tbl>
      <w:tblPr>
        <w:tblStyle w:val="af"/>
        <w:tblW w:w="8514" w:type="dxa"/>
        <w:tblInd w:w="2261" w:type="dxa"/>
        <w:tblLook w:val="04A0" w:firstRow="1" w:lastRow="0" w:firstColumn="1" w:lastColumn="0" w:noHBand="0" w:noVBand="1"/>
      </w:tblPr>
      <w:tblGrid>
        <w:gridCol w:w="7704"/>
        <w:gridCol w:w="810"/>
      </w:tblGrid>
      <w:tr w:rsidR="003E5E7A" w14:paraId="66534161" w14:textId="77777777" w:rsidTr="003E5E7A">
        <w:trPr>
          <w:trHeight w:val="328"/>
        </w:trPr>
        <w:tc>
          <w:tcPr>
            <w:tcW w:w="770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00DD" w14:textId="5C173EA0" w:rsidR="003E5E7A" w:rsidRPr="003E5E7A" w:rsidRDefault="003E5E7A" w:rsidP="00624B76">
            <w:pPr>
              <w:pStyle w:val="a7"/>
              <w:ind w:leftChars="0" w:left="0"/>
              <w:rPr>
                <w:iCs/>
              </w:rPr>
            </w:pPr>
            <m:oMathPara>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w:rPr>
                    <w:rFonts w:ascii="Cambria Math" w:hAnsi="Cambria Math"/>
                  </w:rPr>
                  <m:t>=-</m:t>
                </m:r>
                <m:func>
                  <m:funcPr>
                    <m:ctrlPr>
                      <w:rPr>
                        <w:rFonts w:ascii="Cambria Math" w:hAnsi="Cambria Math"/>
                        <w:i/>
                        <w:iCs/>
                      </w:rPr>
                    </m:ctrlPr>
                  </m:funcPr>
                  <m:fName>
                    <m:r>
                      <m:rPr>
                        <m:sty m:val="p"/>
                      </m:rPr>
                      <w:rPr>
                        <w:rFonts w:ascii="Cambria Math" w:hAnsi="Cambria Math"/>
                      </w:rPr>
                      <m:t>ln</m:t>
                    </m:r>
                  </m:fName>
                  <m:e>
                    <m:r>
                      <w:rPr>
                        <w:rFonts w:ascii="Cambria Math" w:hAnsi="Cambria Math"/>
                      </w:rPr>
                      <m:t>p</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r>
                          <w:rPr>
                            <w:rFonts w:ascii="Cambria Math" w:hAnsi="Cambria Math"/>
                          </w:rPr>
                          <m:t>|H,D</m:t>
                        </m:r>
                      </m:e>
                    </m:d>
                  </m:e>
                </m:func>
              </m:oMath>
            </m:oMathPara>
          </w:p>
        </w:tc>
        <w:tc>
          <w:tcPr>
            <w:tcW w:w="81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A5163E" w14:textId="378F457B" w:rsidR="003E5E7A" w:rsidRDefault="003E5E7A" w:rsidP="00624B76">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16</w:t>
            </w:r>
            <w:r>
              <w:rPr>
                <w:rFonts w:asciiTheme="minorEastAsia" w:hAnsiTheme="minorEastAsia" w:hint="eastAsia"/>
                <w:noProof/>
              </w:rPr>
              <w:fldChar w:fldCharType="end"/>
            </w:r>
            <w:r>
              <w:rPr>
                <w:rFonts w:asciiTheme="minorEastAsia" w:hAnsiTheme="minorEastAsia" w:hint="eastAsia"/>
                <w:iCs/>
              </w:rPr>
              <w:t>)</w:t>
            </w:r>
          </w:p>
        </w:tc>
      </w:tr>
    </w:tbl>
    <w:p w14:paraId="1508CEF7" w14:textId="6B85FC3A" w:rsidR="003E5E7A" w:rsidRPr="00992534" w:rsidRDefault="003E5E7A" w:rsidP="00282B1C">
      <w:pPr>
        <w:pStyle w:val="a7"/>
        <w:numPr>
          <w:ilvl w:val="1"/>
          <w:numId w:val="14"/>
        </w:numPr>
        <w:ind w:leftChars="878" w:left="2268" w:hangingChars="202" w:hanging="424"/>
      </w:pPr>
      <m:oMath>
        <m:r>
          <w:rPr>
            <w:rFonts w:ascii="Cambria Math" w:hAnsi="Cambria Math"/>
          </w:rPr>
          <m:t>a</m:t>
        </m:r>
      </m:oMath>
      <w:r>
        <w:rPr>
          <w:rFonts w:hint="eastAsia"/>
        </w:rPr>
        <w:t>が閾値以上であれば，異常値とみなす．</w:t>
      </w:r>
    </w:p>
    <w:p w14:paraId="103D8487" w14:textId="5F12812E" w:rsidR="00A654FF" w:rsidRDefault="00A654FF" w:rsidP="002F35D9"/>
    <w:p w14:paraId="63F2B566" w14:textId="77777777" w:rsidR="002F35D9" w:rsidRDefault="002F35D9" w:rsidP="002F35D9"/>
    <w:p w14:paraId="102DC299" w14:textId="3E61B197" w:rsidR="007C647B" w:rsidRDefault="007C647B" w:rsidP="004A4AD4">
      <w:r>
        <w:rPr>
          <w:rFonts w:hint="eastAsia"/>
        </w:rPr>
        <w:t>参考文献</w:t>
      </w:r>
    </w:p>
    <w:p w14:paraId="44E6B962" w14:textId="652B41E5" w:rsidR="007C647B" w:rsidRDefault="00BF01B1" w:rsidP="007C647B">
      <w:pPr>
        <w:pStyle w:val="a7"/>
        <w:numPr>
          <w:ilvl w:val="0"/>
          <w:numId w:val="12"/>
        </w:numPr>
        <w:ind w:leftChars="0"/>
      </w:pPr>
      <w:bookmarkStart w:id="11" w:name="_Ref77395632"/>
      <w:r>
        <w:rPr>
          <w:rFonts w:hint="eastAsia"/>
        </w:rPr>
        <w:t>異常検知・変化検知</w:t>
      </w:r>
      <w:bookmarkEnd w:id="11"/>
    </w:p>
    <w:p w14:paraId="57AC8AAF" w14:textId="267D6E23" w:rsidR="00C05B54" w:rsidRDefault="00C05B54" w:rsidP="00C05B54">
      <w:pPr>
        <w:pStyle w:val="a7"/>
        <w:numPr>
          <w:ilvl w:val="0"/>
          <w:numId w:val="12"/>
        </w:numPr>
        <w:ind w:leftChars="0"/>
      </w:pPr>
      <w:bookmarkStart w:id="12" w:name="_Ref78526407"/>
      <w:r>
        <w:rPr>
          <w:rFonts w:hint="eastAsia"/>
        </w:rPr>
        <w:t>Taguchi，G．a</w:t>
      </w:r>
      <w:r>
        <w:t>nd Jugulum</w:t>
      </w:r>
      <w:r>
        <w:rPr>
          <w:rFonts w:hint="eastAsia"/>
        </w:rPr>
        <w:t>，R.</w:t>
      </w:r>
      <w:r>
        <w:t xml:space="preserve">: </w:t>
      </w:r>
      <w:r>
        <w:rPr>
          <w:rFonts w:hint="eastAsia"/>
        </w:rPr>
        <w:t xml:space="preserve">The </w:t>
      </w:r>
      <w:r>
        <w:t>Mahalanobis-Taguchi Strategy: A Pattern Technology System</w:t>
      </w:r>
      <w:r>
        <w:rPr>
          <w:rFonts w:hint="eastAsia"/>
        </w:rPr>
        <w:t>，</w:t>
      </w:r>
      <w:r>
        <w:t>Wiley</w:t>
      </w:r>
      <w:r>
        <w:rPr>
          <w:rFonts w:hint="eastAsia"/>
        </w:rPr>
        <w:t>（2</w:t>
      </w:r>
      <w:r>
        <w:t>002</w:t>
      </w:r>
      <w:r>
        <w:rPr>
          <w:rFonts w:hint="eastAsia"/>
        </w:rPr>
        <w:t>）</w:t>
      </w:r>
      <w:bookmarkEnd w:id="12"/>
    </w:p>
    <w:p w14:paraId="34F6EA24" w14:textId="7B90BFCB" w:rsidR="0039330F" w:rsidRDefault="0039330F" w:rsidP="0039330F"/>
    <w:p w14:paraId="7B1ABCE3" w14:textId="4BCD5144" w:rsidR="0039330F" w:rsidRDefault="0039330F" w:rsidP="0039330F"/>
    <w:p w14:paraId="1EB380D6" w14:textId="67625121" w:rsidR="0039330F" w:rsidRDefault="0039330F" w:rsidP="0039330F"/>
    <w:p w14:paraId="7EAE9CC0" w14:textId="1A79B782" w:rsidR="0039330F" w:rsidRDefault="0039330F" w:rsidP="0039330F">
      <w:r>
        <w:rPr>
          <w:rFonts w:hint="eastAsia"/>
        </w:rPr>
        <w:t>メモ（報告書には載せない）</w:t>
      </w:r>
    </w:p>
    <w:p w14:paraId="6B806E40" w14:textId="77777777" w:rsidR="0039330F" w:rsidRDefault="0039330F" w:rsidP="0039330F">
      <w:pPr>
        <w:ind w:leftChars="675" w:left="1418" w:firstLineChars="100" w:firstLine="210"/>
      </w:pPr>
    </w:p>
    <w:p w14:paraId="391279AC" w14:textId="139FA57D" w:rsidR="0039330F" w:rsidRDefault="00E86910" w:rsidP="0039330F">
      <w:pPr>
        <w:ind w:leftChars="675" w:left="1418" w:firstLineChars="100" w:firstLine="210"/>
      </w:pPr>
      <m:oMath>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w:r w:rsidR="0039330F">
        <w:rPr>
          <w:rFonts w:hint="eastAsia"/>
        </w:rPr>
        <w:t>という値が式中に現れることからわかる通り，</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39330F">
        <w:rPr>
          <w:rFonts w:hint="eastAsia"/>
        </w:rPr>
        <w:t>が平均から離れると異常度は大きくなり直感的な異常度と整合的である．また，</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oMath>
      <w:r w:rsidR="0039330F">
        <w:rPr>
          <w:rFonts w:hint="eastAsia"/>
        </w:rPr>
        <w: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これを具体例で示したものが</w:t>
      </w:r>
      <w:r w:rsidR="0039330F">
        <w:fldChar w:fldCharType="begin"/>
      </w:r>
      <w:r w:rsidR="0039330F">
        <w:instrText xml:space="preserve"> </w:instrText>
      </w:r>
      <w:r w:rsidR="0039330F">
        <w:rPr>
          <w:rFonts w:hint="eastAsia"/>
        </w:rPr>
        <w:instrText>REF _Ref78489028 \h</w:instrText>
      </w:r>
      <w:r w:rsidR="0039330F">
        <w:instrText xml:space="preserve"> </w:instrText>
      </w:r>
      <w:r w:rsidR="0039330F">
        <w:fldChar w:fldCharType="separate"/>
      </w:r>
      <w:r w:rsidR="00E7636B">
        <w:rPr>
          <w:rFonts w:hint="eastAsia"/>
          <w:b/>
          <w:bCs/>
        </w:rPr>
        <w:t>エラー! 参照元が見つかりません。</w:t>
      </w:r>
      <w:r w:rsidR="0039330F">
        <w:fldChar w:fldCharType="end"/>
      </w:r>
      <w:r w:rsidR="0039330F">
        <w:rPr>
          <w:rFonts w:hint="eastAsia"/>
        </w:rPr>
        <w:t>である．各データの縦軸の値は横軸の値より分散が小さい．例えば赤色のデータについて平均からの乖離という視点のみで異常度を判断すると，横軸の値は平均からの乖離が大きいため，異常と判断される可能性がある．しかしながら実際は異常といえるほどの乖離はない．これは横軸の値が平均から乖離していても，データのばらつき（＝標準偏差）が大きいためである．したがって，各軸の値を標準偏差で割り，ばらつきを揃える必要がある．</w:t>
      </w:r>
    </w:p>
    <w:p w14:paraId="14D28F08" w14:textId="77777777" w:rsidR="0039330F" w:rsidRDefault="0039330F" w:rsidP="0039330F">
      <w:pPr>
        <w:keepNext/>
        <w:ind w:leftChars="675" w:left="1418"/>
        <w:jc w:val="center"/>
      </w:pPr>
      <w:r w:rsidRPr="007B774C">
        <w:rPr>
          <w:rFonts w:hint="eastAsia"/>
          <w:noProof/>
        </w:rPr>
        <w:lastRenderedPageBreak/>
        <w:drawing>
          <wp:inline distT="0" distB="0" distL="0" distR="0" wp14:anchorId="003C533B" wp14:editId="2551AD44">
            <wp:extent cx="2991779" cy="1804454"/>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p>
    <w:p w14:paraId="6CC5EDAF" w14:textId="10FDBEB9" w:rsidR="0039330F" w:rsidRPr="00AC5A86" w:rsidRDefault="0039330F" w:rsidP="0039330F">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E7636B">
        <w:rPr>
          <w:b w:val="0"/>
          <w:bCs w:val="0"/>
          <w:noProof/>
        </w:rPr>
        <w:t>6</w:t>
      </w:r>
      <w:r w:rsidRPr="00AC5A86">
        <w:rPr>
          <w:b w:val="0"/>
          <w:bCs w:val="0"/>
          <w:noProof/>
        </w:rPr>
        <w:fldChar w:fldCharType="end"/>
      </w:r>
      <w:r w:rsidRPr="00AC5A86">
        <w:rPr>
          <w:rFonts w:hint="eastAsia"/>
          <w:b w:val="0"/>
          <w:bCs w:val="0"/>
        </w:rPr>
        <w:t xml:space="preserve">　2次元データのイメージ図</w:t>
      </w:r>
    </w:p>
    <w:p w14:paraId="118AFF5E" w14:textId="1A19E0E8" w:rsidR="00AF6475" w:rsidRDefault="00AF6475" w:rsidP="0039330F"/>
    <w:p w14:paraId="6DD5EDC9" w14:textId="25B61708" w:rsidR="0028737C" w:rsidRDefault="0028737C" w:rsidP="0039330F">
      <w:pPr>
        <w:rPr>
          <w:b/>
          <w:bCs/>
          <w:sz w:val="28"/>
          <w:szCs w:val="32"/>
        </w:rPr>
      </w:pPr>
      <w:r w:rsidRPr="0028737C">
        <w:rPr>
          <w:rFonts w:hint="eastAsia"/>
          <w:b/>
          <w:bCs/>
          <w:sz w:val="28"/>
          <w:szCs w:val="32"/>
        </w:rPr>
        <w:t>主成分分析について</w:t>
      </w:r>
    </w:p>
    <w:p w14:paraId="559E662C" w14:textId="1B57E39D" w:rsidR="0028737C" w:rsidRDefault="0094397F" w:rsidP="0094397F">
      <w:pPr>
        <w:ind w:firstLineChars="100" w:firstLine="210"/>
      </w:pPr>
      <w:r>
        <w:rPr>
          <w:rFonts w:hint="eastAsia"/>
        </w:rPr>
        <w:t>主成分分析とは，一般的に</w:t>
      </w:r>
      <w:r w:rsidR="006A6021">
        <w:rPr>
          <w:rFonts w:hint="eastAsia"/>
        </w:rPr>
        <w:t>次元削減の手法の一つである．この手法では可能な限りデータのばらつきを維持できるよう，データを低次元で表現する．</w:t>
      </w:r>
      <w:r w:rsidR="00A2399E">
        <w:rPr>
          <w:rFonts w:hint="eastAsia"/>
        </w:rPr>
        <w:t>データの空間の中ではこのような低次元のデータは部分空間としてあらわされ，以下では正常部分空間と呼ぶ</w:t>
      </w:r>
    </w:p>
    <w:p w14:paraId="19D009F0" w14:textId="57867A04" w:rsidR="00FD5CEE" w:rsidRDefault="00FD5CEE" w:rsidP="0094397F">
      <w:pPr>
        <w:ind w:firstLineChars="100" w:firstLine="210"/>
      </w:pPr>
      <w:r>
        <w:rPr>
          <w:rFonts w:hint="eastAsia"/>
        </w:rPr>
        <w:t>主成分分析を用い</w:t>
      </w:r>
      <w:r w:rsidR="006E28A2">
        <w:rPr>
          <w:rFonts w:hint="eastAsia"/>
        </w:rPr>
        <w:t>ることで，使用する変数を減らしたうえで，</w:t>
      </w:r>
      <w:r>
        <w:rPr>
          <w:rFonts w:hint="eastAsia"/>
        </w:rPr>
        <w:t>異常検知の手法</w:t>
      </w:r>
      <w:r w:rsidR="006E28A2">
        <w:rPr>
          <w:rFonts w:hint="eastAsia"/>
        </w:rPr>
        <w:t>を適用する事が考えられる</w:t>
      </w:r>
      <w:r w:rsidR="00A2399E">
        <w:rPr>
          <w:rFonts w:hint="eastAsia"/>
        </w:rPr>
        <w:t>．</w:t>
      </w:r>
    </w:p>
    <w:p w14:paraId="4C6384B4" w14:textId="20E6DDA3" w:rsidR="00A2399E" w:rsidRDefault="00A2399E" w:rsidP="0094397F">
      <w:pPr>
        <w:ind w:firstLineChars="100" w:firstLine="210"/>
      </w:pPr>
    </w:p>
    <w:p w14:paraId="53D16D70" w14:textId="77E6DAD5" w:rsidR="00A2399E" w:rsidRDefault="00A2399E" w:rsidP="00A2399E">
      <w:pPr>
        <w:pStyle w:val="a7"/>
        <w:numPr>
          <w:ilvl w:val="0"/>
          <w:numId w:val="22"/>
        </w:numPr>
        <w:ind w:leftChars="0"/>
      </w:pPr>
      <w:r>
        <w:rPr>
          <w:rFonts w:hint="eastAsia"/>
        </w:rPr>
        <w:t>主成分分析による異常検知</w:t>
      </w:r>
    </w:p>
    <w:p w14:paraId="6AAEFAF5" w14:textId="6B4CE551" w:rsidR="004B4C80" w:rsidRDefault="00A2399E" w:rsidP="004B4C80">
      <w:pPr>
        <w:pStyle w:val="a7"/>
        <w:ind w:leftChars="0" w:left="425" w:firstLineChars="100" w:firstLine="210"/>
      </w:pPr>
      <w:r>
        <w:rPr>
          <w:rFonts w:hint="eastAsia"/>
        </w:rPr>
        <w:t>まず初めに，正常部分空間を求める．</w:t>
      </w:r>
      <w:r w:rsidR="004B4C80">
        <w:rPr>
          <w:rFonts w:hint="eastAsia"/>
        </w:rPr>
        <w:t>なお，以下では，</w:t>
      </w:r>
      <m:oMath>
        <m:r>
          <w:rPr>
            <w:rFonts w:ascii="Cambria Math" w:hAnsi="Cambria Math" w:hint="eastAsia"/>
          </w:rPr>
          <m:t>M</m:t>
        </m:r>
      </m:oMath>
      <w:r w:rsidR="004B4C80">
        <w:rPr>
          <w:rFonts w:hint="eastAsia"/>
        </w:rPr>
        <w:t>次元ベクトル</w:t>
      </w:r>
      <m:oMath>
        <m:r>
          <w:rPr>
            <w:rFonts w:ascii="Cambria Math" w:hAnsi="Cambria Math" w:hint="eastAsia"/>
          </w:rPr>
          <m:t>N</m:t>
        </m:r>
      </m:oMath>
      <w:r w:rsidR="004B4C80">
        <w:rPr>
          <w:rFonts w:hint="eastAsia"/>
        </w:rPr>
        <w:t>個が標本として</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oMath>
      <w:r w:rsidR="004B4C80">
        <w:rPr>
          <w:rFonts w:hint="eastAsia"/>
        </w:rPr>
        <w:t>のように与えられていると考え，その中には正常な標本しかないか，正常標本の割合が圧倒的多数であると信じられると仮定する．</w:t>
      </w:r>
    </w:p>
    <w:p w14:paraId="0006426D" w14:textId="77777777" w:rsidR="00DC520E" w:rsidRDefault="00DC520E" w:rsidP="004B4C80">
      <w:pPr>
        <w:pStyle w:val="a7"/>
        <w:ind w:leftChars="0" w:left="425" w:firstLineChars="100" w:firstLine="210"/>
      </w:pPr>
    </w:p>
    <w:p w14:paraId="244A9314" w14:textId="734F7147" w:rsidR="00EF7821" w:rsidRDefault="00EF7821" w:rsidP="00EF7821">
      <w:pPr>
        <w:pStyle w:val="a7"/>
        <w:ind w:leftChars="0" w:left="425" w:firstLineChars="100" w:firstLine="210"/>
      </w:pPr>
      <w:r>
        <w:rPr>
          <w:rFonts w:hint="eastAsia"/>
        </w:rPr>
        <w:t>標本平均ベクトル </w:t>
      </w:r>
      <m:oMath>
        <m:acc>
          <m:accPr>
            <m:ctrlPr>
              <w:rPr>
                <w:rFonts w:ascii="Cambria Math" w:hAnsi="Cambria Math"/>
                <w:i/>
              </w:rPr>
            </m:ctrlPr>
          </m:accPr>
          <m:e>
            <m:r>
              <m:rPr>
                <m:sty m:val="bi"/>
              </m:rPr>
              <w:rPr>
                <w:rFonts w:ascii="Cambria Math" w:hAnsi="Cambria Math"/>
              </w:rPr>
              <m:t>μ</m:t>
            </m:r>
          </m:e>
        </m:acc>
      </m:oMath>
      <w:r>
        <w:rPr>
          <w:rFonts w:hint="eastAsia"/>
        </w:rPr>
        <w:t>，標本共分散行列 </w:t>
      </w:r>
      <m:oMath>
        <m:acc>
          <m:accPr>
            <m:ctrlPr>
              <w:rPr>
                <w:rFonts w:ascii="Cambria Math" w:hAnsi="Cambria Math"/>
                <w:i/>
              </w:rPr>
            </m:ctrlPr>
          </m:accPr>
          <m:e>
            <m:r>
              <m:rPr>
                <m:sty m:val="p"/>
              </m:rPr>
              <w:rPr>
                <w:rFonts w:ascii="Cambria Math" w:hAnsi="Cambria Math"/>
              </w:rPr>
              <m:t>Σ</m:t>
            </m:r>
          </m:e>
        </m:acc>
      </m:oMath>
      <w:r>
        <w:rPr>
          <w:rFonts w:hint="eastAsia"/>
        </w:rPr>
        <w:t>，散布行列</w:t>
      </w:r>
      <m:oMath>
        <m:r>
          <w:rPr>
            <w:rFonts w:ascii="Cambria Math" w:hAnsi="Cambria Math"/>
          </w:rPr>
          <m:t>S</m:t>
        </m:r>
      </m:oMath>
      <w:r w:rsidR="00A43337">
        <w:rPr>
          <w:rFonts w:hint="eastAsia"/>
        </w:rPr>
        <w:t>，データ行列</w:t>
      </w:r>
      <m:oMath>
        <m:r>
          <m:rPr>
            <m:sty m:val="bi"/>
          </m:rPr>
          <w:rPr>
            <w:rFonts w:ascii="Cambria Math" w:hAnsi="Cambria Math"/>
          </w:rPr>
          <m:t>X</m:t>
        </m:r>
      </m:oMath>
      <w:r w:rsidR="00A43337">
        <w:rPr>
          <w:rFonts w:hint="eastAsia"/>
        </w:rPr>
        <w:t>および</w:t>
      </w:r>
      <m:oMath>
        <m:acc>
          <m:accPr>
            <m:chr m:val="̃"/>
            <m:ctrlPr>
              <w:rPr>
                <w:rFonts w:ascii="Cambria Math" w:hAnsi="Cambria Math"/>
                <w:i/>
              </w:rPr>
            </m:ctrlPr>
          </m:accPr>
          <m:e>
            <m:r>
              <m:rPr>
                <m:sty m:val="bi"/>
              </m:rPr>
              <w:rPr>
                <w:rFonts w:ascii="Cambria Math" w:hAnsi="Cambria Math"/>
              </w:rPr>
              <m:t>X</m:t>
            </m:r>
          </m:e>
        </m:acc>
      </m:oMath>
      <w:r>
        <w:rPr>
          <w:rFonts w:hint="eastAsia"/>
        </w:rPr>
        <w:t>を以下のように定義する．</w:t>
      </w:r>
    </w:p>
    <w:tbl>
      <w:tblPr>
        <w:tblStyle w:val="af"/>
        <w:tblW w:w="0" w:type="auto"/>
        <w:tblInd w:w="432" w:type="dxa"/>
        <w:tblLook w:val="04A0" w:firstRow="1" w:lastRow="0" w:firstColumn="1" w:lastColumn="0" w:noHBand="0" w:noVBand="1"/>
      </w:tblPr>
      <w:tblGrid>
        <w:gridCol w:w="9377"/>
        <w:gridCol w:w="931"/>
      </w:tblGrid>
      <w:tr w:rsidR="00EF7821" w14:paraId="38B4C92F" w14:textId="77777777" w:rsidTr="00EF7821">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3903B5C" w14:textId="77777777" w:rsidR="00EF7821" w:rsidRPr="00A43337" w:rsidRDefault="00E86910" w:rsidP="00297F88">
            <w:pPr>
              <w:pStyle w:val="a7"/>
              <w:ind w:leftChars="0" w:left="0"/>
              <w:rPr>
                <w:i/>
              </w:rPr>
            </w:pPr>
            <m:oMathPara>
              <m:oMath>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w:rPr>
                    <w:rFonts w:ascii="Cambria Math" w:hAnsi="Cambria Math"/>
                  </w:rPr>
                  <m:t>S=</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m:rPr>
                    <m:sty m:val="bi"/>
                  </m:rP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e>
                </m:d>
                <m:r>
                  <m:rPr>
                    <m:sty m:val="p"/>
                  </m:rPr>
                  <w:rPr>
                    <w:rFonts w:ascii="Cambria Math" w:hAnsi="Cambria Math"/>
                  </w:rPr>
                  <w:br/>
                </m:r>
              </m:oMath>
              <m:oMath>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oMath>
            </m:oMathPara>
          </w:p>
          <w:p w14:paraId="24E50665" w14:textId="3D551BAC" w:rsidR="00A43337" w:rsidRDefault="00A43337" w:rsidP="00297F88">
            <w:pPr>
              <w:pStyle w:val="a7"/>
              <w:ind w:leftChars="0" w:left="0"/>
            </w:pPr>
            <w:r>
              <w:rPr>
                <w:rFonts w:hint="eastAsia"/>
                <w:iCs/>
              </w:rPr>
              <w:t>ただし，</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Pr>
                <w:rFonts w:hint="eastAsia"/>
              </w:rPr>
              <w:t>は中心化行列であり，</w:t>
            </w:r>
            <w:r w:rsidR="00DC520E">
              <w:rPr>
                <w:rFonts w:hint="eastAsia"/>
              </w:rPr>
              <w:t>要素がすべて1である</w:t>
            </w:r>
            <m:oMath>
              <m:r>
                <w:rPr>
                  <w:rFonts w:ascii="Cambria Math" w:hAnsi="Cambria Math" w:hint="eastAsia"/>
                </w:rPr>
                <m:t>N</m:t>
              </m:r>
            </m:oMath>
            <w:r w:rsidR="00DC520E">
              <w:rPr>
                <w:rFonts w:hint="eastAsia"/>
              </w:rPr>
              <w:t>次元ベクトル</w:t>
            </w:r>
            <m:oMath>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oMath>
            <w:r w:rsidR="00DC520E">
              <w:rPr>
                <w:rFonts w:hint="eastAsia"/>
              </w:rPr>
              <w:t>を用いて</w:t>
            </w:r>
            <w:r>
              <w:rPr>
                <w:rFonts w:hint="eastAsia"/>
              </w:rPr>
              <w:t>以下のように定義される．</w:t>
            </w:r>
          </w:p>
          <w:p w14:paraId="3BA8C4BC" w14:textId="23A9DDDC" w:rsidR="00A43337" w:rsidRPr="00A43337" w:rsidRDefault="00E86910" w:rsidP="00297F88">
            <w:pPr>
              <w:pStyle w:val="a7"/>
              <w:ind w:leftChars="0" w:left="0"/>
              <w:rPr>
                <w:i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sSubSup>
                  <m:sSubSupPr>
                    <m:ctrlPr>
                      <w:rPr>
                        <w:rFonts w:ascii="Cambria Math" w:hAnsi="Cambria Math"/>
                        <w:b/>
                        <w:bCs/>
                        <w:i/>
                      </w:rPr>
                    </m:ctrlPr>
                  </m:sSubSupPr>
                  <m:e>
                    <m:r>
                      <m:rPr>
                        <m:sty m:val="bi"/>
                      </m:rPr>
                      <w:rPr>
                        <w:rFonts w:ascii="Cambria Math" w:hAnsi="Cambria Math"/>
                      </w:rPr>
                      <m:t>1</m:t>
                    </m:r>
                  </m:e>
                  <m:sub>
                    <m:r>
                      <m:rPr>
                        <m:sty m:val="bi"/>
                      </m:rPr>
                      <w:rPr>
                        <w:rFonts w:ascii="Cambria Math" w:hAnsi="Cambria Math"/>
                      </w:rPr>
                      <m:t>N</m:t>
                    </m:r>
                  </m:sub>
                  <m:sup>
                    <m:r>
                      <m:rPr>
                        <m:sty m:val="bi"/>
                      </m:rPr>
                      <w:rPr>
                        <w:rFonts w:ascii="Cambria Math" w:hAnsi="Cambria Math"/>
                      </w:rPr>
                      <m:t>⊤</m:t>
                    </m:r>
                  </m:sup>
                </m:sSubSup>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9023A8" w14:textId="219BE2DD" w:rsidR="00EF7821" w:rsidRDefault="00EF7821"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17</w:t>
            </w:r>
            <w:r>
              <w:rPr>
                <w:rFonts w:asciiTheme="minorEastAsia" w:hAnsiTheme="minorEastAsia" w:hint="eastAsia"/>
                <w:noProof/>
              </w:rPr>
              <w:fldChar w:fldCharType="end"/>
            </w:r>
            <w:r>
              <w:rPr>
                <w:rFonts w:asciiTheme="minorEastAsia" w:hAnsiTheme="minorEastAsia" w:hint="eastAsia"/>
                <w:iCs/>
              </w:rPr>
              <w:t>)</w:t>
            </w:r>
          </w:p>
        </w:tc>
      </w:tr>
    </w:tbl>
    <w:p w14:paraId="00CD2EE5" w14:textId="155B49C9" w:rsidR="00EF7821" w:rsidRDefault="00DC520E" w:rsidP="00DC520E">
      <w:pPr>
        <w:ind w:leftChars="202" w:left="424" w:firstLineChars="100" w:firstLine="210"/>
      </w:pPr>
      <w:r>
        <w:rPr>
          <w:rFonts w:hint="eastAsia"/>
        </w:rPr>
        <w:t>正常部分空間を求める方法としてここでは以下の2通りの方法を説明する．</w:t>
      </w:r>
    </w:p>
    <w:p w14:paraId="46C2BBAF" w14:textId="00CD798B" w:rsidR="004B4C80" w:rsidRDefault="004B4C80" w:rsidP="004B4C80">
      <w:pPr>
        <w:pStyle w:val="a7"/>
        <w:numPr>
          <w:ilvl w:val="0"/>
          <w:numId w:val="23"/>
        </w:numPr>
        <w:ind w:leftChars="0" w:left="993"/>
      </w:pPr>
      <w:bookmarkStart w:id="13" w:name="_Ref81202300"/>
      <w:r>
        <w:rPr>
          <w:rFonts w:hint="eastAsia"/>
        </w:rPr>
        <w:t>分散を最大化する方法</w:t>
      </w:r>
      <w:bookmarkEnd w:id="13"/>
    </w:p>
    <w:p w14:paraId="65BC886F" w14:textId="4C84A427" w:rsidR="004B4C80" w:rsidRDefault="007C1CB7" w:rsidP="007C1CB7">
      <w:pPr>
        <w:pStyle w:val="a7"/>
        <w:ind w:leftChars="0" w:left="1276"/>
      </w:pPr>
      <w:r>
        <w:rPr>
          <w:rFonts w:hint="eastAsia"/>
        </w:rPr>
        <w:t>正常部分空間を</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m:t>
            </m:r>
          </m:sub>
        </m:sSub>
      </m:oMath>
      <w:r>
        <w:rPr>
          <w:rFonts w:hint="eastAsia"/>
        </w:rPr>
        <w:t>で張られる</w:t>
      </w:r>
      <m:oMath>
        <m:r>
          <w:rPr>
            <w:rFonts w:ascii="Cambria Math" w:hAnsi="Cambria Math"/>
          </w:rPr>
          <m:t>m</m:t>
        </m:r>
      </m:oMath>
      <w:r>
        <w:rPr>
          <w:rFonts w:hint="eastAsia"/>
        </w:rPr>
        <w:t>次元空間とする．</w:t>
      </w:r>
      <w:r w:rsidR="00815380">
        <w:rPr>
          <w:rFonts w:hint="eastAsia"/>
        </w:rPr>
        <w:t>既定に含まれるベクトルを</w:t>
      </w:r>
      <m:oMath>
        <m:r>
          <m:rPr>
            <m:sty m:val="bi"/>
          </m:rPr>
          <w:rPr>
            <w:rFonts w:ascii="Cambria Math" w:hAnsi="Cambria Math"/>
          </w:rPr>
          <m:t>u</m:t>
        </m:r>
      </m:oMath>
      <w:r>
        <w:rPr>
          <w:rFonts w:hint="eastAsia"/>
        </w:rPr>
        <w:t>としたとき，こ</w:t>
      </w:r>
      <w:r w:rsidR="00B8323D">
        <w:rPr>
          <w:rFonts w:hint="eastAsia"/>
        </w:rPr>
        <w:t>の正規直交</w:t>
      </w:r>
      <w:r>
        <w:rPr>
          <w:rFonts w:hint="eastAsia"/>
        </w:rPr>
        <w:t>基底の下でのデータの標本平均・標本分散は以下のようにあらわされる．</w:t>
      </w:r>
    </w:p>
    <w:tbl>
      <w:tblPr>
        <w:tblStyle w:val="af"/>
        <w:tblW w:w="0" w:type="auto"/>
        <w:tblInd w:w="1237" w:type="dxa"/>
        <w:tblLook w:val="04A0" w:firstRow="1" w:lastRow="0" w:firstColumn="1" w:lastColumn="0" w:noHBand="0" w:noVBand="1"/>
      </w:tblPr>
      <w:tblGrid>
        <w:gridCol w:w="8645"/>
        <w:gridCol w:w="857"/>
      </w:tblGrid>
      <w:tr w:rsidR="007C1CB7" w14:paraId="13F9A1A8" w14:textId="77777777" w:rsidTr="007C1CB7">
        <w:trPr>
          <w:trHeight w:val="755"/>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5BBA68" w14:textId="33F921BB" w:rsidR="007C1CB7" w:rsidRDefault="007B1670" w:rsidP="00297F88">
            <w:pPr>
              <w:pStyle w:val="a7"/>
              <w:ind w:leftChars="0" w:left="0"/>
              <w:rPr>
                <w:iCs/>
              </w:rPr>
            </w:pPr>
            <w:r>
              <w:rPr>
                <w:rFonts w:hint="eastAsia"/>
                <w:iCs/>
              </w:rPr>
              <w:lastRenderedPageBreak/>
              <w:t>●標本平均</w:t>
            </w:r>
          </w:p>
          <w:p w14:paraId="3C7F8F58" w14:textId="77777777" w:rsidR="007B1670" w:rsidRPr="007B1670" w:rsidRDefault="00E86910" w:rsidP="00297F88">
            <w:pPr>
              <w:pStyle w:val="a7"/>
              <w:ind w:leftChars="0" w:left="0"/>
              <w:rPr>
                <w:i/>
                <w:iCs/>
              </w:rPr>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acc>
                  <m:accPr>
                    <m:ctrlPr>
                      <w:rPr>
                        <w:rFonts w:ascii="Cambria Math" w:hAnsi="Cambria Math"/>
                        <w:i/>
                        <w:iCs/>
                      </w:rPr>
                    </m:ctrlPr>
                  </m:accPr>
                  <m:e>
                    <m:r>
                      <m:rPr>
                        <m:sty m:val="bi"/>
                      </m:rPr>
                      <w:rPr>
                        <w:rFonts w:ascii="Cambria Math" w:hAnsi="Cambria Math"/>
                      </w:rPr>
                      <m:t>μ</m:t>
                    </m:r>
                  </m:e>
                </m:acc>
                <m:r>
                  <w:rPr>
                    <w:rFonts w:ascii="Cambria Math" w:hAnsi="Cambria Math"/>
                  </w:rPr>
                  <m:t xml:space="preserve"> </m:t>
                </m:r>
              </m:oMath>
            </m:oMathPara>
          </w:p>
          <w:p w14:paraId="7233AF9A" w14:textId="77777777" w:rsidR="007B1670" w:rsidRDefault="007B1670" w:rsidP="00297F88">
            <w:pPr>
              <w:pStyle w:val="a7"/>
              <w:ind w:leftChars="0" w:left="0"/>
            </w:pPr>
            <w:r>
              <w:rPr>
                <w:rFonts w:hint="eastAsia"/>
              </w:rPr>
              <w:t>●標本分散</w:t>
            </w:r>
          </w:p>
          <w:p w14:paraId="0ED53C13" w14:textId="61754686" w:rsidR="007B1670" w:rsidRPr="007B1670" w:rsidRDefault="00E86910" w:rsidP="00297F88">
            <w:pPr>
              <w:pStyle w:val="a7"/>
              <w:ind w:leftChars="0" w:left="0"/>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acc>
                                  <m:accPr>
                                    <m:ctrlPr>
                                      <w:rPr>
                                        <w:rFonts w:ascii="Cambria Math" w:hAnsi="Cambria Math"/>
                                        <w:i/>
                                        <w:iCs/>
                                      </w:rPr>
                                    </m:ctrlPr>
                                  </m:accPr>
                                  <m:e>
                                    <m:r>
                                      <m:rPr>
                                        <m:sty m:val="bi"/>
                                      </m:rPr>
                                      <w:rPr>
                                        <w:rFonts w:ascii="Cambria Math" w:hAnsi="Cambria Math"/>
                                      </w:rPr>
                                      <m:t>μ</m:t>
                                    </m:r>
                                  </m:e>
                                </m:acc>
                              </m:e>
                            </m:d>
                          </m:e>
                        </m:d>
                      </m:e>
                      <m:sup>
                        <m:r>
                          <w:rPr>
                            <w:rFonts w:ascii="Cambria Math" w:hAnsi="Cambria Math"/>
                          </w:rPr>
                          <m:t>2</m:t>
                        </m:r>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6E4FD7" w14:textId="5C2018EA" w:rsidR="007C1CB7" w:rsidRDefault="007C1CB7"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18</w:t>
            </w:r>
            <w:r>
              <w:rPr>
                <w:rFonts w:asciiTheme="minorEastAsia" w:hAnsiTheme="minorEastAsia" w:hint="eastAsia"/>
                <w:noProof/>
              </w:rPr>
              <w:fldChar w:fldCharType="end"/>
            </w:r>
            <w:r>
              <w:rPr>
                <w:rFonts w:asciiTheme="minorEastAsia" w:hAnsiTheme="minorEastAsia" w:hint="eastAsia"/>
                <w:iCs/>
              </w:rPr>
              <w:t>)</w:t>
            </w:r>
          </w:p>
        </w:tc>
      </w:tr>
    </w:tbl>
    <w:p w14:paraId="0A831377" w14:textId="0504821A" w:rsidR="007C1CB7" w:rsidRDefault="007B1670" w:rsidP="007C1CB7">
      <w:pPr>
        <w:pStyle w:val="a7"/>
        <w:ind w:leftChars="0" w:left="1276"/>
      </w:pPr>
      <w:r>
        <w:rPr>
          <w:rFonts w:hint="eastAsia"/>
        </w:rPr>
        <w:t>したがって，分散を最大化するには以下の最適化問題を解く必要がある．</w:t>
      </w:r>
    </w:p>
    <w:p w14:paraId="1739BFA5" w14:textId="0EE29910" w:rsidR="007B1670" w:rsidRPr="007B1670" w:rsidRDefault="00E86910" w:rsidP="007C1CB7">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u</m:t>
                  </m:r>
                </m:lim>
              </m:limLow>
            </m:fName>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oMath>
      </m:oMathPara>
    </w:p>
    <w:p w14:paraId="66DB57EB" w14:textId="3CC5DABF" w:rsidR="007B1670" w:rsidRDefault="008252D3" w:rsidP="007C1CB7">
      <w:pPr>
        <w:pStyle w:val="a7"/>
        <w:ind w:leftChars="0" w:left="1276"/>
      </w:pPr>
      <w:r>
        <w:rPr>
          <w:rFonts w:hint="eastAsia"/>
        </w:rPr>
        <w:t>ラグランジュの未定乗数</w:t>
      </w:r>
      <m:oMath>
        <m:r>
          <w:rPr>
            <w:rFonts w:ascii="Cambria Math" w:hAnsi="Cambria Math"/>
          </w:rPr>
          <m:t>λ</m:t>
        </m:r>
      </m:oMath>
      <w:r>
        <w:rPr>
          <w:rFonts w:hint="eastAsia"/>
        </w:rPr>
        <w:t>を用いると，ラグランジアンは</w:t>
      </w:r>
    </w:p>
    <w:tbl>
      <w:tblPr>
        <w:tblStyle w:val="af"/>
        <w:tblW w:w="0" w:type="auto"/>
        <w:tblInd w:w="1237" w:type="dxa"/>
        <w:tblLook w:val="04A0" w:firstRow="1" w:lastRow="0" w:firstColumn="1" w:lastColumn="0" w:noHBand="0" w:noVBand="1"/>
      </w:tblPr>
      <w:tblGrid>
        <w:gridCol w:w="8645"/>
        <w:gridCol w:w="857"/>
      </w:tblGrid>
      <w:tr w:rsidR="008252D3" w14:paraId="07E077E5" w14:textId="77777777" w:rsidTr="008252D3">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316BED" w14:textId="525E5EFE" w:rsidR="008252D3" w:rsidRPr="008252D3" w:rsidRDefault="008252D3" w:rsidP="00297F88">
            <w:pPr>
              <w:pStyle w:val="a7"/>
              <w:ind w:leftChars="0" w:left="0"/>
              <w:rPr>
                <w:i/>
                <w:iCs/>
              </w:rPr>
            </w:pPr>
            <m:oMathPara>
              <m:oMath>
                <m:r>
                  <w:rPr>
                    <w:rFonts w:ascii="Cambria Math" w:hAnsi="Cambria Math"/>
                  </w:rPr>
                  <m:t>L=</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064DB9" w14:textId="696BE4EF"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19</w:t>
            </w:r>
            <w:r>
              <w:rPr>
                <w:rFonts w:asciiTheme="minorEastAsia" w:hAnsiTheme="minorEastAsia" w:hint="eastAsia"/>
                <w:noProof/>
              </w:rPr>
              <w:fldChar w:fldCharType="end"/>
            </w:r>
            <w:r>
              <w:rPr>
                <w:rFonts w:asciiTheme="minorEastAsia" w:hAnsiTheme="minorEastAsia" w:hint="eastAsia"/>
                <w:iCs/>
              </w:rPr>
              <w:t>)</w:t>
            </w:r>
          </w:p>
        </w:tc>
      </w:tr>
    </w:tbl>
    <w:p w14:paraId="71D1EFE5" w14:textId="4B6C8C86" w:rsidR="008252D3" w:rsidRDefault="008252D3" w:rsidP="007C1CB7">
      <w:pPr>
        <w:pStyle w:val="a7"/>
        <w:ind w:leftChars="0" w:left="1276"/>
        <w:rPr>
          <w:iCs/>
        </w:rPr>
      </w:pPr>
      <w:r>
        <w:rPr>
          <w:rFonts w:hint="eastAsia"/>
        </w:rPr>
        <w:t>となる．これを</w:t>
      </w:r>
      <m:oMath>
        <m:r>
          <m:rPr>
            <m:sty m:val="bi"/>
          </m:rPr>
          <w:rPr>
            <w:rFonts w:ascii="Cambria Math" w:hAnsi="Cambria Math"/>
          </w:rPr>
          <m:t>u</m:t>
        </m:r>
      </m:oMath>
      <w:r>
        <w:rPr>
          <w:rFonts w:hint="eastAsia"/>
          <w:iCs/>
        </w:rPr>
        <w:t>で微分することで得べき方程式を得る．</w:t>
      </w:r>
    </w:p>
    <w:tbl>
      <w:tblPr>
        <w:tblStyle w:val="af"/>
        <w:tblW w:w="0" w:type="auto"/>
        <w:tblInd w:w="1237" w:type="dxa"/>
        <w:tblLook w:val="04A0" w:firstRow="1" w:lastRow="0" w:firstColumn="1" w:lastColumn="0" w:noHBand="0" w:noVBand="1"/>
      </w:tblPr>
      <w:tblGrid>
        <w:gridCol w:w="8645"/>
        <w:gridCol w:w="857"/>
      </w:tblGrid>
      <w:tr w:rsidR="008252D3" w14:paraId="0BE26AED"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3EC86F" w14:textId="7ABDF8FC" w:rsidR="008252D3" w:rsidRPr="008252D3" w:rsidRDefault="00E86910" w:rsidP="00297F88">
            <w:pPr>
              <w:pStyle w:val="a7"/>
              <w:ind w:leftChars="0" w:left="0"/>
              <w:rPr>
                <w:i/>
                <w:iCs/>
              </w:rPr>
            </w:pPr>
            <m:oMathPara>
              <m:oMath>
                <m:f>
                  <m:fPr>
                    <m:ctrlPr>
                      <w:rPr>
                        <w:rFonts w:ascii="Cambria Math" w:hAnsi="Cambria Math"/>
                        <w:i/>
                        <w:iCs/>
                      </w:rPr>
                    </m:ctrlPr>
                  </m:fPr>
                  <m:num>
                    <m:r>
                      <w:rPr>
                        <w:rFonts w:ascii="Cambria Math" w:hAnsi="Cambria Math"/>
                      </w:rPr>
                      <m:t>∂L</m:t>
                    </m:r>
                  </m:num>
                  <m:den>
                    <m:r>
                      <w:rPr>
                        <w:rFonts w:ascii="Cambria Math" w:hAnsi="Cambria Math"/>
                      </w:rPr>
                      <m:t>∂</m:t>
                    </m:r>
                    <m:r>
                      <m:rPr>
                        <m:sty m:val="bi"/>
                      </m:rPr>
                      <w:rPr>
                        <w:rFonts w:ascii="Cambria Math" w:hAnsi="Cambria Math"/>
                      </w:rPr>
                      <m:t>u</m:t>
                    </m:r>
                  </m:den>
                </m:f>
                <m:r>
                  <m:rPr>
                    <m:aln/>
                  </m:rPr>
                  <w:rPr>
                    <w:rFonts w:ascii="Cambria Math" w:hAnsi="Cambria Math"/>
                  </w:rPr>
                  <m:t>=0</m:t>
                </m:r>
                <m:r>
                  <m:rPr>
                    <m:sty m:val="p"/>
                  </m:rPr>
                  <w:rPr>
                    <w:rFonts w:ascii="Cambria Math" w:hAnsi="Cambria Math"/>
                  </w:rPr>
                  <w:br/>
                </m:r>
              </m:oMath>
              <m:oMath>
                <m:f>
                  <m:fPr>
                    <m:ctrlPr>
                      <w:rPr>
                        <w:rFonts w:ascii="Cambria Math" w:hAnsi="Cambria Math"/>
                        <w:i/>
                        <w:iCs/>
                      </w:rPr>
                    </m:ctrlPr>
                  </m:fPr>
                  <m:num>
                    <m:r>
                      <w:rPr>
                        <w:rFonts w:ascii="Cambria Math" w:hAnsi="Cambria Math"/>
                      </w:rPr>
                      <m:t>∂</m:t>
                    </m:r>
                  </m:num>
                  <m:den>
                    <m:r>
                      <w:rPr>
                        <w:rFonts w:ascii="Cambria Math" w:hAnsi="Cambria Math"/>
                      </w:rPr>
                      <m:t>∂</m:t>
                    </m:r>
                    <m:r>
                      <m:rPr>
                        <m:sty m:val="bi"/>
                      </m:rPr>
                      <w:rPr>
                        <w:rFonts w:ascii="Cambria Math" w:hAnsi="Cambria Math"/>
                      </w:rPr>
                      <m:t>u</m:t>
                    </m:r>
                  </m:den>
                </m:f>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e>
                </m:d>
                <m:r>
                  <m:rPr>
                    <m:aln/>
                  </m:rPr>
                  <w:rPr>
                    <w:rFonts w:ascii="Cambria Math" w:hAnsi="Cambria Math"/>
                  </w:rPr>
                  <m:t>=0</m:t>
                </m:r>
                <m:r>
                  <m:rPr>
                    <m:sty m:val="p"/>
                  </m:rPr>
                  <w:rPr>
                    <w:rFonts w:ascii="Cambria Math" w:hAnsi="Cambria Math"/>
                  </w:rPr>
                  <w:br/>
                </m:r>
              </m:oMath>
              <m:oMath>
                <m:r>
                  <w:rPr>
                    <w:rFonts w:ascii="Cambria Math" w:hAnsi="Cambria Math"/>
                  </w:rPr>
                  <m:t>S</m:t>
                </m:r>
                <m:r>
                  <m:rPr>
                    <m:sty m:val="bi"/>
                  </m:rPr>
                  <w:rPr>
                    <w:rFonts w:ascii="Cambria Math" w:hAnsi="Cambria Math"/>
                  </w:rPr>
                  <m:t>u=</m:t>
                </m:r>
                <m:r>
                  <w:rPr>
                    <w:rFonts w:ascii="Cambria Math" w:hAnsi="Cambria Math"/>
                  </w:rPr>
                  <m:t>λ</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9C151A" w14:textId="4BBA7892"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20</w:t>
            </w:r>
            <w:r>
              <w:rPr>
                <w:rFonts w:asciiTheme="minorEastAsia" w:hAnsiTheme="minorEastAsia" w:hint="eastAsia"/>
                <w:noProof/>
              </w:rPr>
              <w:fldChar w:fldCharType="end"/>
            </w:r>
            <w:r>
              <w:rPr>
                <w:rFonts w:asciiTheme="minorEastAsia" w:hAnsiTheme="minorEastAsia" w:hint="eastAsia"/>
                <w:iCs/>
              </w:rPr>
              <w:t>)</w:t>
            </w:r>
          </w:p>
        </w:tc>
      </w:tr>
    </w:tbl>
    <w:p w14:paraId="1E1C636E" w14:textId="3D031609" w:rsidR="000B0E37" w:rsidRPr="008252D3" w:rsidRDefault="000B0E37" w:rsidP="000B0E37">
      <w:pPr>
        <w:pStyle w:val="a7"/>
        <w:ind w:leftChars="0" w:left="1276"/>
      </w:pPr>
      <w:r>
        <w:rPr>
          <w:rFonts w:hint="eastAsia"/>
        </w:rPr>
        <w:t>したがって，</w:t>
      </w:r>
      <m:oMath>
        <m:r>
          <w:rPr>
            <w:rFonts w:ascii="Cambria Math" w:hAnsi="Cambria Math"/>
          </w:rPr>
          <m:t>S</m:t>
        </m:r>
      </m:oMath>
      <w:r>
        <w:rPr>
          <w:rFonts w:hint="eastAsia"/>
        </w:rPr>
        <w:t>の固有ベクトルを求めることで</w:t>
      </w:r>
      <w:r w:rsidR="00246E35">
        <w:rPr>
          <w:rFonts w:hint="eastAsia"/>
        </w:rPr>
        <w:t>正常部分空間の既定を求めることができる．なお，</w:t>
      </w:r>
      <m:oMath>
        <m:r>
          <w:rPr>
            <w:rFonts w:ascii="Cambria Math" w:hAnsi="Cambria Math"/>
          </w:rPr>
          <m:t>λ</m:t>
        </m:r>
      </m:oMath>
      <w:r w:rsidR="00246E35">
        <w:rPr>
          <w:rFonts w:hint="eastAsia"/>
        </w:rPr>
        <w:t>は主成分と呼ばれる．</w:t>
      </w:r>
    </w:p>
    <w:p w14:paraId="262B8B00" w14:textId="77777777" w:rsidR="008252D3" w:rsidRPr="007C1CB7" w:rsidRDefault="008252D3" w:rsidP="007C1CB7">
      <w:pPr>
        <w:pStyle w:val="a7"/>
        <w:ind w:leftChars="0" w:left="1276"/>
      </w:pPr>
    </w:p>
    <w:p w14:paraId="247D95D8" w14:textId="09DF26C3" w:rsidR="004B4C80" w:rsidRDefault="004B4C80" w:rsidP="004B4C80">
      <w:pPr>
        <w:pStyle w:val="a7"/>
        <w:numPr>
          <w:ilvl w:val="0"/>
          <w:numId w:val="23"/>
        </w:numPr>
        <w:ind w:leftChars="0" w:left="993"/>
      </w:pPr>
      <w:bookmarkStart w:id="14" w:name="_Ref81202304"/>
      <w:r>
        <w:rPr>
          <w:rFonts w:hint="eastAsia"/>
        </w:rPr>
        <w:t>ノルムを最大化する方法</w:t>
      </w:r>
      <w:bookmarkEnd w:id="14"/>
    </w:p>
    <w:p w14:paraId="1D0B4ACD" w14:textId="77777777" w:rsidR="00C10C23" w:rsidRDefault="00E86910" w:rsidP="003B1FB5">
      <w:pPr>
        <w:pStyle w:val="a7"/>
        <w:ind w:leftChars="607" w:left="1275"/>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v</m:t>
            </m:r>
          </m:e>
        </m:d>
      </m:oMath>
      <w:r w:rsidR="003B1FB5">
        <w:rPr>
          <w:rFonts w:hint="eastAsia"/>
        </w:rPr>
        <w:t>を最大化するような長さ1の</w:t>
      </w:r>
      <m:oMath>
        <m:r>
          <w:rPr>
            <w:rFonts w:ascii="Cambria Math" w:hAnsi="Cambria Math" w:hint="eastAsia"/>
          </w:rPr>
          <m:t>N</m:t>
        </m:r>
      </m:oMath>
      <w:r w:rsidR="003B1FB5">
        <w:rPr>
          <w:rFonts w:hint="eastAsia"/>
        </w:rPr>
        <w:t>次元ベクトル</w:t>
      </w:r>
      <m:oMath>
        <m:r>
          <m:rPr>
            <m:sty m:val="bi"/>
          </m:rPr>
          <w:rPr>
            <w:rFonts w:ascii="Cambria Math" w:hAnsi="Cambria Math"/>
          </w:rPr>
          <m:t>v</m:t>
        </m:r>
      </m:oMath>
      <w:r w:rsidR="00C10C23">
        <w:rPr>
          <w:rFonts w:hint="eastAsia"/>
        </w:rPr>
        <w:t>を求めることで正常部分空間の基底を求める．すなわち，以下の最適化問題を解く．</w:t>
      </w:r>
    </w:p>
    <w:p w14:paraId="4A267D99" w14:textId="3F092A76" w:rsidR="00C10C23" w:rsidRPr="00C10C23" w:rsidRDefault="00E86910" w:rsidP="00C10C23">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v</m:t>
                  </m:r>
                </m:lim>
              </m:limLow>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v</m:t>
                  </m:r>
                </m:e>
              </m:d>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v</m:t>
              </m:r>
              <m:ctrlPr>
                <w:rPr>
                  <w:rFonts w:ascii="Cambria Math" w:hAnsi="Cambria Math"/>
                  <w:i/>
                </w:rPr>
              </m:ctrlPr>
            </m:e>
            <m:sup>
              <m:r>
                <w:rPr>
                  <w:rFonts w:ascii="Cambria Math" w:hAnsi="Cambria Math"/>
                </w:rPr>
                <m:t>⊤</m:t>
              </m:r>
            </m:sup>
          </m:sSup>
          <m:r>
            <m:rPr>
              <m:sty m:val="bi"/>
            </m:rPr>
            <w:rPr>
              <w:rFonts w:ascii="Cambria Math" w:hAnsi="Cambria Math"/>
            </w:rPr>
            <m:t>v=</m:t>
          </m:r>
          <m:r>
            <w:rPr>
              <w:rFonts w:ascii="Cambria Math" w:hAnsi="Cambria Math"/>
            </w:rPr>
            <m:t>1</m:t>
          </m:r>
        </m:oMath>
      </m:oMathPara>
    </w:p>
    <w:p w14:paraId="3539FFB8" w14:textId="7249F6A4" w:rsidR="00C10C23" w:rsidRDefault="00C10C23" w:rsidP="00C10C23">
      <w:pPr>
        <w:pStyle w:val="a7"/>
        <w:ind w:leftChars="607" w:left="1275"/>
      </w:pPr>
      <w:r>
        <w:rPr>
          <w:rFonts w:hint="eastAsia"/>
        </w:rPr>
        <w:t>分散を最大化する方法と同様に，ラグランジュの未定乗数法で解くことによって以下の式を得る．</w:t>
      </w:r>
    </w:p>
    <w:tbl>
      <w:tblPr>
        <w:tblStyle w:val="af"/>
        <w:tblW w:w="0" w:type="auto"/>
        <w:tblInd w:w="1237" w:type="dxa"/>
        <w:tblLook w:val="04A0" w:firstRow="1" w:lastRow="0" w:firstColumn="1" w:lastColumn="0" w:noHBand="0" w:noVBand="1"/>
      </w:tblPr>
      <w:tblGrid>
        <w:gridCol w:w="8645"/>
        <w:gridCol w:w="857"/>
      </w:tblGrid>
      <w:tr w:rsidR="00C10C23" w14:paraId="017C4E33"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D6E06F" w14:textId="1FBA350B" w:rsidR="00C10C23" w:rsidRPr="008252D3" w:rsidRDefault="00E86910" w:rsidP="00297F88">
            <w:pPr>
              <w:pStyle w:val="a7"/>
              <w:ind w:leftChars="0" w:left="0"/>
              <w:rPr>
                <w:i/>
                <w:iCs/>
              </w:rPr>
            </w:pPr>
            <m:oMathPara>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v=</m:t>
                </m:r>
                <m:r>
                  <w:rPr>
                    <w:rFonts w:ascii="Cambria Math" w:hAnsi="Cambria Math"/>
                  </w:rPr>
                  <m:t>λ</m:t>
                </m:r>
                <m:r>
                  <m:rPr>
                    <m:sty m:val="bi"/>
                  </m:rPr>
                  <w:rPr>
                    <w:rFonts w:ascii="Cambria Math" w:hAnsi="Cambria Math"/>
                  </w:rPr>
                  <m:t>v</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6CA17F" w14:textId="624C797A" w:rsidR="00C10C23" w:rsidRDefault="00C10C2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21</w:t>
            </w:r>
            <w:r>
              <w:rPr>
                <w:rFonts w:asciiTheme="minorEastAsia" w:hAnsiTheme="minorEastAsia" w:hint="eastAsia"/>
                <w:noProof/>
              </w:rPr>
              <w:fldChar w:fldCharType="end"/>
            </w:r>
            <w:r>
              <w:rPr>
                <w:rFonts w:asciiTheme="minorEastAsia" w:hAnsiTheme="minorEastAsia" w:hint="eastAsia"/>
                <w:iCs/>
              </w:rPr>
              <w:t>)</w:t>
            </w:r>
          </w:p>
        </w:tc>
      </w:tr>
    </w:tbl>
    <w:p w14:paraId="1A87DF20" w14:textId="1235B38B" w:rsidR="00C10C23" w:rsidRDefault="00C10C23" w:rsidP="00C10C23">
      <w:pPr>
        <w:pStyle w:val="a7"/>
        <w:ind w:leftChars="607" w:left="1275"/>
      </w:pPr>
    </w:p>
    <w:p w14:paraId="54FB46A7" w14:textId="06EFD8C6" w:rsidR="006E28A2" w:rsidRDefault="005B74A1" w:rsidP="006E28A2">
      <w:pPr>
        <w:ind w:leftChars="270" w:left="567"/>
      </w:pPr>
      <w:r>
        <w:fldChar w:fldCharType="begin"/>
      </w:r>
      <w:r>
        <w:instrText xml:space="preserve"> </w:instrText>
      </w:r>
      <w:r>
        <w:rPr>
          <w:rFonts w:hint="eastAsia"/>
        </w:rPr>
        <w:instrText>REF _Ref81202300 \r \h</w:instrText>
      </w:r>
      <w:r>
        <w:instrText xml:space="preserve"> </w:instrText>
      </w:r>
      <w:r>
        <w:fldChar w:fldCharType="separate"/>
      </w:r>
      <w:r w:rsidR="00E7636B">
        <w:t>(1)</w:t>
      </w:r>
      <w:r>
        <w:fldChar w:fldCharType="end"/>
      </w:r>
      <w:r>
        <w:fldChar w:fldCharType="begin"/>
      </w:r>
      <w:r>
        <w:instrText xml:space="preserve"> REF _Ref81202304 \r \h </w:instrText>
      </w:r>
      <w:r>
        <w:fldChar w:fldCharType="separate"/>
      </w:r>
      <w:r w:rsidR="00E7636B">
        <w:t>(2)</w:t>
      </w:r>
      <w:r>
        <w:fldChar w:fldCharType="end"/>
      </w:r>
      <w:r>
        <w:rPr>
          <w:rFonts w:hint="eastAsia"/>
        </w:rPr>
        <w:t>の手法で得られる正常部分空間は同一の空間になる．</w:t>
      </w:r>
      <w:r>
        <w:fldChar w:fldCharType="begin"/>
      </w:r>
      <w:r>
        <w:instrText xml:space="preserve"> </w:instrText>
      </w:r>
      <w:r>
        <w:rPr>
          <w:rFonts w:hint="eastAsia"/>
        </w:rPr>
        <w:instrText>REF _Ref81202300 \r \h</w:instrText>
      </w:r>
      <w:r>
        <w:instrText xml:space="preserve"> </w:instrText>
      </w:r>
      <w:r>
        <w:fldChar w:fldCharType="separate"/>
      </w:r>
      <w:r w:rsidR="00E7636B">
        <w:t>(1)</w:t>
      </w:r>
      <w:r>
        <w:fldChar w:fldCharType="end"/>
      </w:r>
      <w:r>
        <w:rPr>
          <w:rFonts w:hint="eastAsia"/>
        </w:rPr>
        <w:t>で使用している行列</w:t>
      </w:r>
      <m:oMath>
        <m:r>
          <w:rPr>
            <w:rFonts w:ascii="Cambria Math" w:hAnsi="Cambria Math"/>
          </w:rPr>
          <m:t>S</m:t>
        </m:r>
      </m:oMath>
      <w:r>
        <w:rPr>
          <w:rFonts w:hint="eastAsia"/>
        </w:rPr>
        <w:t>は</w:t>
      </w:r>
      <m:oMath>
        <m:r>
          <w:rPr>
            <w:rFonts w:ascii="Cambria Math" w:hAnsi="Cambria Math"/>
          </w:rPr>
          <m:t>M×M</m:t>
        </m:r>
      </m:oMath>
      <w:r>
        <w:rPr>
          <w:rFonts w:hint="eastAsia"/>
        </w:rPr>
        <w:t>行列であり，</w:t>
      </w:r>
      <w:r>
        <w:fldChar w:fldCharType="begin"/>
      </w:r>
      <w:r>
        <w:instrText xml:space="preserve"> </w:instrText>
      </w:r>
      <w:r>
        <w:rPr>
          <w:rFonts w:hint="eastAsia"/>
        </w:rPr>
        <w:instrText>REF _Ref81202304 \r \h</w:instrText>
      </w:r>
      <w:r>
        <w:instrText xml:space="preserve"> </w:instrText>
      </w:r>
      <w:r>
        <w:fldChar w:fldCharType="separate"/>
      </w:r>
      <w:r w:rsidR="00E7636B">
        <w:t>(2)</w:t>
      </w:r>
      <w:r>
        <w:fldChar w:fldCharType="end"/>
      </w:r>
      <w:r>
        <w:rPr>
          <w:rFonts w:hint="eastAsia"/>
        </w:rPr>
        <w:t>で使用している行列</w:t>
      </w:r>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oMath>
      <w:r>
        <w:rPr>
          <w:rFonts w:hint="eastAsia"/>
        </w:rPr>
        <w:t>は</w:t>
      </w:r>
      <m:oMath>
        <m:r>
          <w:rPr>
            <w:rFonts w:ascii="Cambria Math" w:hAnsi="Cambria Math" w:hint="eastAsia"/>
          </w:rPr>
          <m:t>N</m:t>
        </m:r>
        <m:r>
          <w:rPr>
            <w:rFonts w:ascii="Cambria Math" w:hAnsi="Cambria Math"/>
          </w:rPr>
          <m:t>×</m:t>
        </m:r>
        <m:r>
          <w:rPr>
            <w:rFonts w:ascii="Cambria Math" w:hAnsi="Cambria Math" w:hint="eastAsia"/>
          </w:rPr>
          <m:t>N</m:t>
        </m:r>
      </m:oMath>
      <w:r>
        <w:rPr>
          <w:rFonts w:hint="eastAsia"/>
        </w:rPr>
        <w:t>行列なので，使用するデータ数</w:t>
      </w:r>
      <m:oMath>
        <m:r>
          <w:rPr>
            <w:rFonts w:ascii="Cambria Math" w:hAnsi="Cambria Math" w:hint="eastAsia"/>
          </w:rPr>
          <m:t>N</m:t>
        </m:r>
      </m:oMath>
      <w:r>
        <w:t>,</w:t>
      </w:r>
      <w:r w:rsidR="006E28A2">
        <w:rPr>
          <w:rFonts w:hint="eastAsia"/>
        </w:rPr>
        <w:t>変数の数</w:t>
      </w:r>
      <m:oMath>
        <m:r>
          <w:rPr>
            <w:rFonts w:ascii="Cambria Math" w:hAnsi="Cambria Math"/>
          </w:rPr>
          <m:t>M</m:t>
        </m:r>
      </m:oMath>
      <w:r w:rsidR="006E28A2">
        <w:rPr>
          <w:rFonts w:hint="eastAsia"/>
        </w:rPr>
        <w:t xml:space="preserve">の大小関係によって手法を変更する等の使い分けが考えられる． </w:t>
      </w:r>
    </w:p>
    <w:p w14:paraId="2B27AC9B" w14:textId="77777777" w:rsidR="006E28A2" w:rsidRDefault="006E28A2" w:rsidP="006E28A2">
      <w:pPr>
        <w:ind w:leftChars="270" w:left="567" w:firstLineChars="100" w:firstLine="210"/>
      </w:pPr>
    </w:p>
    <w:p w14:paraId="1C931400" w14:textId="26D5D5D3" w:rsidR="004B4C80" w:rsidRDefault="006E28A2" w:rsidP="004B4C80">
      <w:pPr>
        <w:pStyle w:val="a7"/>
        <w:numPr>
          <w:ilvl w:val="0"/>
          <w:numId w:val="22"/>
        </w:numPr>
        <w:ind w:leftChars="0"/>
      </w:pPr>
      <w:r>
        <w:rPr>
          <w:rFonts w:hint="eastAsia"/>
        </w:rPr>
        <w:t>確率的主成分分析</w:t>
      </w:r>
    </w:p>
    <w:p w14:paraId="6239EC24" w14:textId="50BFA597" w:rsidR="009918B2" w:rsidRDefault="00C12517" w:rsidP="009918B2">
      <w:pPr>
        <w:pStyle w:val="a7"/>
        <w:ind w:leftChars="0" w:left="425" w:firstLineChars="100" w:firstLine="210"/>
      </w:pPr>
      <w:r>
        <w:rPr>
          <w:rFonts w:hint="eastAsia"/>
        </w:rPr>
        <w:t>確率的主成分分析では，</w:t>
      </w:r>
      <w:r w:rsidR="009918B2">
        <w:rPr>
          <w:rFonts w:hint="eastAsia"/>
        </w:rPr>
        <w:t>データが正規分布に従う確率変数からサンプリングしたものであると仮定する．具体的には以下の式を仮定する．</w:t>
      </w:r>
    </w:p>
    <w:tbl>
      <w:tblPr>
        <w:tblStyle w:val="af"/>
        <w:tblW w:w="0" w:type="auto"/>
        <w:tblInd w:w="432" w:type="dxa"/>
        <w:tblLook w:val="04A0" w:firstRow="1" w:lastRow="0" w:firstColumn="1" w:lastColumn="0" w:noHBand="0" w:noVBand="1"/>
      </w:tblPr>
      <w:tblGrid>
        <w:gridCol w:w="9377"/>
        <w:gridCol w:w="931"/>
      </w:tblGrid>
      <w:tr w:rsidR="009918B2" w14:paraId="35A07C53" w14:textId="77777777" w:rsidTr="00156417">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9ADB5A" w14:textId="311E858A" w:rsidR="009918B2" w:rsidRPr="009918B2" w:rsidRDefault="009918B2" w:rsidP="00156417">
            <w:pPr>
              <w:pStyle w:val="a7"/>
              <w:ind w:leftChars="0" w:left="0"/>
              <w:rPr>
                <w:i/>
                <w:iCs/>
              </w:rPr>
            </w:pPr>
            <m:oMathPara>
              <m:oMath>
                <m:r>
                  <w:rPr>
                    <w:rFonts w:ascii="Cambria Math" w:hAnsi="Cambria Math" w:hint="eastAsia"/>
                  </w:rPr>
                  <m:t>p</m:t>
                </m:r>
                <m:d>
                  <m:dPr>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z</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x|</m:t>
                    </m:r>
                    <m:r>
                      <m:rPr>
                        <m:sty m:val="p"/>
                      </m:rPr>
                      <w:rPr>
                        <w:rFonts w:ascii="Cambria Math" w:hAnsi="Cambria Math"/>
                      </w:rPr>
                      <m:t>W</m:t>
                    </m:r>
                    <m:r>
                      <m:rPr>
                        <m:sty m:val="bi"/>
                      </m:rPr>
                      <w:rPr>
                        <w:rFonts w:ascii="Cambria Math" w:hAnsi="Cambria Math"/>
                      </w:rPr>
                      <m:t>z</m:t>
                    </m:r>
                    <m:r>
                      <w:rPr>
                        <w:rFonts w:ascii="Cambria Math" w:hAnsi="Cambria Math"/>
                      </w:rPr>
                      <m:t>+</m:t>
                    </m:r>
                    <m:r>
                      <m:rPr>
                        <m:sty m:val="bi"/>
                      </m:rPr>
                      <w:rPr>
                        <w:rFonts w:ascii="Cambria Math" w:hAnsi="Cambria Math"/>
                      </w:rPr>
                      <m:t>μ</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I</m:t>
                        </m:r>
                      </m:e>
                      <m:sub>
                        <m:r>
                          <w:rPr>
                            <w:rFonts w:ascii="Cambria Math" w:hAnsi="Cambria Math"/>
                          </w:rPr>
                          <m:t>M</m:t>
                        </m:r>
                      </m:sub>
                    </m:sSub>
                  </m:e>
                </m:d>
                <m:r>
                  <m:rPr>
                    <m:sty m:val="p"/>
                  </m:rPr>
                  <w:rPr>
                    <w:rFonts w:ascii="Cambria Math" w:hAnsi="Cambria Math"/>
                  </w:rPr>
                  <w:br/>
                </m:r>
              </m:oMath>
              <m:oMath>
                <m:r>
                  <w:rPr>
                    <w:rFonts w:ascii="Cambria Math" w:hAnsi="Cambria Math"/>
                  </w:rPr>
                  <m:t>p</m:t>
                </m:r>
                <m:d>
                  <m:dPr>
                    <m:ctrlPr>
                      <w:rPr>
                        <w:rFonts w:ascii="Cambria Math" w:hAnsi="Cambria Math"/>
                        <w:i/>
                        <w:iCs/>
                      </w:rPr>
                    </m:ctrlPr>
                  </m:dPr>
                  <m:e>
                    <m:r>
                      <m:rPr>
                        <m:sty m:val="bi"/>
                      </m:rPr>
                      <w:rPr>
                        <w:rFonts w:ascii="Cambria Math" w:hAnsi="Cambria Math"/>
                      </w:rPr>
                      <m:t>z</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z</m:t>
                    </m:r>
                    <m:r>
                      <w:rPr>
                        <w:rFonts w:ascii="Cambria Math" w:hAnsi="Cambria Math"/>
                      </w:rPr>
                      <m:t>|</m:t>
                    </m:r>
                    <m:r>
                      <m:rPr>
                        <m:sty m:val="bi"/>
                      </m:rPr>
                      <w:rPr>
                        <w:rFonts w:ascii="Cambria Math" w:hAnsi="Cambria Math"/>
                      </w:rPr>
                      <m:t>0</m:t>
                    </m:r>
                    <m:r>
                      <w:rPr>
                        <w:rFonts w:ascii="Cambria Math" w:hAnsi="Cambria Math"/>
                      </w:rPr>
                      <m:t>,</m:t>
                    </m:r>
                    <m:sSub>
                      <m:sSubPr>
                        <m:ctrlPr>
                          <w:rPr>
                            <w:rFonts w:ascii="Cambria Math" w:hAnsi="Cambria Math"/>
                            <w:i/>
                            <w:iCs/>
                          </w:rPr>
                        </m:ctrlPr>
                      </m:sSubPr>
                      <m:e>
                        <m:r>
                          <m:rPr>
                            <m:sty m:val="p"/>
                          </m:rPr>
                          <w:rPr>
                            <w:rFonts w:ascii="Cambria Math" w:hAnsi="Cambria Math"/>
                          </w:rPr>
                          <m:t>I</m:t>
                        </m:r>
                      </m:e>
                      <m:sub>
                        <m:r>
                          <w:rPr>
                            <w:rFonts w:ascii="Cambria Math" w:hAnsi="Cambria Math"/>
                          </w:rPr>
                          <m:t>m</m:t>
                        </m:r>
                      </m:sub>
                    </m:sSub>
                  </m:e>
                </m:d>
              </m:oMath>
            </m:oMathPara>
          </w:p>
          <w:p w14:paraId="504CC106" w14:textId="04BE840B" w:rsidR="009918B2" w:rsidRDefault="009918B2" w:rsidP="00156417">
            <w:pPr>
              <w:pStyle w:val="a7"/>
              <w:ind w:leftChars="0" w:left="0"/>
              <w:rPr>
                <w:iCs/>
              </w:rPr>
            </w:pPr>
            <m:oMath>
              <m:r>
                <m:rPr>
                  <m:sty m:val="bi"/>
                </m:rPr>
                <w:rPr>
                  <w:rFonts w:ascii="Cambria Math" w:hAnsi="Cambria Math" w:hint="eastAsia"/>
                </w:rPr>
                <m:t>x</m:t>
              </m:r>
            </m:oMath>
            <w:r>
              <w:tab/>
            </w:r>
            <w:r w:rsidRPr="009918B2">
              <w:rPr>
                <w:rFonts w:hint="eastAsia"/>
                <w:iCs/>
              </w:rPr>
              <w:t>：</w:t>
            </w:r>
            <w:r>
              <w:rPr>
                <w:rFonts w:hint="eastAsia"/>
                <w:iCs/>
              </w:rPr>
              <w:t>データベクトル</w:t>
            </w:r>
            <w:r w:rsidR="00486BF8">
              <w:rPr>
                <w:rFonts w:hint="eastAsia"/>
                <w:iCs/>
              </w:rPr>
              <w:t>（</w:t>
            </w:r>
            <m:oMath>
              <m:r>
                <w:rPr>
                  <w:rFonts w:ascii="Cambria Math" w:hAnsi="Cambria Math"/>
                </w:rPr>
                <m:t>M</m:t>
              </m:r>
            </m:oMath>
            <w:r w:rsidR="00486BF8">
              <w:rPr>
                <w:rFonts w:hint="eastAsia"/>
                <w:iCs/>
              </w:rPr>
              <w:t>次元）</w:t>
            </w:r>
          </w:p>
          <w:p w14:paraId="0E6F8A48" w14:textId="54632F65" w:rsidR="009918B2" w:rsidRDefault="009918B2" w:rsidP="009918B2">
            <w:pPr>
              <w:pStyle w:val="a7"/>
              <w:ind w:leftChars="0" w:left="0"/>
              <w:rPr>
                <w:iCs/>
              </w:rPr>
            </w:pPr>
            <m:oMath>
              <m:r>
                <m:rPr>
                  <m:sty m:val="bi"/>
                </m:rPr>
                <w:rPr>
                  <w:rFonts w:ascii="Cambria Math" w:hAnsi="Cambria Math"/>
                </w:rPr>
                <m:t>z</m:t>
              </m:r>
            </m:oMath>
            <w:r>
              <w:tab/>
            </w:r>
            <w:r w:rsidRPr="009918B2">
              <w:rPr>
                <w:rFonts w:hint="eastAsia"/>
                <w:iCs/>
              </w:rPr>
              <w:t>：</w:t>
            </w:r>
            <w:r>
              <w:rPr>
                <w:rFonts w:hint="eastAsia"/>
                <w:iCs/>
              </w:rPr>
              <w:t>次元削減後のデータベクトル(</w:t>
            </w:r>
            <m:oMath>
              <m:r>
                <w:rPr>
                  <w:rFonts w:ascii="Cambria Math" w:hAnsi="Cambria Math" w:hint="eastAsia"/>
                </w:rPr>
                <m:t>m</m:t>
              </m:r>
            </m:oMath>
            <w:r>
              <w:rPr>
                <w:rFonts w:hint="eastAsia"/>
                <w:iCs/>
              </w:rPr>
              <w:t>次元</w:t>
            </w:r>
            <w:r>
              <w:rPr>
                <w:iCs/>
              </w:rPr>
              <w:t>)</w:t>
            </w:r>
          </w:p>
          <w:p w14:paraId="7C1E0842" w14:textId="13113CAD" w:rsidR="00D208BC" w:rsidRPr="00D208BC" w:rsidRDefault="00E86910" w:rsidP="009918B2">
            <w:pPr>
              <w:pStyle w:val="a7"/>
              <w:ind w:leftChars="0" w:left="0"/>
              <w:rPr>
                <w:iCs/>
              </w:rPr>
            </w:pP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sidR="00D208BC">
              <w:tab/>
            </w:r>
            <w:r w:rsidR="00D208BC" w:rsidRPr="009918B2">
              <w:rPr>
                <w:rFonts w:hint="eastAsia"/>
                <w:iCs/>
              </w:rPr>
              <w:t>：</w:t>
            </w:r>
            <m:oMath>
              <m:r>
                <w:rPr>
                  <w:rFonts w:ascii="Cambria Math" w:hAnsi="Cambria Math"/>
                </w:rPr>
                <m:t>M</m:t>
              </m:r>
            </m:oMath>
            <w:r w:rsidR="00D208BC">
              <w:rPr>
                <w:rFonts w:hint="eastAsia"/>
                <w:iCs/>
              </w:rPr>
              <w:t>次元の単位行列</w:t>
            </w:r>
          </w:p>
          <w:p w14:paraId="5C7A0599" w14:textId="5DD4D159" w:rsidR="009918B2" w:rsidRPr="00D208BC" w:rsidRDefault="009918B2" w:rsidP="00486BF8">
            <w:pPr>
              <w:pStyle w:val="a7"/>
              <w:ind w:leftChars="0" w:left="0"/>
              <w:rPr>
                <w:i/>
                <w:iCs/>
              </w:rPr>
            </w:pPr>
            <m:oMath>
              <m:r>
                <m:rPr>
                  <m:sty m:val="p"/>
                </m:rPr>
                <w:rPr>
                  <w:rFonts w:ascii="Cambria Math" w:hAnsi="Cambria Math" w:hint="eastAsia"/>
                </w:rPr>
                <m:t>W</m:t>
              </m:r>
              <m:r>
                <m:rPr>
                  <m:sty m:val="p"/>
                </m:rPr>
                <w:rPr>
                  <w:rFonts w:ascii="Cambria Math" w:hAnsi="Cambria Math"/>
                </w:rPr>
                <m:t>,</m:t>
              </m:r>
              <m:r>
                <m:rPr>
                  <m:sty m:val="bi"/>
                </m:rPr>
                <w:rPr>
                  <w:rFonts w:ascii="Cambria Math" w:hAnsi="Cambria Math"/>
                </w:rPr>
                <m:t>μ,</m:t>
              </m:r>
              <m:r>
                <w:rPr>
                  <w:rFonts w:ascii="Cambria Math" w:hAnsi="Cambria Math"/>
                </w:rPr>
                <m:t>σ</m:t>
              </m:r>
            </m:oMath>
            <w:r>
              <w:tab/>
            </w:r>
            <w:r w:rsidRPr="009918B2">
              <w:rPr>
                <w:rFonts w:hint="eastAsia"/>
                <w:iCs/>
              </w:rPr>
              <w:t>：</w:t>
            </w:r>
            <w:r w:rsidR="00D208BC">
              <w:rPr>
                <w:rFonts w:hint="eastAsia"/>
                <w:iCs/>
              </w:rPr>
              <w:t>モデルのパラメータ</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35A8FB" w14:textId="110496D4" w:rsidR="009918B2" w:rsidRDefault="009918B2"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22</w:t>
            </w:r>
            <w:r>
              <w:rPr>
                <w:rFonts w:asciiTheme="minorEastAsia" w:hAnsiTheme="minorEastAsia" w:hint="eastAsia"/>
                <w:noProof/>
              </w:rPr>
              <w:fldChar w:fldCharType="end"/>
            </w:r>
            <w:r>
              <w:rPr>
                <w:rFonts w:asciiTheme="minorEastAsia" w:hAnsiTheme="minorEastAsia" w:hint="eastAsia"/>
                <w:iCs/>
              </w:rPr>
              <w:t>)</w:t>
            </w:r>
          </w:p>
        </w:tc>
      </w:tr>
    </w:tbl>
    <w:p w14:paraId="700D7B78" w14:textId="2DB19D04" w:rsidR="00D208BC" w:rsidRDefault="00D208BC" w:rsidP="00D208BC">
      <w:pPr>
        <w:pStyle w:val="a7"/>
        <w:ind w:leftChars="0" w:left="425" w:firstLine="1"/>
      </w:pPr>
      <w:r>
        <w:rPr>
          <w:rFonts w:hint="eastAsia"/>
        </w:rPr>
        <w:lastRenderedPageBreak/>
        <w:t>Ｗは</w:t>
      </w:r>
      <m:oMath>
        <m:r>
          <w:rPr>
            <w:rFonts w:ascii="Cambria Math" w:hAnsi="Cambria Math"/>
          </w:rPr>
          <m:t>M×m</m:t>
        </m:r>
      </m:oMath>
      <w:r>
        <w:rPr>
          <w:rFonts w:hint="eastAsia"/>
        </w:rPr>
        <w:t>行列でこの列空間が正常部分空間を表す．</w:t>
      </w:r>
      <m:oMath>
        <m:r>
          <m:rPr>
            <m:sty m:val="bi"/>
          </m:rPr>
          <w:rPr>
            <w:rFonts w:ascii="Cambria Math" w:hAnsi="Cambria Math"/>
          </w:rPr>
          <m:t>μ,</m:t>
        </m:r>
        <m:r>
          <w:rPr>
            <w:rFonts w:ascii="Cambria Math" w:hAnsi="Cambria Math"/>
          </w:rPr>
          <m:t>σ</m:t>
        </m:r>
      </m:oMath>
      <w:r>
        <w:rPr>
          <w:rFonts w:hint="eastAsia"/>
        </w:rPr>
        <w:t>は</w:t>
      </w:r>
      <m:oMath>
        <m:r>
          <m:rPr>
            <m:sty m:val="bi"/>
          </m:rPr>
          <w:rPr>
            <w:rFonts w:ascii="Cambria Math" w:hAnsi="Cambria Math" w:hint="eastAsia"/>
          </w:rPr>
          <m:t xml:space="preserve">x </m:t>
        </m:r>
      </m:oMath>
      <w:r>
        <w:rPr>
          <w:rFonts w:hint="eastAsia"/>
        </w:rPr>
        <w:t>の平均値，ばらつきを表すパラメータである．</w:t>
      </w:r>
      <w:r w:rsidRPr="00D208BC">
        <w:rPr>
          <w:rFonts w:hint="eastAsia"/>
        </w:rPr>
        <w:t xml:space="preserve"> </w:t>
      </w:r>
    </w:p>
    <w:p w14:paraId="75E848BD" w14:textId="03136C71" w:rsidR="009566CA" w:rsidRDefault="006B26A4" w:rsidP="009566CA">
      <w:pPr>
        <w:pStyle w:val="a7"/>
        <w:ind w:leftChars="0" w:left="425" w:rightChars="100" w:right="210" w:firstLineChars="100" w:firstLine="210"/>
        <w:rPr>
          <w:iCs/>
        </w:rPr>
      </w:pPr>
      <w:r>
        <w:rPr>
          <w:rFonts w:hint="eastAsia"/>
        </w:rPr>
        <w:t>当該手法では</w:t>
      </w:r>
      <m:oMath>
        <m:r>
          <m:rPr>
            <m:sty m:val="p"/>
          </m:rPr>
          <w:rPr>
            <w:rFonts w:ascii="Cambria Math" w:hAnsi="Cambria Math" w:hint="eastAsia"/>
          </w:rPr>
          <m:t>W</m:t>
        </m:r>
        <m:r>
          <m:rPr>
            <m:sty m:val="p"/>
          </m:rPr>
          <w:rPr>
            <w:rFonts w:ascii="Cambria Math" w:hAnsi="Cambria Math"/>
          </w:rPr>
          <m:t>,</m:t>
        </m:r>
        <m:r>
          <m:rPr>
            <m:sty m:val="bi"/>
          </m:rPr>
          <w:rPr>
            <w:rFonts w:ascii="Cambria Math" w:hAnsi="Cambria Math"/>
          </w:rPr>
          <m:t>μ,</m:t>
        </m:r>
        <m:r>
          <w:rPr>
            <w:rFonts w:ascii="Cambria Math" w:hAnsi="Cambria Math"/>
          </w:rPr>
          <m:t>σ</m:t>
        </m:r>
      </m:oMath>
      <w:r>
        <w:rPr>
          <w:rFonts w:hint="eastAsia"/>
        </w:rPr>
        <w:t>をデータから推計し，</w:t>
      </w:r>
      <m:oMath>
        <m:r>
          <m:rPr>
            <m:sty m:val="bi"/>
          </m:rPr>
          <w:rPr>
            <w:rFonts w:ascii="Cambria Math" w:hAnsi="Cambria Math"/>
          </w:rPr>
          <m:t>x</m:t>
        </m:r>
      </m:oMath>
      <w:r>
        <w:rPr>
          <w:rFonts w:hint="eastAsia"/>
          <w:iCs/>
        </w:rPr>
        <w:t>の分布を求めたうえで距離ベースの異常検知手法を応用する．まずは，パラメータの推計について</w:t>
      </w:r>
      <w:r w:rsidR="009566CA">
        <w:rPr>
          <w:rFonts w:hint="eastAsia"/>
          <w:iCs/>
        </w:rPr>
        <w:t>最尤法を</w:t>
      </w:r>
      <w:r>
        <w:rPr>
          <w:rFonts w:hint="eastAsia"/>
          <w:iCs/>
        </w:rPr>
        <w:t>説明する．</w:t>
      </w:r>
    </w:p>
    <w:p w14:paraId="32C0F31E" w14:textId="35BBB3CC" w:rsidR="009566CA" w:rsidRPr="009566CA" w:rsidRDefault="009566CA" w:rsidP="009566CA">
      <w:pPr>
        <w:pStyle w:val="a7"/>
        <w:numPr>
          <w:ilvl w:val="0"/>
          <w:numId w:val="24"/>
        </w:numPr>
        <w:ind w:leftChars="0" w:rightChars="100" w:right="210"/>
        <w:rPr>
          <w:iCs/>
        </w:rPr>
      </w:pPr>
      <m:oMath>
        <m:r>
          <m:rPr>
            <m:sty m:val="bi"/>
          </m:rPr>
          <w:rPr>
            <w:rFonts w:ascii="Cambria Math" w:hAnsi="Cambria Math"/>
          </w:rPr>
          <m:t>μ</m:t>
        </m:r>
      </m:oMath>
      <w:r>
        <w:rPr>
          <w:rFonts w:hint="eastAsia"/>
        </w:rPr>
        <w:t>について</w:t>
      </w:r>
    </w:p>
    <w:p w14:paraId="68DF6FD7" w14:textId="156FD7BF" w:rsidR="00933B0D" w:rsidRPr="00933B0D" w:rsidRDefault="009566CA" w:rsidP="00933B0D">
      <w:pPr>
        <w:pStyle w:val="a7"/>
        <w:ind w:leftChars="0" w:left="993" w:rightChars="100" w:right="210"/>
        <w:rPr>
          <w:iCs/>
        </w:rPr>
      </w:pPr>
      <w:r>
        <w:rPr>
          <w:rFonts w:hint="eastAsia"/>
          <w:iCs/>
        </w:rPr>
        <w:t>ベイズの公式により，</w:t>
      </w:r>
      <m:oMath>
        <m:r>
          <w:rPr>
            <w:rFonts w:ascii="Cambria Math" w:hAnsi="Cambria Math"/>
          </w:rPr>
          <m:t>p</m:t>
        </m:r>
        <m:d>
          <m:dPr>
            <m:ctrlPr>
              <w:rPr>
                <w:rFonts w:ascii="Cambria Math" w:hAnsi="Cambria Math"/>
                <w:i/>
                <w:iCs/>
              </w:rPr>
            </m:ctrlPr>
          </m:dPr>
          <m:e>
            <m:r>
              <m:rPr>
                <m:sty m:val="bi"/>
              </m:rPr>
              <w:rPr>
                <w:rFonts w:ascii="Cambria Math" w:hAnsi="Cambria Math"/>
              </w:rPr>
              <m:t>x</m:t>
            </m:r>
          </m:e>
        </m:d>
      </m:oMath>
      <w:r w:rsidR="00933B0D">
        <w:rPr>
          <w:rFonts w:hint="eastAsia"/>
          <w:iCs/>
        </w:rPr>
        <w:t>は以下の分布に従う.</w:t>
      </w:r>
    </w:p>
    <w:tbl>
      <w:tblPr>
        <w:tblStyle w:val="af"/>
        <w:tblW w:w="0" w:type="auto"/>
        <w:tblInd w:w="1237" w:type="dxa"/>
        <w:tblLook w:val="04A0" w:firstRow="1" w:lastRow="0" w:firstColumn="1" w:lastColumn="0" w:noHBand="0" w:noVBand="1"/>
      </w:tblPr>
      <w:tblGrid>
        <w:gridCol w:w="8645"/>
        <w:gridCol w:w="857"/>
      </w:tblGrid>
      <w:tr w:rsidR="00933B0D" w14:paraId="6E188BD5"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8117A2" w14:textId="211D9FA8" w:rsidR="00933B0D" w:rsidRPr="007B34FC" w:rsidRDefault="00933B0D" w:rsidP="00156417">
            <w:pPr>
              <w:pStyle w:val="a7"/>
              <w:ind w:leftChars="0" w:left="0"/>
            </w:pPr>
            <m:oMathPara>
              <m:oMath>
                <m:r>
                  <w:rPr>
                    <w:rFonts w:ascii="Cambria Math" w:hAnsi="Cambria Math"/>
                  </w:rPr>
                  <m:t>p</m:t>
                </m:r>
                <m:d>
                  <m:dPr>
                    <m:ctrlPr>
                      <w:rPr>
                        <w:rFonts w:ascii="Cambria Math" w:hAnsi="Cambria Math"/>
                        <w:i/>
                        <w:iCs/>
                      </w:rPr>
                    </m:ctrlPr>
                  </m:dPr>
                  <m:e>
                    <m:r>
                      <m:rPr>
                        <m:sty m:val="bi"/>
                      </m:rPr>
                      <w:rPr>
                        <w:rFonts w:ascii="Cambria Math" w:hAnsi="Cambria Math"/>
                      </w:rPr>
                      <m:t>x</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μ</m:t>
                    </m:r>
                    <m:r>
                      <w:rPr>
                        <w:rFonts w:ascii="Cambria Math" w:hAnsi="Cambria Math"/>
                      </w:rPr>
                      <m:t>,C</m:t>
                    </m:r>
                  </m:e>
                </m:d>
                <m:r>
                  <m:rPr>
                    <m:sty m:val="p"/>
                  </m:rPr>
                  <w:br/>
                </m:r>
              </m:oMath>
              <m:oMath>
                <m:r>
                  <w:rPr>
                    <w:rFonts w:ascii="Cambria Math" w:hAnsi="Cambria Math"/>
                  </w:rPr>
                  <m:t>C=</m:t>
                </m:r>
                <m:r>
                  <m:rPr>
                    <m:sty m:val="p"/>
                  </m:rPr>
                  <w:rPr>
                    <w:rFonts w:ascii="Cambria Math" w:hAnsi="Cambria Math"/>
                  </w:rPr>
                  <m:t>W</m:t>
                </m:r>
                <m:sSup>
                  <m:sSupPr>
                    <m:ctrlPr>
                      <w:rPr>
                        <w:rFonts w:ascii="Cambria Math" w:hAnsi="Cambria Math"/>
                        <w:iCs/>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M</m:t>
                    </m:r>
                  </m:sub>
                </m:sSub>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748B81" w14:textId="7D18A5B7"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23</w:t>
            </w:r>
            <w:r>
              <w:rPr>
                <w:rFonts w:asciiTheme="minorEastAsia" w:hAnsiTheme="minorEastAsia" w:hint="eastAsia"/>
                <w:noProof/>
              </w:rPr>
              <w:fldChar w:fldCharType="end"/>
            </w:r>
            <w:r>
              <w:rPr>
                <w:rFonts w:asciiTheme="minorEastAsia" w:hAnsiTheme="minorEastAsia" w:hint="eastAsia"/>
                <w:iCs/>
              </w:rPr>
              <w:t>)</w:t>
            </w:r>
          </w:p>
        </w:tc>
      </w:tr>
    </w:tbl>
    <w:p w14:paraId="3BD266B9" w14:textId="2648EF78" w:rsidR="00933B0D" w:rsidRPr="00933B0D" w:rsidRDefault="00933B0D" w:rsidP="00933B0D">
      <w:pPr>
        <w:pStyle w:val="a7"/>
        <w:ind w:leftChars="0" w:left="993" w:rightChars="100" w:right="210"/>
        <w:rPr>
          <w:iCs/>
        </w:rPr>
      </w:pPr>
      <w:r>
        <w:rPr>
          <w:rFonts w:hint="eastAsia"/>
          <w:iCs/>
        </w:rPr>
        <w:t>この分布をもとに，以下の対数尤度を最大化する</w:t>
      </w:r>
      <m:oMath>
        <m:r>
          <m:rPr>
            <m:sty m:val="bi"/>
          </m:rPr>
          <w:rPr>
            <w:rFonts w:ascii="Cambria Math" w:hAnsi="Cambria Math"/>
          </w:rPr>
          <m:t>μ</m:t>
        </m:r>
      </m:oMath>
      <w:r>
        <w:rPr>
          <w:rFonts w:hint="eastAsia"/>
          <w:iCs/>
        </w:rPr>
        <w:t>を求める</w:t>
      </w:r>
      <w:r w:rsidRPr="00933B0D">
        <w:rPr>
          <w:rFonts w:hint="eastAsia"/>
          <w:iCs/>
        </w:rPr>
        <w:t>．</w:t>
      </w:r>
    </w:p>
    <w:tbl>
      <w:tblPr>
        <w:tblStyle w:val="af"/>
        <w:tblW w:w="0" w:type="auto"/>
        <w:tblInd w:w="1237" w:type="dxa"/>
        <w:tblLook w:val="04A0" w:firstRow="1" w:lastRow="0" w:firstColumn="1" w:lastColumn="0" w:noHBand="0" w:noVBand="1"/>
      </w:tblPr>
      <w:tblGrid>
        <w:gridCol w:w="8645"/>
        <w:gridCol w:w="857"/>
      </w:tblGrid>
      <w:tr w:rsidR="00933B0D" w14:paraId="349396A4"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180B01" w14:textId="6B911982" w:rsidR="00933B0D" w:rsidRPr="00933B0D" w:rsidRDefault="007B34FC" w:rsidP="00156417">
            <w:pPr>
              <w:pStyle w:val="a7"/>
              <w:ind w:leftChars="0" w:left="0"/>
              <w:rPr>
                <w:i/>
                <w:iCs/>
              </w:rPr>
            </w:pPr>
            <m:oMathPara>
              <m:oMath>
                <m:r>
                  <w:rPr>
                    <w:rFonts w:ascii="Cambria Math" w:hAnsi="Cambria Math" w:hint="eastAsia"/>
                  </w:rPr>
                  <m:t>L</m:t>
                </m:r>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func>
                      <m:funcPr>
                        <m:ctrlPr>
                          <w:rPr>
                            <w:rFonts w:ascii="Cambria Math" w:hAnsi="Cambria Math"/>
                            <w:i/>
                            <w:iCs/>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|C</m:t>
                            </m:r>
                          </m:e>
                        </m:d>
                      </m:e>
                    </m:func>
                  </m:e>
                </m:nary>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6B045F" w14:textId="3A5777A0"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24</w:t>
            </w:r>
            <w:r>
              <w:rPr>
                <w:rFonts w:asciiTheme="minorEastAsia" w:hAnsiTheme="minorEastAsia" w:hint="eastAsia"/>
                <w:noProof/>
              </w:rPr>
              <w:fldChar w:fldCharType="end"/>
            </w:r>
            <w:r>
              <w:rPr>
                <w:rFonts w:asciiTheme="minorEastAsia" w:hAnsiTheme="minorEastAsia" w:hint="eastAsia"/>
                <w:iCs/>
              </w:rPr>
              <w:t>)</w:t>
            </w:r>
          </w:p>
        </w:tc>
      </w:tr>
    </w:tbl>
    <w:p w14:paraId="673AD55C" w14:textId="6A2D64E3" w:rsidR="00933B0D" w:rsidRDefault="00933B0D" w:rsidP="00933B0D">
      <w:pPr>
        <w:pStyle w:val="a7"/>
        <w:ind w:leftChars="0" w:left="993" w:rightChars="100" w:right="210"/>
        <w:rPr>
          <w:iCs/>
        </w:rPr>
      </w:pPr>
      <w:r>
        <w:rPr>
          <w:rFonts w:hint="eastAsia"/>
          <w:iCs/>
        </w:rPr>
        <w:t>結果として以下の式を得る．</w:t>
      </w:r>
    </w:p>
    <w:tbl>
      <w:tblPr>
        <w:tblStyle w:val="af"/>
        <w:tblW w:w="0" w:type="auto"/>
        <w:tblInd w:w="1237" w:type="dxa"/>
        <w:tblLook w:val="04A0" w:firstRow="1" w:lastRow="0" w:firstColumn="1" w:lastColumn="0" w:noHBand="0" w:noVBand="1"/>
      </w:tblPr>
      <w:tblGrid>
        <w:gridCol w:w="8645"/>
        <w:gridCol w:w="857"/>
      </w:tblGrid>
      <w:tr w:rsidR="00933B0D" w14:paraId="0EEE0499"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24E9CB" w14:textId="79667F22" w:rsidR="00933B0D" w:rsidRPr="00933B0D" w:rsidRDefault="00933B0D" w:rsidP="00156417">
            <w:pPr>
              <w:pStyle w:val="a7"/>
              <w:ind w:leftChars="0" w:left="0"/>
              <w:rPr>
                <w:i/>
                <w:iCs/>
              </w:rPr>
            </w:pPr>
            <m:oMathPara>
              <m:oMath>
                <m:r>
                  <m:rPr>
                    <m:sty m:val="bi"/>
                  </m:rPr>
                  <w:rPr>
                    <w:rFonts w:ascii="Cambria Math" w:hAnsi="Cambria Math"/>
                  </w:rPr>
                  <m:t>μ</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e>
                </m:nary>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29F022" w14:textId="3EB7688B"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25</w:t>
            </w:r>
            <w:r>
              <w:rPr>
                <w:rFonts w:asciiTheme="minorEastAsia" w:hAnsiTheme="minorEastAsia" w:hint="eastAsia"/>
                <w:noProof/>
              </w:rPr>
              <w:fldChar w:fldCharType="end"/>
            </w:r>
            <w:r>
              <w:rPr>
                <w:rFonts w:asciiTheme="minorEastAsia" w:hAnsiTheme="minorEastAsia" w:hint="eastAsia"/>
                <w:iCs/>
              </w:rPr>
              <w:t>)</w:t>
            </w:r>
          </w:p>
        </w:tc>
      </w:tr>
    </w:tbl>
    <w:p w14:paraId="1634ECE8" w14:textId="77777777" w:rsidR="00933B0D" w:rsidRPr="00933B0D" w:rsidRDefault="00933B0D" w:rsidP="00933B0D">
      <w:pPr>
        <w:pStyle w:val="a7"/>
        <w:ind w:leftChars="0" w:left="993" w:rightChars="100" w:right="210"/>
        <w:rPr>
          <w:iCs/>
        </w:rPr>
      </w:pPr>
    </w:p>
    <w:p w14:paraId="2F293B83" w14:textId="5FC09A0D" w:rsidR="009566CA" w:rsidRPr="00933B0D" w:rsidRDefault="009566CA" w:rsidP="009566CA">
      <w:pPr>
        <w:pStyle w:val="a7"/>
        <w:numPr>
          <w:ilvl w:val="0"/>
          <w:numId w:val="24"/>
        </w:numPr>
        <w:ind w:leftChars="0" w:rightChars="100" w:right="210"/>
        <w:rPr>
          <w:iCs/>
        </w:rPr>
      </w:pPr>
      <m:oMath>
        <m:r>
          <m:rPr>
            <m:sty m:val="p"/>
          </m:rPr>
          <w:rPr>
            <w:rFonts w:ascii="Cambria Math" w:hAnsi="Cambria Math" w:hint="eastAsia"/>
          </w:rPr>
          <m:t>W</m:t>
        </m:r>
        <m:r>
          <m:rPr>
            <m:sty m:val="p"/>
          </m:rPr>
          <w:rPr>
            <w:rFonts w:ascii="Cambria Math" w:hAnsi="Cambria Math"/>
          </w:rPr>
          <m:t>,</m:t>
        </m:r>
        <m:r>
          <w:rPr>
            <w:rFonts w:ascii="Cambria Math" w:hAnsi="Cambria Math"/>
          </w:rPr>
          <m:t>σ</m:t>
        </m:r>
      </m:oMath>
      <w:r>
        <w:rPr>
          <w:rFonts w:hint="eastAsia"/>
        </w:rPr>
        <w:t>について</w:t>
      </w:r>
    </w:p>
    <w:p w14:paraId="7AE2CF0B" w14:textId="0C60C347" w:rsidR="00933B0D" w:rsidRDefault="007B34FC" w:rsidP="00933B0D">
      <w:pPr>
        <w:pStyle w:val="a7"/>
        <w:ind w:leftChars="0" w:left="993" w:rightChars="100" w:right="210"/>
        <w:rPr>
          <w:iCs/>
        </w:rPr>
      </w:pPr>
      <w:r>
        <w:rPr>
          <w:rFonts w:hint="eastAsia"/>
          <w:iCs/>
        </w:rPr>
        <w:t>これらのパラメータについては上式の</w:t>
      </w:r>
      <m:oMath>
        <m:r>
          <w:rPr>
            <w:rFonts w:ascii="Cambria Math" w:hAnsi="Cambria Math" w:hint="eastAsia"/>
          </w:rPr>
          <m:t>L</m:t>
        </m:r>
      </m:oMath>
      <w:r>
        <w:rPr>
          <w:rFonts w:hint="eastAsia"/>
          <w:iCs/>
        </w:rPr>
        <w:t>を微分して最大化することは容易ではない．したがって，対数尤度の近似式と</w:t>
      </w:r>
      <w:r w:rsidR="005A77CC">
        <w:rPr>
          <w:rFonts w:hint="eastAsia"/>
          <w:iCs/>
        </w:rPr>
        <w:t>パラメータ更新式を用いて求める．具体的には以下のステップを実行する．</w:t>
      </w:r>
    </w:p>
    <w:p w14:paraId="77303828" w14:textId="0EA06BAD" w:rsidR="005A77CC" w:rsidRPr="005A77CC" w:rsidRDefault="005A77CC" w:rsidP="005A77CC">
      <w:pPr>
        <w:pStyle w:val="a7"/>
        <w:numPr>
          <w:ilvl w:val="0"/>
          <w:numId w:val="25"/>
        </w:numPr>
        <w:ind w:leftChars="0" w:rightChars="100" w:right="210"/>
        <w:rPr>
          <w:iCs/>
        </w:rPr>
      </w:pPr>
      <w:r>
        <w:rPr>
          <w:rFonts w:hint="eastAsia"/>
          <w:iCs/>
        </w:rPr>
        <w:t>パラメータ</w:t>
      </w:r>
      <m:oMath>
        <m:r>
          <m:rPr>
            <m:sty m:val="p"/>
          </m:rPr>
          <w:rPr>
            <w:rFonts w:ascii="Cambria Math" w:hAnsi="Cambria Math" w:hint="eastAsia"/>
          </w:rPr>
          <m:t>W</m:t>
        </m:r>
        <m:r>
          <m:rPr>
            <m:sty m:val="p"/>
          </m:rPr>
          <w:rPr>
            <w:rFonts w:ascii="Cambria Math" w:hAnsi="Cambria Math"/>
          </w:rPr>
          <m:t>,</m:t>
        </m:r>
        <m:r>
          <w:rPr>
            <w:rFonts w:ascii="Cambria Math" w:hAnsi="Cambria Math"/>
          </w:rPr>
          <m:t>σ</m:t>
        </m:r>
      </m:oMath>
      <w:r>
        <w:rPr>
          <w:rFonts w:hint="eastAsia"/>
        </w:rPr>
        <w:t>の初期値を適当に与える．</w:t>
      </w:r>
    </w:p>
    <w:p w14:paraId="10D193CB" w14:textId="4608A71B" w:rsidR="005A77CC" w:rsidRDefault="005A77CC" w:rsidP="005A77CC">
      <w:pPr>
        <w:pStyle w:val="a7"/>
        <w:numPr>
          <w:ilvl w:val="0"/>
          <w:numId w:val="25"/>
        </w:numPr>
        <w:ind w:leftChars="0" w:rightChars="100" w:right="210"/>
        <w:rPr>
          <w:iCs/>
        </w:rPr>
      </w:pPr>
      <w:bookmarkStart w:id="15" w:name="_Ref81209292"/>
      <w:r>
        <w:rPr>
          <w:rFonts w:hint="eastAsia"/>
          <w:iCs/>
        </w:rPr>
        <w:t>各データ点ごとに以下の量を計算する．</w:t>
      </w:r>
      <w:bookmarkEnd w:id="15"/>
    </w:p>
    <w:tbl>
      <w:tblPr>
        <w:tblStyle w:val="af"/>
        <w:tblW w:w="9027" w:type="dxa"/>
        <w:tblInd w:w="1738" w:type="dxa"/>
        <w:tblLook w:val="04A0" w:firstRow="1" w:lastRow="0" w:firstColumn="1" w:lastColumn="0" w:noHBand="0" w:noVBand="1"/>
      </w:tblPr>
      <w:tblGrid>
        <w:gridCol w:w="8213"/>
        <w:gridCol w:w="814"/>
      </w:tblGrid>
      <w:tr w:rsidR="005A77CC" w14:paraId="7A0C9D1C" w14:textId="77777777" w:rsidTr="005A77CC">
        <w:trPr>
          <w:trHeight w:val="424"/>
        </w:trPr>
        <w:tc>
          <w:tcPr>
            <w:tcW w:w="82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438556C" w14:textId="3E086EFB" w:rsidR="005A77CC" w:rsidRPr="005A77CC" w:rsidRDefault="00E86910" w:rsidP="00156417">
            <w:pPr>
              <w:pStyle w:val="a7"/>
              <w:ind w:leftChars="0" w:left="0"/>
              <w:rPr>
                <w:iCs/>
              </w:rPr>
            </w:pPr>
            <m:oMathPara>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d>
                <m:r>
                  <w:rPr>
                    <w:rFonts w:ascii="Cambria Math" w:hAnsi="Cambria Math"/>
                  </w:rPr>
                  <m:t>=</m:t>
                </m:r>
                <m:sSubSup>
                  <m:sSubSupPr>
                    <m:ctrlPr>
                      <w:rPr>
                        <w:rFonts w:ascii="Cambria Math" w:hAnsi="Cambria Math"/>
                        <w:i/>
                        <w:iCs/>
                      </w:rPr>
                    </m:ctrlPr>
                  </m:sSubSupPr>
                  <m:e>
                    <m:r>
                      <m:rPr>
                        <m:sty m:val="p"/>
                      </m:rPr>
                      <w:rPr>
                        <w:rFonts w:ascii="Cambria Math" w:hAnsi="Cambria Math"/>
                      </w:rPr>
                      <m:t>M</m:t>
                    </m:r>
                  </m:e>
                  <m:sub/>
                  <m:sup>
                    <m:r>
                      <w:rPr>
                        <w:rFonts w:ascii="Cambria Math" w:hAnsi="Cambria Math"/>
                      </w:rPr>
                      <m:t>-1</m:t>
                    </m:r>
                  </m:sup>
                </m:sSubSup>
                <m:sSubSup>
                  <m:sSubSupPr>
                    <m:ctrlPr>
                      <w:rPr>
                        <w:rFonts w:ascii="Cambria Math" w:hAnsi="Cambria Math"/>
                        <w:i/>
                      </w:rPr>
                    </m:ctrlPr>
                  </m:sSubSupPr>
                  <m:e>
                    <m:r>
                      <m:rPr>
                        <m:sty m:val="p"/>
                      </m:rPr>
                      <w:rPr>
                        <w:rFonts w:ascii="Cambria Math" w:hAnsi="Cambria Math"/>
                      </w:rPr>
                      <m:t>W</m:t>
                    </m:r>
                    <m:ctrlPr>
                      <w:rPr>
                        <w:rFonts w:ascii="Cambria Math" w:hAnsi="Cambria Math"/>
                      </w:rPr>
                    </m:ctrlPr>
                  </m:e>
                  <m:sub/>
                  <m:sup>
                    <m:r>
                      <m:rPr>
                        <m:sty m:val="p"/>
                      </m:rPr>
                      <w:rPr>
                        <w:rFonts w:ascii="Cambria Math" w:hAnsi="Cambria Math"/>
                      </w:rPr>
                      <m:t>⊤</m:t>
                    </m:r>
                    <m:ctrlPr>
                      <w:rPr>
                        <w:rFonts w:ascii="Cambria Math" w:hAnsi="Cambria Math"/>
                      </w:rPr>
                    </m:ctrlPr>
                  </m:sup>
                </m:sSubSup>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b/>
                                <w:bCs/>
                                <w:i/>
                                <w:iCs/>
                              </w:rPr>
                            </m:ctrlPr>
                          </m:dPr>
                          <m:e>
                            <m:r>
                              <m:rPr>
                                <m:sty m:val="bi"/>
                              </m:rPr>
                              <w:rPr>
                                <w:rFonts w:ascii="Cambria Math" w:hAnsi="Cambria Math"/>
                              </w:rPr>
                              <m:t>n</m:t>
                            </m:r>
                          </m:e>
                        </m:d>
                      </m:sup>
                    </m:sSup>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x</m:t>
                        </m:r>
                      </m:e>
                    </m:acc>
                  </m:e>
                </m:d>
                <m:r>
                  <m:rPr>
                    <m:sty m:val="p"/>
                  </m:rPr>
                  <w:rPr>
                    <w:rFonts w:ascii="Cambria Math" w:hAnsi="Cambria Math"/>
                  </w:rPr>
                  <w:br/>
                </m:r>
              </m:oMath>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r>
                  <w:rPr>
                    <w:rFonts w:ascii="Cambria Math" w:hAnsi="Cambria Math"/>
                  </w:rPr>
                  <m:t>=</m:t>
                </m:r>
                <m:sSubSup>
                  <m:sSubSupPr>
                    <m:ctrlPr>
                      <w:rPr>
                        <w:rFonts w:ascii="Cambria Math" w:hAnsi="Cambria Math"/>
                        <w:i/>
                        <w:iCs/>
                      </w:rPr>
                    </m:ctrlPr>
                  </m:sSubSupPr>
                  <m:e>
                    <m:r>
                      <w:rPr>
                        <w:rFonts w:ascii="Cambria Math" w:hAnsi="Cambria Math"/>
                      </w:rPr>
                      <m:t>σ</m:t>
                    </m:r>
                  </m:e>
                  <m:sub/>
                  <m:sup>
                    <m:r>
                      <w:rPr>
                        <w:rFonts w:ascii="Cambria Math" w:hAnsi="Cambria Math"/>
                      </w:rPr>
                      <m:t>2</m:t>
                    </m:r>
                  </m:sup>
                </m:sSubSup>
                <m:sSup>
                  <m:sSupPr>
                    <m:ctrlPr>
                      <w:rPr>
                        <w:rFonts w:ascii="Cambria Math" w:hAnsi="Cambria Math"/>
                        <w:i/>
                        <w:iCs/>
                      </w:rPr>
                    </m:ctrlPr>
                  </m:sSupPr>
                  <m:e>
                    <m:r>
                      <w:rPr>
                        <w:rFonts w:ascii="Cambria Math" w:hAnsi="Cambria Math"/>
                      </w:rPr>
                      <m:t>W</m:t>
                    </m:r>
                  </m:e>
                  <m:sup>
                    <m:r>
                      <w:rPr>
                        <w:rFonts w:ascii="Cambria Math" w:hAnsi="Cambria Math"/>
                      </w:rPr>
                      <m:t>'⊤</m:t>
                    </m:r>
                  </m:sup>
                </m:sSup>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b/>
                                <w:bCs/>
                                <w:i/>
                                <w:iCs/>
                              </w:rPr>
                            </m:ctrlPr>
                          </m:dPr>
                          <m:e>
                            <m:r>
                              <m:rPr>
                                <m:sty m:val="bi"/>
                              </m:rPr>
                              <w:rPr>
                                <w:rFonts w:ascii="Cambria Math" w:hAnsi="Cambria Math"/>
                              </w:rPr>
                              <m:t>n</m:t>
                            </m:r>
                          </m:e>
                        </m:d>
                      </m:sup>
                    </m:sSup>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x</m:t>
                        </m:r>
                      </m:e>
                    </m:acc>
                  </m:e>
                </m:d>
                <m:r>
                  <w:br/>
                </m:r>
              </m:oMath>
            </m:oMathPara>
            <w:r w:rsidR="005A77CC">
              <w:rPr>
                <w:rFonts w:hint="eastAsia"/>
                <w:iCs/>
              </w:rPr>
              <w:t>ただし，Mは以下の式で定義する．</w:t>
            </w:r>
            <w:r w:rsidR="005F7892">
              <w:rPr>
                <w:iCs/>
              </w:rPr>
              <w:br/>
            </w:r>
            <m:oMathPara>
              <m:oMath>
                <m:r>
                  <m:rPr>
                    <m:sty m:val="p"/>
                  </m:rPr>
                  <w:rPr>
                    <w:rFonts w:ascii="Cambria Math" w:hAnsi="Cambria Math" w:hint="eastAsia"/>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w:rPr>
                        <w:rFonts w:ascii="Cambria Math" w:hAnsi="Cambria Math"/>
                      </w:rPr>
                      <m:t>⊤</m:t>
                    </m:r>
                  </m:sup>
                </m:sSup>
                <m:r>
                  <m:rPr>
                    <m:sty m:val="p"/>
                  </m:rPr>
                  <w:rPr>
                    <w:rFonts w:ascii="Cambria Math" w:hAnsi="Cambria Math"/>
                  </w:rPr>
                  <m:t>W+</m:t>
                </m:r>
                <m:sSup>
                  <m:sSupPr>
                    <m:ctrlPr>
                      <w:rPr>
                        <w:rFonts w:ascii="Cambria Math" w:hAnsi="Cambria Math"/>
                        <w:iCs/>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m:rPr>
                        <m:sty m:val="p"/>
                      </m:rPr>
                      <w:rPr>
                        <w:rFonts w:ascii="Cambria Math" w:hAnsi="Cambria Math"/>
                      </w:rPr>
                      <m:t>I</m:t>
                    </m:r>
                  </m:e>
                  <m:sub>
                    <m:r>
                      <w:rPr>
                        <w:rFonts w:ascii="Cambria Math" w:hAnsi="Cambria Math"/>
                      </w:rPr>
                      <m:t>m</m:t>
                    </m:r>
                  </m:sub>
                </m:sSub>
              </m:oMath>
            </m:oMathPara>
          </w:p>
        </w:tc>
        <w:tc>
          <w:tcPr>
            <w:tcW w:w="81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320592" w14:textId="578209E5" w:rsidR="005A77CC" w:rsidRDefault="005A77CC"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26</w:t>
            </w:r>
            <w:r>
              <w:rPr>
                <w:rFonts w:asciiTheme="minorEastAsia" w:hAnsiTheme="minorEastAsia" w:hint="eastAsia"/>
                <w:noProof/>
              </w:rPr>
              <w:fldChar w:fldCharType="end"/>
            </w:r>
            <w:r>
              <w:rPr>
                <w:rFonts w:asciiTheme="minorEastAsia" w:hAnsiTheme="minorEastAsia" w:hint="eastAsia"/>
                <w:iCs/>
              </w:rPr>
              <w:t>)</w:t>
            </w:r>
          </w:p>
        </w:tc>
      </w:tr>
    </w:tbl>
    <w:p w14:paraId="54FF8F5F" w14:textId="2C653319" w:rsidR="005A77CC" w:rsidRDefault="005F7892" w:rsidP="005F7892">
      <w:pPr>
        <w:pStyle w:val="a7"/>
        <w:numPr>
          <w:ilvl w:val="0"/>
          <w:numId w:val="25"/>
        </w:numPr>
        <w:ind w:leftChars="0" w:rightChars="100" w:right="210"/>
        <w:rPr>
          <w:iCs/>
        </w:rPr>
      </w:pPr>
      <w:bookmarkStart w:id="16" w:name="_Ref81209294"/>
      <w:r>
        <w:rPr>
          <w:rFonts w:hint="eastAsia"/>
          <w:iCs/>
        </w:rPr>
        <w:t>対数尤度の近似式を微分して得られる以下の更新式にしたがい，パラメータを更新</w:t>
      </w:r>
      <w:bookmarkEnd w:id="16"/>
    </w:p>
    <w:tbl>
      <w:tblPr>
        <w:tblStyle w:val="af"/>
        <w:tblW w:w="9027" w:type="dxa"/>
        <w:tblInd w:w="1738" w:type="dxa"/>
        <w:tblLook w:val="04A0" w:firstRow="1" w:lastRow="0" w:firstColumn="1" w:lastColumn="0" w:noHBand="0" w:noVBand="1"/>
      </w:tblPr>
      <w:tblGrid>
        <w:gridCol w:w="8213"/>
        <w:gridCol w:w="814"/>
      </w:tblGrid>
      <w:tr w:rsidR="005F7892" w14:paraId="3095EA2E" w14:textId="77777777" w:rsidTr="00156417">
        <w:trPr>
          <w:trHeight w:val="424"/>
        </w:trPr>
        <w:tc>
          <w:tcPr>
            <w:tcW w:w="82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F1FD46" w14:textId="42F609DF" w:rsidR="005F7892" w:rsidRPr="005A77CC" w:rsidRDefault="005F7892" w:rsidP="00156417">
            <w:pPr>
              <w:pStyle w:val="a7"/>
              <w:ind w:leftChars="0" w:left="0"/>
              <w:rPr>
                <w:iCs/>
              </w:rPr>
            </w:pPr>
            <m:oMathPara>
              <m:oMath>
                <m:r>
                  <m:rPr>
                    <m:sty m:val="p"/>
                  </m:rPr>
                  <w:rPr>
                    <w:rFonts w:ascii="Cambria Math" w:hAnsi="Cambria Math" w:hint="eastAsia"/>
                  </w:rPr>
                  <m:t>W</m:t>
                </m:r>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t>
                                        </m:r>
                                      </m:e>
                                    </m:d>
                                  </m:sup>
                                </m:sSup>
                              </m:e>
                            </m:d>
                          </m:e>
                          <m:sup>
                            <m:r>
                              <w:rPr>
                                <w:rFonts w:ascii="Cambria Math" w:hAnsi="Cambria Math"/>
                              </w:rPr>
                              <m:t>⊤</m:t>
                            </m:r>
                          </m:sup>
                        </m:sSup>
                      </m:e>
                    </m:nary>
                  </m:e>
                </m:d>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e>
                        </m:nary>
                      </m:e>
                    </m:d>
                    <m:ctrlPr>
                      <w:rPr>
                        <w:rFonts w:ascii="Cambria Math" w:hAnsi="Cambria Math"/>
                        <w:i/>
                        <w:iCs/>
                      </w:rPr>
                    </m:ctrlPr>
                  </m:e>
                  <m:sup>
                    <m:r>
                      <w:rPr>
                        <w:rFonts w:ascii="Cambria Math" w:hAnsi="Cambria Math"/>
                      </w:rPr>
                      <m:t>-1</m:t>
                    </m:r>
                  </m:sup>
                </m:sSup>
                <m:r>
                  <m:rPr>
                    <m:sty m:val="p"/>
                  </m:rPr>
                  <w:rPr>
                    <w:rFonts w:ascii="Cambria Math" w:hAnsi="Cambria Math"/>
                  </w:rPr>
                  <w:br/>
                </m:r>
              </m:oMath>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d>
                      <m:dPr>
                        <m:begChr m:val="{"/>
                        <m:endChr m:val="}"/>
                        <m:ctrlPr>
                          <w:rPr>
                            <w:rFonts w:ascii="Cambria Math" w:hAnsi="Cambria Math"/>
                            <w:i/>
                            <w:iCs/>
                          </w:rPr>
                        </m:ctrlPr>
                      </m:dPr>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r>
                          <w:rPr>
                            <w:rFonts w:ascii="Cambria Math" w:hAnsi="Cambria Math"/>
                          </w:rPr>
                          <m:t>-2</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m:t>
                            </m:r>
                          </m:sup>
                        </m:sSup>
                        <m:r>
                          <m:rPr>
                            <m:sty m:val="p"/>
                          </m:rP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t>
                                    </m:r>
                                  </m:e>
                                </m:d>
                              </m:sup>
                            </m:sSup>
                          </m:e>
                        </m:d>
                        <m:r>
                          <w:rPr>
                            <w:rFonts w:ascii="Cambria Math" w:hAnsi="Cambria Math"/>
                          </w:rPr>
                          <m:t>+</m:t>
                        </m:r>
                        <m:r>
                          <m:rPr>
                            <m:sty m:val="p"/>
                          </m:rPr>
                          <w:rPr>
                            <w:rFonts w:ascii="Cambria Math" w:hAnsi="Cambria Math"/>
                          </w:rPr>
                          <m:t>Tr</m:t>
                        </m:r>
                        <m:d>
                          <m:dPr>
                            <m:begChr m:val="["/>
                            <m:endChr m:val="]"/>
                            <m:ctrlPr>
                              <w:rPr>
                                <w:rFonts w:ascii="Cambria Math" w:hAnsi="Cambria Math"/>
                                <w:i/>
                                <w:iCs/>
                              </w:rPr>
                            </m:ctrlPr>
                          </m:d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W</m:t>
                            </m:r>
                          </m:e>
                        </m:d>
                      </m:e>
                    </m:d>
                  </m:e>
                </m:nary>
              </m:oMath>
            </m:oMathPara>
          </w:p>
        </w:tc>
        <w:tc>
          <w:tcPr>
            <w:tcW w:w="81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8E1A5B" w14:textId="08D76BDA" w:rsidR="005F7892" w:rsidRDefault="005F7892"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27</w:t>
            </w:r>
            <w:r>
              <w:rPr>
                <w:rFonts w:asciiTheme="minorEastAsia" w:hAnsiTheme="minorEastAsia" w:hint="eastAsia"/>
                <w:noProof/>
              </w:rPr>
              <w:fldChar w:fldCharType="end"/>
            </w:r>
            <w:r>
              <w:rPr>
                <w:rFonts w:asciiTheme="minorEastAsia" w:hAnsiTheme="minorEastAsia" w:hint="eastAsia"/>
                <w:iCs/>
              </w:rPr>
              <w:t>)</w:t>
            </w:r>
          </w:p>
        </w:tc>
      </w:tr>
    </w:tbl>
    <w:p w14:paraId="77BB4D7A" w14:textId="21A5A6B1" w:rsidR="005F7892" w:rsidRPr="005F7892" w:rsidRDefault="005F7892" w:rsidP="005F7892">
      <w:pPr>
        <w:pStyle w:val="a7"/>
        <w:numPr>
          <w:ilvl w:val="0"/>
          <w:numId w:val="25"/>
        </w:numPr>
        <w:ind w:leftChars="0" w:rightChars="100" w:right="210"/>
        <w:rPr>
          <w:iCs/>
        </w:rPr>
      </w:pPr>
      <w:r>
        <w:rPr>
          <w:iCs/>
        </w:rPr>
        <w:fldChar w:fldCharType="begin"/>
      </w:r>
      <w:r>
        <w:rPr>
          <w:iCs/>
        </w:rPr>
        <w:instrText xml:space="preserve"> </w:instrText>
      </w:r>
      <w:r>
        <w:rPr>
          <w:rFonts w:hint="eastAsia"/>
          <w:iCs/>
        </w:rPr>
        <w:instrText>REF _Ref81209292 \r \h</w:instrText>
      </w:r>
      <w:r>
        <w:rPr>
          <w:iCs/>
        </w:rPr>
        <w:instrText xml:space="preserve"> </w:instrText>
      </w:r>
      <w:r>
        <w:rPr>
          <w:iCs/>
        </w:rPr>
      </w:r>
      <w:r>
        <w:rPr>
          <w:iCs/>
        </w:rPr>
        <w:fldChar w:fldCharType="separate"/>
      </w:r>
      <w:r w:rsidR="00E7636B">
        <w:rPr>
          <w:rFonts w:hint="eastAsia"/>
          <w:iCs/>
        </w:rPr>
        <w:t>②</w:t>
      </w:r>
      <w:r>
        <w:rPr>
          <w:iCs/>
        </w:rPr>
        <w:fldChar w:fldCharType="end"/>
      </w:r>
      <w:r>
        <w:rPr>
          <w:iCs/>
        </w:rPr>
        <w:fldChar w:fldCharType="begin"/>
      </w:r>
      <w:r>
        <w:rPr>
          <w:iCs/>
        </w:rPr>
        <w:instrText xml:space="preserve"> REF _Ref81209294 \r \h </w:instrText>
      </w:r>
      <w:r>
        <w:rPr>
          <w:iCs/>
        </w:rPr>
      </w:r>
      <w:r>
        <w:rPr>
          <w:iCs/>
        </w:rPr>
        <w:fldChar w:fldCharType="separate"/>
      </w:r>
      <w:r w:rsidR="00E7636B">
        <w:rPr>
          <w:iCs/>
        </w:rPr>
        <w:t>③</w:t>
      </w:r>
      <w:r>
        <w:rPr>
          <w:iCs/>
        </w:rPr>
        <w:fldChar w:fldCharType="end"/>
      </w:r>
      <w:r>
        <w:rPr>
          <w:rFonts w:hint="eastAsia"/>
          <w:iCs/>
        </w:rPr>
        <w:t>をパラメータが収束するまで繰り返す．</w:t>
      </w:r>
    </w:p>
    <w:p w14:paraId="416619A1" w14:textId="7E458BEA" w:rsidR="005F7892" w:rsidRDefault="005F7892" w:rsidP="005F7892">
      <w:pPr>
        <w:ind w:left="425" w:rightChars="100" w:right="210" w:firstLineChars="100" w:firstLine="210"/>
        <w:rPr>
          <w:iCs/>
        </w:rPr>
      </w:pPr>
    </w:p>
    <w:p w14:paraId="0842ED40" w14:textId="5FDF84E7" w:rsidR="005F7892" w:rsidRDefault="005F7892" w:rsidP="005F7892">
      <w:pPr>
        <w:ind w:left="425" w:rightChars="100" w:right="210" w:firstLineChars="100" w:firstLine="210"/>
        <w:rPr>
          <w:iCs/>
        </w:rPr>
      </w:pPr>
      <w:r>
        <w:rPr>
          <w:rFonts w:hint="eastAsia"/>
          <w:iCs/>
        </w:rPr>
        <w:t>パラメータを算出したのち，距離ベースの異常検知で説明した以下の異常度を用いて新規データ</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Pr>
          <w:rFonts w:hint="eastAsia"/>
          <w:iCs/>
        </w:rPr>
        <w:t>に対する</w:t>
      </w:r>
      <w:r w:rsidR="00AC3E9B">
        <w:rPr>
          <w:rFonts w:hint="eastAsia"/>
          <w:iCs/>
        </w:rPr>
        <w:t>異常値判定を行う．</w:t>
      </w:r>
    </w:p>
    <w:tbl>
      <w:tblPr>
        <w:tblStyle w:val="af"/>
        <w:tblW w:w="0" w:type="auto"/>
        <w:tblInd w:w="1237" w:type="dxa"/>
        <w:tblLook w:val="04A0" w:firstRow="1" w:lastRow="0" w:firstColumn="1" w:lastColumn="0" w:noHBand="0" w:noVBand="1"/>
      </w:tblPr>
      <w:tblGrid>
        <w:gridCol w:w="8645"/>
        <w:gridCol w:w="857"/>
      </w:tblGrid>
      <w:tr w:rsidR="00AC3E9B" w14:paraId="02F75AAE"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53A05B" w14:textId="7863610E" w:rsidR="00AC3E9B" w:rsidRPr="00933B0D" w:rsidRDefault="00AC3E9B" w:rsidP="00156417">
            <w:pPr>
              <w:pStyle w:val="a7"/>
              <w:ind w:leftChars="0" w:left="0"/>
              <w:rPr>
                <w:i/>
                <w:iCs/>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w:rPr>
                        <w:rFonts w:ascii="Cambria Math" w:hAnsi="Cambria Math" w:hint="eastAsia"/>
                      </w:rPr>
                      <m:t>C</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3B74AA" w14:textId="7C5734B2" w:rsidR="00AC3E9B" w:rsidRDefault="00AC3E9B"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E7636B">
              <w:rPr>
                <w:rFonts w:asciiTheme="minorEastAsia" w:hAnsiTheme="minorEastAsia"/>
                <w:noProof/>
              </w:rPr>
              <w:t>28</w:t>
            </w:r>
            <w:r>
              <w:rPr>
                <w:rFonts w:asciiTheme="minorEastAsia" w:hAnsiTheme="minorEastAsia" w:hint="eastAsia"/>
                <w:noProof/>
              </w:rPr>
              <w:fldChar w:fldCharType="end"/>
            </w:r>
            <w:r>
              <w:rPr>
                <w:rFonts w:asciiTheme="minorEastAsia" w:hAnsiTheme="minorEastAsia" w:hint="eastAsia"/>
                <w:iCs/>
              </w:rPr>
              <w:t>)</w:t>
            </w:r>
          </w:p>
        </w:tc>
      </w:tr>
    </w:tbl>
    <w:p w14:paraId="1CFA8157" w14:textId="77777777" w:rsidR="00AC3E9B" w:rsidRPr="005F7892" w:rsidRDefault="00AC3E9B" w:rsidP="005F7892">
      <w:pPr>
        <w:ind w:left="425" w:rightChars="100" w:right="210" w:firstLineChars="100" w:firstLine="210"/>
        <w:rPr>
          <w:iCs/>
        </w:rPr>
      </w:pPr>
    </w:p>
    <w:p w14:paraId="31265E7D" w14:textId="77777777" w:rsidR="007B34FC" w:rsidRPr="009566CA" w:rsidRDefault="007B34FC" w:rsidP="00933B0D">
      <w:pPr>
        <w:pStyle w:val="a7"/>
        <w:ind w:leftChars="0" w:left="993" w:rightChars="100" w:right="210"/>
        <w:rPr>
          <w:iCs/>
        </w:rPr>
      </w:pPr>
    </w:p>
    <w:p w14:paraId="17BE55DC" w14:textId="67B5DCE8" w:rsidR="00A2399E" w:rsidRDefault="00A2399E" w:rsidP="00A2399E">
      <w:pPr>
        <w:pStyle w:val="a7"/>
        <w:numPr>
          <w:ilvl w:val="0"/>
          <w:numId w:val="22"/>
        </w:numPr>
        <w:ind w:leftChars="0"/>
      </w:pPr>
      <w:r>
        <w:rPr>
          <w:rFonts w:hint="eastAsia"/>
        </w:rPr>
        <w:t>あ</w:t>
      </w:r>
    </w:p>
    <w:p w14:paraId="46E8AF22" w14:textId="197F234B" w:rsidR="00A2399E" w:rsidRDefault="00A2399E" w:rsidP="00A2399E">
      <w:pPr>
        <w:pStyle w:val="a7"/>
        <w:numPr>
          <w:ilvl w:val="0"/>
          <w:numId w:val="22"/>
        </w:numPr>
        <w:ind w:leftChars="0"/>
      </w:pPr>
      <w:r>
        <w:rPr>
          <w:rFonts w:hint="eastAsia"/>
        </w:rPr>
        <w:t>あ</w:t>
      </w:r>
    </w:p>
    <w:p w14:paraId="3D79B37C" w14:textId="4E1A1715" w:rsidR="00A2399E" w:rsidRDefault="00A2399E" w:rsidP="00A2399E">
      <w:pPr>
        <w:pStyle w:val="a7"/>
        <w:numPr>
          <w:ilvl w:val="0"/>
          <w:numId w:val="22"/>
        </w:numPr>
        <w:ind w:leftChars="0"/>
      </w:pPr>
      <w:r>
        <w:rPr>
          <w:rFonts w:hint="eastAsia"/>
        </w:rPr>
        <w:t>あ</w:t>
      </w:r>
    </w:p>
    <w:p w14:paraId="7F54EBCC" w14:textId="77777777" w:rsidR="00A2399E" w:rsidRPr="0028737C" w:rsidRDefault="00A2399E" w:rsidP="00A2399E">
      <w:pPr>
        <w:pStyle w:val="a7"/>
        <w:numPr>
          <w:ilvl w:val="0"/>
          <w:numId w:val="22"/>
        </w:numPr>
        <w:ind w:leftChars="0"/>
      </w:pPr>
    </w:p>
    <w:sectPr w:rsidR="00A2399E" w:rsidRPr="0028737C"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E0D5C" w14:textId="77777777" w:rsidR="00E86910" w:rsidRDefault="00E86910" w:rsidP="00736D15">
      <w:r>
        <w:separator/>
      </w:r>
    </w:p>
  </w:endnote>
  <w:endnote w:type="continuationSeparator" w:id="0">
    <w:p w14:paraId="6CDBCCC7" w14:textId="77777777" w:rsidR="00E86910" w:rsidRDefault="00E86910"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2027" w14:textId="77777777" w:rsidR="00E86910" w:rsidRDefault="00E86910" w:rsidP="00736D15">
      <w:r>
        <w:separator/>
      </w:r>
    </w:p>
  </w:footnote>
  <w:footnote w:type="continuationSeparator" w:id="0">
    <w:p w14:paraId="1E563945" w14:textId="77777777" w:rsidR="00E86910" w:rsidRDefault="00E86910"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E86910">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 w:id="4">
    <w:p w14:paraId="298899BC" w14:textId="5A1EAB30" w:rsidR="008B430D" w:rsidRDefault="008B430D">
      <w:pPr>
        <w:pStyle w:val="af0"/>
      </w:pPr>
      <w:r>
        <w:rPr>
          <w:rStyle w:val="af2"/>
        </w:rPr>
        <w:footnoteRef/>
      </w:r>
      <w:r>
        <w:t xml:space="preserve"> </w:t>
      </w:r>
      <w:r>
        <w:rPr>
          <w:rFonts w:hint="eastAsia"/>
        </w:rPr>
        <w:t>マハラノビス=タグチ法には複数の方法があるが，ここでは</w:t>
      </w:r>
      <w:r w:rsidR="00C05B54">
        <w:fldChar w:fldCharType="begin"/>
      </w:r>
      <w:r w:rsidR="00C05B54">
        <w:instrText xml:space="preserve"> </w:instrText>
      </w:r>
      <w:r w:rsidR="00C05B54">
        <w:rPr>
          <w:rFonts w:hint="eastAsia"/>
        </w:rPr>
        <w:instrText>REF _Ref78526407 \r \h</w:instrText>
      </w:r>
      <w:r w:rsidR="00C05B54">
        <w:instrText xml:space="preserve"> </w:instrText>
      </w:r>
      <w:r w:rsidR="00C05B54">
        <w:fldChar w:fldCharType="separate"/>
      </w:r>
      <w:r w:rsidR="00C05B54">
        <w:t>[2]</w:t>
      </w:r>
      <w:r w:rsidR="00C05B54">
        <w:fldChar w:fldCharType="end"/>
      </w:r>
      <w:r w:rsidR="00C05B54">
        <w:rPr>
          <w:rFonts w:hint="eastAsia"/>
        </w:rPr>
        <w:t>の手法を記載する．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D5D"/>
    <w:multiLevelType w:val="hybridMultilevel"/>
    <w:tmpl w:val="3AEAA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15:restartNumberingAfterBreak="0">
    <w:nsid w:val="039522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3"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072F62"/>
    <w:multiLevelType w:val="hybridMultilevel"/>
    <w:tmpl w:val="012AF67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2750F0F"/>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7" w15:restartNumberingAfterBreak="0">
    <w:nsid w:val="272D1D95"/>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8"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15:restartNumberingAfterBreak="0">
    <w:nsid w:val="30BC494D"/>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11" w15:restartNumberingAfterBreak="0">
    <w:nsid w:val="31624C85"/>
    <w:multiLevelType w:val="hybridMultilevel"/>
    <w:tmpl w:val="63CCF3E6"/>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2"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4"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5"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6"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7"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20"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1"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22"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3" w15:restartNumberingAfterBreak="0">
    <w:nsid w:val="6F8D534E"/>
    <w:multiLevelType w:val="hybridMultilevel"/>
    <w:tmpl w:val="94E83562"/>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4" w15:restartNumberingAfterBreak="0">
    <w:nsid w:val="738C016F"/>
    <w:multiLevelType w:val="hybridMultilevel"/>
    <w:tmpl w:val="3A20611A"/>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5"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26"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9"/>
  </w:num>
  <w:num w:numId="3">
    <w:abstractNumId w:val="22"/>
  </w:num>
  <w:num w:numId="4">
    <w:abstractNumId w:val="3"/>
  </w:num>
  <w:num w:numId="5">
    <w:abstractNumId w:val="12"/>
  </w:num>
  <w:num w:numId="6">
    <w:abstractNumId w:val="16"/>
  </w:num>
  <w:num w:numId="7">
    <w:abstractNumId w:val="21"/>
  </w:num>
  <w:num w:numId="8">
    <w:abstractNumId w:val="5"/>
  </w:num>
  <w:num w:numId="9">
    <w:abstractNumId w:val="8"/>
  </w:num>
  <w:num w:numId="10">
    <w:abstractNumId w:val="20"/>
  </w:num>
  <w:num w:numId="11">
    <w:abstractNumId w:val="15"/>
  </w:num>
  <w:num w:numId="12">
    <w:abstractNumId w:val="18"/>
  </w:num>
  <w:num w:numId="13">
    <w:abstractNumId w:val="2"/>
  </w:num>
  <w:num w:numId="14">
    <w:abstractNumId w:val="10"/>
  </w:num>
  <w:num w:numId="15">
    <w:abstractNumId w:val="26"/>
  </w:num>
  <w:num w:numId="16">
    <w:abstractNumId w:val="25"/>
  </w:num>
  <w:num w:numId="17">
    <w:abstractNumId w:val="13"/>
  </w:num>
  <w:num w:numId="18">
    <w:abstractNumId w:val="19"/>
  </w:num>
  <w:num w:numId="19">
    <w:abstractNumId w:val="14"/>
  </w:num>
  <w:num w:numId="20">
    <w:abstractNumId w:val="6"/>
  </w:num>
  <w:num w:numId="21">
    <w:abstractNumId w:val="4"/>
  </w:num>
  <w:num w:numId="22">
    <w:abstractNumId w:val="1"/>
  </w:num>
  <w:num w:numId="23">
    <w:abstractNumId w:val="7"/>
  </w:num>
  <w:num w:numId="24">
    <w:abstractNumId w:val="0"/>
  </w:num>
  <w:num w:numId="25">
    <w:abstractNumId w:val="24"/>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bordersDoNotSurroundHeader/>
  <w:bordersDoNotSurroundFooter/>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02D66"/>
    <w:rsid w:val="00033EEF"/>
    <w:rsid w:val="00065E54"/>
    <w:rsid w:val="00092523"/>
    <w:rsid w:val="000B0E37"/>
    <w:rsid w:val="000B17F5"/>
    <w:rsid w:val="000D072E"/>
    <w:rsid w:val="00116F8A"/>
    <w:rsid w:val="0014159A"/>
    <w:rsid w:val="001526C8"/>
    <w:rsid w:val="001728F3"/>
    <w:rsid w:val="001A1E88"/>
    <w:rsid w:val="001A2415"/>
    <w:rsid w:val="001A5AC5"/>
    <w:rsid w:val="001C4720"/>
    <w:rsid w:val="001C6C6F"/>
    <w:rsid w:val="001E1C58"/>
    <w:rsid w:val="001E48B1"/>
    <w:rsid w:val="002240B6"/>
    <w:rsid w:val="00230E0A"/>
    <w:rsid w:val="00235DB1"/>
    <w:rsid w:val="00246E35"/>
    <w:rsid w:val="00251D38"/>
    <w:rsid w:val="00282B1C"/>
    <w:rsid w:val="0028737C"/>
    <w:rsid w:val="002A013B"/>
    <w:rsid w:val="002C00D4"/>
    <w:rsid w:val="002C58A0"/>
    <w:rsid w:val="002D4D01"/>
    <w:rsid w:val="002F35D9"/>
    <w:rsid w:val="00320B3E"/>
    <w:rsid w:val="003332BB"/>
    <w:rsid w:val="003345CE"/>
    <w:rsid w:val="00340D20"/>
    <w:rsid w:val="00372E53"/>
    <w:rsid w:val="00372F74"/>
    <w:rsid w:val="0038020F"/>
    <w:rsid w:val="003838FE"/>
    <w:rsid w:val="0039330F"/>
    <w:rsid w:val="003A05B4"/>
    <w:rsid w:val="003B1FB5"/>
    <w:rsid w:val="003D01C0"/>
    <w:rsid w:val="003E5E7A"/>
    <w:rsid w:val="003F43F9"/>
    <w:rsid w:val="00430E24"/>
    <w:rsid w:val="004354C9"/>
    <w:rsid w:val="00471CCB"/>
    <w:rsid w:val="00477664"/>
    <w:rsid w:val="0048095A"/>
    <w:rsid w:val="004820FD"/>
    <w:rsid w:val="004860BD"/>
    <w:rsid w:val="00486BF8"/>
    <w:rsid w:val="004966F2"/>
    <w:rsid w:val="00497071"/>
    <w:rsid w:val="004A4AD4"/>
    <w:rsid w:val="004B4277"/>
    <w:rsid w:val="004B4C80"/>
    <w:rsid w:val="004D027B"/>
    <w:rsid w:val="004D35E2"/>
    <w:rsid w:val="004D451C"/>
    <w:rsid w:val="004E0219"/>
    <w:rsid w:val="004E4503"/>
    <w:rsid w:val="004E690B"/>
    <w:rsid w:val="0050079D"/>
    <w:rsid w:val="005179B1"/>
    <w:rsid w:val="005259ED"/>
    <w:rsid w:val="0054420B"/>
    <w:rsid w:val="00550707"/>
    <w:rsid w:val="00551D84"/>
    <w:rsid w:val="00572255"/>
    <w:rsid w:val="005753C8"/>
    <w:rsid w:val="00583F54"/>
    <w:rsid w:val="005861EA"/>
    <w:rsid w:val="005A77CC"/>
    <w:rsid w:val="005B2CF2"/>
    <w:rsid w:val="005B74A1"/>
    <w:rsid w:val="005C1996"/>
    <w:rsid w:val="005D1EE7"/>
    <w:rsid w:val="005D7CE4"/>
    <w:rsid w:val="005E219A"/>
    <w:rsid w:val="005F4946"/>
    <w:rsid w:val="005F7892"/>
    <w:rsid w:val="006020EA"/>
    <w:rsid w:val="0062705D"/>
    <w:rsid w:val="0065149C"/>
    <w:rsid w:val="0065634C"/>
    <w:rsid w:val="00656F78"/>
    <w:rsid w:val="00660F65"/>
    <w:rsid w:val="00665BA9"/>
    <w:rsid w:val="00684FA1"/>
    <w:rsid w:val="00687A7B"/>
    <w:rsid w:val="00696532"/>
    <w:rsid w:val="00697DDD"/>
    <w:rsid w:val="006A6021"/>
    <w:rsid w:val="006B26A4"/>
    <w:rsid w:val="006B69DE"/>
    <w:rsid w:val="006C03B9"/>
    <w:rsid w:val="006D0333"/>
    <w:rsid w:val="006D3113"/>
    <w:rsid w:val="006E0468"/>
    <w:rsid w:val="006E28A2"/>
    <w:rsid w:val="006F0E59"/>
    <w:rsid w:val="006F236A"/>
    <w:rsid w:val="006F323B"/>
    <w:rsid w:val="00716B7F"/>
    <w:rsid w:val="00735299"/>
    <w:rsid w:val="00736D15"/>
    <w:rsid w:val="0074309A"/>
    <w:rsid w:val="0075767D"/>
    <w:rsid w:val="00763707"/>
    <w:rsid w:val="00764C3E"/>
    <w:rsid w:val="007724A1"/>
    <w:rsid w:val="0077628B"/>
    <w:rsid w:val="00791060"/>
    <w:rsid w:val="007B1670"/>
    <w:rsid w:val="007B21A3"/>
    <w:rsid w:val="007B34FC"/>
    <w:rsid w:val="007B5ACE"/>
    <w:rsid w:val="007B774C"/>
    <w:rsid w:val="007C1CB7"/>
    <w:rsid w:val="007C647B"/>
    <w:rsid w:val="007C7110"/>
    <w:rsid w:val="007E3152"/>
    <w:rsid w:val="007E3947"/>
    <w:rsid w:val="007F014D"/>
    <w:rsid w:val="00806ED6"/>
    <w:rsid w:val="0081222E"/>
    <w:rsid w:val="00814DBC"/>
    <w:rsid w:val="00815380"/>
    <w:rsid w:val="00817C8E"/>
    <w:rsid w:val="008252D3"/>
    <w:rsid w:val="00861BF1"/>
    <w:rsid w:val="0088335B"/>
    <w:rsid w:val="008A3805"/>
    <w:rsid w:val="008B07B3"/>
    <w:rsid w:val="008B1970"/>
    <w:rsid w:val="008B430D"/>
    <w:rsid w:val="008D1522"/>
    <w:rsid w:val="008D1830"/>
    <w:rsid w:val="008D6F00"/>
    <w:rsid w:val="008E1728"/>
    <w:rsid w:val="00900991"/>
    <w:rsid w:val="00925B12"/>
    <w:rsid w:val="009263AE"/>
    <w:rsid w:val="00927876"/>
    <w:rsid w:val="00933B0D"/>
    <w:rsid w:val="009377C5"/>
    <w:rsid w:val="0094397F"/>
    <w:rsid w:val="009566CA"/>
    <w:rsid w:val="00956F9C"/>
    <w:rsid w:val="00982557"/>
    <w:rsid w:val="009918B2"/>
    <w:rsid w:val="00991F2B"/>
    <w:rsid w:val="00992534"/>
    <w:rsid w:val="009A3CDB"/>
    <w:rsid w:val="009A40A5"/>
    <w:rsid w:val="009B48FA"/>
    <w:rsid w:val="009C15A9"/>
    <w:rsid w:val="009D356C"/>
    <w:rsid w:val="009E02E0"/>
    <w:rsid w:val="009E27F7"/>
    <w:rsid w:val="009E5DD6"/>
    <w:rsid w:val="00A07739"/>
    <w:rsid w:val="00A14C58"/>
    <w:rsid w:val="00A2399E"/>
    <w:rsid w:val="00A24365"/>
    <w:rsid w:val="00A24718"/>
    <w:rsid w:val="00A43337"/>
    <w:rsid w:val="00A654FF"/>
    <w:rsid w:val="00A6726C"/>
    <w:rsid w:val="00A87A73"/>
    <w:rsid w:val="00A90C71"/>
    <w:rsid w:val="00A95A58"/>
    <w:rsid w:val="00AA00C0"/>
    <w:rsid w:val="00AA520A"/>
    <w:rsid w:val="00AB2521"/>
    <w:rsid w:val="00AB4812"/>
    <w:rsid w:val="00AB6904"/>
    <w:rsid w:val="00AC3E9B"/>
    <w:rsid w:val="00AC5A86"/>
    <w:rsid w:val="00AF6475"/>
    <w:rsid w:val="00B13A51"/>
    <w:rsid w:val="00B26165"/>
    <w:rsid w:val="00B34A3F"/>
    <w:rsid w:val="00B50D45"/>
    <w:rsid w:val="00B648B3"/>
    <w:rsid w:val="00B809E0"/>
    <w:rsid w:val="00B8323D"/>
    <w:rsid w:val="00B842A1"/>
    <w:rsid w:val="00B91F75"/>
    <w:rsid w:val="00B95553"/>
    <w:rsid w:val="00B960C9"/>
    <w:rsid w:val="00BB147C"/>
    <w:rsid w:val="00BC4EF2"/>
    <w:rsid w:val="00BD2A82"/>
    <w:rsid w:val="00BE0DEF"/>
    <w:rsid w:val="00BE4F46"/>
    <w:rsid w:val="00BF01B1"/>
    <w:rsid w:val="00BF3B8D"/>
    <w:rsid w:val="00C05B54"/>
    <w:rsid w:val="00C10C23"/>
    <w:rsid w:val="00C12517"/>
    <w:rsid w:val="00C21EF9"/>
    <w:rsid w:val="00C35729"/>
    <w:rsid w:val="00C35CBE"/>
    <w:rsid w:val="00C65465"/>
    <w:rsid w:val="00C745D0"/>
    <w:rsid w:val="00C868FE"/>
    <w:rsid w:val="00C90126"/>
    <w:rsid w:val="00CB1B3B"/>
    <w:rsid w:val="00CE0A3C"/>
    <w:rsid w:val="00CF680E"/>
    <w:rsid w:val="00D12063"/>
    <w:rsid w:val="00D208BC"/>
    <w:rsid w:val="00D2451F"/>
    <w:rsid w:val="00D460F8"/>
    <w:rsid w:val="00D6464A"/>
    <w:rsid w:val="00D94298"/>
    <w:rsid w:val="00DA223F"/>
    <w:rsid w:val="00DB37B2"/>
    <w:rsid w:val="00DC1D6B"/>
    <w:rsid w:val="00DC520E"/>
    <w:rsid w:val="00DF3DAB"/>
    <w:rsid w:val="00E02EFE"/>
    <w:rsid w:val="00E2147E"/>
    <w:rsid w:val="00E222B6"/>
    <w:rsid w:val="00E7636B"/>
    <w:rsid w:val="00E77770"/>
    <w:rsid w:val="00E86910"/>
    <w:rsid w:val="00E9153A"/>
    <w:rsid w:val="00E93D6E"/>
    <w:rsid w:val="00E954EA"/>
    <w:rsid w:val="00EA5B70"/>
    <w:rsid w:val="00ED62CC"/>
    <w:rsid w:val="00EF7821"/>
    <w:rsid w:val="00EF7855"/>
    <w:rsid w:val="00F008B8"/>
    <w:rsid w:val="00F26CAC"/>
    <w:rsid w:val="00F42CA4"/>
    <w:rsid w:val="00F50B87"/>
    <w:rsid w:val="00F87E33"/>
    <w:rsid w:val="00F91774"/>
    <w:rsid w:val="00F95363"/>
    <w:rsid w:val="00F96A5D"/>
    <w:rsid w:val="00FA094E"/>
    <w:rsid w:val="00FC2BCB"/>
    <w:rsid w:val="00FD28FC"/>
    <w:rsid w:val="00FD5CEE"/>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2021-08-30T04:47:00Z</dcterms:created>
  <dcterms:modified xsi:type="dcterms:W3CDTF">2021-08-30T04:48:00Z</dcterms:modified>
</cp:coreProperties>
</file>