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3780" w14:textId="520265E0" w:rsidR="00052CDC" w:rsidRDefault="00883FBD" w:rsidP="00883FBD">
      <w:pPr>
        <w:rPr>
          <w:b/>
          <w:bCs/>
          <w:sz w:val="28"/>
          <w:szCs w:val="32"/>
          <w:u w:val="single"/>
        </w:rPr>
      </w:pPr>
      <w:r w:rsidRPr="00883FBD">
        <w:rPr>
          <w:rFonts w:hint="eastAsia"/>
          <w:b/>
          <w:bCs/>
          <w:sz w:val="28"/>
          <w:szCs w:val="32"/>
          <w:u w:val="single"/>
        </w:rPr>
        <w:t>運用予兆</w:t>
      </w:r>
    </w:p>
    <w:p w14:paraId="410B170B" w14:textId="2B197BC6" w:rsidR="00883FBD" w:rsidRDefault="00B900AB" w:rsidP="00883FBD">
      <w:r>
        <w:t>Isolation forest</w:t>
      </w:r>
      <w:r>
        <w:rPr>
          <w:rFonts w:hint="eastAsia"/>
        </w:rPr>
        <w:t>は決定木を用いた異常検知手法の一つである．異常</w:t>
      </w:r>
      <w:r w:rsidR="001575BD">
        <w:rPr>
          <w:rFonts w:hint="eastAsia"/>
        </w:rPr>
        <w:t>を表す度合いが高いデータは木の浅い段階で分割される可能性が高いと考えられる．</w:t>
      </w:r>
    </w:p>
    <w:p w14:paraId="62F9AD1B" w14:textId="5EE2A9F3" w:rsidR="001575BD" w:rsidRDefault="001575BD" w:rsidP="00883FBD">
      <w:r>
        <w:rPr>
          <w:rFonts w:hint="eastAsia"/>
        </w:rPr>
        <w:t>【ズ】</w:t>
      </w:r>
    </w:p>
    <w:p w14:paraId="528F9740" w14:textId="6B2E420B" w:rsidR="00296017" w:rsidRDefault="00766B90" w:rsidP="009168C6">
      <w:pPr>
        <w:ind w:firstLineChars="100" w:firstLine="210"/>
      </w:pPr>
      <w:r>
        <w:rPr>
          <w:rFonts w:hint="eastAsia"/>
        </w:rPr>
        <w:t>当該手法では，</w:t>
      </w:r>
      <w:r w:rsidR="00296017">
        <w:rPr>
          <w:rFonts w:hint="eastAsia"/>
        </w:rPr>
        <w:t>まず初めに以下の作業を行う．</w:t>
      </w:r>
    </w:p>
    <w:p w14:paraId="1B2AE0A4" w14:textId="0849EC2F" w:rsidR="00296017" w:rsidRDefault="00296017" w:rsidP="00296017">
      <w:r>
        <w:rPr>
          <w:rFonts w:hint="eastAsia"/>
        </w:rPr>
        <w:t>・</w:t>
      </w:r>
      <w:r>
        <w:t>特徴を</w:t>
      </w:r>
      <w:r>
        <w:rPr>
          <w:rFonts w:hint="eastAsia"/>
        </w:rPr>
        <w:t>ランダムに1</w:t>
      </w:r>
      <w:r>
        <w:t>つ選</w:t>
      </w:r>
      <w:r>
        <w:rPr>
          <w:rFonts w:hint="eastAsia"/>
        </w:rPr>
        <w:t>ぶ．</w:t>
      </w:r>
    </w:p>
    <w:p w14:paraId="39B19C86" w14:textId="3F4F9DDF" w:rsidR="00296017" w:rsidRPr="00296017" w:rsidRDefault="00296017" w:rsidP="00296017">
      <w:pPr>
        <w:rPr>
          <w:rFonts w:hint="eastAsia"/>
        </w:rPr>
      </w:pPr>
      <w:r>
        <w:rPr>
          <w:rFonts w:hint="eastAsia"/>
        </w:rPr>
        <w:t>・データのその特徴における最小値から最大値の間で閾値をランダムに1つ選ぶ．</w:t>
      </w:r>
    </w:p>
    <w:p w14:paraId="4841ABDD" w14:textId="05CC5EB9" w:rsidR="009168C6" w:rsidRDefault="00296017" w:rsidP="00296017">
      <w:r>
        <w:rPr>
          <w:rFonts w:hint="eastAsia"/>
        </w:rPr>
        <w:t>これにより，データ</w:t>
      </w:r>
      <w:r w:rsidR="00CD3B71">
        <w:rPr>
          <w:rFonts w:hint="eastAsia"/>
        </w:rPr>
        <w:t>を</w:t>
      </w:r>
      <w:r>
        <w:rPr>
          <w:rFonts w:hint="eastAsia"/>
        </w:rPr>
        <w:t>閾値以上か以下かの2つ</w:t>
      </w:r>
      <w:r w:rsidR="00CD3B71">
        <w:rPr>
          <w:rFonts w:hint="eastAsia"/>
        </w:rPr>
        <w:t>のグループ</w:t>
      </w:r>
      <w:r>
        <w:rPr>
          <w:rFonts w:hint="eastAsia"/>
        </w:rPr>
        <w:t>に分けることが出来る．さらに</w:t>
      </w:r>
      <w:r w:rsidR="00CD3B71">
        <w:rPr>
          <w:rFonts w:hint="eastAsia"/>
        </w:rPr>
        <w:t>各グループの</w:t>
      </w:r>
      <w:r>
        <w:rPr>
          <w:rFonts w:hint="eastAsia"/>
        </w:rPr>
        <w:t>中で</w:t>
      </w:r>
      <w:r w:rsidR="00CD3B71">
        <w:rPr>
          <w:rFonts w:hint="eastAsia"/>
        </w:rPr>
        <w:t>再度</w:t>
      </w:r>
      <w:r>
        <w:rPr>
          <w:rFonts w:hint="eastAsia"/>
        </w:rPr>
        <w:t>上記の作業を行う．この作業を繰り返し続けることで，</w:t>
      </w:r>
      <w:r w:rsidR="00CD3B71">
        <w:rPr>
          <w:rFonts w:hint="eastAsia"/>
        </w:rPr>
        <w:t>複数のグループができるが，各グループに含まれるデータの数が1つになるまで行う．</w:t>
      </w:r>
    </w:p>
    <w:p w14:paraId="63E317F6" w14:textId="2C45FEE7" w:rsidR="009168C6" w:rsidRDefault="009168C6" w:rsidP="00B51210">
      <w:pPr>
        <w:ind w:firstLineChars="100" w:firstLine="210"/>
      </w:pPr>
      <w:r>
        <w:rPr>
          <w:rFonts w:hint="eastAsia"/>
        </w:rPr>
        <w:t>次に，異常かどうかを判定するデータについて着目し，どの段階で他のデータと分離されたかを確認する．この時，異常の度合いが高いデータは早い段階（ツリーの浅い部分）で分離されるが，異常度合いが低いデータはツリーの深い部分で分離される．この深さを複数の木で測定し平均をとることでそのデータの異常度合いを測定する．</w:t>
      </w:r>
      <w:r w:rsidR="00B51210">
        <w:rPr>
          <w:rFonts w:hint="eastAsia"/>
        </w:rPr>
        <w:t>なお，深さは以下の算式に基づいて算出する．</w:t>
      </w:r>
    </w:p>
    <w:p w14:paraId="1450ABC7" w14:textId="1A600D41" w:rsidR="00B51210" w:rsidRDefault="00B51210" w:rsidP="00B51210">
      <w:pPr>
        <w:ind w:firstLineChars="100" w:firstLine="210"/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0.5772156649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オイラー定数</m:t>
              </m:r>
            </m:e>
          </m:d>
        </m:oMath>
      </m:oMathPara>
    </w:p>
    <w:p w14:paraId="1548FE07" w14:textId="4EC5F8C4" w:rsidR="00B51210" w:rsidRDefault="006D62AE" w:rsidP="006D62AE">
      <w:pPr>
        <w:rPr>
          <w:rFonts w:hint="eastAsia"/>
        </w:rPr>
      </w:pPr>
      <w:r>
        <w:rPr>
          <w:rFonts w:hint="eastAsia"/>
        </w:rPr>
        <w:t>ただし，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はデータ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の深さを表す．</w:t>
      </w:r>
    </w:p>
    <w:p w14:paraId="7431BB24" w14:textId="77777777" w:rsidR="002B4594" w:rsidRDefault="002B4594">
      <w:pPr>
        <w:widowControl/>
        <w:jc w:val="left"/>
      </w:pPr>
      <w:r>
        <w:br w:type="page"/>
      </w:r>
    </w:p>
    <w:p w14:paraId="4D89D23A" w14:textId="1F2A559E" w:rsidR="00296017" w:rsidRDefault="002B4594" w:rsidP="00296017">
      <w:pPr>
        <w:rPr>
          <w:b/>
          <w:bCs/>
          <w:sz w:val="32"/>
          <w:szCs w:val="36"/>
          <w:u w:val="single"/>
        </w:rPr>
      </w:pPr>
      <w:r w:rsidRPr="002B4594">
        <w:rPr>
          <w:rFonts w:hint="eastAsia"/>
          <w:b/>
          <w:bCs/>
          <w:sz w:val="32"/>
          <w:szCs w:val="36"/>
          <w:u w:val="single"/>
        </w:rPr>
        <w:lastRenderedPageBreak/>
        <w:t>ALM</w:t>
      </w:r>
    </w:p>
    <w:p w14:paraId="5F6A4981" w14:textId="7CDD2EEC" w:rsidR="00F719AE" w:rsidRDefault="002B4594" w:rsidP="00F719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日米GDP年変化率</w:t>
      </w:r>
    </w:p>
    <w:p w14:paraId="4C5E1117" w14:textId="492DD92E" w:rsidR="004920CC" w:rsidRDefault="004920CC" w:rsidP="004920C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日本潜在GDPは昨年と比較して低下</w:t>
      </w:r>
    </w:p>
    <w:p w14:paraId="0206EABC" w14:textId="508570D1" w:rsidR="007D407D" w:rsidRDefault="007D407D" w:rsidP="007D407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GDPぎやっぷは昨年度の方が低いため，実質GDPは最初の時点で今回が高くなり，後半で昨年度が高くなる．</w:t>
      </w:r>
    </w:p>
    <w:p w14:paraId="1C7F2AF2" w14:textId="77777777" w:rsidR="004920CC" w:rsidRDefault="004920CC" w:rsidP="004920CC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p w14:paraId="78DE89B1" w14:textId="11919E66" w:rsidR="002B4594" w:rsidRDefault="002B4594" w:rsidP="002B4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日米CPI年変化率</w:t>
      </w:r>
    </w:p>
    <w:p w14:paraId="1A767BC9" w14:textId="4FB09889" w:rsidR="00F719AE" w:rsidRDefault="00F719AE" w:rsidP="00F719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日本のGDPギャップは均衡地が常に0であるため，3つのシナリオはすべて0へ収束する．</w:t>
      </w:r>
    </w:p>
    <w:p w14:paraId="44D8B22F" w14:textId="34C8C4FF" w:rsidR="00F719AE" w:rsidRDefault="00C41A8B" w:rsidP="00F719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昨年のGDPギャップは日米ともに低いため，GDPギャップの将来シナリオの初期値が大きく異なる．</w:t>
      </w:r>
    </w:p>
    <w:p w14:paraId="0F97B21C" w14:textId="77777777" w:rsidR="008A1C7E" w:rsidRDefault="008A1C7E" w:rsidP="008A1C7E">
      <w:pPr>
        <w:pStyle w:val="a3"/>
        <w:ind w:leftChars="0" w:left="360"/>
        <w:rPr>
          <w:rFonts w:hint="eastAsia"/>
        </w:rPr>
      </w:pPr>
    </w:p>
    <w:p w14:paraId="6E077A75" w14:textId="71099C38" w:rsidR="002B4594" w:rsidRDefault="002B4594" w:rsidP="002B4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日本債券</w:t>
      </w:r>
    </w:p>
    <w:p w14:paraId="18BAF965" w14:textId="59FB2DF7" w:rsidR="002B4594" w:rsidRDefault="002B4594" w:rsidP="002B4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外国債券</w:t>
      </w:r>
    </w:p>
    <w:p w14:paraId="141F32AD" w14:textId="0D02F754" w:rsidR="002B4594" w:rsidRDefault="002B4594" w:rsidP="002B4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日本株式</w:t>
      </w:r>
    </w:p>
    <w:p w14:paraId="45D71BFF" w14:textId="0D7AB62D" w:rsidR="002B4594" w:rsidRPr="002B4594" w:rsidRDefault="002B4594" w:rsidP="002B45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外国株式</w:t>
      </w:r>
    </w:p>
    <w:sectPr w:rsidR="002B4594" w:rsidRPr="002B45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72C4"/>
    <w:multiLevelType w:val="hybridMultilevel"/>
    <w:tmpl w:val="1FE6FD0A"/>
    <w:lvl w:ilvl="0" w:tplc="A5A4073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1607E4"/>
    <w:multiLevelType w:val="hybridMultilevel"/>
    <w:tmpl w:val="D4567370"/>
    <w:lvl w:ilvl="0" w:tplc="11A65C2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86"/>
    <w:rsid w:val="000333A4"/>
    <w:rsid w:val="00052CDC"/>
    <w:rsid w:val="001575BD"/>
    <w:rsid w:val="00296017"/>
    <w:rsid w:val="002B4594"/>
    <w:rsid w:val="004920CC"/>
    <w:rsid w:val="00593786"/>
    <w:rsid w:val="006D0E30"/>
    <w:rsid w:val="006D62AE"/>
    <w:rsid w:val="00766B90"/>
    <w:rsid w:val="007D407D"/>
    <w:rsid w:val="00883FBD"/>
    <w:rsid w:val="008A1C7E"/>
    <w:rsid w:val="009168C6"/>
    <w:rsid w:val="00B51210"/>
    <w:rsid w:val="00B900AB"/>
    <w:rsid w:val="00C41A8B"/>
    <w:rsid w:val="00CD3B71"/>
    <w:rsid w:val="00EB2EB5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322F86"/>
  <w15:chartTrackingRefBased/>
  <w15:docId w15:val="{C7D9674F-EEFA-462B-A281-442B0C3E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CDC"/>
    <w:pPr>
      <w:ind w:leftChars="400" w:left="840"/>
    </w:pPr>
  </w:style>
  <w:style w:type="character" w:styleId="a4">
    <w:name w:val="Placeholder Text"/>
    <w:basedOn w:val="a0"/>
    <w:uiPriority w:val="99"/>
    <w:semiHidden/>
    <w:rsid w:val="00B51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wataru</dc:creator>
  <cp:keywords/>
  <dc:description/>
  <cp:lastModifiedBy>sasaki wataru</cp:lastModifiedBy>
  <cp:revision>6</cp:revision>
  <dcterms:created xsi:type="dcterms:W3CDTF">2022-02-02T00:22:00Z</dcterms:created>
  <dcterms:modified xsi:type="dcterms:W3CDTF">2022-02-20T18:35:00Z</dcterms:modified>
</cp:coreProperties>
</file>