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0E346" w14:textId="0F5C016B" w:rsidR="006175EA" w:rsidRDefault="00024DBD">
      <w:r>
        <w:rPr>
          <w:rFonts w:hint="eastAsia"/>
        </w:rPr>
        <w:t>なお、シナリオ作成</w:t>
      </w:r>
      <w:r w:rsidR="006175EA">
        <w:rPr>
          <w:rFonts w:hint="eastAsia"/>
        </w:rPr>
        <w:t>に使用するN</w:t>
      </w:r>
      <w:r w:rsidR="006175EA">
        <w:t>elson-Siegel</w:t>
      </w:r>
      <w:r w:rsidR="006175EA">
        <w:rPr>
          <w:rFonts w:hint="eastAsia"/>
        </w:rPr>
        <w:t>モデル及びVARモデルについて以下のパターンを仮定する。</w:t>
      </w:r>
    </w:p>
    <w:p w14:paraId="37B68A24" w14:textId="77777777" w:rsidR="006175EA" w:rsidRDefault="006175EA" w:rsidP="006175EA"/>
    <w:p w14:paraId="133F071E" w14:textId="77777777" w:rsidR="006175EA" w:rsidRDefault="006175EA" w:rsidP="006175E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Nelson</w:t>
      </w:r>
      <w:r>
        <w:t>-Siegel</w:t>
      </w:r>
      <w:r>
        <w:rPr>
          <w:rFonts w:hint="eastAsia"/>
        </w:rPr>
        <w:t>モデル</w:t>
      </w:r>
    </w:p>
    <w:p w14:paraId="3FD3F4AE" w14:textId="5DD6DD25" w:rsidR="00024DBD" w:rsidRDefault="00024DBD" w:rsidP="006175EA">
      <w:pPr>
        <w:pStyle w:val="a3"/>
        <w:ind w:leftChars="0" w:left="360"/>
      </w:pPr>
      <w:r>
        <w:rPr>
          <w:rFonts w:hint="eastAsia"/>
        </w:rPr>
        <w:t>規模パラメータ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について</w:t>
      </w:r>
      <w:r w:rsidR="006175EA">
        <w:rPr>
          <w:rFonts w:hint="eastAsia"/>
        </w:rPr>
        <w:t>以下2つのパターンでシナリオを作成</w:t>
      </w:r>
    </w:p>
    <w:p w14:paraId="14502816" w14:textId="53C81797" w:rsidR="00024DBD" w:rsidRDefault="00024DBD" w:rsidP="00024DBD">
      <w:pPr>
        <w:pStyle w:val="a3"/>
        <w:ind w:leftChars="0"/>
      </w:pPr>
      <w:r>
        <w:rPr>
          <w:rFonts w:hint="eastAsia"/>
        </w:rPr>
        <w:t>パターン1：</w:t>
      </w:r>
      <m:oMath>
        <m:r>
          <w:rPr>
            <w:rFonts w:ascii="Cambria Math" w:hAnsi="Cambria Math"/>
          </w:rPr>
          <m:t>λ=3</m:t>
        </m:r>
      </m:oMath>
      <w:r>
        <w:rPr>
          <w:rFonts w:hint="eastAsia"/>
        </w:rPr>
        <w:t>で固定</w:t>
      </w:r>
    </w:p>
    <w:p w14:paraId="6E6F4B79" w14:textId="16EEAE82" w:rsidR="00043948" w:rsidRDefault="00024DBD" w:rsidP="00043948">
      <w:pPr>
        <w:pStyle w:val="a3"/>
        <w:ind w:leftChars="0"/>
      </w:pPr>
      <w:r>
        <w:rPr>
          <w:rFonts w:hint="eastAsia"/>
        </w:rPr>
        <w:t>パターン2：</w:t>
      </w:r>
      <m:oMath>
        <m:r>
          <w:rPr>
            <w:rFonts w:ascii="Cambria Math" w:hAnsi="Cambria Math"/>
          </w:rPr>
          <m:t>λ</m:t>
        </m:r>
      </m:oMath>
      <w:r w:rsidR="00043948">
        <w:rPr>
          <w:rFonts w:hint="eastAsia"/>
        </w:rPr>
        <w:t>を変数とする（グリッドサーチにより決定）</w:t>
      </w:r>
    </w:p>
    <w:p w14:paraId="5DA97170" w14:textId="707BB814" w:rsidR="006175EA" w:rsidRDefault="006175EA" w:rsidP="006175EA"/>
    <w:p w14:paraId="4937EC12" w14:textId="192FFA09" w:rsidR="006175EA" w:rsidRDefault="0032603C" w:rsidP="006175E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金利</w:t>
      </w:r>
      <w:r w:rsidR="006175EA">
        <w:rPr>
          <w:rFonts w:hint="eastAsia"/>
        </w:rPr>
        <w:t>VARモデル</w:t>
      </w:r>
    </w:p>
    <w:p w14:paraId="1B28FC55" w14:textId="2C40530D" w:rsidR="00024DBD" w:rsidRDefault="0032603C" w:rsidP="006175E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金利</w:t>
      </w:r>
      <w:r w:rsidR="00024DBD">
        <w:rPr>
          <w:rFonts w:hint="eastAsia"/>
        </w:rPr>
        <w:t>VARモデルの構造</w:t>
      </w:r>
    </w:p>
    <w:p w14:paraId="531E7566" w14:textId="77777777" w:rsidR="006175EA" w:rsidRDefault="00043948" w:rsidP="006175EA">
      <w:pPr>
        <w:ind w:left="839" w:firstLineChars="100" w:firstLine="210"/>
      </w:pPr>
      <w:r>
        <w:rPr>
          <w:rFonts w:hint="eastAsia"/>
        </w:rPr>
        <w:t>パターン1：</w:t>
      </w:r>
      <m:oMath>
        <m:r>
          <w:rPr>
            <w:rFonts w:ascii="Cambria Math" w:hAnsi="Cambria Math"/>
          </w:rPr>
          <m:t>L,S,C</m:t>
        </m:r>
      </m:oMath>
      <w:r>
        <w:rPr>
          <w:rFonts w:hint="eastAsia"/>
        </w:rPr>
        <w:t>の組み合わせで推定</w:t>
      </w:r>
    </w:p>
    <w:p w14:paraId="463B051C" w14:textId="5C4EB910" w:rsidR="00043948" w:rsidRPr="006175EA" w:rsidRDefault="00043948" w:rsidP="006175EA">
      <w:pPr>
        <w:ind w:left="839" w:firstLineChars="100" w:firstLine="210"/>
      </w:pPr>
      <w:r>
        <w:rPr>
          <w:rFonts w:hint="eastAsia"/>
        </w:rPr>
        <w:t>パターン2：</w:t>
      </w:r>
      <m:oMath>
        <m:r>
          <w:rPr>
            <w:rFonts w:ascii="Cambria Math" w:hAnsi="Cambria Math"/>
          </w:rPr>
          <m:t>L,L+S,C</m:t>
        </m:r>
      </m:oMath>
      <w:r>
        <w:rPr>
          <w:rFonts w:hint="eastAsia"/>
        </w:rPr>
        <w:t>の組み合わせで推定</w:t>
      </w:r>
    </w:p>
    <w:p w14:paraId="4DB836E6" w14:textId="485B8B5E" w:rsidR="006175EA" w:rsidRDefault="00024DBD" w:rsidP="006175E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パラメータ推定期間</w:t>
      </w:r>
    </w:p>
    <w:p w14:paraId="2E3BED3B" w14:textId="77777777" w:rsidR="006175EA" w:rsidRDefault="00043948" w:rsidP="006175EA">
      <w:pPr>
        <w:pStyle w:val="a3"/>
        <w:ind w:leftChars="0" w:left="783" w:firstLineChars="100" w:firstLine="210"/>
      </w:pPr>
      <w:r>
        <w:rPr>
          <w:rFonts w:hint="eastAsia"/>
        </w:rPr>
        <w:t>パターン1：1</w:t>
      </w:r>
      <w:r>
        <w:t>995</w:t>
      </w:r>
      <w:r>
        <w:rPr>
          <w:rFonts w:hint="eastAsia"/>
        </w:rPr>
        <w:t>年3月～2</w:t>
      </w:r>
      <w:r>
        <w:t>020</w:t>
      </w:r>
      <w:r>
        <w:rPr>
          <w:rFonts w:hint="eastAsia"/>
        </w:rPr>
        <w:t>年9月</w:t>
      </w:r>
    </w:p>
    <w:p w14:paraId="13A35470" w14:textId="7C8FA864" w:rsidR="00043948" w:rsidRPr="00043948" w:rsidRDefault="00043948" w:rsidP="006175EA">
      <w:pPr>
        <w:pStyle w:val="a3"/>
        <w:ind w:leftChars="0" w:left="783" w:firstLineChars="100" w:firstLine="210"/>
      </w:pPr>
      <w:r>
        <w:rPr>
          <w:rFonts w:hint="eastAsia"/>
        </w:rPr>
        <w:t>パターン2：2</w:t>
      </w:r>
      <w:r>
        <w:t>002</w:t>
      </w:r>
      <w:r>
        <w:rPr>
          <w:rFonts w:hint="eastAsia"/>
        </w:rPr>
        <w:t>年3月～2</w:t>
      </w:r>
      <w:r>
        <w:t>020</w:t>
      </w:r>
      <w:r>
        <w:rPr>
          <w:rFonts w:hint="eastAsia"/>
        </w:rPr>
        <w:t>年9月</w:t>
      </w:r>
    </w:p>
    <w:p w14:paraId="0BDD6DBD" w14:textId="7AFE785A" w:rsidR="006175EA" w:rsidRDefault="006175EA" w:rsidP="006175E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外生変数の設定</w:t>
      </w:r>
    </w:p>
    <w:p w14:paraId="75FC6E26" w14:textId="6B6B3BAE" w:rsidR="00043948" w:rsidRPr="006175EA" w:rsidRDefault="006175EA" w:rsidP="006175EA">
      <w:pPr>
        <w:pStyle w:val="a3"/>
        <w:ind w:leftChars="0" w:left="993"/>
      </w:pPr>
      <w:r>
        <w:rPr>
          <w:rFonts w:hint="eastAsia"/>
        </w:rPr>
        <w:t>日米ともに期待インフレ率のみ除く</w:t>
      </w:r>
    </w:p>
    <w:sectPr w:rsidR="00043948" w:rsidRPr="006175E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22A83" w14:textId="77777777" w:rsidR="00D93771" w:rsidRDefault="00D93771" w:rsidP="002E7B0F">
      <w:r>
        <w:separator/>
      </w:r>
    </w:p>
  </w:endnote>
  <w:endnote w:type="continuationSeparator" w:id="0">
    <w:p w14:paraId="5CBF4FD5" w14:textId="77777777" w:rsidR="00D93771" w:rsidRDefault="00D93771" w:rsidP="002E7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883E8" w14:textId="77777777" w:rsidR="00D93771" w:rsidRDefault="00D93771" w:rsidP="002E7B0F">
      <w:r>
        <w:separator/>
      </w:r>
    </w:p>
  </w:footnote>
  <w:footnote w:type="continuationSeparator" w:id="0">
    <w:p w14:paraId="15191845" w14:textId="77777777" w:rsidR="00D93771" w:rsidRDefault="00D93771" w:rsidP="002E7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56099"/>
    <w:multiLevelType w:val="hybridMultilevel"/>
    <w:tmpl w:val="65F87012"/>
    <w:lvl w:ilvl="0" w:tplc="EAD6D75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55F3AC1"/>
    <w:multiLevelType w:val="hybridMultilevel"/>
    <w:tmpl w:val="921258C6"/>
    <w:lvl w:ilvl="0" w:tplc="C414D082">
      <w:start w:val="1"/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DBC0426"/>
    <w:multiLevelType w:val="hybridMultilevel"/>
    <w:tmpl w:val="023618A2"/>
    <w:lvl w:ilvl="0" w:tplc="BF14EF6C">
      <w:start w:val="1"/>
      <w:numFmt w:val="bullet"/>
      <w:lvlText w:val="●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86887EE0">
      <w:start w:val="1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28"/>
    <w:rsid w:val="00024DBD"/>
    <w:rsid w:val="00043948"/>
    <w:rsid w:val="00197C59"/>
    <w:rsid w:val="002E7B0F"/>
    <w:rsid w:val="0032603C"/>
    <w:rsid w:val="00337440"/>
    <w:rsid w:val="006175EA"/>
    <w:rsid w:val="00933B49"/>
    <w:rsid w:val="00A46B28"/>
    <w:rsid w:val="00D93771"/>
    <w:rsid w:val="00E2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85BF7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DBD"/>
    <w:pPr>
      <w:ind w:leftChars="400" w:left="840"/>
    </w:pPr>
  </w:style>
  <w:style w:type="character" w:styleId="a4">
    <w:name w:val="Placeholder Text"/>
    <w:basedOn w:val="a0"/>
    <w:uiPriority w:val="99"/>
    <w:semiHidden/>
    <w:rsid w:val="00024DBD"/>
    <w:rPr>
      <w:color w:val="808080"/>
    </w:rPr>
  </w:style>
  <w:style w:type="paragraph" w:styleId="a5">
    <w:name w:val="header"/>
    <w:basedOn w:val="a"/>
    <w:link w:val="a6"/>
    <w:uiPriority w:val="99"/>
    <w:unhideWhenUsed/>
    <w:rsid w:val="002E7B0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E7B0F"/>
  </w:style>
  <w:style w:type="paragraph" w:styleId="a7">
    <w:name w:val="footer"/>
    <w:basedOn w:val="a"/>
    <w:link w:val="a8"/>
    <w:uiPriority w:val="99"/>
    <w:unhideWhenUsed/>
    <w:rsid w:val="002E7B0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E7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2020-12-09T23:42:00Z</dcterms:created>
  <dcterms:modified xsi:type="dcterms:W3CDTF">2020-12-09T23:42:00Z</dcterms:modified>
</cp:coreProperties>
</file>