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1111" w14:textId="2E6F76CF" w:rsidR="00BA2691" w:rsidRPr="00BA2691" w:rsidRDefault="008F2D12" w:rsidP="00BA2691">
      <w:pPr>
        <w:pStyle w:val="a4"/>
        <w:tabs>
          <w:tab w:val="clear" w:pos="4252"/>
          <w:tab w:val="clear" w:pos="8504"/>
        </w:tabs>
        <w:snapToGrid/>
        <w:ind w:right="360"/>
        <w:rPr>
          <w:rFonts w:ascii="ＭＳ Ｐ明朝" w:hAnsi="ＭＳ Ｐ明朝" w:cs="ＭＳ Ｐゴシック"/>
          <w:sz w:val="21"/>
          <w:szCs w:val="21"/>
        </w:rPr>
      </w:pPr>
      <w:r>
        <w:rPr>
          <w:noProof/>
        </w:rPr>
        <mc:AlternateContent>
          <mc:Choice Requires="wpg">
            <w:drawing>
              <wp:anchor distT="0" distB="71755" distL="114300" distR="114300" simplePos="0" relativeHeight="251657216" behindDoc="0" locked="1" layoutInCell="1" allowOverlap="1" wp14:anchorId="5D49DFE6" wp14:editId="761F59A3">
                <wp:simplePos x="0" y="0"/>
                <wp:positionH relativeFrom="column">
                  <wp:posOffset>0</wp:posOffset>
                </wp:positionH>
                <wp:positionV relativeFrom="page">
                  <wp:posOffset>467995</wp:posOffset>
                </wp:positionV>
                <wp:extent cx="5915025" cy="263525"/>
                <wp:effectExtent l="0" t="0" r="0" b="0"/>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1"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3"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9DFE6" id="Group 38" o:spid="_x0000_s1026" style="position:absolute;left:0;text-align:left;margin-left:0;margin-top:36.85pt;width:465.75pt;height:20.75pt;z-index:251657216;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" stroked="f">
                  <v:fill opacity="0"/>
                  <v:textbox inset="5.85pt,.7pt,5.85pt,.7pt">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v:textbox>
                </v:shape>
                <w10:wrap type="topAndBottom" anchory="page"/>
                <w10:anchorlock/>
              </v:group>
            </w:pict>
          </mc:Fallback>
        </mc:AlternateContent>
      </w:r>
      <w:r>
        <w:rPr>
          <w:noProof/>
        </w:rPr>
        <mc:AlternateContent>
          <mc:Choice Requires="wps">
            <w:drawing>
              <wp:anchor distT="36195" distB="0" distL="114300" distR="114300" simplePos="0" relativeHeight="251655168" behindDoc="0" locked="1" layoutInCell="1" allowOverlap="1" wp14:anchorId="2BBEAF50" wp14:editId="4D585585">
                <wp:simplePos x="0" y="0"/>
                <wp:positionH relativeFrom="column">
                  <wp:posOffset>273050</wp:posOffset>
                </wp:positionH>
                <wp:positionV relativeFrom="page">
                  <wp:posOffset>9476105</wp:posOffset>
                </wp:positionV>
                <wp:extent cx="6196330" cy="358775"/>
                <wp:effectExtent l="0" t="0" r="0" b="0"/>
                <wp:wrapTopAndBottom/>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EAF50" id="Text Box 19" o:spid="_x0000_s1031" type="#_x0000_t202" style="position:absolute;left:0;text-align:left;margin-left:21.5pt;margin-top:746.15pt;width:487.9pt;height:28.25pt;z-index:251655168;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v:textbox>
                <w10:wrap type="topAndBottom"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50D5B7C4" wp14:editId="31F7BBFC">
                <wp:simplePos x="0" y="0"/>
                <wp:positionH relativeFrom="page">
                  <wp:posOffset>1047115</wp:posOffset>
                </wp:positionH>
                <wp:positionV relativeFrom="page">
                  <wp:posOffset>10241280</wp:posOffset>
                </wp:positionV>
                <wp:extent cx="1168400" cy="17970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B7C4" id="Text Box 29" o:spid="_x0000_s1032" type="#_x0000_t202" style="position:absolute;left:0;text-align:left;margin-left:82.45pt;margin-top:806.4pt;width:92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" o:allowincell="f" stroked="f">
                <v:textbox inset="0,0,0,0">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w10:anchorlock/>
              </v:shape>
            </w:pict>
          </mc:Fallback>
        </mc:AlternateContent>
      </w:r>
    </w:p>
    <w:p w14:paraId="64C1EBB1" w14:textId="77777777"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　要素技術の現状</w:t>
      </w:r>
    </w:p>
    <w:p w14:paraId="3933071A" w14:textId="77777777" w:rsidR="00BA2691" w:rsidRDefault="00BA2691" w:rsidP="00BA2691">
      <w:pPr>
        <w:snapToGrid w:val="0"/>
        <w:spacing w:line="240" w:lineRule="atLeast"/>
        <w:rPr>
          <w:rFonts w:asciiTheme="minorEastAsia" w:hAnsiTheme="minorEastAsia" w:cs="ＭＳ Ｐゴシック"/>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3C5AD1D4" w14:textId="56CC3781"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３．２．１　</w:t>
      </w:r>
      <w:r w:rsidR="004731CD">
        <w:rPr>
          <w:rFonts w:asciiTheme="minorEastAsia" w:hAnsiTheme="minorEastAsia" w:cs="ＭＳ Ｐゴシック" w:hint="eastAsia"/>
          <w:b/>
          <w:sz w:val="21"/>
          <w:szCs w:val="21"/>
        </w:rPr>
        <w:t>類似度9</w:t>
      </w:r>
      <w:r w:rsidR="004731CD">
        <w:rPr>
          <w:rFonts w:asciiTheme="minorEastAsia" w:hAnsiTheme="minorEastAsia" w:cs="ＭＳ Ｐゴシック"/>
          <w:b/>
          <w:sz w:val="21"/>
          <w:szCs w:val="21"/>
        </w:rPr>
        <w:t>0%</w:t>
      </w:r>
      <w:r w:rsidR="004731CD">
        <w:rPr>
          <w:rFonts w:asciiTheme="minorEastAsia" w:hAnsiTheme="minorEastAsia" w:cs="ＭＳ Ｐゴシック" w:hint="eastAsia"/>
          <w:b/>
          <w:sz w:val="21"/>
          <w:szCs w:val="21"/>
        </w:rPr>
        <w:t>以下の変異体の創製</w:t>
      </w:r>
    </w:p>
    <w:p w14:paraId="38625E23" w14:textId="449D44BD" w:rsidR="00BA2691" w:rsidRDefault="00BA2691" w:rsidP="006904BA">
      <w:pPr>
        <w:snapToGrid w:val="0"/>
        <w:spacing w:line="240" w:lineRule="atLeast"/>
        <w:rPr>
          <w:rFonts w:asciiTheme="minorEastAsia" w:hAnsiTheme="minorEastAsia" w:cs="ＭＳ Ｐゴシック"/>
          <w:sz w:val="21"/>
          <w:szCs w:val="21"/>
        </w:rPr>
      </w:pPr>
    </w:p>
    <w:p w14:paraId="6062EBE3" w14:textId="402C263E" w:rsidR="00335366" w:rsidRPr="00DF682C" w:rsidRDefault="000C3159"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を利用した変異体探索</w:t>
      </w:r>
    </w:p>
    <w:p w14:paraId="1CDD9D0E" w14:textId="7CDED6FB" w:rsidR="00335366" w:rsidRDefault="00335366" w:rsidP="006904BA">
      <w:pPr>
        <w:snapToGrid w:val="0"/>
        <w:spacing w:line="240" w:lineRule="atLeast"/>
        <w:rPr>
          <w:rFonts w:asciiTheme="minorEastAsia" w:hAnsiTheme="minorEastAsia" w:cs="ＭＳ Ｐゴシック"/>
          <w:sz w:val="21"/>
          <w:szCs w:val="21"/>
        </w:rPr>
      </w:pPr>
    </w:p>
    <w:p w14:paraId="18A463AE" w14:textId="39AF6BD2" w:rsidR="007B59A1" w:rsidRDefault="00676662" w:rsidP="00D9498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本項では、</w:t>
      </w:r>
      <w:r w:rsidR="00D94984">
        <w:rPr>
          <w:rFonts w:asciiTheme="minorEastAsia" w:hAnsiTheme="minorEastAsia" w:cs="ＭＳ Ｐゴシック" w:hint="eastAsia"/>
          <w:sz w:val="21"/>
          <w:szCs w:val="21"/>
        </w:rPr>
        <w:t>変異数制約</w:t>
      </w:r>
      <w:r w:rsidR="00D94984">
        <w:rPr>
          <w:rFonts w:asciiTheme="minorEastAsia" w:hAnsiTheme="minorEastAsia" w:cs="ＭＳ Ｐゴシック" w:hint="eastAsia"/>
          <w:sz w:val="21"/>
          <w:szCs w:val="21"/>
        </w:rPr>
        <w:t>を満たす</w:t>
      </w:r>
      <w:r w:rsidR="00D94984">
        <w:rPr>
          <w:rFonts w:asciiTheme="minorEastAsia" w:hAnsiTheme="minorEastAsia" w:cs="ＭＳ Ｐゴシック" w:hint="eastAsia"/>
          <w:sz w:val="21"/>
          <w:szCs w:val="21"/>
        </w:rPr>
        <w:t>W</w:t>
      </w:r>
      <w:r w:rsidR="00D94984">
        <w:rPr>
          <w:rFonts w:asciiTheme="minorEastAsia" w:hAnsiTheme="minorEastAsia" w:cs="ＭＳ Ｐゴシック"/>
          <w:sz w:val="21"/>
          <w:szCs w:val="21"/>
        </w:rPr>
        <w:t>ild-Type</w:t>
      </w:r>
      <w:r w:rsidR="00D94984">
        <w:rPr>
          <w:rFonts w:asciiTheme="minorEastAsia" w:hAnsiTheme="minorEastAsia" w:cs="ＭＳ Ｐゴシック" w:hint="eastAsia"/>
          <w:sz w:val="21"/>
          <w:szCs w:val="21"/>
        </w:rPr>
        <w:t>の</w:t>
      </w:r>
      <w:r w:rsidR="00D94984">
        <w:rPr>
          <w:rFonts w:asciiTheme="minorEastAsia" w:hAnsiTheme="minorEastAsia" w:cs="ＭＳ Ｐゴシック" w:hint="eastAsia"/>
          <w:sz w:val="21"/>
          <w:szCs w:val="21"/>
        </w:rPr>
        <w:t>変異体候補を探索・生成する方法を確立した。具体的には、</w:t>
      </w:r>
      <w:r>
        <w:rPr>
          <w:rFonts w:asciiTheme="minorEastAsia" w:hAnsiTheme="minorEastAsia" w:cs="ＭＳ Ｐゴシック"/>
          <w:sz w:val="21"/>
          <w:szCs w:val="21"/>
        </w:rPr>
        <w:t>Rosetta</w:t>
      </w:r>
      <w:r>
        <w:rPr>
          <w:rFonts w:asciiTheme="minorEastAsia" w:hAnsiTheme="minorEastAsia" w:cs="ＭＳ Ｐゴシック" w:hint="eastAsia"/>
          <w:sz w:val="21"/>
          <w:szCs w:val="21"/>
        </w:rPr>
        <w:t>の設計プロトコルに変異数制約を加えた上位最適化を組み込むことで、全探索やランダム探索よりも効率的に変異体を生成した。R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の設計プロトコルは、C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を使用した。C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は、W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のアミノ酸配列の変異位置・残基を入力すると、それに整合するように最小化されたエネルギー変位スコア（ΔΔG）と構造データを出力する。</w:t>
      </w:r>
      <w:r w:rsidR="007B59A1">
        <w:rPr>
          <w:rFonts w:asciiTheme="minorEastAsia" w:hAnsiTheme="minorEastAsia" w:cs="ＭＳ Ｐゴシック" w:hint="eastAsia"/>
          <w:sz w:val="21"/>
          <w:szCs w:val="21"/>
        </w:rPr>
        <w:t>しかしながら、指定した変異数内での候補配列を得るには、全探索やランダム探索</w:t>
      </w:r>
      <w:r w:rsidR="00D94984">
        <w:rPr>
          <w:rFonts w:asciiTheme="minorEastAsia" w:hAnsiTheme="minorEastAsia" w:cs="ＭＳ Ｐゴシック" w:hint="eastAsia"/>
          <w:sz w:val="21"/>
          <w:szCs w:val="21"/>
        </w:rPr>
        <w:t>によって与える方法</w:t>
      </w:r>
      <w:r w:rsidR="007B59A1">
        <w:rPr>
          <w:rFonts w:asciiTheme="minorEastAsia" w:hAnsiTheme="minorEastAsia" w:cs="ＭＳ Ｐゴシック" w:hint="eastAsia"/>
          <w:sz w:val="21"/>
          <w:szCs w:val="21"/>
        </w:rPr>
        <w:t>は非効率である。よって、候補生成の効率を上げるために、C</w:t>
      </w:r>
      <w:r w:rsidR="007B59A1">
        <w:rPr>
          <w:rFonts w:asciiTheme="minorEastAsia" w:hAnsiTheme="minorEastAsia" w:cs="ＭＳ Ｐゴシック"/>
          <w:sz w:val="21"/>
          <w:szCs w:val="21"/>
        </w:rPr>
        <w:t>artesian DDG</w:t>
      </w:r>
      <w:r w:rsidR="007B59A1">
        <w:rPr>
          <w:rFonts w:asciiTheme="minorEastAsia" w:hAnsiTheme="minorEastAsia" w:cs="ＭＳ Ｐゴシック" w:hint="eastAsia"/>
          <w:sz w:val="21"/>
          <w:szCs w:val="21"/>
        </w:rPr>
        <w:t>に上位最適化を組み込んだ技術を検討した。</w:t>
      </w:r>
    </w:p>
    <w:p w14:paraId="30D8E27C" w14:textId="5A60DC45" w:rsidR="00246E26" w:rsidRDefault="007B59A1" w:rsidP="007B59A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図1に今回検討した技術の概要を示す。指定した変異数内の変異位置・残基の組を、上位最適化の最適化変数に設定し、目的関数値であるエネルギースコア（ΔΔG）を最小化する</w:t>
      </w:r>
      <w:r w:rsidR="00D94984">
        <w:rPr>
          <w:rFonts w:asciiTheme="minorEastAsia" w:hAnsiTheme="minorEastAsia" w:cs="ＭＳ Ｐゴシック" w:hint="eastAsia"/>
          <w:sz w:val="21"/>
          <w:szCs w:val="21"/>
        </w:rPr>
        <w:t>ような</w:t>
      </w:r>
      <w:r>
        <w:rPr>
          <w:rFonts w:asciiTheme="minorEastAsia" w:hAnsiTheme="minorEastAsia" w:cs="ＭＳ Ｐゴシック" w:hint="eastAsia"/>
          <w:sz w:val="21"/>
          <w:szCs w:val="21"/>
        </w:rPr>
        <w:t>、最適化問題を構築した。</w:t>
      </w:r>
      <w:r w:rsidR="00246E26">
        <w:rPr>
          <w:rFonts w:asciiTheme="minorEastAsia" w:hAnsiTheme="minorEastAsia" w:cs="ＭＳ Ｐゴシック" w:hint="eastAsia"/>
          <w:sz w:val="21"/>
          <w:szCs w:val="21"/>
        </w:rPr>
        <w:t>最適化アルゴリズムはL</w:t>
      </w:r>
      <w:r w:rsidR="00246E26">
        <w:rPr>
          <w:rFonts w:asciiTheme="minorEastAsia" w:hAnsiTheme="minorEastAsia" w:cs="ＭＳ Ｐゴシック"/>
          <w:sz w:val="21"/>
          <w:szCs w:val="21"/>
        </w:rPr>
        <w:t>ocal Search</w:t>
      </w:r>
      <w:r w:rsidR="00246E26">
        <w:rPr>
          <w:rFonts w:asciiTheme="minorEastAsia" w:hAnsiTheme="minorEastAsia" w:cs="ＭＳ Ｐゴシック" w:hint="eastAsia"/>
          <w:sz w:val="21"/>
          <w:szCs w:val="21"/>
        </w:rPr>
        <w:t>を使用したため、局所解のいずれかに収束する。</w:t>
      </w:r>
    </w:p>
    <w:p w14:paraId="0BEA6488" w14:textId="726CEDEE" w:rsidR="00335366" w:rsidRDefault="00246E26" w:rsidP="007B59A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図2に三点変異を指定した場合の探索結果の一部を示す</w:t>
      </w:r>
      <w:r w:rsidR="003D6EBD">
        <w:rPr>
          <w:rFonts w:asciiTheme="minorEastAsia" w:hAnsiTheme="minorEastAsia" w:cs="ＭＳ Ｐゴシック" w:hint="eastAsia"/>
          <w:sz w:val="21"/>
          <w:szCs w:val="21"/>
        </w:rPr>
        <w:t>。</w:t>
      </w:r>
      <w:r>
        <w:rPr>
          <w:rFonts w:asciiTheme="minorEastAsia" w:hAnsiTheme="minorEastAsia" w:cs="ＭＳ Ｐゴシック"/>
          <w:sz w:val="21"/>
          <w:szCs w:val="21"/>
        </w:rPr>
        <w:t>1CBH</w:t>
      </w:r>
      <w:r>
        <w:rPr>
          <w:rFonts w:asciiTheme="minorEastAsia" w:hAnsiTheme="minorEastAsia" w:cs="ＭＳ Ｐゴシック" w:hint="eastAsia"/>
          <w:sz w:val="21"/>
          <w:szCs w:val="21"/>
        </w:rPr>
        <w:t>（W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）のスコアよりも大きく改善した変異体が得られていることが確認できる。</w:t>
      </w:r>
    </w:p>
    <w:p w14:paraId="76904EA9" w14:textId="0588A128" w:rsidR="00432DA1" w:rsidRPr="00D94984" w:rsidRDefault="00432DA1" w:rsidP="006904BA">
      <w:pPr>
        <w:snapToGrid w:val="0"/>
        <w:spacing w:line="240" w:lineRule="atLeast"/>
        <w:rPr>
          <w:rFonts w:asciiTheme="minorEastAsia" w:hAnsiTheme="minorEastAsia" w:cs="ＭＳ Ｐゴシック"/>
          <w:sz w:val="21"/>
          <w:szCs w:val="21"/>
        </w:rPr>
      </w:pPr>
    </w:p>
    <w:p w14:paraId="659B3F7D" w14:textId="77777777" w:rsidR="004731CD" w:rsidRDefault="004731CD" w:rsidP="006904BA">
      <w:pPr>
        <w:snapToGrid w:val="0"/>
        <w:spacing w:line="240" w:lineRule="atLeast"/>
        <w:rPr>
          <w:rFonts w:asciiTheme="minorEastAsia" w:hAnsiTheme="minorEastAsia" w:cs="ＭＳ Ｐゴシック"/>
          <w:sz w:val="21"/>
          <w:szCs w:val="21"/>
        </w:rPr>
      </w:pPr>
    </w:p>
    <w:p w14:paraId="08D941C2" w14:textId="23BBA354" w:rsidR="004731CD" w:rsidRPr="004731CD" w:rsidRDefault="004731CD" w:rsidP="006904BA">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３．２．２　変異体の評価</w:t>
      </w:r>
    </w:p>
    <w:p w14:paraId="7C8430C0" w14:textId="77777777" w:rsidR="00335366" w:rsidRPr="00432DA1" w:rsidRDefault="00335366" w:rsidP="006904BA">
      <w:pPr>
        <w:snapToGrid w:val="0"/>
        <w:spacing w:line="240" w:lineRule="atLeast"/>
        <w:rPr>
          <w:rFonts w:asciiTheme="minorEastAsia" w:hAnsiTheme="minorEastAsia" w:cs="ＭＳ Ｐゴシック"/>
          <w:sz w:val="21"/>
          <w:szCs w:val="21"/>
        </w:rPr>
      </w:pPr>
    </w:p>
    <w:p w14:paraId="03FAF7A8" w14:textId="64394EF0" w:rsidR="006904BA" w:rsidRPr="00DF682C" w:rsidRDefault="004731CD"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A</w:t>
      </w:r>
      <w:r>
        <w:rPr>
          <w:rFonts w:asciiTheme="minorEastAsia" w:hAnsiTheme="minorEastAsia" w:cs="ＭＳ Ｐゴシック"/>
          <w:sz w:val="21"/>
          <w:szCs w:val="21"/>
        </w:rPr>
        <w:t>lphaFold2</w:t>
      </w:r>
      <w:r>
        <w:rPr>
          <w:rFonts w:asciiTheme="minorEastAsia" w:hAnsiTheme="minorEastAsia" w:cs="ＭＳ Ｐゴシック" w:hint="eastAsia"/>
          <w:sz w:val="21"/>
          <w:szCs w:val="21"/>
        </w:rPr>
        <w:t>の信頼度スコアによる変異体評価</w:t>
      </w:r>
    </w:p>
    <w:p w14:paraId="1B2EEB7A" w14:textId="77777777" w:rsidR="006D2314" w:rsidRPr="004731CD" w:rsidRDefault="006D2314" w:rsidP="006904BA">
      <w:pPr>
        <w:snapToGrid w:val="0"/>
        <w:spacing w:line="240" w:lineRule="atLeast"/>
        <w:rPr>
          <w:rFonts w:asciiTheme="minorEastAsia" w:hAnsiTheme="minorEastAsia" w:cs="ＭＳ Ｐゴシック"/>
          <w:sz w:val="21"/>
          <w:szCs w:val="21"/>
        </w:rPr>
      </w:pPr>
    </w:p>
    <w:p w14:paraId="15E0D0EC" w14:textId="4D688D5F" w:rsidR="00D469E1" w:rsidRDefault="00246E26" w:rsidP="00D469E1">
      <w:pPr>
        <w:snapToGrid w:val="0"/>
        <w:spacing w:line="240" w:lineRule="atLeast"/>
        <w:ind w:firstLineChars="100" w:firstLine="211"/>
        <w:rPr>
          <w:rFonts w:asciiTheme="minorEastAsia" w:hAnsiTheme="minorEastAsia" w:cs="ＭＳ Ｐゴシック"/>
          <w:sz w:val="21"/>
          <w:szCs w:val="21"/>
        </w:rPr>
      </w:pPr>
      <w:proofErr w:type="spellStart"/>
      <w:r>
        <w:rPr>
          <w:rFonts w:asciiTheme="minorEastAsia" w:hAnsiTheme="minorEastAsia" w:cs="ＭＳ Ｐゴシック" w:hint="eastAsia"/>
          <w:sz w:val="21"/>
          <w:szCs w:val="21"/>
        </w:rPr>
        <w:t>A</w:t>
      </w:r>
      <w:r>
        <w:rPr>
          <w:rFonts w:asciiTheme="minorEastAsia" w:hAnsiTheme="minorEastAsia" w:cs="ＭＳ Ｐゴシック"/>
          <w:sz w:val="21"/>
          <w:szCs w:val="21"/>
        </w:rPr>
        <w:t>utoDock</w:t>
      </w:r>
      <w:proofErr w:type="spellEnd"/>
      <w:r>
        <w:rPr>
          <w:rFonts w:asciiTheme="minorEastAsia" w:hAnsiTheme="minorEastAsia" w:cs="ＭＳ Ｐゴシック"/>
          <w:sz w:val="21"/>
          <w:szCs w:val="21"/>
        </w:rPr>
        <w:t xml:space="preserve"> Vina</w:t>
      </w:r>
      <w:r w:rsidR="000A0B46">
        <w:rPr>
          <w:rFonts w:asciiTheme="minorEastAsia" w:hAnsiTheme="minorEastAsia" w:cs="ＭＳ Ｐゴシック" w:hint="eastAsia"/>
          <w:sz w:val="21"/>
          <w:szCs w:val="21"/>
        </w:rPr>
        <w:t>や分子</w:t>
      </w:r>
      <w:r w:rsidR="00D94984">
        <w:rPr>
          <w:rFonts w:asciiTheme="minorEastAsia" w:hAnsiTheme="minorEastAsia" w:cs="ＭＳ Ｐゴシック" w:hint="eastAsia"/>
          <w:sz w:val="21"/>
          <w:szCs w:val="21"/>
        </w:rPr>
        <w:t>動力学（M</w:t>
      </w:r>
      <w:r w:rsidR="00D94984">
        <w:rPr>
          <w:rFonts w:asciiTheme="minorEastAsia" w:hAnsiTheme="minorEastAsia" w:cs="ＭＳ Ｐゴシック"/>
          <w:sz w:val="21"/>
          <w:szCs w:val="21"/>
        </w:rPr>
        <w:t>D</w:t>
      </w:r>
      <w:r w:rsidR="00D94984">
        <w:rPr>
          <w:rFonts w:asciiTheme="minorEastAsia" w:hAnsiTheme="minorEastAsia" w:cs="ＭＳ Ｐゴシック" w:hint="eastAsia"/>
          <w:sz w:val="21"/>
          <w:szCs w:val="21"/>
        </w:rPr>
        <w:t>）</w:t>
      </w:r>
      <w:r w:rsidR="000A0B46">
        <w:rPr>
          <w:rFonts w:asciiTheme="minorEastAsia" w:hAnsiTheme="minorEastAsia" w:cs="ＭＳ Ｐゴシック" w:hint="eastAsia"/>
          <w:sz w:val="21"/>
          <w:szCs w:val="21"/>
        </w:rPr>
        <w:t>シミュレーション</w:t>
      </w:r>
      <w:r>
        <w:rPr>
          <w:rFonts w:asciiTheme="minorEastAsia" w:hAnsiTheme="minorEastAsia" w:cs="ＭＳ Ｐゴシック" w:hint="eastAsia"/>
          <w:sz w:val="21"/>
          <w:szCs w:val="21"/>
        </w:rPr>
        <w:t>など</w:t>
      </w:r>
      <w:r w:rsidR="00D469E1">
        <w:rPr>
          <w:rFonts w:asciiTheme="minorEastAsia" w:hAnsiTheme="minorEastAsia" w:cs="ＭＳ Ｐゴシック" w:hint="eastAsia"/>
          <w:sz w:val="21"/>
          <w:szCs w:val="21"/>
        </w:rPr>
        <w:t>を用いて</w:t>
      </w:r>
      <w:r>
        <w:rPr>
          <w:rFonts w:asciiTheme="minorEastAsia" w:hAnsiTheme="minorEastAsia" w:cs="ＭＳ Ｐゴシック" w:hint="eastAsia"/>
          <w:sz w:val="21"/>
          <w:szCs w:val="21"/>
        </w:rPr>
        <w:t>、</w:t>
      </w:r>
      <w:r w:rsidR="000A0B46">
        <w:rPr>
          <w:rFonts w:asciiTheme="minorEastAsia" w:hAnsiTheme="minorEastAsia" w:cs="ＭＳ Ｐゴシック" w:hint="eastAsia"/>
          <w:sz w:val="21"/>
          <w:szCs w:val="21"/>
        </w:rPr>
        <w:t>C</w:t>
      </w:r>
      <w:r w:rsidR="000A0B46">
        <w:rPr>
          <w:rFonts w:asciiTheme="minorEastAsia" w:hAnsiTheme="minorEastAsia" w:cs="ＭＳ Ｐゴシック"/>
          <w:sz w:val="21"/>
          <w:szCs w:val="21"/>
        </w:rPr>
        <w:t>BD</w:t>
      </w:r>
      <w:r>
        <w:rPr>
          <w:rFonts w:asciiTheme="minorEastAsia" w:hAnsiTheme="minorEastAsia" w:cs="ＭＳ Ｐゴシック" w:hint="eastAsia"/>
          <w:sz w:val="21"/>
          <w:szCs w:val="21"/>
        </w:rPr>
        <w:t>変異体</w:t>
      </w:r>
      <w:r w:rsidR="000A0B46">
        <w:rPr>
          <w:rFonts w:asciiTheme="minorEastAsia" w:hAnsiTheme="minorEastAsia" w:cs="ＭＳ Ｐゴシック" w:hint="eastAsia"/>
          <w:sz w:val="21"/>
          <w:szCs w:val="21"/>
        </w:rPr>
        <w:t>を机上評価しているが、これらはセルロース結晶とのドッキングスコアや</w:t>
      </w:r>
      <w:r w:rsidR="00D94984">
        <w:rPr>
          <w:rFonts w:asciiTheme="minorEastAsia" w:hAnsiTheme="minorEastAsia" w:cs="ＭＳ Ｐゴシック" w:hint="eastAsia"/>
          <w:sz w:val="21"/>
          <w:szCs w:val="21"/>
        </w:rPr>
        <w:t>セルロース結晶表面上の</w:t>
      </w:r>
      <w:r w:rsidR="00AD5576">
        <w:rPr>
          <w:rFonts w:asciiTheme="minorEastAsia" w:hAnsiTheme="minorEastAsia" w:cs="ＭＳ Ｐゴシック" w:hint="eastAsia"/>
          <w:sz w:val="21"/>
          <w:szCs w:val="21"/>
        </w:rPr>
        <w:t>ダイナミクス</w:t>
      </w:r>
      <w:r w:rsidR="000A0B46">
        <w:rPr>
          <w:rFonts w:asciiTheme="minorEastAsia" w:hAnsiTheme="minorEastAsia" w:cs="ＭＳ Ｐゴシック" w:hint="eastAsia"/>
          <w:sz w:val="21"/>
          <w:szCs w:val="21"/>
        </w:rPr>
        <w:t>を評価して</w:t>
      </w:r>
      <w:r w:rsidR="00D469E1">
        <w:rPr>
          <w:rFonts w:asciiTheme="minorEastAsia" w:hAnsiTheme="minorEastAsia" w:cs="ＭＳ Ｐゴシック" w:hint="eastAsia"/>
          <w:sz w:val="21"/>
          <w:szCs w:val="21"/>
        </w:rPr>
        <w:t>おり</w:t>
      </w:r>
      <w:r w:rsidR="000A0B46">
        <w:rPr>
          <w:rFonts w:asciiTheme="minorEastAsia" w:hAnsiTheme="minorEastAsia" w:cs="ＭＳ Ｐゴシック" w:hint="eastAsia"/>
          <w:sz w:val="21"/>
          <w:szCs w:val="21"/>
        </w:rPr>
        <w:t>、立体構造</w:t>
      </w:r>
      <w:r w:rsidR="00AF4F04">
        <w:rPr>
          <w:rFonts w:asciiTheme="minorEastAsia" w:hAnsiTheme="minorEastAsia" w:cs="ＭＳ Ｐゴシック" w:hint="eastAsia"/>
          <w:sz w:val="21"/>
          <w:szCs w:val="21"/>
        </w:rPr>
        <w:t>へ</w:t>
      </w:r>
      <w:r w:rsidR="00D94984">
        <w:rPr>
          <w:rFonts w:asciiTheme="minorEastAsia" w:hAnsiTheme="minorEastAsia" w:cs="ＭＳ Ｐゴシック" w:hint="eastAsia"/>
          <w:sz w:val="21"/>
          <w:szCs w:val="21"/>
        </w:rPr>
        <w:t>折り畳む</w:t>
      </w:r>
      <w:r w:rsidR="000A0B46">
        <w:rPr>
          <w:rFonts w:asciiTheme="minorEastAsia" w:hAnsiTheme="minorEastAsia" w:cs="ＭＳ Ｐゴシック" w:hint="eastAsia"/>
          <w:sz w:val="21"/>
          <w:szCs w:val="21"/>
        </w:rPr>
        <w:t>妥当性</w:t>
      </w:r>
      <w:r w:rsidR="00D94984">
        <w:rPr>
          <w:rFonts w:asciiTheme="minorEastAsia" w:hAnsiTheme="minorEastAsia" w:cs="ＭＳ Ｐゴシック" w:hint="eastAsia"/>
          <w:sz w:val="21"/>
          <w:szCs w:val="21"/>
        </w:rPr>
        <w:t>自体</w:t>
      </w:r>
      <w:r w:rsidR="000A0B46">
        <w:rPr>
          <w:rFonts w:asciiTheme="minorEastAsia" w:hAnsiTheme="minorEastAsia" w:cs="ＭＳ Ｐゴシック" w:hint="eastAsia"/>
          <w:sz w:val="21"/>
          <w:szCs w:val="21"/>
        </w:rPr>
        <w:t>を評価しているものではない。一方、A</w:t>
      </w:r>
      <w:r w:rsidR="000A0B46">
        <w:rPr>
          <w:rFonts w:asciiTheme="minorEastAsia" w:hAnsiTheme="minorEastAsia" w:cs="ＭＳ Ｐゴシック"/>
          <w:sz w:val="21"/>
          <w:szCs w:val="21"/>
        </w:rPr>
        <w:t>lphaFold2[1]</w:t>
      </w:r>
      <w:r w:rsidR="000A0B46">
        <w:rPr>
          <w:rFonts w:asciiTheme="minorEastAsia" w:hAnsiTheme="minorEastAsia" w:cs="ＭＳ Ｐゴシック" w:hint="eastAsia"/>
          <w:sz w:val="21"/>
          <w:szCs w:val="21"/>
        </w:rPr>
        <w:t>は、</w:t>
      </w:r>
      <w:r w:rsidR="00D469E1">
        <w:rPr>
          <w:rFonts w:asciiTheme="minorEastAsia" w:hAnsiTheme="minorEastAsia" w:cs="ＭＳ Ｐゴシック" w:hint="eastAsia"/>
          <w:sz w:val="21"/>
          <w:szCs w:val="21"/>
        </w:rPr>
        <w:t>2</w:t>
      </w:r>
      <w:r w:rsidR="00D469E1">
        <w:rPr>
          <w:rFonts w:asciiTheme="minorEastAsia" w:hAnsiTheme="minorEastAsia" w:cs="ＭＳ Ｐゴシック"/>
          <w:sz w:val="21"/>
          <w:szCs w:val="21"/>
        </w:rPr>
        <w:t>021</w:t>
      </w:r>
      <w:r w:rsidR="00D469E1">
        <w:rPr>
          <w:rFonts w:asciiTheme="minorEastAsia" w:hAnsiTheme="minorEastAsia" w:cs="ＭＳ Ｐゴシック" w:hint="eastAsia"/>
          <w:sz w:val="21"/>
          <w:szCs w:val="21"/>
        </w:rPr>
        <w:t>年に登場した、</w:t>
      </w:r>
      <w:r w:rsidR="000A0B46">
        <w:rPr>
          <w:rFonts w:asciiTheme="minorEastAsia" w:hAnsiTheme="minorEastAsia" w:cs="ＭＳ Ｐゴシック" w:hint="eastAsia"/>
          <w:sz w:val="21"/>
          <w:szCs w:val="21"/>
        </w:rPr>
        <w:t>アミノ酸配列からその立体構造を高精度で予測する技術で、予測構造</w:t>
      </w:r>
      <w:r w:rsidR="00D469E1">
        <w:rPr>
          <w:rFonts w:asciiTheme="minorEastAsia" w:hAnsiTheme="minorEastAsia" w:cs="ＭＳ Ｐゴシック" w:hint="eastAsia"/>
          <w:sz w:val="21"/>
          <w:szCs w:val="21"/>
        </w:rPr>
        <w:t>の</w:t>
      </w:r>
      <w:r w:rsidR="000A0B46">
        <w:rPr>
          <w:rFonts w:asciiTheme="minorEastAsia" w:hAnsiTheme="minorEastAsia" w:cs="ＭＳ Ｐゴシック" w:hint="eastAsia"/>
          <w:sz w:val="21"/>
          <w:szCs w:val="21"/>
        </w:rPr>
        <w:t>信頼度スコア（</w:t>
      </w:r>
      <w:proofErr w:type="spellStart"/>
      <w:r w:rsidR="000A0B46">
        <w:rPr>
          <w:rFonts w:asciiTheme="minorEastAsia" w:hAnsiTheme="minorEastAsia" w:cs="ＭＳ Ｐゴシック" w:hint="eastAsia"/>
          <w:sz w:val="21"/>
          <w:szCs w:val="21"/>
        </w:rPr>
        <w:t>p</w:t>
      </w:r>
      <w:r w:rsidR="000A0B46">
        <w:rPr>
          <w:rFonts w:asciiTheme="minorEastAsia" w:hAnsiTheme="minorEastAsia" w:cs="ＭＳ Ｐゴシック"/>
          <w:sz w:val="21"/>
          <w:szCs w:val="21"/>
        </w:rPr>
        <w:t>LDDT</w:t>
      </w:r>
      <w:proofErr w:type="spellEnd"/>
      <w:r w:rsidR="000A0B46">
        <w:rPr>
          <w:rFonts w:asciiTheme="minorEastAsia" w:hAnsiTheme="minorEastAsia" w:cs="ＭＳ Ｐゴシック" w:hint="eastAsia"/>
          <w:sz w:val="21"/>
          <w:szCs w:val="21"/>
        </w:rPr>
        <w:t>）を計算</w:t>
      </w:r>
      <w:r w:rsidR="00D469E1">
        <w:rPr>
          <w:rFonts w:asciiTheme="minorEastAsia" w:hAnsiTheme="minorEastAsia" w:cs="ＭＳ Ｐゴシック" w:hint="eastAsia"/>
          <w:sz w:val="21"/>
          <w:szCs w:val="21"/>
        </w:rPr>
        <w:t>し</w:t>
      </w:r>
      <w:r w:rsidR="000A0B46">
        <w:rPr>
          <w:rFonts w:asciiTheme="minorEastAsia" w:hAnsiTheme="minorEastAsia" w:cs="ＭＳ Ｐゴシック" w:hint="eastAsia"/>
          <w:sz w:val="21"/>
          <w:szCs w:val="21"/>
        </w:rPr>
        <w:t>、それを高めるように学習する。</w:t>
      </w:r>
      <w:r w:rsidR="00D469E1">
        <w:rPr>
          <w:rFonts w:asciiTheme="minorEastAsia" w:hAnsiTheme="minorEastAsia" w:cs="ＭＳ Ｐゴシック" w:hint="eastAsia"/>
          <w:sz w:val="21"/>
          <w:szCs w:val="21"/>
        </w:rPr>
        <w:t>A</w:t>
      </w:r>
      <w:r w:rsidR="00D469E1">
        <w:rPr>
          <w:rFonts w:asciiTheme="minorEastAsia" w:hAnsiTheme="minorEastAsia" w:cs="ＭＳ Ｐゴシック"/>
          <w:sz w:val="21"/>
          <w:szCs w:val="21"/>
        </w:rPr>
        <w:t>lphaFold2</w:t>
      </w:r>
      <w:r w:rsidR="000A0B46">
        <w:rPr>
          <w:rFonts w:asciiTheme="minorEastAsia" w:hAnsiTheme="minorEastAsia" w:cs="ＭＳ Ｐゴシック" w:hint="eastAsia"/>
          <w:sz w:val="21"/>
          <w:szCs w:val="21"/>
        </w:rPr>
        <w:t>の信頼度スコアは、熱力学的なスコアに基づくものではなく、学習データに基づいて統計的な観点で計算される</w:t>
      </w:r>
      <w:r w:rsidR="00D469E1">
        <w:rPr>
          <w:rFonts w:asciiTheme="minorEastAsia" w:hAnsiTheme="minorEastAsia" w:cs="ＭＳ Ｐゴシック" w:hint="eastAsia"/>
          <w:sz w:val="21"/>
          <w:szCs w:val="21"/>
        </w:rPr>
        <w:t>ため、他のスコアとはある程度独立的</w:t>
      </w:r>
      <w:r w:rsidR="00D94984">
        <w:rPr>
          <w:rFonts w:asciiTheme="minorEastAsia" w:hAnsiTheme="minorEastAsia" w:cs="ＭＳ Ｐゴシック" w:hint="eastAsia"/>
          <w:sz w:val="21"/>
          <w:szCs w:val="21"/>
        </w:rPr>
        <w:t>な観点でアミノ酸配列</w:t>
      </w:r>
      <w:r w:rsidR="00D469E1">
        <w:rPr>
          <w:rFonts w:asciiTheme="minorEastAsia" w:hAnsiTheme="minorEastAsia" w:cs="ＭＳ Ｐゴシック" w:hint="eastAsia"/>
          <w:sz w:val="21"/>
          <w:szCs w:val="21"/>
        </w:rPr>
        <w:t>を評価できる</w:t>
      </w:r>
      <w:r w:rsidR="00D94984">
        <w:rPr>
          <w:rFonts w:asciiTheme="minorEastAsia" w:hAnsiTheme="minorEastAsia" w:cs="ＭＳ Ｐゴシック" w:hint="eastAsia"/>
          <w:sz w:val="21"/>
          <w:szCs w:val="21"/>
        </w:rPr>
        <w:t>。しかしながら</w:t>
      </w:r>
      <w:r w:rsidR="00D469E1">
        <w:rPr>
          <w:rFonts w:asciiTheme="minorEastAsia" w:hAnsiTheme="minorEastAsia" w:cs="ＭＳ Ｐゴシック" w:hint="eastAsia"/>
          <w:sz w:val="21"/>
          <w:szCs w:val="21"/>
        </w:rPr>
        <w:t>、</w:t>
      </w:r>
      <w:r w:rsidR="00D469E1">
        <w:rPr>
          <w:rFonts w:asciiTheme="minorEastAsia" w:hAnsiTheme="minorEastAsia" w:cs="ＭＳ Ｐゴシック"/>
          <w:sz w:val="21"/>
          <w:szCs w:val="21"/>
        </w:rPr>
        <w:t>AlphaFold2</w:t>
      </w:r>
      <w:r w:rsidR="00D469E1">
        <w:rPr>
          <w:rFonts w:asciiTheme="minorEastAsia" w:hAnsiTheme="minorEastAsia" w:cs="ＭＳ Ｐゴシック" w:hint="eastAsia"/>
          <w:sz w:val="21"/>
          <w:szCs w:val="21"/>
        </w:rPr>
        <w:t>はP</w:t>
      </w:r>
      <w:r w:rsidR="00D469E1">
        <w:rPr>
          <w:rFonts w:asciiTheme="minorEastAsia" w:hAnsiTheme="minorEastAsia" w:cs="ＭＳ Ｐゴシック"/>
          <w:sz w:val="21"/>
          <w:szCs w:val="21"/>
        </w:rPr>
        <w:t>DB</w:t>
      </w:r>
      <w:r w:rsidR="00D469E1">
        <w:rPr>
          <w:rFonts w:asciiTheme="minorEastAsia" w:hAnsiTheme="minorEastAsia" w:cs="ＭＳ Ｐゴシック" w:hint="eastAsia"/>
          <w:sz w:val="21"/>
          <w:szCs w:val="21"/>
        </w:rPr>
        <w:t>の天然タンパク質を中心に適用されており、設計した変異体については適用例がない。このため、本テーマで設計したC</w:t>
      </w:r>
      <w:r w:rsidR="00D469E1">
        <w:rPr>
          <w:rFonts w:asciiTheme="minorEastAsia" w:hAnsiTheme="minorEastAsia" w:cs="ＭＳ Ｐゴシック"/>
          <w:sz w:val="21"/>
          <w:szCs w:val="21"/>
        </w:rPr>
        <w:t>BD</w:t>
      </w:r>
      <w:r w:rsidR="00D469E1">
        <w:rPr>
          <w:rFonts w:asciiTheme="minorEastAsia" w:hAnsiTheme="minorEastAsia" w:cs="ＭＳ Ｐゴシック" w:hint="eastAsia"/>
          <w:sz w:val="21"/>
          <w:szCs w:val="21"/>
        </w:rPr>
        <w:t>変異体の配列について、信頼度スコアを用い</w:t>
      </w:r>
      <w:r w:rsidR="00D94984">
        <w:rPr>
          <w:rFonts w:asciiTheme="minorEastAsia" w:hAnsiTheme="minorEastAsia" w:cs="ＭＳ Ｐゴシック" w:hint="eastAsia"/>
          <w:sz w:val="21"/>
          <w:szCs w:val="21"/>
        </w:rPr>
        <w:t>た</w:t>
      </w:r>
      <w:r w:rsidR="00D469E1">
        <w:rPr>
          <w:rFonts w:asciiTheme="minorEastAsia" w:hAnsiTheme="minorEastAsia" w:cs="ＭＳ Ｐゴシック" w:hint="eastAsia"/>
          <w:sz w:val="21"/>
          <w:szCs w:val="21"/>
        </w:rPr>
        <w:t>立体構造へ</w:t>
      </w:r>
      <w:r w:rsidR="00D94984">
        <w:rPr>
          <w:rFonts w:asciiTheme="minorEastAsia" w:hAnsiTheme="minorEastAsia" w:cs="ＭＳ Ｐゴシック" w:hint="eastAsia"/>
          <w:sz w:val="21"/>
          <w:szCs w:val="21"/>
        </w:rPr>
        <w:t>折り畳む</w:t>
      </w:r>
      <w:r w:rsidR="00D469E1">
        <w:rPr>
          <w:rFonts w:asciiTheme="minorEastAsia" w:hAnsiTheme="minorEastAsia" w:cs="ＭＳ Ｐゴシック" w:hint="eastAsia"/>
          <w:sz w:val="21"/>
          <w:szCs w:val="21"/>
        </w:rPr>
        <w:t>妥当性評価</w:t>
      </w:r>
      <w:r w:rsidR="00D94984">
        <w:rPr>
          <w:rFonts w:asciiTheme="minorEastAsia" w:hAnsiTheme="minorEastAsia" w:cs="ＭＳ Ｐゴシック" w:hint="eastAsia"/>
          <w:sz w:val="21"/>
          <w:szCs w:val="21"/>
        </w:rPr>
        <w:t>をトライアルし</w:t>
      </w:r>
      <w:r w:rsidR="00D469E1">
        <w:rPr>
          <w:rFonts w:asciiTheme="minorEastAsia" w:hAnsiTheme="minorEastAsia" w:cs="ＭＳ Ｐゴシック" w:hint="eastAsia"/>
          <w:sz w:val="21"/>
          <w:szCs w:val="21"/>
        </w:rPr>
        <w:t>た。</w:t>
      </w:r>
    </w:p>
    <w:p w14:paraId="4E4F1503" w14:textId="2E5714A2" w:rsidR="00C06405" w:rsidRDefault="004B3326" w:rsidP="00D469E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コムギ胚芽無細</w:t>
      </w:r>
    </w:p>
    <w:p w14:paraId="4A876DF3" w14:textId="6DE70B55" w:rsidR="004A2021" w:rsidRDefault="004A2021" w:rsidP="006904BA">
      <w:pPr>
        <w:snapToGrid w:val="0"/>
        <w:spacing w:line="240" w:lineRule="atLeast"/>
        <w:rPr>
          <w:rFonts w:asciiTheme="minorEastAsia" w:hAnsiTheme="minorEastAsia" w:cs="ＭＳ Ｐゴシック"/>
          <w:sz w:val="21"/>
          <w:szCs w:val="21"/>
        </w:rPr>
      </w:pPr>
    </w:p>
    <w:p w14:paraId="53AAA381" w14:textId="77777777" w:rsidR="002C1741" w:rsidRDefault="002C1741" w:rsidP="006904BA">
      <w:pPr>
        <w:snapToGrid w:val="0"/>
        <w:spacing w:line="240" w:lineRule="atLeast"/>
        <w:rPr>
          <w:rFonts w:asciiTheme="minorEastAsia" w:hAnsiTheme="minorEastAsia" w:cs="ＭＳ Ｐゴシック"/>
          <w:sz w:val="21"/>
          <w:szCs w:val="21"/>
        </w:rPr>
      </w:pPr>
    </w:p>
    <w:p w14:paraId="01D688F7" w14:textId="64EEB92C" w:rsidR="004731CD" w:rsidRPr="004731CD" w:rsidRDefault="004731CD" w:rsidP="006904BA">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３．２．３　</w:t>
      </w:r>
      <w:r w:rsidR="002C1741">
        <w:rPr>
          <w:rFonts w:asciiTheme="minorEastAsia" w:hAnsiTheme="minorEastAsia" w:cs="ＭＳ Ｐゴシック" w:hint="eastAsia"/>
          <w:b/>
          <w:sz w:val="21"/>
          <w:szCs w:val="21"/>
        </w:rPr>
        <w:t>データからの特徴抽出</w:t>
      </w:r>
    </w:p>
    <w:p w14:paraId="45DFF751" w14:textId="6DB537D2" w:rsidR="001D5929" w:rsidRDefault="002C1741" w:rsidP="002C174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本項の目的は、机上評価とは別に、セルロース分解酵素、特にセルロース結合</w:t>
      </w:r>
      <w:r w:rsidR="00676662">
        <w:rPr>
          <w:rFonts w:asciiTheme="minorEastAsia" w:hAnsiTheme="minorEastAsia" w:cs="ＭＳ Ｐゴシック" w:hint="eastAsia"/>
          <w:sz w:val="21"/>
          <w:szCs w:val="21"/>
        </w:rPr>
        <w:t>性タンパク質</w:t>
      </w:r>
      <w:r>
        <w:rPr>
          <w:rFonts w:asciiTheme="minorEastAsia" w:hAnsiTheme="minorEastAsia" w:cs="ＭＳ Ｐゴシック" w:hint="eastAsia"/>
          <w:sz w:val="21"/>
          <w:szCs w:val="21"/>
        </w:rPr>
        <w:t>（C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）の配列・構造データに共通する特徴を抽出することである。こ</w:t>
      </w:r>
      <w:r w:rsidR="00D94984">
        <w:rPr>
          <w:rFonts w:asciiTheme="minorEastAsia" w:hAnsiTheme="minorEastAsia" w:cs="ＭＳ Ｐゴシック" w:hint="eastAsia"/>
          <w:sz w:val="21"/>
          <w:szCs w:val="21"/>
        </w:rPr>
        <w:t>の共通特徴</w:t>
      </w:r>
      <w:r>
        <w:rPr>
          <w:rFonts w:asciiTheme="minorEastAsia" w:hAnsiTheme="minorEastAsia" w:cs="ＭＳ Ｐゴシック" w:hint="eastAsia"/>
          <w:sz w:val="21"/>
          <w:szCs w:val="21"/>
        </w:rPr>
        <w:t>は、変異体探索で制約として課すことで、</w:t>
      </w:r>
      <w:r w:rsidR="00370847">
        <w:rPr>
          <w:rFonts w:asciiTheme="minorEastAsia" w:hAnsiTheme="minorEastAsia" w:cs="ＭＳ Ｐゴシック" w:hint="eastAsia"/>
          <w:sz w:val="21"/>
          <w:szCs w:val="21"/>
        </w:rPr>
        <w:t>有望な</w:t>
      </w:r>
      <w:r>
        <w:rPr>
          <w:rFonts w:asciiTheme="minorEastAsia" w:hAnsiTheme="minorEastAsia" w:cs="ＭＳ Ｐゴシック" w:hint="eastAsia"/>
          <w:sz w:val="21"/>
          <w:szCs w:val="21"/>
        </w:rPr>
        <w:t>候補配列を</w:t>
      </w:r>
      <w:r w:rsidR="00D94984">
        <w:rPr>
          <w:rFonts w:asciiTheme="minorEastAsia" w:hAnsiTheme="minorEastAsia" w:cs="ＭＳ Ｐゴシック" w:hint="eastAsia"/>
          <w:sz w:val="21"/>
          <w:szCs w:val="21"/>
        </w:rPr>
        <w:t>より効率的に</w:t>
      </w:r>
      <w:r>
        <w:rPr>
          <w:rFonts w:asciiTheme="minorEastAsia" w:hAnsiTheme="minorEastAsia" w:cs="ＭＳ Ｐゴシック" w:hint="eastAsia"/>
          <w:sz w:val="21"/>
          <w:szCs w:val="21"/>
        </w:rPr>
        <w:t>得ることが期待できる。</w:t>
      </w:r>
    </w:p>
    <w:p w14:paraId="2257433A" w14:textId="77777777" w:rsidR="002C1741" w:rsidRPr="00D94984" w:rsidRDefault="002C1741" w:rsidP="002C1741">
      <w:pPr>
        <w:snapToGrid w:val="0"/>
        <w:spacing w:line="240" w:lineRule="atLeast"/>
        <w:rPr>
          <w:rFonts w:asciiTheme="minorEastAsia" w:hAnsiTheme="minorEastAsia" w:cs="ＭＳ Ｐゴシック"/>
          <w:sz w:val="21"/>
          <w:szCs w:val="21"/>
        </w:rPr>
      </w:pPr>
    </w:p>
    <w:p w14:paraId="269F6961" w14:textId="0C914BB6" w:rsidR="001D5929"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パブリック</w:t>
      </w:r>
      <w:r w:rsidR="004731CD">
        <w:rPr>
          <w:rFonts w:asciiTheme="minorEastAsia" w:hAnsiTheme="minorEastAsia" w:cs="ＭＳ Ｐゴシック" w:hint="eastAsia"/>
          <w:sz w:val="21"/>
          <w:szCs w:val="21"/>
        </w:rPr>
        <w:t>データベースからの特徴抽出</w:t>
      </w:r>
    </w:p>
    <w:p w14:paraId="79F6033C" w14:textId="77777777" w:rsidR="002C1741" w:rsidRDefault="002C1741" w:rsidP="006904BA">
      <w:pPr>
        <w:snapToGrid w:val="0"/>
        <w:spacing w:line="240" w:lineRule="atLeast"/>
        <w:rPr>
          <w:rFonts w:asciiTheme="minorEastAsia" w:hAnsiTheme="minorEastAsia" w:cs="ＭＳ Ｐゴシック"/>
          <w:sz w:val="21"/>
          <w:szCs w:val="21"/>
        </w:rPr>
      </w:pPr>
    </w:p>
    <w:p w14:paraId="78BF0141" w14:textId="0D755352" w:rsidR="003B4FA6" w:rsidRDefault="002C1741" w:rsidP="006904BA">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本検討は、</w:t>
      </w:r>
      <w:r w:rsidR="003B4FA6">
        <w:rPr>
          <w:rFonts w:asciiTheme="minorEastAsia" w:hAnsiTheme="minorEastAsia" w:cs="ＭＳ Ｐゴシック" w:hint="eastAsia"/>
          <w:sz w:val="21"/>
          <w:szCs w:val="21"/>
        </w:rPr>
        <w:t>PDBなどの</w:t>
      </w:r>
      <w:r>
        <w:rPr>
          <w:rFonts w:asciiTheme="minorEastAsia" w:hAnsiTheme="minorEastAsia" w:cs="ＭＳ Ｐゴシック" w:hint="eastAsia"/>
          <w:sz w:val="21"/>
          <w:szCs w:val="21"/>
        </w:rPr>
        <w:t>パブリックデータベース</w:t>
      </w:r>
      <w:r w:rsidR="003B4FA6">
        <w:rPr>
          <w:rFonts w:asciiTheme="minorEastAsia" w:hAnsiTheme="minorEastAsia" w:cs="ＭＳ Ｐゴシック" w:hint="eastAsia"/>
          <w:sz w:val="21"/>
          <w:szCs w:val="21"/>
        </w:rPr>
        <w:t>（D</w:t>
      </w:r>
      <w:r w:rsidR="003B4FA6">
        <w:rPr>
          <w:rFonts w:asciiTheme="minorEastAsia" w:hAnsiTheme="minorEastAsia" w:cs="ＭＳ Ｐゴシック"/>
          <w:sz w:val="21"/>
          <w:szCs w:val="21"/>
        </w:rPr>
        <w:t>B</w:t>
      </w:r>
      <w:r w:rsidR="003B4FA6">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で公開されている構造データを使用し、</w:t>
      </w:r>
      <w:r w:rsidR="003B4FA6">
        <w:rPr>
          <w:rFonts w:asciiTheme="minorEastAsia" w:hAnsiTheme="minorEastAsia" w:cs="ＭＳ Ｐゴシック" w:hint="eastAsia"/>
          <w:sz w:val="21"/>
          <w:szCs w:val="21"/>
        </w:rPr>
        <w:t>タンパク質の構造に共通する特徴を抽出する技術を検討した。</w:t>
      </w:r>
    </w:p>
    <w:p w14:paraId="4611C0F3" w14:textId="629F90AF" w:rsidR="001E281C" w:rsidRDefault="003B4FA6" w:rsidP="008F11EB">
      <w:pPr>
        <w:snapToGrid w:val="0"/>
        <w:spacing w:line="240" w:lineRule="atLeast"/>
        <w:ind w:firstLineChars="100" w:firstLine="211"/>
        <w:rPr>
          <w:rFonts w:asciiTheme="minorEastAsia" w:hAnsiTheme="minorEastAsia" w:cs="ＭＳ Ｐゴシック" w:hint="eastAsia"/>
          <w:sz w:val="21"/>
          <w:szCs w:val="21"/>
        </w:rPr>
      </w:pPr>
      <w:r>
        <w:rPr>
          <w:rFonts w:asciiTheme="minorEastAsia" w:hAnsiTheme="minorEastAsia" w:cs="ＭＳ Ｐゴシック" w:hint="eastAsia"/>
          <w:sz w:val="21"/>
          <w:szCs w:val="21"/>
        </w:rPr>
        <w:t>図</w:t>
      </w:r>
      <w:r>
        <w:rPr>
          <w:rFonts w:asciiTheme="minorEastAsia" w:hAnsiTheme="minorEastAsia" w:cs="ＭＳ Ｐゴシック"/>
          <w:sz w:val="21"/>
          <w:szCs w:val="21"/>
        </w:rPr>
        <w:t>3</w:t>
      </w:r>
      <w:r>
        <w:rPr>
          <w:rFonts w:asciiTheme="minorEastAsia" w:hAnsiTheme="minorEastAsia" w:cs="ＭＳ Ｐゴシック" w:hint="eastAsia"/>
          <w:sz w:val="21"/>
          <w:szCs w:val="21"/>
        </w:rPr>
        <w:t>にD</w:t>
      </w:r>
      <w:r>
        <w:rPr>
          <w:rFonts w:asciiTheme="minorEastAsia" w:hAnsiTheme="minorEastAsia" w:cs="ＭＳ Ｐゴシック"/>
          <w:sz w:val="21"/>
          <w:szCs w:val="21"/>
        </w:rPr>
        <w:t>B</w:t>
      </w:r>
      <w:r>
        <w:rPr>
          <w:rFonts w:asciiTheme="minorEastAsia" w:hAnsiTheme="minorEastAsia" w:cs="ＭＳ Ｐゴシック" w:hint="eastAsia"/>
          <w:sz w:val="21"/>
          <w:szCs w:val="21"/>
        </w:rPr>
        <w:t>からの構造特徴抽出の概要を示す。コンタクトマップや</w:t>
      </w:r>
      <w:r w:rsidRPr="003B4FA6">
        <w:rPr>
          <w:rFonts w:asciiTheme="minorEastAsia" w:hAnsiTheme="minorEastAsia" w:cs="ＭＳ Ｐゴシック" w:hint="eastAsia"/>
          <w:sz w:val="21"/>
          <w:szCs w:val="21"/>
        </w:rPr>
        <w:t>ラマチャンドランマップ</w:t>
      </w:r>
      <w:r>
        <w:rPr>
          <w:rFonts w:asciiTheme="minorEastAsia" w:hAnsiTheme="minorEastAsia" w:cs="ＭＳ Ｐゴシック" w:hint="eastAsia"/>
          <w:sz w:val="21"/>
          <w:szCs w:val="21"/>
        </w:rPr>
        <w:t>など、構造情報を2次元画像で表現し、</w:t>
      </w:r>
      <w:r w:rsidR="001E281C">
        <w:rPr>
          <w:rFonts w:asciiTheme="minorEastAsia" w:hAnsiTheme="minorEastAsia" w:cs="ＭＳ Ｐゴシック" w:hint="eastAsia"/>
          <w:sz w:val="21"/>
          <w:szCs w:val="21"/>
        </w:rPr>
        <w:t>この画像の中から有用かつ最小な特徴部位を抽出することを目的とす</w:t>
      </w:r>
      <w:r w:rsidR="001E281C">
        <w:rPr>
          <w:rFonts w:asciiTheme="minorEastAsia" w:hAnsiTheme="minorEastAsia" w:cs="ＭＳ Ｐゴシック" w:hint="eastAsia"/>
          <w:sz w:val="21"/>
          <w:szCs w:val="21"/>
        </w:rPr>
        <w:lastRenderedPageBreak/>
        <w:t>る。</w:t>
      </w:r>
      <w:r w:rsidR="001E281C">
        <w:rPr>
          <w:rFonts w:asciiTheme="minorEastAsia" w:hAnsiTheme="minorEastAsia" w:cs="ＭＳ Ｐゴシック" w:hint="eastAsia"/>
          <w:sz w:val="21"/>
          <w:szCs w:val="21"/>
        </w:rPr>
        <w:t>まず、</w:t>
      </w:r>
      <w:r>
        <w:rPr>
          <w:rFonts w:asciiTheme="minorEastAsia" w:hAnsiTheme="minorEastAsia" w:cs="ＭＳ Ｐゴシック" w:hint="eastAsia"/>
          <w:sz w:val="21"/>
          <w:szCs w:val="21"/>
        </w:rPr>
        <w:t>各画像にタンパク質の種類などのラベルを割り当てた画像分類タスクを考え</w:t>
      </w:r>
      <w:r w:rsidR="001E281C">
        <w:rPr>
          <w:rFonts w:asciiTheme="minorEastAsia" w:hAnsiTheme="minorEastAsia" w:cs="ＭＳ Ｐゴシック" w:hint="eastAsia"/>
          <w:sz w:val="21"/>
          <w:szCs w:val="21"/>
        </w:rPr>
        <w:t>、</w:t>
      </w:r>
      <w:r>
        <w:rPr>
          <w:rFonts w:asciiTheme="minorEastAsia" w:hAnsiTheme="minorEastAsia" w:cs="ＭＳ Ｐゴシック" w:hint="eastAsia"/>
          <w:sz w:val="21"/>
          <w:szCs w:val="21"/>
        </w:rPr>
        <w:t>画像分類タスクを解く分類モデルを学習させる</w:t>
      </w:r>
      <w:r w:rsidR="001E281C">
        <w:rPr>
          <w:rFonts w:asciiTheme="minorEastAsia" w:hAnsiTheme="minorEastAsia" w:cs="ＭＳ Ｐゴシック" w:hint="eastAsia"/>
          <w:sz w:val="21"/>
          <w:szCs w:val="21"/>
        </w:rPr>
        <w:t>。ここで</w:t>
      </w:r>
      <w:r>
        <w:rPr>
          <w:rFonts w:asciiTheme="minorEastAsia" w:hAnsiTheme="minorEastAsia" w:cs="ＭＳ Ｐゴシック" w:hint="eastAsia"/>
          <w:sz w:val="21"/>
          <w:szCs w:val="21"/>
        </w:rPr>
        <w:t>、画像</w:t>
      </w:r>
      <w:r w:rsidR="001E281C">
        <w:rPr>
          <w:rFonts w:asciiTheme="minorEastAsia" w:hAnsiTheme="minorEastAsia" w:cs="ＭＳ Ｐゴシック" w:hint="eastAsia"/>
          <w:sz w:val="21"/>
          <w:szCs w:val="21"/>
        </w:rPr>
        <w:t>はそのままではなく、</w:t>
      </w:r>
      <w:r>
        <w:rPr>
          <w:rFonts w:asciiTheme="minorEastAsia" w:hAnsiTheme="minorEastAsia" w:cs="ＭＳ Ｐゴシック" w:hint="eastAsia"/>
          <w:sz w:val="21"/>
          <w:szCs w:val="21"/>
        </w:rPr>
        <w:t>一部をマス</w:t>
      </w:r>
      <w:r w:rsidR="001E281C">
        <w:rPr>
          <w:rFonts w:asciiTheme="minorEastAsia" w:hAnsiTheme="minorEastAsia" w:cs="ＭＳ Ｐゴシック" w:hint="eastAsia"/>
          <w:sz w:val="21"/>
          <w:szCs w:val="21"/>
        </w:rPr>
        <w:t>キングした画像を使用する。いくつかのマスクパターンを用意し、各マスクに対する分類精度を計算すれば、どのパターンのマスクが分類精度に寄与する／不要であるのかが判断できる。さらに、画像上の</w:t>
      </w:r>
      <w:r w:rsidR="001E281C">
        <w:rPr>
          <w:rFonts w:asciiTheme="minorEastAsia" w:hAnsiTheme="minorEastAsia" w:cs="ＭＳ Ｐゴシック" w:hint="eastAsia"/>
          <w:sz w:val="21"/>
          <w:szCs w:val="21"/>
        </w:rPr>
        <w:t>マス</w:t>
      </w:r>
      <w:r w:rsidR="001E281C">
        <w:rPr>
          <w:rFonts w:asciiTheme="minorEastAsia" w:hAnsiTheme="minorEastAsia" w:cs="ＭＳ Ｐゴシック" w:hint="eastAsia"/>
          <w:sz w:val="21"/>
          <w:szCs w:val="21"/>
        </w:rPr>
        <w:t>ク位置</w:t>
      </w:r>
      <w:r w:rsidR="001E281C">
        <w:rPr>
          <w:rFonts w:asciiTheme="minorEastAsia" w:hAnsiTheme="minorEastAsia" w:cs="ＭＳ Ｐゴシック" w:hint="eastAsia"/>
          <w:sz w:val="21"/>
          <w:szCs w:val="21"/>
        </w:rPr>
        <w:t>の</w:t>
      </w:r>
      <w:r w:rsidR="001E281C">
        <w:rPr>
          <w:rFonts w:asciiTheme="minorEastAsia" w:hAnsiTheme="minorEastAsia" w:cs="ＭＳ Ｐゴシック" w:hint="eastAsia"/>
          <w:sz w:val="21"/>
          <w:szCs w:val="21"/>
        </w:rPr>
        <w:t>標準偏差</w:t>
      </w:r>
      <w:r w:rsidR="008F11EB">
        <w:rPr>
          <w:rFonts w:asciiTheme="minorEastAsia" w:hAnsiTheme="minorEastAsia" w:cs="ＭＳ Ｐゴシック" w:hint="eastAsia"/>
          <w:sz w:val="21"/>
          <w:szCs w:val="21"/>
        </w:rPr>
        <w:t>とマスクの広さ</w:t>
      </w:r>
      <w:r w:rsidR="001E281C">
        <w:rPr>
          <w:rFonts w:asciiTheme="minorEastAsia" w:hAnsiTheme="minorEastAsia" w:cs="ＭＳ Ｐゴシック" w:hint="eastAsia"/>
          <w:sz w:val="21"/>
          <w:szCs w:val="21"/>
        </w:rPr>
        <w:t>をペナルティとし、分類精度に加算する</w:t>
      </w:r>
      <w:r w:rsidR="008F11EB">
        <w:rPr>
          <w:rFonts w:asciiTheme="minorEastAsia" w:hAnsiTheme="minorEastAsia" w:cs="ＭＳ Ｐゴシック" w:hint="eastAsia"/>
          <w:sz w:val="21"/>
          <w:szCs w:val="21"/>
        </w:rPr>
        <w:t>ことで、分類精度への影響度が薄い冗長な部分が除外されるため、画像上に</w:t>
      </w:r>
      <w:r w:rsidR="008F11EB">
        <w:rPr>
          <w:rFonts w:asciiTheme="minorEastAsia" w:hAnsiTheme="minorEastAsia" w:cs="ＭＳ Ｐゴシック" w:hint="eastAsia"/>
          <w:sz w:val="21"/>
          <w:szCs w:val="21"/>
        </w:rPr>
        <w:t>マスク範囲が</w:t>
      </w:r>
      <w:r w:rsidR="008F11EB">
        <w:rPr>
          <w:rFonts w:asciiTheme="minorEastAsia" w:hAnsiTheme="minorEastAsia" w:cs="ＭＳ Ｐゴシック" w:hint="eastAsia"/>
          <w:sz w:val="21"/>
          <w:szCs w:val="21"/>
        </w:rPr>
        <w:t>散らばる効果が緩和</w:t>
      </w:r>
      <w:r w:rsidR="008F11EB">
        <w:rPr>
          <w:rFonts w:asciiTheme="minorEastAsia" w:hAnsiTheme="minorEastAsia" w:cs="ＭＳ Ｐゴシック" w:hint="eastAsia"/>
          <w:sz w:val="21"/>
          <w:szCs w:val="21"/>
        </w:rPr>
        <w:t>され</w:t>
      </w:r>
      <w:r w:rsidR="008F11EB">
        <w:rPr>
          <w:rFonts w:asciiTheme="minorEastAsia" w:hAnsiTheme="minorEastAsia" w:cs="ＭＳ Ｐゴシック" w:hint="eastAsia"/>
          <w:sz w:val="21"/>
          <w:szCs w:val="21"/>
        </w:rPr>
        <w:t>ると同時に、マスク範囲が</w:t>
      </w:r>
      <w:r w:rsidR="008F11EB">
        <w:rPr>
          <w:rFonts w:asciiTheme="minorEastAsia" w:hAnsiTheme="minorEastAsia" w:cs="ＭＳ Ｐゴシック" w:hint="eastAsia"/>
          <w:sz w:val="21"/>
          <w:szCs w:val="21"/>
        </w:rPr>
        <w:t>小さく</w:t>
      </w:r>
      <w:r w:rsidR="008F11EB">
        <w:rPr>
          <w:rFonts w:asciiTheme="minorEastAsia" w:hAnsiTheme="minorEastAsia" w:cs="ＭＳ Ｐゴシック" w:hint="eastAsia"/>
          <w:sz w:val="21"/>
          <w:szCs w:val="21"/>
        </w:rPr>
        <w:t>なる効果が期待される</w:t>
      </w:r>
      <w:r w:rsidR="001E281C">
        <w:rPr>
          <w:rFonts w:asciiTheme="minorEastAsia" w:hAnsiTheme="minorEastAsia" w:cs="ＭＳ Ｐゴシック" w:hint="eastAsia"/>
          <w:sz w:val="21"/>
          <w:szCs w:val="21"/>
        </w:rPr>
        <w:t>。</w:t>
      </w:r>
      <w:r w:rsidR="008F11EB">
        <w:rPr>
          <w:rFonts w:asciiTheme="minorEastAsia" w:hAnsiTheme="minorEastAsia" w:cs="ＭＳ Ｐゴシック" w:hint="eastAsia"/>
          <w:sz w:val="21"/>
          <w:szCs w:val="21"/>
        </w:rPr>
        <w:t>したがって</w:t>
      </w:r>
      <w:r w:rsidR="001E281C">
        <w:rPr>
          <w:rFonts w:asciiTheme="minorEastAsia" w:hAnsiTheme="minorEastAsia" w:cs="ＭＳ Ｐゴシック" w:hint="eastAsia"/>
          <w:sz w:val="21"/>
          <w:szCs w:val="21"/>
        </w:rPr>
        <w:t>、分類精度を落とさずに、</w:t>
      </w:r>
      <w:r w:rsidR="008F11EB">
        <w:rPr>
          <w:rFonts w:asciiTheme="minorEastAsia" w:hAnsiTheme="minorEastAsia" w:cs="ＭＳ Ｐゴシック" w:hint="eastAsia"/>
          <w:sz w:val="21"/>
          <w:szCs w:val="21"/>
        </w:rPr>
        <w:t>マスク</w:t>
      </w:r>
      <w:r w:rsidR="001E281C">
        <w:rPr>
          <w:rFonts w:asciiTheme="minorEastAsia" w:hAnsiTheme="minorEastAsia" w:cs="ＭＳ Ｐゴシック" w:hint="eastAsia"/>
          <w:sz w:val="21"/>
          <w:szCs w:val="21"/>
        </w:rPr>
        <w:t>範囲を最小にする</w:t>
      </w:r>
      <w:r w:rsidR="008F11EB">
        <w:rPr>
          <w:rFonts w:asciiTheme="minorEastAsia" w:hAnsiTheme="minorEastAsia" w:cs="ＭＳ Ｐゴシック" w:hint="eastAsia"/>
          <w:sz w:val="21"/>
          <w:szCs w:val="21"/>
        </w:rPr>
        <w:t>ようなマスクパターンを得る最適化問題を解けば、有用かつ最小な特徴部位を抽出することができる。</w:t>
      </w:r>
    </w:p>
    <w:p w14:paraId="3A9D5017" w14:textId="1E7E825C" w:rsidR="00036937" w:rsidRDefault="00036937" w:rsidP="006904BA">
      <w:pPr>
        <w:snapToGrid w:val="0"/>
        <w:spacing w:line="240" w:lineRule="atLeast"/>
        <w:rPr>
          <w:rFonts w:asciiTheme="minorEastAsia" w:hAnsiTheme="minorEastAsia" w:cs="ＭＳ Ｐゴシック"/>
          <w:sz w:val="21"/>
          <w:szCs w:val="21"/>
        </w:rPr>
      </w:pPr>
    </w:p>
    <w:p w14:paraId="2831709F" w14:textId="1F8E7768" w:rsidR="003F0030" w:rsidRDefault="008F11EB" w:rsidP="003F0030">
      <w:pPr>
        <w:snapToGrid w:val="0"/>
        <w:spacing w:line="240" w:lineRule="atLeast"/>
        <w:rPr>
          <w:rFonts w:asciiTheme="minorEastAsia" w:hAnsiTheme="minorEastAsia" w:cs="ＭＳ Ｐゴシック" w:hint="eastAsia"/>
          <w:sz w:val="21"/>
          <w:szCs w:val="21"/>
        </w:rPr>
      </w:pPr>
      <w:r>
        <w:rPr>
          <w:rFonts w:asciiTheme="minorEastAsia" w:hAnsiTheme="minorEastAsia" w:cs="ＭＳ Ｐゴシック" w:hint="eastAsia"/>
          <w:sz w:val="21"/>
          <w:szCs w:val="21"/>
        </w:rPr>
        <w:t xml:space="preserve">　</w:t>
      </w:r>
      <w:r>
        <w:rPr>
          <w:rFonts w:asciiTheme="minorEastAsia" w:hAnsiTheme="minorEastAsia" w:cs="ＭＳ Ｐゴシック" w:hint="eastAsia"/>
          <w:sz w:val="21"/>
          <w:szCs w:val="21"/>
        </w:rPr>
        <w:t>セルラーゼ</w:t>
      </w:r>
      <w:r>
        <w:rPr>
          <w:rFonts w:asciiTheme="minorEastAsia" w:hAnsiTheme="minorEastAsia" w:cs="ＭＳ Ｐゴシック" w:hint="eastAsia"/>
          <w:sz w:val="21"/>
          <w:szCs w:val="21"/>
        </w:rPr>
        <w:t>の構造特徴抽出の問題に適用した。このために、セルラーゼ／アミラーゼの分類タスクを深層学習で解くモデルを作成した。</w:t>
      </w:r>
      <w:r w:rsidR="003F0030">
        <w:rPr>
          <w:rFonts w:asciiTheme="minorEastAsia" w:hAnsiTheme="minorEastAsia" w:cs="ＭＳ Ｐゴシック" w:hint="eastAsia"/>
          <w:sz w:val="21"/>
          <w:szCs w:val="21"/>
        </w:rPr>
        <w:t>構造特徴は、各構造データについて、タンパク質の立体構造上の位置と</w:t>
      </w:r>
      <w:r w:rsidR="003F0030">
        <w:rPr>
          <w:rFonts w:asciiTheme="minorEastAsia" w:hAnsiTheme="minorEastAsia" w:cs="ＭＳ Ｐゴシック" w:hint="eastAsia"/>
          <w:sz w:val="21"/>
          <w:szCs w:val="21"/>
        </w:rPr>
        <w:t>アミノ酸残基の組成</w:t>
      </w:r>
      <w:r w:rsidR="003F0030">
        <w:rPr>
          <w:rFonts w:asciiTheme="minorEastAsia" w:hAnsiTheme="minorEastAsia" w:cs="ＭＳ Ｐゴシック" w:hint="eastAsia"/>
          <w:sz w:val="21"/>
          <w:szCs w:val="21"/>
        </w:rPr>
        <w:t>をマッピングした画像を使用した。具体的には、立体構造上で、半径が等間隔の</w:t>
      </w:r>
      <w:r w:rsidR="003F0030">
        <w:rPr>
          <w:rFonts w:asciiTheme="minorEastAsia" w:hAnsiTheme="minorEastAsia" w:cs="ＭＳ Ｐゴシック"/>
          <w:sz w:val="21"/>
          <w:szCs w:val="21"/>
        </w:rPr>
        <w:t>10</w:t>
      </w:r>
      <w:r w:rsidR="003F0030">
        <w:rPr>
          <w:rFonts w:asciiTheme="minorEastAsia" w:hAnsiTheme="minorEastAsia" w:cs="ＭＳ Ｐゴシック" w:hint="eastAsia"/>
          <w:sz w:val="21"/>
          <w:szCs w:val="21"/>
        </w:rPr>
        <w:t>個の球殻に分割し、その球殻内に含まれるアミノ酸残基の組成を計算した。</w:t>
      </w:r>
      <w:r>
        <w:rPr>
          <w:rFonts w:asciiTheme="minorEastAsia" w:hAnsiTheme="minorEastAsia" w:cs="ＭＳ Ｐゴシック" w:hint="eastAsia"/>
          <w:sz w:val="21"/>
          <w:szCs w:val="21"/>
        </w:rPr>
        <w:t>また、遺伝的アルゴリズムを用いて、</w:t>
      </w:r>
      <w:r w:rsidR="003F0030">
        <w:rPr>
          <w:rFonts w:asciiTheme="minorEastAsia" w:hAnsiTheme="minorEastAsia" w:cs="ＭＳ Ｐゴシック" w:hint="eastAsia"/>
          <w:sz w:val="21"/>
          <w:szCs w:val="21"/>
        </w:rPr>
        <w:t>画像の</w:t>
      </w:r>
      <w:r>
        <w:rPr>
          <w:rFonts w:asciiTheme="minorEastAsia" w:hAnsiTheme="minorEastAsia" w:cs="ＭＳ Ｐゴシック" w:hint="eastAsia"/>
          <w:sz w:val="21"/>
          <w:szCs w:val="21"/>
        </w:rPr>
        <w:t>マスキングと分類精度の評価を繰り返すことで、マスク範囲を最適化した。</w:t>
      </w:r>
      <w:r w:rsidR="003F0030">
        <w:rPr>
          <w:rFonts w:asciiTheme="minorEastAsia" w:hAnsiTheme="minorEastAsia" w:cs="ＭＳ Ｐゴシック" w:hint="eastAsia"/>
          <w:sz w:val="21"/>
          <w:szCs w:val="21"/>
        </w:rPr>
        <w:t>その結果、抽出した構造特徴は、元の画像の一部を覆っているが、分類精度が劣化しないものが得られた。一方で、(</w:t>
      </w:r>
      <w:r w:rsidR="003F0030">
        <w:rPr>
          <w:rFonts w:asciiTheme="minorEastAsia" w:hAnsiTheme="minorEastAsia" w:cs="ＭＳ Ｐゴシック"/>
          <w:sz w:val="21"/>
          <w:szCs w:val="21"/>
        </w:rPr>
        <w:t>1)PDB</w:t>
      </w:r>
      <w:r w:rsidR="003F0030">
        <w:rPr>
          <w:rFonts w:asciiTheme="minorEastAsia" w:hAnsiTheme="minorEastAsia" w:cs="ＭＳ Ｐゴシック" w:hint="eastAsia"/>
          <w:sz w:val="21"/>
          <w:szCs w:val="21"/>
        </w:rPr>
        <w:t>には、セルロース結合性タンパク質の構造データが非常に少ない、(</w:t>
      </w:r>
      <w:r w:rsidR="003F0030">
        <w:rPr>
          <w:rFonts w:asciiTheme="minorEastAsia" w:hAnsiTheme="minorEastAsia" w:cs="ＭＳ Ｐゴシック"/>
          <w:sz w:val="21"/>
          <w:szCs w:val="21"/>
        </w:rPr>
        <w:t>2)</w:t>
      </w:r>
      <w:r w:rsidR="003F0030">
        <w:rPr>
          <w:rFonts w:asciiTheme="minorEastAsia" w:hAnsiTheme="minorEastAsia" w:cs="ＭＳ Ｐゴシック" w:hint="eastAsia"/>
          <w:sz w:val="21"/>
          <w:szCs w:val="21"/>
        </w:rPr>
        <w:t>抽出した特徴の妥当性を評価するには、専門的な知識を要する、などの課題が考えられることから、セルロース結合性に焦点を当てた、D</w:t>
      </w:r>
      <w:r w:rsidR="003F0030">
        <w:rPr>
          <w:rFonts w:asciiTheme="minorEastAsia" w:hAnsiTheme="minorEastAsia" w:cs="ＭＳ Ｐゴシック"/>
          <w:sz w:val="21"/>
          <w:szCs w:val="21"/>
        </w:rPr>
        <w:t>B</w:t>
      </w:r>
      <w:r w:rsidR="003F0030">
        <w:rPr>
          <w:rFonts w:asciiTheme="minorEastAsia" w:hAnsiTheme="minorEastAsia" w:cs="ＭＳ Ｐゴシック" w:hint="eastAsia"/>
          <w:sz w:val="21"/>
          <w:szCs w:val="21"/>
        </w:rPr>
        <w:t>からの特徴抽出の検討は断念した。</w:t>
      </w:r>
    </w:p>
    <w:p w14:paraId="0675F458" w14:textId="77777777" w:rsidR="008F11EB" w:rsidRPr="003F0030" w:rsidRDefault="008F11EB" w:rsidP="006904BA">
      <w:pPr>
        <w:snapToGrid w:val="0"/>
        <w:spacing w:line="240" w:lineRule="atLeast"/>
        <w:rPr>
          <w:rFonts w:asciiTheme="minorEastAsia" w:hAnsiTheme="minorEastAsia" w:cs="ＭＳ Ｐゴシック" w:hint="eastAsia"/>
          <w:sz w:val="21"/>
          <w:szCs w:val="21"/>
        </w:rPr>
      </w:pPr>
    </w:p>
    <w:p w14:paraId="32213B43" w14:textId="77777777" w:rsidR="00036937" w:rsidRDefault="00036937" w:rsidP="006904BA">
      <w:pPr>
        <w:snapToGrid w:val="0"/>
        <w:spacing w:line="240" w:lineRule="atLeast"/>
        <w:rPr>
          <w:rFonts w:asciiTheme="minorEastAsia" w:hAnsiTheme="minorEastAsia" w:cs="ＭＳ Ｐゴシック"/>
          <w:sz w:val="21"/>
          <w:szCs w:val="21"/>
        </w:rPr>
      </w:pPr>
    </w:p>
    <w:p w14:paraId="25EACA3D" w14:textId="1967160D" w:rsidR="00BB323A"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実験データからの特徴抽出</w:t>
      </w:r>
    </w:p>
    <w:p w14:paraId="11996851" w14:textId="5197CC9E" w:rsidR="00AA0868" w:rsidRDefault="00AA0868" w:rsidP="006904BA">
      <w:pPr>
        <w:snapToGrid w:val="0"/>
        <w:spacing w:line="240" w:lineRule="atLeast"/>
        <w:rPr>
          <w:rFonts w:asciiTheme="minorEastAsia" w:hAnsiTheme="minorEastAsia" w:cs="ＭＳ Ｐゴシック"/>
          <w:sz w:val="21"/>
          <w:szCs w:val="21"/>
        </w:rPr>
      </w:pPr>
    </w:p>
    <w:p w14:paraId="546F39AD" w14:textId="7998FB07" w:rsidR="00186B6F" w:rsidRPr="00933554" w:rsidRDefault="00481622" w:rsidP="00933554">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構築したコムギ胚芽無細胞タンパク質合成用の発現ベクターをテンプレートとしてタンパク質合成</w:t>
      </w:r>
      <w:r w:rsidR="00725304">
        <w:rPr>
          <w:rFonts w:asciiTheme="minorEastAsia" w:hAnsiTheme="minorEastAsia" w:cs="ＭＳ Ｐゴシック" w:hint="eastAsia"/>
          <w:sz w:val="21"/>
          <w:szCs w:val="21"/>
        </w:rPr>
        <w:t>を行った。</w:t>
      </w:r>
      <w:r w:rsidR="00FD1F05">
        <w:rPr>
          <w:rFonts w:asciiTheme="minorEastAsia" w:hAnsiTheme="minorEastAsia" w:cs="ＭＳ Ｐゴシック" w:hint="eastAsia"/>
          <w:sz w:val="21"/>
          <w:szCs w:val="21"/>
        </w:rPr>
        <w:t>合成</w:t>
      </w:r>
      <w:r w:rsidR="003C1DE3">
        <w:rPr>
          <w:rFonts w:asciiTheme="minorEastAsia" w:hAnsiTheme="minorEastAsia" w:cs="ＭＳ Ｐゴシック" w:hint="eastAsia"/>
          <w:sz w:val="21"/>
          <w:szCs w:val="21"/>
        </w:rPr>
        <w:t>（1</w:t>
      </w:r>
      <w:r w:rsidR="003C1DE3">
        <w:rPr>
          <w:rFonts w:asciiTheme="minorEastAsia" w:hAnsiTheme="minorEastAsia" w:cs="ＭＳ Ｐゴシック"/>
          <w:sz w:val="21"/>
          <w:szCs w:val="21"/>
        </w:rPr>
        <w:t>.2mL</w:t>
      </w:r>
      <w:r w:rsidR="003C1DE3">
        <w:rPr>
          <w:rFonts w:asciiTheme="minorEastAsia" w:hAnsiTheme="minorEastAsia" w:cs="ＭＳ Ｐゴシック" w:hint="eastAsia"/>
          <w:sz w:val="21"/>
          <w:szCs w:val="21"/>
        </w:rPr>
        <w:t>）</w:t>
      </w:r>
      <w:r w:rsidR="00FD1F05">
        <w:rPr>
          <w:rFonts w:asciiTheme="minorEastAsia" w:hAnsiTheme="minorEastAsia" w:cs="ＭＳ Ｐゴシック" w:hint="eastAsia"/>
          <w:sz w:val="21"/>
          <w:szCs w:val="21"/>
        </w:rPr>
        <w:t>には株式会社</w:t>
      </w:r>
      <w:r w:rsidR="00627ECC">
        <w:rPr>
          <w:rFonts w:asciiTheme="minorEastAsia" w:hAnsiTheme="minorEastAsia" w:cs="ＭＳ Ｐゴシック" w:hint="eastAsia"/>
          <w:sz w:val="21"/>
          <w:szCs w:val="21"/>
        </w:rPr>
        <w:t>セルフリーサイエンス</w:t>
      </w:r>
      <w:r w:rsidR="00F214D4" w:rsidRPr="00F214D4">
        <w:rPr>
          <w:rFonts w:asciiTheme="minorEastAsia" w:hAnsiTheme="minorEastAsia" w:cs="ＭＳ Ｐゴシック" w:hint="eastAsia"/>
          <w:sz w:val="21"/>
          <w:szCs w:val="21"/>
        </w:rPr>
        <w:t>の合成キット(WEPRO7240H Core Kit)を用いた。まず mRNA 転写反応(37℃、6 時間)を行った。mRNA 転写物は 0.5 μL 分をアガロース電気泳動(1%)にて確認した(図)。その後、96 ウェルプレート(227 μL合成)ないし 24 ウェルプレート(1.2 mL 合成)中で重層法による翻訳反応(15℃、20 時間)を行った。重層法による翻訳反応はプレート中に翻訳バッファー(上層)をまず入れておき、翻訳反応液(下層)をその下に入れて重層を形成させて行った。それぞれの反応組成は下記の通りである</w:t>
      </w:r>
      <w:r w:rsidR="00AB449C">
        <w:rPr>
          <w:rFonts w:asciiTheme="minorEastAsia" w:hAnsiTheme="minorEastAsia" w:cs="ＭＳ Ｐゴシック" w:hint="eastAsia"/>
          <w:sz w:val="21"/>
          <w:szCs w:val="21"/>
        </w:rPr>
        <w:t>（表）</w:t>
      </w:r>
      <w:r w:rsidR="005614C1" w:rsidRPr="00933554">
        <w:rPr>
          <w:rFonts w:asciiTheme="minorEastAsia" w:hAnsiTheme="minorEastAsia" w:cs="ＭＳ Ｐゴシック" w:hint="eastAsia"/>
          <w:sz w:val="21"/>
          <w:szCs w:val="21"/>
        </w:rPr>
        <w:t>本合成の可溶性画分より His タグを利用したアフィニティー精製を行った。得られた精製タンパク質は Nanodrop による濃度測定および SDS-PAGE により確認した。</w:t>
      </w:r>
    </w:p>
    <w:p w14:paraId="298B3ACB" w14:textId="0E5E5A4E" w:rsidR="00186B6F" w:rsidRDefault="00186B6F" w:rsidP="006904BA">
      <w:pPr>
        <w:snapToGrid w:val="0"/>
        <w:spacing w:line="240" w:lineRule="atLeast"/>
        <w:rPr>
          <w:rFonts w:asciiTheme="minorEastAsia" w:hAnsiTheme="minorEastAsia" w:cs="ＭＳ Ｐゴシック"/>
          <w:sz w:val="21"/>
          <w:szCs w:val="21"/>
        </w:rPr>
      </w:pPr>
    </w:p>
    <w:p w14:paraId="54BB1F7A" w14:textId="142F67B5" w:rsidR="00041399" w:rsidRDefault="00041399" w:rsidP="006904BA">
      <w:pPr>
        <w:snapToGrid w:val="0"/>
        <w:spacing w:line="240" w:lineRule="atLeast"/>
        <w:rPr>
          <w:rFonts w:asciiTheme="minorEastAsia" w:hAnsiTheme="minorEastAsia" w:cs="ＭＳ Ｐゴシック"/>
          <w:sz w:val="21"/>
          <w:szCs w:val="21"/>
        </w:rPr>
      </w:pPr>
    </w:p>
    <w:p w14:paraId="581D917F" w14:textId="00A358FE" w:rsidR="000A0B46" w:rsidRDefault="000A0B46" w:rsidP="000A0B46">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参考文献</w:t>
      </w:r>
    </w:p>
    <w:p w14:paraId="79AA451F" w14:textId="0692E2A4" w:rsidR="000A0B46" w:rsidRDefault="000A0B46" w:rsidP="006904BA">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w:t>
      </w:r>
      <w:r>
        <w:rPr>
          <w:rFonts w:asciiTheme="minorEastAsia" w:hAnsiTheme="minorEastAsia" w:cs="ＭＳ Ｐゴシック"/>
          <w:sz w:val="21"/>
          <w:szCs w:val="21"/>
        </w:rPr>
        <w:t>1] AlphaFold2</w:t>
      </w:r>
      <w:r>
        <w:rPr>
          <w:rFonts w:asciiTheme="minorEastAsia" w:hAnsiTheme="minorEastAsia" w:cs="ＭＳ Ｐゴシック" w:hint="eastAsia"/>
          <w:sz w:val="21"/>
          <w:szCs w:val="21"/>
        </w:rPr>
        <w:t>の文献</w:t>
      </w:r>
    </w:p>
    <w:p w14:paraId="42C4064A" w14:textId="75321D25" w:rsidR="000A0B46" w:rsidRDefault="000A0B46" w:rsidP="006904BA">
      <w:pPr>
        <w:snapToGrid w:val="0"/>
        <w:spacing w:line="240" w:lineRule="atLeast"/>
        <w:rPr>
          <w:rFonts w:asciiTheme="minorEastAsia" w:hAnsiTheme="minorEastAsia" w:cs="ＭＳ Ｐゴシック"/>
          <w:sz w:val="21"/>
          <w:szCs w:val="21"/>
        </w:rPr>
      </w:pPr>
    </w:p>
    <w:p w14:paraId="1E951399" w14:textId="77777777" w:rsidR="000A0B46" w:rsidRDefault="000A0B46" w:rsidP="006904BA">
      <w:pPr>
        <w:snapToGrid w:val="0"/>
        <w:spacing w:line="240" w:lineRule="atLeast"/>
        <w:rPr>
          <w:rFonts w:asciiTheme="minorEastAsia" w:hAnsiTheme="minorEastAsia" w:cs="ＭＳ Ｐゴシック"/>
          <w:sz w:val="21"/>
          <w:szCs w:val="21"/>
        </w:rPr>
      </w:pPr>
    </w:p>
    <w:p w14:paraId="184F18E4" w14:textId="2BB443F5" w:rsidR="007A5EB7" w:rsidRPr="00E52D8E" w:rsidRDefault="000F7F1A" w:rsidP="00404741">
      <w:pPr>
        <w:widowControl/>
        <w:jc w:val="left"/>
        <w:rPr>
          <w:rFonts w:asciiTheme="minorEastAsia" w:hAnsiTheme="minorEastAsia" w:cs="ＭＳ Ｐゴシック"/>
          <w:sz w:val="21"/>
          <w:szCs w:val="21"/>
        </w:rPr>
      </w:pPr>
      <w:r>
        <w:rPr>
          <w:rFonts w:asciiTheme="minorEastAsia" w:hAnsiTheme="minorEastAsia" w:cs="ＭＳ Ｐゴシック"/>
          <w:sz w:val="21"/>
          <w:szCs w:val="21"/>
        </w:rPr>
        <w:br w:type="page"/>
      </w:r>
    </w:p>
    <w:sectPr w:rsidR="007A5EB7" w:rsidRPr="00E52D8E" w:rsidSect="00747FD3">
      <w:headerReference w:type="default" r:id="rId10"/>
      <w:footerReference w:type="even" r:id="rId11"/>
      <w:footerReference w:type="default" r:id="rId12"/>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AF719" w14:textId="77777777" w:rsidR="00E7362F" w:rsidRDefault="00E7362F">
      <w:r>
        <w:separator/>
      </w:r>
    </w:p>
  </w:endnote>
  <w:endnote w:type="continuationSeparator" w:id="0">
    <w:p w14:paraId="133D5DA7" w14:textId="77777777" w:rsidR="00E7362F" w:rsidRDefault="00E7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57E73717">
              <wp:simplePos x="0" y="0"/>
              <wp:positionH relativeFrom="page">
                <wp:posOffset>882015</wp:posOffset>
              </wp:positionH>
              <wp:positionV relativeFrom="page">
                <wp:posOffset>9792335</wp:posOffset>
              </wp:positionV>
              <wp:extent cx="6325235" cy="44831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3" type="#_x0000_t202" style="position:absolute;left:0;text-align:left;margin-left:69.4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4"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1D77A" w14:textId="77777777" w:rsidR="00E7362F" w:rsidRDefault="00E7362F">
      <w:r>
        <w:separator/>
      </w:r>
    </w:p>
  </w:footnote>
  <w:footnote w:type="continuationSeparator" w:id="0">
    <w:p w14:paraId="1E0E75AB" w14:textId="77777777" w:rsidR="00E7362F" w:rsidRDefault="00E73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2"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3"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6378"/>
    <w:rsid w:val="00086B2C"/>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AEA"/>
    <w:rsid w:val="000B3B7E"/>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C9"/>
    <w:rsid w:val="000C2260"/>
    <w:rsid w:val="000C23D4"/>
    <w:rsid w:val="000C2B47"/>
    <w:rsid w:val="000C2D28"/>
    <w:rsid w:val="000C3159"/>
    <w:rsid w:val="000C3177"/>
    <w:rsid w:val="000C4097"/>
    <w:rsid w:val="000C4466"/>
    <w:rsid w:val="000C515D"/>
    <w:rsid w:val="000C5703"/>
    <w:rsid w:val="000C5FDC"/>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4DC6"/>
    <w:rsid w:val="00104EA6"/>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52E"/>
    <w:rsid w:val="00120F21"/>
    <w:rsid w:val="001215D6"/>
    <w:rsid w:val="00121945"/>
    <w:rsid w:val="00121A7A"/>
    <w:rsid w:val="0012219F"/>
    <w:rsid w:val="00122AE5"/>
    <w:rsid w:val="001231D3"/>
    <w:rsid w:val="0012446A"/>
    <w:rsid w:val="00124AA6"/>
    <w:rsid w:val="00125945"/>
    <w:rsid w:val="00125995"/>
    <w:rsid w:val="00126387"/>
    <w:rsid w:val="00126B91"/>
    <w:rsid w:val="00126CCD"/>
    <w:rsid w:val="00127F88"/>
    <w:rsid w:val="001307EB"/>
    <w:rsid w:val="00130915"/>
    <w:rsid w:val="00131126"/>
    <w:rsid w:val="001313F6"/>
    <w:rsid w:val="0013190B"/>
    <w:rsid w:val="00131DE4"/>
    <w:rsid w:val="001324AE"/>
    <w:rsid w:val="001330BB"/>
    <w:rsid w:val="0013366A"/>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DDF"/>
    <w:rsid w:val="00164C75"/>
    <w:rsid w:val="00165151"/>
    <w:rsid w:val="001654DF"/>
    <w:rsid w:val="00166F24"/>
    <w:rsid w:val="00167357"/>
    <w:rsid w:val="00167478"/>
    <w:rsid w:val="00167DD0"/>
    <w:rsid w:val="00167F59"/>
    <w:rsid w:val="00170161"/>
    <w:rsid w:val="0017074E"/>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3AF9"/>
    <w:rsid w:val="001A4FBE"/>
    <w:rsid w:val="001A52ED"/>
    <w:rsid w:val="001A58E1"/>
    <w:rsid w:val="001A6022"/>
    <w:rsid w:val="001A698A"/>
    <w:rsid w:val="001A6C98"/>
    <w:rsid w:val="001A6CDC"/>
    <w:rsid w:val="001A75D8"/>
    <w:rsid w:val="001A79D7"/>
    <w:rsid w:val="001B0BD6"/>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E0439"/>
    <w:rsid w:val="001E0E7F"/>
    <w:rsid w:val="001E161C"/>
    <w:rsid w:val="001E27A6"/>
    <w:rsid w:val="001E281C"/>
    <w:rsid w:val="001E2AFC"/>
    <w:rsid w:val="001E2EDC"/>
    <w:rsid w:val="001E2EE2"/>
    <w:rsid w:val="001E3747"/>
    <w:rsid w:val="001E3ACC"/>
    <w:rsid w:val="001E43A0"/>
    <w:rsid w:val="001E440F"/>
    <w:rsid w:val="001E4486"/>
    <w:rsid w:val="001E4850"/>
    <w:rsid w:val="001E591B"/>
    <w:rsid w:val="001E59A5"/>
    <w:rsid w:val="001E5A0D"/>
    <w:rsid w:val="001E5BE7"/>
    <w:rsid w:val="001E5DAB"/>
    <w:rsid w:val="001E64C9"/>
    <w:rsid w:val="001E7528"/>
    <w:rsid w:val="001E7680"/>
    <w:rsid w:val="001E773C"/>
    <w:rsid w:val="001E791A"/>
    <w:rsid w:val="001E7FBB"/>
    <w:rsid w:val="001F15F1"/>
    <w:rsid w:val="001F1B5F"/>
    <w:rsid w:val="001F2114"/>
    <w:rsid w:val="001F2D3A"/>
    <w:rsid w:val="001F5F80"/>
    <w:rsid w:val="001F6DEE"/>
    <w:rsid w:val="001F781C"/>
    <w:rsid w:val="001F7A79"/>
    <w:rsid w:val="002013BA"/>
    <w:rsid w:val="0020150C"/>
    <w:rsid w:val="00201702"/>
    <w:rsid w:val="00202109"/>
    <w:rsid w:val="002029B1"/>
    <w:rsid w:val="002035FE"/>
    <w:rsid w:val="00204151"/>
    <w:rsid w:val="00204253"/>
    <w:rsid w:val="00205950"/>
    <w:rsid w:val="00205EDD"/>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713"/>
    <w:rsid w:val="0029133F"/>
    <w:rsid w:val="00291D72"/>
    <w:rsid w:val="002924F1"/>
    <w:rsid w:val="00293196"/>
    <w:rsid w:val="002931E7"/>
    <w:rsid w:val="0029379D"/>
    <w:rsid w:val="00293DBB"/>
    <w:rsid w:val="00293F45"/>
    <w:rsid w:val="002944CE"/>
    <w:rsid w:val="00294C1B"/>
    <w:rsid w:val="00295048"/>
    <w:rsid w:val="00295618"/>
    <w:rsid w:val="0029571A"/>
    <w:rsid w:val="002959AC"/>
    <w:rsid w:val="00295BE0"/>
    <w:rsid w:val="00296987"/>
    <w:rsid w:val="00297422"/>
    <w:rsid w:val="002979A4"/>
    <w:rsid w:val="002A10D6"/>
    <w:rsid w:val="002A148D"/>
    <w:rsid w:val="002A161A"/>
    <w:rsid w:val="002A30AA"/>
    <w:rsid w:val="002A430C"/>
    <w:rsid w:val="002A43E2"/>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E2A"/>
    <w:rsid w:val="002C3DC8"/>
    <w:rsid w:val="002C4C14"/>
    <w:rsid w:val="002C4E74"/>
    <w:rsid w:val="002C601E"/>
    <w:rsid w:val="002C7076"/>
    <w:rsid w:val="002C7127"/>
    <w:rsid w:val="002D00CD"/>
    <w:rsid w:val="002D199A"/>
    <w:rsid w:val="002D1C46"/>
    <w:rsid w:val="002D2BB2"/>
    <w:rsid w:val="002D3553"/>
    <w:rsid w:val="002D38BC"/>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F0DCE"/>
    <w:rsid w:val="002F115D"/>
    <w:rsid w:val="002F1C1C"/>
    <w:rsid w:val="002F328F"/>
    <w:rsid w:val="002F3472"/>
    <w:rsid w:val="002F353C"/>
    <w:rsid w:val="002F35E5"/>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A9B"/>
    <w:rsid w:val="003251DE"/>
    <w:rsid w:val="00325514"/>
    <w:rsid w:val="0032566C"/>
    <w:rsid w:val="00326643"/>
    <w:rsid w:val="00326B7C"/>
    <w:rsid w:val="00326C69"/>
    <w:rsid w:val="003273EE"/>
    <w:rsid w:val="00327F4A"/>
    <w:rsid w:val="0033143F"/>
    <w:rsid w:val="00331B25"/>
    <w:rsid w:val="0033249D"/>
    <w:rsid w:val="003331E2"/>
    <w:rsid w:val="00333363"/>
    <w:rsid w:val="0033345B"/>
    <w:rsid w:val="0033357E"/>
    <w:rsid w:val="00333DFC"/>
    <w:rsid w:val="00334919"/>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DBB"/>
    <w:rsid w:val="00365B32"/>
    <w:rsid w:val="00367425"/>
    <w:rsid w:val="00370227"/>
    <w:rsid w:val="00370238"/>
    <w:rsid w:val="00370847"/>
    <w:rsid w:val="00370D2F"/>
    <w:rsid w:val="0037157A"/>
    <w:rsid w:val="003718B5"/>
    <w:rsid w:val="003725C3"/>
    <w:rsid w:val="00372C4B"/>
    <w:rsid w:val="003733AA"/>
    <w:rsid w:val="0037433C"/>
    <w:rsid w:val="00374519"/>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865"/>
    <w:rsid w:val="0038668D"/>
    <w:rsid w:val="00386D82"/>
    <w:rsid w:val="00387A62"/>
    <w:rsid w:val="00387B41"/>
    <w:rsid w:val="0039003E"/>
    <w:rsid w:val="003911CF"/>
    <w:rsid w:val="00391216"/>
    <w:rsid w:val="00394227"/>
    <w:rsid w:val="00394278"/>
    <w:rsid w:val="0039480F"/>
    <w:rsid w:val="00394D02"/>
    <w:rsid w:val="0039530C"/>
    <w:rsid w:val="003955DD"/>
    <w:rsid w:val="00395732"/>
    <w:rsid w:val="00396D93"/>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831"/>
    <w:rsid w:val="003F795D"/>
    <w:rsid w:val="003F7F5B"/>
    <w:rsid w:val="0040029F"/>
    <w:rsid w:val="00400423"/>
    <w:rsid w:val="00400561"/>
    <w:rsid w:val="00401974"/>
    <w:rsid w:val="00401BF9"/>
    <w:rsid w:val="00402621"/>
    <w:rsid w:val="004034F0"/>
    <w:rsid w:val="00403968"/>
    <w:rsid w:val="00403E18"/>
    <w:rsid w:val="004040D4"/>
    <w:rsid w:val="00404741"/>
    <w:rsid w:val="00404C56"/>
    <w:rsid w:val="0040524B"/>
    <w:rsid w:val="00405CD3"/>
    <w:rsid w:val="0040705D"/>
    <w:rsid w:val="0041024F"/>
    <w:rsid w:val="004102E7"/>
    <w:rsid w:val="00411226"/>
    <w:rsid w:val="004117D9"/>
    <w:rsid w:val="00411DB1"/>
    <w:rsid w:val="0041285A"/>
    <w:rsid w:val="004137F0"/>
    <w:rsid w:val="0041418D"/>
    <w:rsid w:val="004145EC"/>
    <w:rsid w:val="00414E42"/>
    <w:rsid w:val="00415119"/>
    <w:rsid w:val="00415496"/>
    <w:rsid w:val="00415F69"/>
    <w:rsid w:val="00416B92"/>
    <w:rsid w:val="00417076"/>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50394"/>
    <w:rsid w:val="004507B2"/>
    <w:rsid w:val="00450F01"/>
    <w:rsid w:val="00451553"/>
    <w:rsid w:val="00451630"/>
    <w:rsid w:val="00451BF1"/>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1008"/>
    <w:rsid w:val="00481622"/>
    <w:rsid w:val="0048180C"/>
    <w:rsid w:val="00481A92"/>
    <w:rsid w:val="0048212E"/>
    <w:rsid w:val="00482265"/>
    <w:rsid w:val="00482FDA"/>
    <w:rsid w:val="004832F8"/>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528E"/>
    <w:rsid w:val="00495977"/>
    <w:rsid w:val="00496162"/>
    <w:rsid w:val="00496C7A"/>
    <w:rsid w:val="004977D9"/>
    <w:rsid w:val="00497A8C"/>
    <w:rsid w:val="004A1223"/>
    <w:rsid w:val="004A138B"/>
    <w:rsid w:val="004A1D09"/>
    <w:rsid w:val="004A2021"/>
    <w:rsid w:val="004A366C"/>
    <w:rsid w:val="004A3F96"/>
    <w:rsid w:val="004A4204"/>
    <w:rsid w:val="004A420F"/>
    <w:rsid w:val="004A4AB3"/>
    <w:rsid w:val="004A4BD5"/>
    <w:rsid w:val="004A4E8C"/>
    <w:rsid w:val="004A691C"/>
    <w:rsid w:val="004A6F2C"/>
    <w:rsid w:val="004A75A7"/>
    <w:rsid w:val="004B004C"/>
    <w:rsid w:val="004B0853"/>
    <w:rsid w:val="004B1819"/>
    <w:rsid w:val="004B289E"/>
    <w:rsid w:val="004B29C3"/>
    <w:rsid w:val="004B3326"/>
    <w:rsid w:val="004B36CF"/>
    <w:rsid w:val="004B3C2A"/>
    <w:rsid w:val="004B4065"/>
    <w:rsid w:val="004B53BE"/>
    <w:rsid w:val="004B5DA7"/>
    <w:rsid w:val="004B612F"/>
    <w:rsid w:val="004B6678"/>
    <w:rsid w:val="004B6BA8"/>
    <w:rsid w:val="004B7EDC"/>
    <w:rsid w:val="004C0B41"/>
    <w:rsid w:val="004C11B3"/>
    <w:rsid w:val="004C1627"/>
    <w:rsid w:val="004C1AA0"/>
    <w:rsid w:val="004C1BFD"/>
    <w:rsid w:val="004C1F58"/>
    <w:rsid w:val="004C2AD2"/>
    <w:rsid w:val="004C3313"/>
    <w:rsid w:val="004C3AE8"/>
    <w:rsid w:val="004C487B"/>
    <w:rsid w:val="004C6352"/>
    <w:rsid w:val="004C698E"/>
    <w:rsid w:val="004C7440"/>
    <w:rsid w:val="004C7714"/>
    <w:rsid w:val="004C7D7A"/>
    <w:rsid w:val="004D01FD"/>
    <w:rsid w:val="004D0926"/>
    <w:rsid w:val="004D0CC2"/>
    <w:rsid w:val="004D1116"/>
    <w:rsid w:val="004D133A"/>
    <w:rsid w:val="004D2203"/>
    <w:rsid w:val="004D2CA4"/>
    <w:rsid w:val="004D397C"/>
    <w:rsid w:val="004D4261"/>
    <w:rsid w:val="004D4685"/>
    <w:rsid w:val="004D5821"/>
    <w:rsid w:val="004D5EAA"/>
    <w:rsid w:val="004D600A"/>
    <w:rsid w:val="004D6508"/>
    <w:rsid w:val="004D6DDC"/>
    <w:rsid w:val="004D755A"/>
    <w:rsid w:val="004D79D4"/>
    <w:rsid w:val="004D7B27"/>
    <w:rsid w:val="004E0140"/>
    <w:rsid w:val="004E0E4C"/>
    <w:rsid w:val="004E1068"/>
    <w:rsid w:val="004E12D6"/>
    <w:rsid w:val="004E1687"/>
    <w:rsid w:val="004E286A"/>
    <w:rsid w:val="004E54F7"/>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8D7"/>
    <w:rsid w:val="00501D3C"/>
    <w:rsid w:val="00501E50"/>
    <w:rsid w:val="005021AD"/>
    <w:rsid w:val="005024A2"/>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43F8"/>
    <w:rsid w:val="00544A2D"/>
    <w:rsid w:val="00544B5F"/>
    <w:rsid w:val="00545CBE"/>
    <w:rsid w:val="005466CA"/>
    <w:rsid w:val="00546A7A"/>
    <w:rsid w:val="00546F3F"/>
    <w:rsid w:val="00546FCB"/>
    <w:rsid w:val="005471EA"/>
    <w:rsid w:val="005510F4"/>
    <w:rsid w:val="005513B4"/>
    <w:rsid w:val="0055185C"/>
    <w:rsid w:val="00551F1F"/>
    <w:rsid w:val="005523E8"/>
    <w:rsid w:val="00552485"/>
    <w:rsid w:val="0055297C"/>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C3D"/>
    <w:rsid w:val="005962CC"/>
    <w:rsid w:val="005972CE"/>
    <w:rsid w:val="0059764B"/>
    <w:rsid w:val="0059786D"/>
    <w:rsid w:val="00597E7E"/>
    <w:rsid w:val="005A02DF"/>
    <w:rsid w:val="005A094A"/>
    <w:rsid w:val="005A199D"/>
    <w:rsid w:val="005A1CA5"/>
    <w:rsid w:val="005A22B3"/>
    <w:rsid w:val="005A22EC"/>
    <w:rsid w:val="005A2B59"/>
    <w:rsid w:val="005A2BA8"/>
    <w:rsid w:val="005A2D80"/>
    <w:rsid w:val="005A3E02"/>
    <w:rsid w:val="005A3E12"/>
    <w:rsid w:val="005A3F57"/>
    <w:rsid w:val="005A41BE"/>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30AA"/>
    <w:rsid w:val="005B3903"/>
    <w:rsid w:val="005B3A3E"/>
    <w:rsid w:val="005B532E"/>
    <w:rsid w:val="005B554C"/>
    <w:rsid w:val="005B5566"/>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CDC"/>
    <w:rsid w:val="006154C8"/>
    <w:rsid w:val="0061724A"/>
    <w:rsid w:val="00617600"/>
    <w:rsid w:val="00617A33"/>
    <w:rsid w:val="00617BD5"/>
    <w:rsid w:val="00617DD6"/>
    <w:rsid w:val="00620177"/>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ECC"/>
    <w:rsid w:val="006309FA"/>
    <w:rsid w:val="006324C2"/>
    <w:rsid w:val="006328DE"/>
    <w:rsid w:val="006340CA"/>
    <w:rsid w:val="00634D43"/>
    <w:rsid w:val="006354FE"/>
    <w:rsid w:val="0063582C"/>
    <w:rsid w:val="006359F2"/>
    <w:rsid w:val="00635FAF"/>
    <w:rsid w:val="00635FF2"/>
    <w:rsid w:val="00636323"/>
    <w:rsid w:val="0063634A"/>
    <w:rsid w:val="0063717A"/>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B9B"/>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618F"/>
    <w:rsid w:val="006E683E"/>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DD5"/>
    <w:rsid w:val="00726003"/>
    <w:rsid w:val="00726F3F"/>
    <w:rsid w:val="00730E51"/>
    <w:rsid w:val="00731C66"/>
    <w:rsid w:val="00731F0D"/>
    <w:rsid w:val="00732B61"/>
    <w:rsid w:val="00733B92"/>
    <w:rsid w:val="00734D68"/>
    <w:rsid w:val="007357D6"/>
    <w:rsid w:val="00735CEE"/>
    <w:rsid w:val="00735D9D"/>
    <w:rsid w:val="00736280"/>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4EC"/>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594"/>
    <w:rsid w:val="00820772"/>
    <w:rsid w:val="00820D8F"/>
    <w:rsid w:val="00822601"/>
    <w:rsid w:val="00822CCF"/>
    <w:rsid w:val="0082426C"/>
    <w:rsid w:val="00825654"/>
    <w:rsid w:val="008256BF"/>
    <w:rsid w:val="008261F6"/>
    <w:rsid w:val="008272A1"/>
    <w:rsid w:val="008272A9"/>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37AB"/>
    <w:rsid w:val="00863DA1"/>
    <w:rsid w:val="00863DAD"/>
    <w:rsid w:val="008640BD"/>
    <w:rsid w:val="008646D3"/>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BB8"/>
    <w:rsid w:val="008C5D65"/>
    <w:rsid w:val="008C5EE9"/>
    <w:rsid w:val="008C7B56"/>
    <w:rsid w:val="008C7EA1"/>
    <w:rsid w:val="008D0936"/>
    <w:rsid w:val="008D0B72"/>
    <w:rsid w:val="008D1303"/>
    <w:rsid w:val="008D15BF"/>
    <w:rsid w:val="008D1C03"/>
    <w:rsid w:val="008D237E"/>
    <w:rsid w:val="008D23CF"/>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9C7"/>
    <w:rsid w:val="008F1E01"/>
    <w:rsid w:val="008F2B62"/>
    <w:rsid w:val="008F2BC4"/>
    <w:rsid w:val="008F2D12"/>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A51"/>
    <w:rsid w:val="0097133F"/>
    <w:rsid w:val="00971776"/>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FB3"/>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416C"/>
    <w:rsid w:val="00A04611"/>
    <w:rsid w:val="00A04723"/>
    <w:rsid w:val="00A04809"/>
    <w:rsid w:val="00A051D4"/>
    <w:rsid w:val="00A05A37"/>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B22"/>
    <w:rsid w:val="00A643D5"/>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78EF"/>
    <w:rsid w:val="00A97BEA"/>
    <w:rsid w:val="00A97BF0"/>
    <w:rsid w:val="00A97C27"/>
    <w:rsid w:val="00AA0294"/>
    <w:rsid w:val="00AA0868"/>
    <w:rsid w:val="00AA09C8"/>
    <w:rsid w:val="00AA09F7"/>
    <w:rsid w:val="00AA0A6C"/>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E2"/>
    <w:rsid w:val="00B43914"/>
    <w:rsid w:val="00B44476"/>
    <w:rsid w:val="00B4462B"/>
    <w:rsid w:val="00B451B7"/>
    <w:rsid w:val="00B459D9"/>
    <w:rsid w:val="00B45E26"/>
    <w:rsid w:val="00B467CE"/>
    <w:rsid w:val="00B51329"/>
    <w:rsid w:val="00B5283D"/>
    <w:rsid w:val="00B52851"/>
    <w:rsid w:val="00B55144"/>
    <w:rsid w:val="00B5632A"/>
    <w:rsid w:val="00B567C7"/>
    <w:rsid w:val="00B56EC2"/>
    <w:rsid w:val="00B570AC"/>
    <w:rsid w:val="00B572F2"/>
    <w:rsid w:val="00B5766E"/>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8B7"/>
    <w:rsid w:val="00B8373F"/>
    <w:rsid w:val="00B83761"/>
    <w:rsid w:val="00B8426A"/>
    <w:rsid w:val="00B84CF0"/>
    <w:rsid w:val="00B84DBF"/>
    <w:rsid w:val="00B85090"/>
    <w:rsid w:val="00B85B9B"/>
    <w:rsid w:val="00B875BD"/>
    <w:rsid w:val="00B8765A"/>
    <w:rsid w:val="00B87AAA"/>
    <w:rsid w:val="00B90322"/>
    <w:rsid w:val="00B91557"/>
    <w:rsid w:val="00B9158E"/>
    <w:rsid w:val="00B92A84"/>
    <w:rsid w:val="00B92B90"/>
    <w:rsid w:val="00B9375D"/>
    <w:rsid w:val="00B9493F"/>
    <w:rsid w:val="00B9522B"/>
    <w:rsid w:val="00B95691"/>
    <w:rsid w:val="00B95C67"/>
    <w:rsid w:val="00B96541"/>
    <w:rsid w:val="00BA1593"/>
    <w:rsid w:val="00BA179E"/>
    <w:rsid w:val="00BA2336"/>
    <w:rsid w:val="00BA2691"/>
    <w:rsid w:val="00BA2C7B"/>
    <w:rsid w:val="00BA2DA5"/>
    <w:rsid w:val="00BA3355"/>
    <w:rsid w:val="00BA3820"/>
    <w:rsid w:val="00BA3B71"/>
    <w:rsid w:val="00BA4C2B"/>
    <w:rsid w:val="00BA52EF"/>
    <w:rsid w:val="00BA5D78"/>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D03B4"/>
    <w:rsid w:val="00BD0510"/>
    <w:rsid w:val="00BD0776"/>
    <w:rsid w:val="00BD0C83"/>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333"/>
    <w:rsid w:val="00C0573E"/>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492"/>
    <w:rsid w:val="00C16653"/>
    <w:rsid w:val="00C16A35"/>
    <w:rsid w:val="00C16EDF"/>
    <w:rsid w:val="00C16FF3"/>
    <w:rsid w:val="00C1764B"/>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4095"/>
    <w:rsid w:val="00CE4A20"/>
    <w:rsid w:val="00CE4E87"/>
    <w:rsid w:val="00CE4F35"/>
    <w:rsid w:val="00CE4F9A"/>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5129"/>
    <w:rsid w:val="00D55627"/>
    <w:rsid w:val="00D56393"/>
    <w:rsid w:val="00D563BC"/>
    <w:rsid w:val="00D576E6"/>
    <w:rsid w:val="00D57745"/>
    <w:rsid w:val="00D57DF3"/>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4163"/>
    <w:rsid w:val="00D74A33"/>
    <w:rsid w:val="00D74BAC"/>
    <w:rsid w:val="00D74FAC"/>
    <w:rsid w:val="00D75478"/>
    <w:rsid w:val="00D758CE"/>
    <w:rsid w:val="00D75FA3"/>
    <w:rsid w:val="00D76DD8"/>
    <w:rsid w:val="00D7779E"/>
    <w:rsid w:val="00D77B5A"/>
    <w:rsid w:val="00D802C2"/>
    <w:rsid w:val="00D807F7"/>
    <w:rsid w:val="00D809F8"/>
    <w:rsid w:val="00D80BE1"/>
    <w:rsid w:val="00D8159D"/>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827"/>
    <w:rsid w:val="00DC18EC"/>
    <w:rsid w:val="00DC1B44"/>
    <w:rsid w:val="00DC1F24"/>
    <w:rsid w:val="00DC240D"/>
    <w:rsid w:val="00DC3605"/>
    <w:rsid w:val="00DC4381"/>
    <w:rsid w:val="00DC4C21"/>
    <w:rsid w:val="00DC5479"/>
    <w:rsid w:val="00DC797A"/>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9EF"/>
    <w:rsid w:val="00DF1456"/>
    <w:rsid w:val="00DF1839"/>
    <w:rsid w:val="00DF1BBB"/>
    <w:rsid w:val="00DF1F04"/>
    <w:rsid w:val="00DF2485"/>
    <w:rsid w:val="00DF25FB"/>
    <w:rsid w:val="00DF2691"/>
    <w:rsid w:val="00DF3082"/>
    <w:rsid w:val="00DF3E7F"/>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62E"/>
    <w:rsid w:val="00E01795"/>
    <w:rsid w:val="00E0182F"/>
    <w:rsid w:val="00E02A55"/>
    <w:rsid w:val="00E03C08"/>
    <w:rsid w:val="00E0463C"/>
    <w:rsid w:val="00E05859"/>
    <w:rsid w:val="00E060BA"/>
    <w:rsid w:val="00E0625A"/>
    <w:rsid w:val="00E071A6"/>
    <w:rsid w:val="00E073AC"/>
    <w:rsid w:val="00E07562"/>
    <w:rsid w:val="00E101A8"/>
    <w:rsid w:val="00E105E0"/>
    <w:rsid w:val="00E1080D"/>
    <w:rsid w:val="00E10934"/>
    <w:rsid w:val="00E10AF9"/>
    <w:rsid w:val="00E11039"/>
    <w:rsid w:val="00E12447"/>
    <w:rsid w:val="00E13A61"/>
    <w:rsid w:val="00E13FFE"/>
    <w:rsid w:val="00E163A0"/>
    <w:rsid w:val="00E165E8"/>
    <w:rsid w:val="00E167C0"/>
    <w:rsid w:val="00E167CB"/>
    <w:rsid w:val="00E170EF"/>
    <w:rsid w:val="00E17520"/>
    <w:rsid w:val="00E17AFF"/>
    <w:rsid w:val="00E17D44"/>
    <w:rsid w:val="00E20500"/>
    <w:rsid w:val="00E20C3D"/>
    <w:rsid w:val="00E20CB6"/>
    <w:rsid w:val="00E20CB9"/>
    <w:rsid w:val="00E21F49"/>
    <w:rsid w:val="00E22B60"/>
    <w:rsid w:val="00E2325B"/>
    <w:rsid w:val="00E24E04"/>
    <w:rsid w:val="00E25ED8"/>
    <w:rsid w:val="00E262AB"/>
    <w:rsid w:val="00E264DE"/>
    <w:rsid w:val="00E26E77"/>
    <w:rsid w:val="00E277B0"/>
    <w:rsid w:val="00E277C9"/>
    <w:rsid w:val="00E27B08"/>
    <w:rsid w:val="00E30141"/>
    <w:rsid w:val="00E307BD"/>
    <w:rsid w:val="00E30B70"/>
    <w:rsid w:val="00E31315"/>
    <w:rsid w:val="00E31834"/>
    <w:rsid w:val="00E31AE4"/>
    <w:rsid w:val="00E341B5"/>
    <w:rsid w:val="00E344AC"/>
    <w:rsid w:val="00E34BF1"/>
    <w:rsid w:val="00E34C3C"/>
    <w:rsid w:val="00E34E5B"/>
    <w:rsid w:val="00E35574"/>
    <w:rsid w:val="00E357AF"/>
    <w:rsid w:val="00E36142"/>
    <w:rsid w:val="00E36FD4"/>
    <w:rsid w:val="00E40E7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86"/>
    <w:rsid w:val="00E73E38"/>
    <w:rsid w:val="00E74794"/>
    <w:rsid w:val="00E7487E"/>
    <w:rsid w:val="00E7560A"/>
    <w:rsid w:val="00E76112"/>
    <w:rsid w:val="00E761DE"/>
    <w:rsid w:val="00E772EB"/>
    <w:rsid w:val="00E77405"/>
    <w:rsid w:val="00E775D0"/>
    <w:rsid w:val="00E77747"/>
    <w:rsid w:val="00E777FB"/>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97"/>
    <w:rsid w:val="00EA0ADE"/>
    <w:rsid w:val="00EA11FD"/>
    <w:rsid w:val="00EA179C"/>
    <w:rsid w:val="00EA1A6D"/>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2A96"/>
    <w:rsid w:val="00ED3044"/>
    <w:rsid w:val="00ED34DF"/>
    <w:rsid w:val="00ED39CB"/>
    <w:rsid w:val="00ED44DA"/>
    <w:rsid w:val="00ED5088"/>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F07DF"/>
    <w:rsid w:val="00EF0867"/>
    <w:rsid w:val="00EF0BEF"/>
    <w:rsid w:val="00EF1101"/>
    <w:rsid w:val="00EF1259"/>
    <w:rsid w:val="00EF1909"/>
    <w:rsid w:val="00EF199E"/>
    <w:rsid w:val="00EF2AF0"/>
    <w:rsid w:val="00EF2CBA"/>
    <w:rsid w:val="00EF2F7C"/>
    <w:rsid w:val="00EF3755"/>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462D"/>
    <w:rsid w:val="00F2488B"/>
    <w:rsid w:val="00F254A3"/>
    <w:rsid w:val="00F25569"/>
    <w:rsid w:val="00F268B1"/>
    <w:rsid w:val="00F26A3C"/>
    <w:rsid w:val="00F26BCB"/>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B4A"/>
    <w:rsid w:val="00F40FB3"/>
    <w:rsid w:val="00F411A5"/>
    <w:rsid w:val="00F4159A"/>
    <w:rsid w:val="00F41C0F"/>
    <w:rsid w:val="00F421A1"/>
    <w:rsid w:val="00F4236A"/>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3367"/>
    <w:rsid w:val="00F53A37"/>
    <w:rsid w:val="00F53EA4"/>
    <w:rsid w:val="00F54966"/>
    <w:rsid w:val="00F54A87"/>
    <w:rsid w:val="00F551AA"/>
    <w:rsid w:val="00F602F7"/>
    <w:rsid w:val="00F61C64"/>
    <w:rsid w:val="00F62056"/>
    <w:rsid w:val="00F6270C"/>
    <w:rsid w:val="00F6294A"/>
    <w:rsid w:val="00F634D4"/>
    <w:rsid w:val="00F64A0E"/>
    <w:rsid w:val="00F65A39"/>
    <w:rsid w:val="00F65D23"/>
    <w:rsid w:val="00F6625B"/>
    <w:rsid w:val="00F662B4"/>
    <w:rsid w:val="00F67304"/>
    <w:rsid w:val="00F677C1"/>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BCF"/>
    <w:rsid w:val="00FE2BE1"/>
    <w:rsid w:val="00FE2D51"/>
    <w:rsid w:val="00FE2FAA"/>
    <w:rsid w:val="00FE347C"/>
    <w:rsid w:val="00FE3872"/>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610</TotalTime>
  <Pages>3</Pages>
  <Words>399</Words>
  <Characters>2277</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4</cp:revision>
  <cp:lastPrinted>2015-01-22T02:12:00Z</cp:lastPrinted>
  <dcterms:created xsi:type="dcterms:W3CDTF">2022-09-22T08:52:00Z</dcterms:created>
  <dcterms:modified xsi:type="dcterms:W3CDTF">2022-10-03T10:25:00Z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