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/>
    <w:p>
      <w:pPr>
        <w:jc w:val="center"/>
      </w:pPr>
      <w:r>
        <w:rPr>
          <w:b/>
          <w:sz w:val="36"/>
        </w:rPr>
        <w:t>Company Name</w:t>
      </w:r>
    </w:p>
    <w:p>
      <w:pPr>
        <w:jc w:val="center"/>
      </w:pPr>
      <w:r>
        <w:rPr>
          <w:sz w:val="22"/>
        </w:rPr>
        <w:t>CIN: N/A</w:t>
      </w:r>
      <w:r>
        <w:rPr>
          <w:sz w:val="20"/>
        </w:rPr>
        <w:br/>
        <w:t>Generated: 03-Mar-2026 22:58</w:t>
      </w:r>
      <w:r>
        <w:rPr>
          <w:sz w:val="18"/>
        </w:rPr>
        <w:br/>
        <w:t>Powered by Intelli-Credit AI Engine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Decision: REJECTED</w:t>
        <w:br/>
        <w:t>Credit Score: 4/100 (Threshold: 60)</w:t>
        <w:br/>
        <w:t>Loan Request: Term Loan — ₹ 0 Crore @ 0% p.a. (0-year tenor)</w:t>
        <w:br/>
        <w:t>Purpose: N/A</w:t>
      </w:r>
    </w:p>
    <w:p>
      <w:r>
        <w:rPr>
          <w:b/>
          <w:color w:val="DC3545"/>
          <w:sz w:val="28"/>
        </w:rPr>
        <w:t xml:space="preserve">  RECOMMENDATION: REJECTED  </w:t>
      </w:r>
    </w:p>
    <w:p>
      <w:pPr>
        <w:pStyle w:val="Heading1"/>
      </w:pPr>
      <w:r>
        <w:t>2. Five Cs of Credit Analysis</w:t>
      </w:r>
    </w:p>
    <w:p>
      <w:pPr>
        <w:pStyle w:val="Heading2"/>
      </w:pPr>
      <w:r>
        <w:t>Character — Trustworthiness &amp; Track Record</w:t>
      </w:r>
    </w:p>
    <w:p>
      <w:r>
        <w:t>Score: 70/100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Litigation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Criminal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News Sentiment Score</w:t>
            </w:r>
          </w:p>
        </w:tc>
        <w:tc>
          <w:tcPr>
            <w:tcW w:type="dxa" w:w="4320"/>
          </w:tcPr>
          <w:p>
            <w:r>
              <w:t>-0.2</w:t>
            </w:r>
          </w:p>
        </w:tc>
      </w:tr>
      <w:tr>
        <w:tc>
          <w:tcPr>
            <w:tcW w:type="dxa" w:w="4320"/>
          </w:tcPr>
          <w:p>
            <w:r>
              <w:t>Mca Compliance Score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Prior Defaults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Director Disqualifications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Roc Notices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Capacity — Ability to Repay</w:t>
      </w:r>
    </w:p>
    <w:p>
      <w:r>
        <w:t>Score: 10/100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Revenue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Revenue Cagr 3Yr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Ebitda Margin Pct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Pat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Operating Cash Flow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Capital — Financial Strength</w:t>
      </w:r>
    </w:p>
    <w:p>
      <w:r>
        <w:t>Score: 30/100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De Ratio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Tangible Net Worth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Net Worth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Promoter Equity Pct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Debt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Assets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Collateral — Security Coverage</w:t>
      </w:r>
    </w:p>
    <w:p>
      <w:r>
        <w:t>Score: 30/100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Asset Coverage Ratio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Ltv Pct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Security Type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Collateral Value Cr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Encumbrance Flag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Conditions — External Environment</w:t>
      </w:r>
    </w:p>
    <w:p>
      <w:r>
        <w:t>Score: 67/100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Industry Outlook Score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Regulatory Risk Score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Gst Compliance Score</w:t>
            </w:r>
          </w:p>
        </w:tc>
        <w:tc>
          <w:tcPr>
            <w:tcW w:type="dxa" w:w="4320"/>
          </w:tcPr>
          <w:p>
            <w:r>
              <w:t>94.4</w:t>
            </w:r>
          </w:p>
        </w:tc>
      </w:tr>
      <w:tr>
        <w:tc>
          <w:tcPr>
            <w:tcW w:type="dxa" w:w="4320"/>
          </w:tcPr>
          <w:p>
            <w:r>
              <w:t>Qualitative Risk Adjustment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Qualitative Notes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3. Financial Highlights</w:t>
      </w:r>
    </w:p>
    <w:p>
      <w:pPr>
        <w:pStyle w:val="Heading1"/>
      </w:pPr>
      <w:r>
        <w:t>4. Scoring Model — Feature Contributions</w:t>
      </w:r>
    </w:p>
    <w:p>
      <w:r>
        <w:t>**Decision: REJECTED** — Credit Score: 4/100 (Threshold: 60)</w:t>
        <w:br/>
        <w:br/>
        <w:t>**Model:** XGBoost + SHAP TreeExplainer</w:t>
        <w:br/>
        <w:br/>
        <w:t>**Strengths (positive contributors):**</w:t>
        <w:br/>
        <w:t xml:space="preserve">  • Pending Cases: **+17.7 pts** — favourable signal</w:t>
        <w:br/>
        <w:t xml:space="preserve">  • Litigation Count: **+13.7 pts** — favourable signal</w:t>
        <w:br/>
        <w:t xml:space="preserve">  • D/E Ratio: **+12.8 pts** — favourable signal</w:t>
        <w:br/>
        <w:t xml:space="preserve">  • Prior Defaults: **+10.7 pts** — favourable signal</w:t>
        <w:br/>
        <w:t xml:space="preserve">  • GST Compliance: **+5.8 pts** — favourable signal</w:t>
        <w:br/>
        <w:t xml:space="preserve">  • Criminal Cases: **+4.2 pts** — favourable signal</w:t>
        <w:br/>
        <w:br/>
        <w:t>**Risk Factors (negative contributors):**</w:t>
        <w:br/>
        <w:t xml:space="preserve">  • Operating Cash Flow: **-2.0 pts** — needs attention</w:t>
        <w:br/>
        <w:t xml:space="preserve">  • Current Ratio: **-2.5 pts** — needs attention</w:t>
        <w:br/>
        <w:t xml:space="preserve">  • MCA Compliance: **-2.7 pts** — needs attention</w:t>
        <w:br/>
        <w:t xml:space="preserve">  • Promoter Equity %: **-3.1 pts** — needs attention</w:t>
        <w:br/>
        <w:t xml:space="preserve">  • News Sentiment: **-3.9 pts** — needs attention</w:t>
        <w:br/>
        <w:t xml:space="preserve">  • Revenue CAGR 3yr: **-4.1 pts** — needs attention</w:t>
        <w:br/>
        <w:br/>
        <w:t>**Net Assessment:** Score of 4 is BELOW ❌ the approval threshold of 60.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3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Research Findings</w:t>
      </w:r>
    </w:p>
    <w:p>
      <w:pPr>
        <w:pStyle w:val="Heading2"/>
      </w:pPr>
      <w:r>
        <w:t>5.1 News &amp; Sentiment Analysis</w:t>
      </w:r>
    </w:p>
    <w:p>
      <w:r>
        <w:t>Found 6 articles. Overall sentiment: negative.</w:t>
      </w:r>
    </w:p>
    <w:p>
      <w:pPr>
        <w:pStyle w:val="ListBullet"/>
      </w:pPr>
      <w:r>
        <w:t>• [NEGATIVE] PwC Fined in India for Failure to Detect $1.7B Fraud - NYSSCPA — https://www.nysscpa.org/news/publications/the-trusted-professional/article/pwc-fined-for-failure-to-detect-1.7b-fraud-011618</w:t>
      </w:r>
    </w:p>
    <w:p>
      <w:pPr>
        <w:pStyle w:val="ListBullet"/>
      </w:pPr>
      <w:r>
        <w:t>• [NEGATIVE] PwC Fined $2M Over Indian Accounting Fraud - CFO.com — https://www.cfo.com/news/pwc-fined-2m-over-indian-accounting-fraud/659473/</w:t>
      </w:r>
    </w:p>
    <w:p>
      <w:pPr>
        <w:pStyle w:val="ListBullet"/>
      </w:pPr>
      <w:r>
        <w:t>• [NEUTRAL] Satyam Settles; PwC Left In Lurch - Forbes — https://www.forbes.com/sites/francinemckenna/2011/02/18/satyam-settles-pwc-left-in-lurch/</w:t>
      </w:r>
    </w:p>
    <w:p>
      <w:pPr>
        <w:pStyle w:val="ListBullet"/>
      </w:pPr>
      <w:r>
        <w:t>• [NEUTRAL] PwC - News - Consulting.us — https://www.consulting.us/firms/pwc/news</w:t>
      </w:r>
    </w:p>
    <w:p>
      <w:pPr>
        <w:pStyle w:val="ListBullet"/>
      </w:pPr>
      <w:r>
        <w:t>• [NEUTRAL] PwC - Latest Insurance News — https://www.insurancejournal.com/archive/pwc/</w:t>
      </w:r>
    </w:p>
    <w:p>
      <w:pPr>
        <w:pStyle w:val="Heading2"/>
      </w:pPr>
      <w:r>
        <w:t>5.2 MCA21 Compliance</w:t>
      </w:r>
    </w:p>
    <w:p>
      <w:r>
        <w:t>Found 6 web results about MCA filings for pwc.</w:t>
      </w:r>
    </w:p>
    <w:p>
      <w:pPr>
        <w:pStyle w:val="Heading2"/>
      </w:pPr>
      <w:r>
        <w:t>5.3 Litigation Analysis</w:t>
      </w:r>
    </w:p>
    <w:p>
      <w:r>
        <w:t>Found 6 web results related to litigation for pwc.</w:t>
      </w:r>
    </w:p>
    <w:p>
      <w:pPr>
        <w:pStyle w:val="Heading2"/>
      </w:pPr>
      <w:r>
        <w:t>5.4 Industry &amp; Regulatory Analysis</w:t>
      </w:r>
    </w:p>
    <w:p>
      <w:r>
        <w:t>Found 9 web results about  sector in India.</w:t>
      </w:r>
    </w:p>
    <w:p>
      <w:pPr>
        <w:pStyle w:val="Heading1"/>
      </w:pPr>
      <w:r>
        <w:t>6. GST Compliance Analysis</w:t>
      </w:r>
    </w:p>
    <w:p>
      <w:r>
        <w:t>GSTIN: 27AABCB1234F1Z5</w:t>
        <w:br/>
        <w:t>GSTR-3B Turnover: ₹ 27.8 Cr</w:t>
        <w:br/>
        <w:t>Bank Credits: ₹ 29.2 Cr</w:t>
        <w:br/>
        <w:t>Turnover Variance: 5.0%</w:t>
        <w:br/>
        <w:t>Compliance Score: 94/100</w:t>
        <w:br/>
        <w:t>Risk Level: LOW</w:t>
      </w:r>
    </w:p>
    <w:p>
      <w:pPr>
        <w:pStyle w:val="ListBullet"/>
      </w:pPr>
      <w:r>
        <w:t>⚠ GST data appears consistent with bank records</w:t>
      </w:r>
    </w:p>
    <w:p>
      <w:pPr>
        <w:pStyle w:val="Heading1"/>
      </w:pPr>
      <w:r>
        <w:t>8. Decision Audit Trail</w:t>
      </w:r>
    </w:p>
    <w:p>
      <w:r>
        <w:t>The following data sources were consulted during this credit appraisal: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Risk Score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News &amp; Sentiment</w:t>
            </w:r>
          </w:p>
        </w:tc>
        <w:tc>
          <w:tcPr>
            <w:tcW w:type="dxa" w:w="2160"/>
          </w:tcPr>
          <w:p>
            <w:r>
              <w:t>tavily_live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Found 6 articles. Overall sentiment: negative.</w:t>
            </w:r>
          </w:p>
        </w:tc>
      </w:tr>
      <w:tr>
        <w:tc>
          <w:tcPr>
            <w:tcW w:type="dxa" w:w="2160"/>
          </w:tcPr>
          <w:p>
            <w:r>
              <w:t>MCA21 Filings</w:t>
            </w:r>
          </w:p>
        </w:tc>
        <w:tc>
          <w:tcPr>
            <w:tcW w:type="dxa" w:w="2160"/>
          </w:tcPr>
          <w:p>
            <w:r>
              <w:t>tavily_live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Found 6 web results about MCA filings for pwc.</w:t>
            </w:r>
          </w:p>
        </w:tc>
      </w:tr>
      <w:tr>
        <w:tc>
          <w:tcPr>
            <w:tcW w:type="dxa" w:w="2160"/>
          </w:tcPr>
          <w:p>
            <w:r>
              <w:t>Litigation / NJDG</w:t>
            </w:r>
          </w:p>
        </w:tc>
        <w:tc>
          <w:tcPr>
            <w:tcW w:type="dxa" w:w="2160"/>
          </w:tcPr>
          <w:p>
            <w:r>
              <w:t>tavily_live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Found 6 web results related to litigation for pwc.</w:t>
            </w:r>
          </w:p>
        </w:tc>
      </w:tr>
      <w:tr>
        <w:tc>
          <w:tcPr>
            <w:tcW w:type="dxa" w:w="2160"/>
          </w:tcPr>
          <w:p>
            <w:r>
              <w:t>Sector Analysis</w:t>
            </w:r>
          </w:p>
        </w:tc>
        <w:tc>
          <w:tcPr>
            <w:tcW w:type="dxa" w:w="2160"/>
          </w:tcPr>
          <w:p>
            <w:r>
              <w:t>tavily_live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Found 9 web results about  sector in India.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End of Credit Appraisal Memorandum —</w:t>
      </w:r>
      <w:r>
        <w:rPr>
          <w:color w:val="AAAAAA"/>
          <w:sz w:val="16"/>
        </w:rPr>
        <w:br/>
        <w:t>Generated by Intelli-Credit AI Engine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