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lmajwpobeu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Instrumente &amp; algoritm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Instrumente online &amp; Algoritm</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Calcule matematice avansate: </w:t>
      </w:r>
      <w:hyperlink r:id="rId6">
        <w:r w:rsidDel="00000000" w:rsidR="00000000" w:rsidRPr="00000000">
          <w:rPr>
            <w:rFonts w:ascii="Times New Roman" w:cs="Times New Roman" w:eastAsia="Times New Roman" w:hAnsi="Times New Roman"/>
            <w:color w:val="1155cc"/>
            <w:sz w:val="24"/>
            <w:szCs w:val="24"/>
            <w:u w:val="single"/>
            <w:rtl w:val="0"/>
          </w:rPr>
          <w:t xml:space="preserve">wolframalpha.com</w:t>
        </w:r>
      </w:hyperlink>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color w:val="1155cc"/>
            <w:sz w:val="24"/>
            <w:szCs w:val="24"/>
            <w:u w:val="single"/>
            <w:rtl w:val="0"/>
          </w:rPr>
          <w:t xml:space="preserve">wolfram.com/mathematica/</w:t>
        </w:r>
      </w:hyperlink>
      <w:r w:rsidDel="00000000" w:rsidR="00000000" w:rsidRPr="00000000">
        <w:rPr>
          <w:rFonts w:ascii="Times New Roman" w:cs="Times New Roman" w:eastAsia="Times New Roman" w:hAnsi="Times New Roman"/>
          <w:sz w:val="24"/>
          <w:szCs w:val="24"/>
          <w:rtl w:val="0"/>
        </w:rPr>
        <w:t xml:space="preserve"> || </w:t>
      </w:r>
      <w:hyperlink r:id="rId8">
        <w:r w:rsidDel="00000000" w:rsidR="00000000" w:rsidRPr="00000000">
          <w:rPr>
            <w:rFonts w:ascii="Times New Roman" w:cs="Times New Roman" w:eastAsia="Times New Roman" w:hAnsi="Times New Roman"/>
            <w:color w:val="1155cc"/>
            <w:sz w:val="24"/>
            <w:szCs w:val="24"/>
            <w:u w:val="single"/>
            <w:rtl w:val="0"/>
          </w:rPr>
          <w:t xml:space="preserve">wolframcloud.com</w:t>
        </w:r>
      </w:hyperlink>
      <w:r w:rsidDel="00000000" w:rsidR="00000000" w:rsidRPr="00000000">
        <w:rPr>
          <w:rFonts w:ascii="Times New Roman" w:cs="Times New Roman" w:eastAsia="Times New Roman" w:hAnsi="Times New Roman"/>
          <w:sz w:val="24"/>
          <w:szCs w:val="24"/>
          <w:rtl w:val="0"/>
        </w:rPr>
        <w:t xml:space="preserve"> &amp;&amp; </w:t>
      </w:r>
      <w:hyperlink r:id="rId9">
        <w:r w:rsidDel="00000000" w:rsidR="00000000" w:rsidRPr="00000000">
          <w:rPr>
            <w:rFonts w:ascii="Times New Roman" w:cs="Times New Roman" w:eastAsia="Times New Roman" w:hAnsi="Times New Roman"/>
            <w:color w:val="1155cc"/>
            <w:sz w:val="24"/>
            <w:szCs w:val="24"/>
            <w:u w:val="single"/>
            <w:rtl w:val="0"/>
          </w:rPr>
          <w:t xml:space="preserve">cryptocalc.com.au/elgamal-crypto-calc/</w:t>
        </w:r>
      </w:hyperlink>
      <w:r w:rsidDel="00000000" w:rsidR="00000000" w:rsidRPr="00000000">
        <w:rPr>
          <w:rFonts w:ascii="Times New Roman" w:cs="Times New Roman" w:eastAsia="Times New Roman" w:hAnsi="Times New Roman"/>
          <w:sz w:val="24"/>
          <w:szCs w:val="24"/>
          <w:rtl w:val="0"/>
        </w:rPr>
        <w:t xml:space="preserve"> &amp;&amp; </w:t>
      </w:r>
      <w:hyperlink r:id="rId10">
        <w:r w:rsidDel="00000000" w:rsidR="00000000" w:rsidRPr="00000000">
          <w:rPr>
            <w:rFonts w:ascii="Times New Roman" w:cs="Times New Roman" w:eastAsia="Times New Roman" w:hAnsi="Times New Roman"/>
            <w:color w:val="1155cc"/>
            <w:sz w:val="24"/>
            <w:szCs w:val="24"/>
            <w:u w:val="single"/>
            <w:rtl w:val="0"/>
          </w:rPr>
          <w:t xml:space="preserve">example-code.com/python/crypt_hash_algorithms.asp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Generare p (prim) și q (prim) distincte astfel încât valoarea n să fie cel puțin 3072 biți și cel mult 4096 biți: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Table[NextPrime[RandomInteger[{2^1536, 2^1537}]], {2}]</w:t>
            </w:r>
          </w:p>
        </w:tc>
      </w:tr>
      <w:tr>
        <w:trPr>
          <w:cantSplit w:val="0"/>
          <w:tblHeader w:val="0"/>
        </w:trPr>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Table[NextPrime[RandomInteger[{2^1536, 2^2048}]], {2}]</w:t>
            </w:r>
          </w:p>
        </w:tc>
      </w:tr>
      <w:tr>
        <w:trPr>
          <w:cantSplit w:val="0"/>
          <w:tblHeader w:val="0"/>
        </w:trPr>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Table[NextPrime[RandomInteger[{2^2047, 2^2048}]], {2}]</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Generare p (prim) astfel încât valoarea sa să fie cel puțin 2048 biți și cel mult 4096 biți:</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ElGamal: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Table[NextPrime[RandomInteger[{2^2047, 2^2048}]], {1}]</w:t>
            </w:r>
          </w:p>
        </w:tc>
      </w:tr>
      <w:tr>
        <w:trPr>
          <w:cantSplit w:val="0"/>
          <w:tblHeader w:val="0"/>
        </w:trPr>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Table[NextPrime[RandomInteger[{2^3071, 2^3072}]], {1}]</w:t>
            </w:r>
          </w:p>
        </w:tc>
      </w:tr>
      <w:tr>
        <w:trPr>
          <w:cantSplit w:val="0"/>
          <w:tblHeader w:val="0"/>
        </w:trPr>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Table[NextPrime[RandomInteger[{2^4095, 2^4096}]], {1}]</w:t>
            </w:r>
          </w:p>
        </w:tc>
      </w:tr>
    </w:tbl>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Biblioteci în care am căutat algoritmul hash Haval192,3:</w:t>
      </w:r>
    </w:p>
    <w:p w:rsidR="00000000" w:rsidDel="00000000" w:rsidP="00000000" w:rsidRDefault="00000000" w:rsidRPr="00000000" w14:paraId="0000001A">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Biblioteca</w:t>
      </w:r>
      <w:r w:rsidDel="00000000" w:rsidR="00000000" w:rsidRPr="00000000">
        <w:rPr>
          <w:rFonts w:ascii="Times New Roman" w:cs="Times New Roman" w:eastAsia="Times New Roman" w:hAnsi="Times New Roman"/>
          <w:sz w:val="24"/>
          <w:szCs w:val="24"/>
          <w:rtl w:val="0"/>
        </w:rPr>
        <w:t xml:space="preserve"> standard: </w:t>
      </w:r>
      <w:r w:rsidDel="00000000" w:rsidR="00000000" w:rsidRPr="00000000">
        <w:rPr>
          <w:rFonts w:ascii="Times New Roman" w:cs="Times New Roman" w:eastAsia="Times New Roman" w:hAnsi="Times New Roman"/>
          <w:color w:val="1155cc"/>
          <w:sz w:val="24"/>
          <w:szCs w:val="24"/>
          <w:rtl w:val="0"/>
        </w:rPr>
        <w:t xml:space="preserve">python -c "import hashlib; print(hashlib.algorithms_available)"</w:t>
      </w:r>
    </w:p>
    <w:p w:rsidR="00000000" w:rsidDel="00000000" w:rsidP="00000000" w:rsidRDefault="00000000" w:rsidRPr="00000000" w14:paraId="0000001B">
      <w:pPr>
        <w:rPr>
          <w:rFonts w:ascii="Times New Roman" w:cs="Times New Roman" w:eastAsia="Times New Roman" w:hAnsi="Times New Roman"/>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blake2s</w:t>
            </w:r>
          </w:p>
        </w:tc>
      </w:tr>
      <w:tr>
        <w:trPr>
          <w:cantSplit w:val="0"/>
          <w:tblHeader w:val="0"/>
        </w:trPr>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sha3_384</w:t>
            </w:r>
          </w:p>
        </w:tc>
      </w:tr>
      <w:tr>
        <w:trPr>
          <w:cantSplit w:val="0"/>
          <w:tblHeader w:val="0"/>
        </w:trPr>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sha1</w:t>
            </w:r>
          </w:p>
        </w:tc>
      </w:tr>
      <w:tr>
        <w:trPr>
          <w:cantSplit w:val="0"/>
          <w:tblHeader w:val="0"/>
        </w:trPr>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sha3_512</w:t>
            </w:r>
          </w:p>
        </w:tc>
      </w:tr>
      <w:tr>
        <w:trPr>
          <w:cantSplit w:val="0"/>
          <w:tblHeader w:val="0"/>
        </w:trPr>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sha3_256</w:t>
            </w:r>
          </w:p>
        </w:tc>
      </w:tr>
      <w:tr>
        <w:trPr>
          <w:cantSplit w:val="0"/>
          <w:tblHeader w:val="0"/>
        </w:trPr>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sha3_224</w:t>
            </w:r>
          </w:p>
        </w:tc>
      </w:tr>
      <w:tr>
        <w:trPr>
          <w:cantSplit w:val="0"/>
          <w:tblHeader w:val="0"/>
        </w:trPr>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shake_256</w:t>
            </w:r>
          </w:p>
        </w:tc>
      </w:tr>
      <w:tr>
        <w:trPr>
          <w:cantSplit w:val="0"/>
          <w:tblHeader w:val="0"/>
        </w:trPr>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shake_128</w:t>
            </w:r>
          </w:p>
        </w:tc>
      </w:tr>
      <w:tr>
        <w:trPr>
          <w:cantSplit w:val="0"/>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r>
      <w:tr>
        <w:trPr>
          <w:cantSplit w:val="0"/>
          <w:tblHeader w:val="0"/>
        </w:trPr>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sha384</w:t>
            </w:r>
          </w:p>
        </w:tc>
      </w:tr>
      <w:tr>
        <w:trPr>
          <w:cantSplit w:val="0"/>
          <w:tblHeader w:val="0"/>
        </w:trPr>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blake2b</w:t>
            </w:r>
          </w:p>
        </w:tc>
      </w:tr>
      <w:tr>
        <w:trPr>
          <w:cantSplit w:val="0"/>
          <w:tblHeader w:val="0"/>
        </w:trPr>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ripemd160</w:t>
            </w:r>
          </w:p>
        </w:tc>
      </w:tr>
      <w:tr>
        <w:trPr>
          <w:cantSplit w:val="0"/>
          <w:tblHeader w:val="0"/>
        </w:trPr>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sha224</w:t>
            </w:r>
          </w:p>
        </w:tc>
      </w:tr>
      <w:tr>
        <w:trPr>
          <w:cantSplit w:val="0"/>
          <w:tblHeader w:val="0"/>
        </w:trPr>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sha512_256</w:t>
            </w:r>
          </w:p>
        </w:tc>
      </w:tr>
      <w:tr>
        <w:trPr>
          <w:cantSplit w:val="0"/>
          <w:tblHeader w:val="0"/>
        </w:trPr>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sm3</w:t>
            </w:r>
          </w:p>
        </w:tc>
      </w:tr>
      <w:tr>
        <w:trPr>
          <w:cantSplit w:val="0"/>
          <w:tblHeader w:val="0"/>
        </w:trPr>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md5-sha1</w:t>
            </w:r>
          </w:p>
        </w:tc>
      </w:tr>
      <w:tr>
        <w:trPr>
          <w:cantSplit w:val="0"/>
          <w:tblHeader w:val="0"/>
        </w:trPr>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sha512</w:t>
            </w:r>
          </w:p>
        </w:tc>
      </w:tr>
      <w:tr>
        <w:trPr>
          <w:cantSplit w:val="0"/>
          <w:tblHeader w:val="0"/>
        </w:trPr>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md5</w:t>
            </w:r>
          </w:p>
        </w:tc>
      </w:tr>
      <w:tr>
        <w:trPr>
          <w:cantSplit w:val="0"/>
          <w:tblHeader w:val="0"/>
        </w:trPr>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sha512_224</w:t>
            </w:r>
          </w:p>
        </w:tc>
      </w:tr>
    </w:tbl>
    <w:p w:rsidR="00000000" w:rsidDel="00000000" w:rsidP="00000000" w:rsidRDefault="00000000" w:rsidRPr="00000000" w14:paraId="0000002F">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Biblioteca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pycryptodomex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python -c "from Cryptodome.Hash import __all__ as hashes; print(hashes)"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HMAC</w:t>
            </w:r>
          </w:p>
        </w:tc>
      </w:tr>
      <w:tr>
        <w:trPr>
          <w:cantSplit w:val="0"/>
          <w:tblHeader w:val="0"/>
        </w:trPr>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MD2</w:t>
            </w:r>
          </w:p>
        </w:tc>
      </w:tr>
      <w:tr>
        <w:trPr>
          <w:cantSplit w:val="0"/>
          <w:tblHeader w:val="0"/>
        </w:trPr>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MD4</w:t>
            </w:r>
          </w:p>
        </w:tc>
      </w:tr>
      <w:tr>
        <w:trPr>
          <w:cantSplit w:val="0"/>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MD5</w:t>
            </w:r>
          </w:p>
        </w:tc>
      </w:tr>
      <w:tr>
        <w:trPr>
          <w:cantSplit w:val="0"/>
          <w:tblHeader w:val="0"/>
        </w:trPr>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RIPEMD160</w:t>
            </w:r>
          </w:p>
        </w:tc>
      </w:tr>
      <w:tr>
        <w:trPr>
          <w:cantSplit w:val="0"/>
          <w:tblHeader w:val="0"/>
        </w:trPr>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SHA1</w:t>
            </w:r>
          </w:p>
        </w:tc>
      </w:tr>
      <w:tr>
        <w:trPr>
          <w:cantSplit w:val="0"/>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SHA224</w:t>
            </w:r>
          </w:p>
        </w:tc>
      </w:tr>
      <w:tr>
        <w:trPr>
          <w:cantSplit w:val="0"/>
          <w:tblHeader w:val="0"/>
        </w:trPr>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r>
      <w:tr>
        <w:trPr>
          <w:cantSplit w:val="0"/>
          <w:tblHeader w:val="0"/>
        </w:trPr>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SHA384</w:t>
            </w:r>
          </w:p>
        </w:tc>
      </w:tr>
      <w:tr>
        <w:trPr>
          <w:cantSplit w:val="0"/>
          <w:tblHeader w:val="0"/>
        </w:trPr>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SHA512</w:t>
            </w:r>
          </w:p>
        </w:tc>
      </w:tr>
      <w:tr>
        <w:trPr>
          <w:cantSplit w:val="0"/>
          <w:tblHeader w:val="0"/>
        </w:trPr>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SHA3_224</w:t>
            </w:r>
          </w:p>
        </w:tc>
      </w:tr>
      <w:tr>
        <w:trPr>
          <w:cantSplit w:val="0"/>
          <w:tblHeader w:val="0"/>
        </w:trPr>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SHA3_256</w:t>
            </w:r>
          </w:p>
        </w:tc>
      </w:tr>
      <w:tr>
        <w:trPr>
          <w:cantSplit w:val="0"/>
          <w:tblHeader w:val="0"/>
        </w:trPr>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SHA3_384</w:t>
            </w:r>
          </w:p>
        </w:tc>
      </w:tr>
      <w:tr>
        <w:trPr>
          <w:cantSplit w:val="0"/>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SHA3_512</w:t>
            </w:r>
          </w:p>
        </w:tc>
      </w:tr>
      <w:tr>
        <w:trPr>
          <w:cantSplit w:val="0"/>
          <w:tblHeader w:val="0"/>
        </w:trPr>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w:t>
            </w:r>
          </w:p>
        </w:tc>
      </w:tr>
      <w:tr>
        <w:trPr>
          <w:cantSplit w:val="0"/>
          <w:tblHeader w:val="0"/>
        </w:trPr>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Poly1305</w:t>
            </w:r>
          </w:p>
        </w:tc>
      </w:tr>
      <w:tr>
        <w:trPr>
          <w:cantSplit w:val="0"/>
          <w:tblHeader w:val="0"/>
        </w:trPr>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cSHAKE128</w:t>
            </w:r>
          </w:p>
        </w:tc>
      </w:tr>
      <w:tr>
        <w:trPr>
          <w:cantSplit w:val="0"/>
          <w:tblHeader w:val="0"/>
        </w:trPr>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cSHAKE256</w:t>
            </w:r>
          </w:p>
        </w:tc>
      </w:tr>
      <w:tr>
        <w:trPr>
          <w:cantSplit w:val="0"/>
          <w:tblHeader w:val="0"/>
        </w:trPr>
        <w:tc>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KMAC128</w:t>
            </w:r>
          </w:p>
        </w:tc>
      </w:tr>
      <w:tr>
        <w:trPr>
          <w:cantSplit w:val="0"/>
          <w:tblHeader w:val="0"/>
        </w:trPr>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KMAC256</w:t>
            </w:r>
          </w:p>
        </w:tc>
      </w:tr>
      <w:tr>
        <w:trPr>
          <w:cantSplit w:val="0"/>
          <w:tblHeader w:val="0"/>
        </w:trPr>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TupleHash128</w:t>
            </w:r>
          </w:p>
        </w:tc>
      </w:tr>
      <w:tr>
        <w:trPr>
          <w:cantSplit w:val="0"/>
          <w:tblHeader w:val="0"/>
        </w:trPr>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TupleHash256</w:t>
            </w:r>
          </w:p>
        </w:tc>
      </w:tr>
      <w:tr>
        <w:trPr>
          <w:cantSplit w:val="0"/>
          <w:tblHeader w:val="0"/>
        </w:trPr>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KangarooTwelve</w:t>
            </w:r>
          </w:p>
        </w:tc>
      </w:tr>
      <w:tr>
        <w:trPr>
          <w:cantSplit w:val="0"/>
          <w:tblHeader w:val="0"/>
        </w:trPr>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TurboSHAKE128</w:t>
            </w:r>
          </w:p>
        </w:tc>
      </w:tr>
      <w:tr>
        <w:trPr>
          <w:cantSplit w:val="0"/>
          <w:tblHeader w:val="0"/>
        </w:trPr>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TurboSHAKE256</w:t>
            </w:r>
          </w:p>
        </w:tc>
      </w:tr>
    </w:tbl>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3. Biblioteca pyhash: </w:t>
      </w:r>
      <w:r w:rsidDel="00000000" w:rsidR="00000000" w:rsidRPr="00000000">
        <w:rPr>
          <w:rFonts w:ascii="Times New Roman" w:cs="Times New Roman" w:eastAsia="Times New Roman" w:hAnsi="Times New Roman"/>
          <w:color w:val="1155cc"/>
          <w:sz w:val="24"/>
          <w:szCs w:val="24"/>
          <w:rtl w:val="0"/>
        </w:rPr>
        <w:t xml:space="preserve">python -c "import pyhash; print(dir(pyhash))"</w:t>
      </w:r>
    </w:p>
    <w:p w:rsidR="00000000" w:rsidDel="00000000" w:rsidP="00000000" w:rsidRDefault="00000000" w:rsidRPr="00000000" w14:paraId="0000004C">
      <w:pPr>
        <w:rPr>
          <w:rFonts w:ascii="Times New Roman" w:cs="Times New Roman" w:eastAsia="Times New Roman" w:hAnsi="Times New Roman"/>
          <w:color w:val="1155cc"/>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algoritme</w:t>
            </w:r>
          </w:p>
        </w:tc>
      </w:tr>
    </w:tbl>
    <w:p w:rsidR="00000000" w:rsidDel="00000000" w:rsidP="00000000" w:rsidRDefault="00000000" w:rsidRPr="00000000" w14:paraId="0000004E">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Biblioteca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pycryptoplus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55cc"/>
          <w:sz w:val="24"/>
          <w:szCs w:val="24"/>
          <w:rtl w:val="0"/>
        </w:rPr>
        <w:t xml:space="preserve">python -c "from Crypto.Hash import *; import Crypto.Hash; print([m for m in dir(Crypto.Hash) if not m.startswith('_')])"</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BLAKE2s</w:t>
            </w:r>
          </w:p>
        </w:tc>
      </w:tr>
      <w:tr>
        <w:trPr>
          <w:cantSplit w:val="0"/>
          <w:tblHeader w:val="0"/>
        </w:trPr>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w:t>
            </w:r>
          </w:p>
        </w:tc>
      </w:tr>
      <w:tr>
        <w:trPr>
          <w:cantSplit w:val="0"/>
          <w:tblHeader w:val="0"/>
        </w:trPr>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HMAC</w:t>
            </w:r>
          </w:p>
        </w:tc>
      </w:tr>
      <w:tr>
        <w:trPr>
          <w:cantSplit w:val="0"/>
          <w:tblHeader w:val="0"/>
        </w:trPr>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KMAC128</w:t>
            </w:r>
          </w:p>
        </w:tc>
      </w:tr>
      <w:tr>
        <w:trPr>
          <w:cantSplit w:val="0"/>
          <w:tblHeader w:val="0"/>
        </w:trPr>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KMAC256</w:t>
            </w:r>
          </w:p>
        </w:tc>
      </w:tr>
      <w:tr>
        <w:trPr>
          <w:cantSplit w:val="0"/>
          <w:tblHeader w:val="0"/>
        </w:trPr>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KangarooTwelve</w:t>
            </w:r>
          </w:p>
        </w:tc>
      </w:tr>
      <w:tr>
        <w:trPr>
          <w:cantSplit w:val="0"/>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MD2</w:t>
            </w:r>
          </w:p>
        </w:tc>
      </w:tr>
      <w:tr>
        <w:trPr>
          <w:cantSplit w:val="0"/>
          <w:tblHeader w:val="0"/>
        </w:trPr>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MD4</w:t>
            </w:r>
          </w:p>
        </w:tc>
      </w:tr>
      <w:tr>
        <w:trPr>
          <w:cantSplit w:val="0"/>
          <w:tblHeader w:val="0"/>
        </w:trPr>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MD5</w:t>
            </w:r>
          </w:p>
        </w:tc>
      </w:tr>
      <w:tr>
        <w:trPr>
          <w:cantSplit w:val="0"/>
          <w:tblHeader w:val="0"/>
        </w:trPr>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Poly1305</w:t>
            </w:r>
          </w:p>
        </w:tc>
      </w:tr>
      <w:tr>
        <w:trPr>
          <w:cantSplit w:val="0"/>
          <w:tblHeader w:val="0"/>
        </w:trPr>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RIPEMD160</w:t>
            </w:r>
          </w:p>
        </w:tc>
      </w:tr>
      <w:tr>
        <w:trPr>
          <w:cantSplit w:val="0"/>
          <w:tblHeader w:val="0"/>
        </w:trPr>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SHA1</w:t>
            </w:r>
          </w:p>
        </w:tc>
      </w:tr>
      <w:tr>
        <w:trPr>
          <w:cantSplit w:val="0"/>
          <w:tblHeader w:val="0"/>
        </w:trPr>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SHA224</w:t>
            </w:r>
          </w:p>
        </w:tc>
      </w:tr>
      <w:tr>
        <w:trPr>
          <w:cantSplit w:val="0"/>
          <w:tblHeader w:val="0"/>
        </w:trPr>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w:t>
            </w:r>
          </w:p>
        </w:tc>
      </w:tr>
      <w:tr>
        <w:trPr>
          <w:cantSplit w:val="0"/>
          <w:tblHeader w:val="0"/>
        </w:trPr>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SHA384</w:t>
            </w:r>
          </w:p>
        </w:tc>
      </w:tr>
      <w:tr>
        <w:trPr>
          <w:cantSplit w:val="0"/>
          <w:tblHeader w:val="0"/>
        </w:trPr>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SHA3_224</w:t>
            </w:r>
          </w:p>
        </w:tc>
      </w:tr>
      <w:tr>
        <w:trPr>
          <w:cantSplit w:val="0"/>
          <w:tblHeader w:val="0"/>
        </w:trPr>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SHA3_256</w:t>
            </w:r>
          </w:p>
        </w:tc>
      </w:tr>
      <w:tr>
        <w:trPr>
          <w:cantSplit w:val="0"/>
          <w:tblHeader w:val="0"/>
        </w:trPr>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SHA3_384</w:t>
            </w:r>
          </w:p>
        </w:tc>
      </w:tr>
      <w:tr>
        <w:trPr>
          <w:cantSplit w:val="0"/>
          <w:tblHeader w:val="0"/>
        </w:trPr>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SHA3_512</w:t>
            </w:r>
          </w:p>
        </w:tc>
      </w:tr>
      <w:tr>
        <w:trPr>
          <w:cantSplit w:val="0"/>
          <w:tblHeader w:val="0"/>
        </w:trPr>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SHA512</w:t>
            </w:r>
          </w:p>
        </w:tc>
      </w:tr>
      <w:tr>
        <w:trPr>
          <w:cantSplit w:val="0"/>
          <w:tblHeader w:val="0"/>
        </w:trPr>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TupleHash128</w:t>
            </w:r>
          </w:p>
        </w:tc>
      </w:tr>
      <w:tr>
        <w:trPr>
          <w:cantSplit w:val="0"/>
          <w:tblHeader w:val="0"/>
        </w:trPr>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TupleHash256</w:t>
            </w:r>
          </w:p>
        </w:tc>
      </w:tr>
      <w:tr>
        <w:trPr>
          <w:cantSplit w:val="0"/>
          <w:tblHeader w:val="0"/>
        </w:trPr>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TurboSHAKE128</w:t>
            </w:r>
          </w:p>
        </w:tc>
      </w:tr>
      <w:tr>
        <w:trPr>
          <w:cantSplit w:val="0"/>
          <w:tblHeader w:val="0"/>
        </w:trPr>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TurboSHAKE256</w:t>
            </w:r>
          </w:p>
        </w:tc>
      </w:tr>
      <w:tr>
        <w:trPr>
          <w:cantSplit w:val="0"/>
          <w:tblHeader w:val="0"/>
        </w:trPr>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cSHAKE128</w:t>
            </w:r>
          </w:p>
        </w:tc>
      </w:tr>
      <w:tr>
        <w:trPr>
          <w:cantSplit w:val="0"/>
          <w:tblHeader w:val="0"/>
        </w:trPr>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cSHAKE256</w:t>
            </w:r>
          </w:p>
        </w:tc>
      </w:tr>
      <w:tr>
        <w:trPr>
          <w:cantSplit w:val="0"/>
          <w:tblHeader w:val="0"/>
        </w:trPr>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keccak</w:t>
            </w:r>
          </w:p>
        </w:tc>
      </w:tr>
    </w:tbl>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țintă în care am găsit suport nativ este - </w:t>
      </w:r>
      <w:r w:rsidDel="00000000" w:rsidR="00000000" w:rsidRPr="00000000">
        <w:rPr>
          <w:rFonts w:ascii="Times New Roman" w:cs="Times New Roman" w:eastAsia="Times New Roman" w:hAnsi="Times New Roman"/>
          <w:b w:val="1"/>
          <w:bCs w:val="1"/>
          <w:i w:val="1"/>
          <w:iCs w:val="1"/>
          <w:sz w:val="24"/>
          <w:szCs w:val="24"/>
          <w:rtl w:val="0"/>
        </w:rPr>
        <w:t xml:space="preserve">Chilkat</w:t>
      </w:r>
      <w:r w:rsidDel="00000000" w:rsidR="00000000" w:rsidRPr="00000000">
        <w:rPr>
          <w:rFonts w:ascii="Times New Roman" w:cs="Times New Roman" w:eastAsia="Times New Roman" w:hAnsi="Times New Roman"/>
          <w:sz w:val="24"/>
          <w:szCs w:val="24"/>
          <w:rtl w:val="0"/>
        </w:rPr>
        <w:t xml:space="preserve">. În restul cazurilor este pseudo implementare prin trunchiere SHA la nivel de biți.</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Programul rsa_sign.py permite atât </w:t>
      </w:r>
      <w:r w:rsidDel="00000000" w:rsidR="00000000" w:rsidRPr="00000000">
        <w:rPr>
          <w:rFonts w:ascii="Times New Roman" w:cs="Times New Roman" w:eastAsia="Times New Roman" w:hAnsi="Times New Roman"/>
          <w:sz w:val="24"/>
          <w:szCs w:val="24"/>
          <w:rtl w:val="0"/>
        </w:rPr>
        <w:t xml:space="preserve">introducerea</w:t>
      </w:r>
      <w:r w:rsidDel="00000000" w:rsidR="00000000" w:rsidRPr="00000000">
        <w:rPr>
          <w:rFonts w:ascii="Times New Roman" w:cs="Times New Roman" w:eastAsia="Times New Roman" w:hAnsi="Times New Roman"/>
          <w:sz w:val="24"/>
          <w:szCs w:val="24"/>
          <w:rtl w:val="0"/>
        </w:rPr>
        <w:t xml:space="preserve"> manuală a datelor de intrare (p, q, e, d, n, m, c) cât și generarea automată care simplifică cerințele utilizator doar la (m, c). Este implementată semnătura RSA cu hash Haval192,3 cu reprezentare numerică zecimală.</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Programul elgamal_sign.py permite atât </w:t>
      </w:r>
      <w:r w:rsidDel="00000000" w:rsidR="00000000" w:rsidRPr="00000000">
        <w:rPr>
          <w:rFonts w:ascii="Times New Roman" w:cs="Times New Roman" w:eastAsia="Times New Roman" w:hAnsi="Times New Roman"/>
          <w:sz w:val="24"/>
          <w:szCs w:val="24"/>
          <w:rtl w:val="0"/>
        </w:rPr>
        <w:t xml:space="preserve">introducerea</w:t>
      </w:r>
      <w:r w:rsidDel="00000000" w:rsidR="00000000" w:rsidRPr="00000000">
        <w:rPr>
          <w:rFonts w:ascii="Times New Roman" w:cs="Times New Roman" w:eastAsia="Times New Roman" w:hAnsi="Times New Roman"/>
          <w:sz w:val="24"/>
          <w:szCs w:val="24"/>
          <w:rtl w:val="0"/>
        </w:rPr>
        <w:t xml:space="preserve"> manuală a datelor de intrare (p, g, y, a) cât și generarea automată care simplifică cerințele utilizator doar la (p). Este implementată semnătura ElGamal cu hash Haval192,3 cu reprezentare numerică zecimală.</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xample-code.com/python/crypt_hash_algorithms.asp" TargetMode="External"/><Relationship Id="rId9" Type="http://schemas.openxmlformats.org/officeDocument/2006/relationships/hyperlink" Target="http://cryptocalc.com.au/elgamal-crypto-calc/" TargetMode="External"/><Relationship Id="rId5" Type="http://schemas.openxmlformats.org/officeDocument/2006/relationships/styles" Target="styles.xml"/><Relationship Id="rId6" Type="http://schemas.openxmlformats.org/officeDocument/2006/relationships/hyperlink" Target="http://wolframalpha.com" TargetMode="External"/><Relationship Id="rId7" Type="http://schemas.openxmlformats.org/officeDocument/2006/relationships/hyperlink" Target="http://wolfram.com/mathematica/" TargetMode="External"/><Relationship Id="rId8" Type="http://schemas.openxmlformats.org/officeDocument/2006/relationships/hyperlink" Target="http://wolfram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