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t>势力侧写：奥法联合</w:t>
      </w:r>
    </w:p>
    <w:p>
      <w:pPr>
        <w:pStyle w:val="1"/>
      </w:pPr>
      <w:r>
        <w:t>一、机构性质与创立</w:t>
      </w:r>
    </w:p>
    <w:p>
      <w:pPr/>
      <w:r>
        <w:t>全称：奥法联合（暂定简称，全称待定；“奥法”为对所有梯度魔法的总称，不含 T0）。</w:t>
      </w:r>
    </w:p>
    <w:p>
      <w:pPr/>
      <w:r>
        <w:t>性质：独立于帝国体系之外的学术与监察机构，晚于三大帝国创立，是学术发展到一定水平后的产物。</w:t>
      </w:r>
    </w:p>
    <w:p>
      <w:pPr/>
      <w:r>
        <w:t>创立初衷：监督三大帝国在魔法与研究伦理上是否越界。后逐渐演变为“最高学术与魔法研究的象征”。</w:t>
      </w:r>
    </w:p>
    <w:p>
      <w:pPr/>
      <w:r>
        <w:t>在这个世界里，绝对的超自然力量通常也代表着独特的、绝无仅有的权力——协会的地位正建立在这条逻辑上。</w:t>
      </w:r>
    </w:p>
    <w:p>
      <w:pPr>
        <w:pStyle w:val="1"/>
      </w:pPr>
      <w:r>
        <w:t>二、凭什么让三大帝国服从</w:t>
      </w:r>
    </w:p>
    <w:p>
      <w:pPr/>
      <w:r>
        <w:t>第一是知识垄断。协会掌握并垄断高阶魔法知识与研究体系。</w:t>
      </w:r>
    </w:p>
    <w:p>
      <w:pPr/>
      <w:r>
        <w:t>第二是命运神殿归属协会管理，这是协会独有的技术。</w:t>
      </w:r>
    </w:p>
    <w:p>
      <w:pPr/>
      <w:r>
        <w:t>第三是人的因素：鼎盛时期，大陆最厉害的一批魔法师都在协会里面。</w:t>
      </w:r>
    </w:p>
    <w:p>
      <w:pPr>
        <w:pStyle w:val="1"/>
      </w:pPr>
      <w:r>
        <w:t>三、组织架构</w:t>
      </w:r>
    </w:p>
    <w:p>
      <w:pPr/>
      <w:r>
        <w:t>最高决策层共十三位：五位长期坐镇协会，八位满大陆到处跑。</w:t>
      </w:r>
    </w:p>
    <w:p>
      <w:pPr/>
      <w:r>
        <w:t>两处细节待定：全称，以及各部门（学术厅、监察厅、执行部队等）的划分。</w:t>
      </w:r>
    </w:p>
    <w:p>
      <w:pPr/>
      <w:r>
        <w:t>席位名称举例：薇奥拉＝「星轨席位」。（其余十二席名称待定）</w:t>
      </w:r>
    </w:p>
    <w:p>
      <w:pPr/>
      <w:r>
        <w:t>决策风格：薇奥拉虽为头儿之一，但碍于性格，众人默认“她不出现即同意”。此惯例来自某一场听证会记录。</w:t>
      </w:r>
    </w:p>
    <w:p>
      <w:pPr>
        <w:pStyle w:val="1"/>
      </w:pPr>
      <w:r>
        <w:t>四、职权与执行机制</w:t>
      </w:r>
    </w:p>
    <w:p>
      <w:pPr/>
      <w:r>
        <w:t>名义上没有直接审判权，只能通过帝国司法体系。</w:t>
      </w:r>
    </w:p>
    <w:p>
      <w:pPr/>
      <w:r>
        <w:t>实际上是另一回事：鼎盛时期大陆最强的魔法师都在协会里，“过于猖狂的行为”的后果不必明说。</w:t>
      </w:r>
    </w:p>
    <w:p>
      <w:pPr/>
      <w:r>
        <w:t>三国反应：除圣盾共和国有抗议外，其余两国默认——能让协会出手，你该多罪大恶极。</w:t>
      </w:r>
    </w:p>
    <w:p>
      <w:pPr/>
      <w:r>
        <w:t>圣盾共和国在大灾变之后彻底放飞，不再理会协会的监督。</w:t>
      </w:r>
    </w:p>
    <w:p>
      <w:pPr>
        <w:pStyle w:val="1"/>
      </w:pPr>
      <w:r>
        <w:t>五、“伦理越界”的具体含义</w:t>
      </w:r>
    </w:p>
    <w:p>
      <w:pPr/>
      <w:r>
        <w:t>禁忌人体实验。</w:t>
      </w:r>
    </w:p>
    <w:p>
      <w:pPr/>
      <w:r>
        <w:t>大规模杀伤性魔法。</w:t>
      </w:r>
    </w:p>
    <w:p>
      <w:pPr/>
      <w:r>
        <w:t>跨种族灵魂操作。</w:t>
      </w:r>
    </w:p>
    <w:p>
      <w:pPr/>
      <w:r>
        <w:t>时间线干扰。</w:t>
      </w:r>
    </w:p>
    <w:p>
      <w:pPr/>
      <w:r>
        <w:t>与元素精灵的沟通工作（直白说：安抚元素精灵情绪）。</w:t>
      </w:r>
    </w:p>
    <w:p>
      <w:pPr>
        <w:pStyle w:val="1"/>
      </w:pPr>
      <w:r>
        <w:t>六、成为“头儿”的路径：以薇奥拉为例</w:t>
      </w:r>
    </w:p>
    <w:p>
      <w:pPr/>
      <w:r>
        <w:t>从基层做起，进入协会时受到邀请。</w:t>
      </w:r>
    </w:p>
    <w:p>
      <w:pPr/>
      <w:r>
        <w:t>其登顶的那件事，成了她后来酗酒与甩手的导火索。（事件本身待定，是重要待补悬案）</w:t>
      </w:r>
    </w:p>
    <w:p>
      <w:pPr>
        <w:pStyle w:val="1"/>
      </w:pPr>
      <w:r>
        <w:t>七、大灾变前后的协会</w:t>
      </w:r>
    </w:p>
    <w:p>
      <w:pPr/>
      <w:r>
        <w:t>灾变前：鼎盛时期。写灾变前故事时，一律当作包括最高层与神明在内，无人预知大灾变。</w:t>
      </w:r>
    </w:p>
    <w:p>
      <w:pPr/>
      <w:r>
        <w:t>灾变发生时：协会的作用是救助——尽可能快速地研发了一整套基于旧时代魔法的防护物品，帮助人们应对灾变。</w:t>
      </w:r>
    </w:p>
    <w:p>
      <w:pPr/>
      <w:r>
        <w:t>灾变之后：协会自身遭到重创，作用转向哲学层面的思考，但其象征意义仍然存在。</w:t>
      </w:r>
    </w:p>
    <w:p>
      <w:pPr>
        <w:pStyle w:val="1"/>
      </w:pPr>
      <w:r>
        <w:t>八、待定项</w:t>
      </w:r>
    </w:p>
    <w:p>
      <w:pPr/>
      <w:r>
        <w:t>机构全称。</w:t>
      </w:r>
    </w:p>
    <w:p>
      <w:pPr/>
      <w:r>
        <w:t>下层部门架构（学术厅／监察厅／执行部队等）。</w:t>
      </w:r>
    </w:p>
    <w:p>
      <w:pPr/>
      <w:r>
        <w:t>另外十二个席位的名称。</w:t>
      </w:r>
    </w:p>
    <w:p>
      <w:pPr/>
      <w:r>
        <w:t>让薇奥拉登顶、并因此开始酗酒的那起标志性事件。</w:t>
      </w:r>
    </w:p>
    <w:p>
      <w:pPr/>
      <w:r>
        <w:t>三大帝国的具体名单（已知圣盾共和国、蔷薇帝国，人类侧为银辉联邦）。</w:t>
      </w:r>
    </w:p>
    <w:sectPr w:rsidR="0032725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8CDF8" w14:textId="77777777" w:rsidR="00B51974" w:rsidRDefault="00B51974" w:rsidP="00B62917">
      <w:pPr>
        <w:spacing w:after="0" w:line="240" w:lineRule="auto"/>
      </w:pPr>
      <w:r>
        <w:separator/>
      </w:r>
    </w:p>
  </w:endnote>
  <w:endnote w:type="continuationSeparator" w:id="0">
    <w:p w14:paraId="0A05E038" w14:textId="77777777" w:rsidR="00B51974" w:rsidRDefault="00B51974" w:rsidP="00B62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880D2" w14:textId="77777777" w:rsidR="00B51974" w:rsidRDefault="00B51974" w:rsidP="00B62917">
      <w:pPr>
        <w:spacing w:after="0" w:line="240" w:lineRule="auto"/>
      </w:pPr>
      <w:r>
        <w:separator/>
      </w:r>
    </w:p>
  </w:footnote>
  <w:footnote w:type="continuationSeparator" w:id="0">
    <w:p w14:paraId="0BA4D6A9" w14:textId="77777777" w:rsidR="00B51974" w:rsidRDefault="00B51974" w:rsidP="00B62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325"/>
    <w:multiLevelType w:val="multilevel"/>
    <w:tmpl w:val="0E7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3237F"/>
    <w:multiLevelType w:val="multilevel"/>
    <w:tmpl w:val="EFEE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13EA5"/>
    <w:multiLevelType w:val="multilevel"/>
    <w:tmpl w:val="1FA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778AE"/>
    <w:multiLevelType w:val="multilevel"/>
    <w:tmpl w:val="16E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840D2"/>
    <w:multiLevelType w:val="multilevel"/>
    <w:tmpl w:val="FFD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F35C6"/>
    <w:multiLevelType w:val="multilevel"/>
    <w:tmpl w:val="6A5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2431B"/>
    <w:multiLevelType w:val="multilevel"/>
    <w:tmpl w:val="55D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57EDE"/>
    <w:multiLevelType w:val="multilevel"/>
    <w:tmpl w:val="A8D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82C87"/>
    <w:multiLevelType w:val="multilevel"/>
    <w:tmpl w:val="E6D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15562">
    <w:abstractNumId w:val="0"/>
  </w:num>
  <w:num w:numId="2" w16cid:durableId="217594460">
    <w:abstractNumId w:val="8"/>
  </w:num>
  <w:num w:numId="3" w16cid:durableId="475534">
    <w:abstractNumId w:val="3"/>
  </w:num>
  <w:num w:numId="4" w16cid:durableId="565409103">
    <w:abstractNumId w:val="4"/>
  </w:num>
  <w:num w:numId="5" w16cid:durableId="2050913663">
    <w:abstractNumId w:val="2"/>
  </w:num>
  <w:num w:numId="6" w16cid:durableId="244071521">
    <w:abstractNumId w:val="7"/>
  </w:num>
  <w:num w:numId="7" w16cid:durableId="701632417">
    <w:abstractNumId w:val="1"/>
  </w:num>
  <w:num w:numId="8" w16cid:durableId="620303559">
    <w:abstractNumId w:val="5"/>
  </w:num>
  <w:num w:numId="9" w16cid:durableId="1791706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25B"/>
    <w:rsid w:val="0032725B"/>
    <w:rsid w:val="0085729E"/>
    <w:rsid w:val="00B51974"/>
    <w:rsid w:val="00B62917"/>
    <w:rsid w:val="00C07FEF"/>
    <w:rsid w:val="00F8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2A097"/>
  <w15:chartTrackingRefBased/>
  <w15:docId w15:val="{ECC4A0CC-5137-4965-ABE1-B2D88B27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2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2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272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2725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27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2725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27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2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2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2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2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2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29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B62917"/>
  </w:style>
  <w:style w:type="paragraph" w:styleId="af0">
    <w:name w:val="footer"/>
    <w:basedOn w:val="a"/>
    <w:link w:val="af1"/>
    <w:uiPriority w:val="99"/>
    <w:unhideWhenUsed/>
    <w:rsid w:val="00B629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B62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7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3</cp:revision>
  <dcterms:created xsi:type="dcterms:W3CDTF">2026-06-17T18:03:00Z</dcterms:created>
  <dcterms:modified xsi:type="dcterms:W3CDTF">2026-06-18T06:41:00Z</dcterms:modified>
</cp:coreProperties>
</file>