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06F4FA" w14:textId="48BD3145" w:rsidR="00BB652A" w:rsidRDefault="00BB652A" w:rsidP="00FA4402">
      <w:pPr>
        <w:jc w:val="center"/>
      </w:pPr>
    </w:p>
    <w:p w14:paraId="477D30A4" w14:textId="77777777" w:rsidR="00FA4402" w:rsidRDefault="00FA4402" w:rsidP="00FA4402">
      <w:pPr>
        <w:jc w:val="center"/>
      </w:pPr>
    </w:p>
    <w:p w14:paraId="2FAAB577" w14:textId="77777777" w:rsidR="00FA4402" w:rsidRDefault="00FA4402" w:rsidP="00FA4402">
      <w:pPr>
        <w:jc w:val="center"/>
      </w:pPr>
    </w:p>
    <w:p w14:paraId="0356AE86" w14:textId="77777777" w:rsidR="00FA4402" w:rsidRDefault="00FA4402" w:rsidP="00FA4402">
      <w:pPr>
        <w:jc w:val="center"/>
      </w:pPr>
    </w:p>
    <w:p w14:paraId="44B144E0" w14:textId="77777777" w:rsidR="00FA4402" w:rsidRDefault="00FA4402" w:rsidP="00FA4402">
      <w:pPr>
        <w:jc w:val="center"/>
      </w:pPr>
    </w:p>
    <w:p w14:paraId="5FF41569" w14:textId="77777777" w:rsidR="00FA4402" w:rsidRDefault="00FA4402" w:rsidP="00FA4402">
      <w:pPr>
        <w:jc w:val="center"/>
      </w:pPr>
    </w:p>
    <w:p w14:paraId="693F830D" w14:textId="4895DFF8" w:rsidR="00FA4402" w:rsidRPr="00FA4402" w:rsidRDefault="00FA4402" w:rsidP="00EB6966">
      <w:pPr>
        <w:pStyle w:val="Sous-titre"/>
        <w:jc w:val="center"/>
      </w:pPr>
      <w:r w:rsidRPr="00FA4402">
        <w:t>Spécification technique de besoin</w:t>
      </w:r>
    </w:p>
    <w:p w14:paraId="6AEC49B6" w14:textId="77777777" w:rsidR="00FA4402" w:rsidRDefault="00FA4402" w:rsidP="00FA4402">
      <w:pPr>
        <w:jc w:val="center"/>
      </w:pPr>
    </w:p>
    <w:p w14:paraId="4F29FEE1" w14:textId="55537C96" w:rsidR="00FA4402" w:rsidRPr="00EB6966" w:rsidRDefault="00FA4402" w:rsidP="00EB6966">
      <w:pPr>
        <w:pStyle w:val="Titre"/>
        <w:jc w:val="center"/>
        <w:rPr>
          <w:color w:val="0F4761" w:themeColor="accent1" w:themeShade="BF"/>
        </w:rPr>
      </w:pPr>
      <w:r w:rsidRPr="00EB6966">
        <w:rPr>
          <w:color w:val="0F4761" w:themeColor="accent1" w:themeShade="BF"/>
        </w:rPr>
        <w:t>Waterfall</w:t>
      </w:r>
    </w:p>
    <w:p w14:paraId="5B4E653D" w14:textId="77777777" w:rsidR="00FA4402" w:rsidRDefault="00FA4402" w:rsidP="00FA4402">
      <w:pPr>
        <w:jc w:val="center"/>
      </w:pPr>
    </w:p>
    <w:p w14:paraId="2357D39A" w14:textId="77777777" w:rsidR="00FA4402" w:rsidRDefault="00FA4402" w:rsidP="00FA4402">
      <w:pPr>
        <w:jc w:val="center"/>
      </w:pPr>
    </w:p>
    <w:p w14:paraId="10D27374" w14:textId="77777777" w:rsidR="00FA4402" w:rsidRDefault="00FA4402" w:rsidP="00FA4402">
      <w:pPr>
        <w:jc w:val="center"/>
      </w:pPr>
    </w:p>
    <w:p w14:paraId="4D4DAB54" w14:textId="77777777" w:rsidR="00FA4402" w:rsidRDefault="00FA4402" w:rsidP="00FA4402">
      <w:pPr>
        <w:jc w:val="center"/>
      </w:pPr>
    </w:p>
    <w:p w14:paraId="595D5A48" w14:textId="77777777" w:rsidR="00FA4402" w:rsidRDefault="00FA4402" w:rsidP="00FA4402">
      <w:pPr>
        <w:jc w:val="center"/>
      </w:pPr>
    </w:p>
    <w:p w14:paraId="4F08015D" w14:textId="126E2491" w:rsidR="00FA4402" w:rsidRDefault="00FA4402" w:rsidP="00FA4402">
      <w:pPr>
        <w:jc w:val="center"/>
      </w:pPr>
      <w:r>
        <w:t>Révision A</w:t>
      </w:r>
    </w:p>
    <w:p w14:paraId="0383E05A" w14:textId="77777777" w:rsidR="00E862DF" w:rsidRDefault="00E862DF" w:rsidP="00FA4402">
      <w:pPr>
        <w:jc w:val="center"/>
      </w:pPr>
    </w:p>
    <w:p w14:paraId="14430970" w14:textId="6ACDC4C2" w:rsidR="00E862DF" w:rsidRDefault="00E862DF">
      <w:r>
        <w:br w:type="page"/>
      </w:r>
    </w:p>
    <w:p w14:paraId="730233B8" w14:textId="0558F38B" w:rsidR="00E862DF" w:rsidRPr="00EB6966" w:rsidRDefault="00E862DF" w:rsidP="00EB6966">
      <w:pPr>
        <w:pStyle w:val="Titre"/>
        <w:jc w:val="center"/>
        <w:rPr>
          <w:color w:val="0F4761" w:themeColor="accent1" w:themeShade="BF"/>
          <w:sz w:val="40"/>
          <w:szCs w:val="40"/>
        </w:rPr>
      </w:pPr>
      <w:r w:rsidRPr="00EB6966">
        <w:rPr>
          <w:color w:val="0F4761" w:themeColor="accent1" w:themeShade="BF"/>
          <w:sz w:val="40"/>
          <w:szCs w:val="40"/>
        </w:rPr>
        <w:lastRenderedPageBreak/>
        <w:t>Historique des modifications</w:t>
      </w:r>
    </w:p>
    <w:p w14:paraId="1DA1E15F" w14:textId="77777777" w:rsidR="00E862DF" w:rsidRDefault="00E862DF" w:rsidP="00E862DF"/>
    <w:tbl>
      <w:tblPr>
        <w:tblStyle w:val="TableauListe4-Accentuation1"/>
        <w:tblW w:w="0" w:type="auto"/>
        <w:tblLook w:val="04A0" w:firstRow="1" w:lastRow="0" w:firstColumn="1" w:lastColumn="0" w:noHBand="0" w:noVBand="1"/>
      </w:tblPr>
      <w:tblGrid>
        <w:gridCol w:w="1271"/>
        <w:gridCol w:w="1418"/>
        <w:gridCol w:w="4677"/>
        <w:gridCol w:w="1696"/>
      </w:tblGrid>
      <w:tr w:rsidR="00E862DF" w14:paraId="5C107938" w14:textId="77777777" w:rsidTr="00E862D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tcPr>
          <w:p w14:paraId="2275456F" w14:textId="1A3B24D8" w:rsidR="00E862DF" w:rsidRDefault="00E862DF" w:rsidP="00E862DF">
            <w:r>
              <w:t>Révision</w:t>
            </w:r>
          </w:p>
        </w:tc>
        <w:tc>
          <w:tcPr>
            <w:tcW w:w="1418" w:type="dxa"/>
          </w:tcPr>
          <w:p w14:paraId="07F585AD" w14:textId="337C7D99" w:rsidR="00E862DF" w:rsidRDefault="00E862DF" w:rsidP="00E862DF">
            <w:pPr>
              <w:cnfStyle w:val="100000000000" w:firstRow="1" w:lastRow="0" w:firstColumn="0" w:lastColumn="0" w:oddVBand="0" w:evenVBand="0" w:oddHBand="0" w:evenHBand="0" w:firstRowFirstColumn="0" w:firstRowLastColumn="0" w:lastRowFirstColumn="0" w:lastRowLastColumn="0"/>
            </w:pPr>
            <w:r>
              <w:t>Date</w:t>
            </w:r>
          </w:p>
        </w:tc>
        <w:tc>
          <w:tcPr>
            <w:tcW w:w="4677" w:type="dxa"/>
          </w:tcPr>
          <w:p w14:paraId="7115E2DC" w14:textId="747D7A7D" w:rsidR="00E862DF" w:rsidRDefault="00E862DF" w:rsidP="00E862DF">
            <w:pPr>
              <w:cnfStyle w:val="100000000000" w:firstRow="1" w:lastRow="0" w:firstColumn="0" w:lastColumn="0" w:oddVBand="0" w:evenVBand="0" w:oddHBand="0" w:evenHBand="0" w:firstRowFirstColumn="0" w:firstRowLastColumn="0" w:lastRowFirstColumn="0" w:lastRowLastColumn="0"/>
            </w:pPr>
            <w:r>
              <w:t>Objet</w:t>
            </w:r>
          </w:p>
        </w:tc>
        <w:tc>
          <w:tcPr>
            <w:tcW w:w="1696" w:type="dxa"/>
          </w:tcPr>
          <w:p w14:paraId="6FAD07C8" w14:textId="7040F796" w:rsidR="00E862DF" w:rsidRDefault="00E862DF" w:rsidP="00E862DF">
            <w:pPr>
              <w:cnfStyle w:val="100000000000" w:firstRow="1" w:lastRow="0" w:firstColumn="0" w:lastColumn="0" w:oddVBand="0" w:evenVBand="0" w:oddHBand="0" w:evenHBand="0" w:firstRowFirstColumn="0" w:firstRowLastColumn="0" w:lastRowFirstColumn="0" w:lastRowLastColumn="0"/>
            </w:pPr>
            <w:r>
              <w:t>Auteur</w:t>
            </w:r>
          </w:p>
        </w:tc>
      </w:tr>
      <w:tr w:rsidR="00E862DF" w14:paraId="12EB5256" w14:textId="77777777" w:rsidTr="00E862D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tcPr>
          <w:p w14:paraId="7F073308" w14:textId="4CE02F8F" w:rsidR="00E862DF" w:rsidRDefault="00E862DF" w:rsidP="00E862DF">
            <w:pPr>
              <w:jc w:val="center"/>
            </w:pPr>
            <w:r>
              <w:t>A</w:t>
            </w:r>
          </w:p>
        </w:tc>
        <w:tc>
          <w:tcPr>
            <w:tcW w:w="1418" w:type="dxa"/>
          </w:tcPr>
          <w:p w14:paraId="523DA401" w14:textId="787A2CD6" w:rsidR="00E862DF" w:rsidRDefault="00E862DF" w:rsidP="00E862DF">
            <w:pPr>
              <w:jc w:val="center"/>
              <w:cnfStyle w:val="000000100000" w:firstRow="0" w:lastRow="0" w:firstColumn="0" w:lastColumn="0" w:oddVBand="0" w:evenVBand="0" w:oddHBand="1" w:evenHBand="0" w:firstRowFirstColumn="0" w:firstRowLastColumn="0" w:lastRowFirstColumn="0" w:lastRowLastColumn="0"/>
            </w:pPr>
            <w:r>
              <w:t>17/09/2026</w:t>
            </w:r>
          </w:p>
        </w:tc>
        <w:tc>
          <w:tcPr>
            <w:tcW w:w="4677" w:type="dxa"/>
          </w:tcPr>
          <w:p w14:paraId="21C99BFF" w14:textId="77777777" w:rsidR="00E862DF" w:rsidRDefault="00E862DF" w:rsidP="00E862DF">
            <w:pPr>
              <w:cnfStyle w:val="000000100000" w:firstRow="0" w:lastRow="0" w:firstColumn="0" w:lastColumn="0" w:oddVBand="0" w:evenVBand="0" w:oddHBand="1" w:evenHBand="0" w:firstRowFirstColumn="0" w:firstRowLastColumn="0" w:lastRowFirstColumn="0" w:lastRowLastColumn="0"/>
            </w:pPr>
          </w:p>
        </w:tc>
        <w:tc>
          <w:tcPr>
            <w:tcW w:w="1696" w:type="dxa"/>
          </w:tcPr>
          <w:p w14:paraId="4E72531D" w14:textId="77777777" w:rsidR="00E862DF" w:rsidRDefault="00E862DF" w:rsidP="00E862DF">
            <w:pPr>
              <w:jc w:val="center"/>
              <w:cnfStyle w:val="000000100000" w:firstRow="0" w:lastRow="0" w:firstColumn="0" w:lastColumn="0" w:oddVBand="0" w:evenVBand="0" w:oddHBand="1" w:evenHBand="0" w:firstRowFirstColumn="0" w:firstRowLastColumn="0" w:lastRowFirstColumn="0" w:lastRowLastColumn="0"/>
            </w:pPr>
          </w:p>
        </w:tc>
      </w:tr>
      <w:tr w:rsidR="00E862DF" w14:paraId="4093B8AB" w14:textId="77777777" w:rsidTr="00E862DF">
        <w:tc>
          <w:tcPr>
            <w:cnfStyle w:val="001000000000" w:firstRow="0" w:lastRow="0" w:firstColumn="1" w:lastColumn="0" w:oddVBand="0" w:evenVBand="0" w:oddHBand="0" w:evenHBand="0" w:firstRowFirstColumn="0" w:firstRowLastColumn="0" w:lastRowFirstColumn="0" w:lastRowLastColumn="0"/>
            <w:tcW w:w="1271" w:type="dxa"/>
          </w:tcPr>
          <w:p w14:paraId="68C255B4" w14:textId="77777777" w:rsidR="00E862DF" w:rsidRDefault="00E862DF" w:rsidP="00E862DF">
            <w:pPr>
              <w:jc w:val="center"/>
            </w:pPr>
          </w:p>
        </w:tc>
        <w:tc>
          <w:tcPr>
            <w:tcW w:w="1418" w:type="dxa"/>
          </w:tcPr>
          <w:p w14:paraId="025EB788" w14:textId="77777777" w:rsidR="00E862DF" w:rsidRDefault="00E862DF" w:rsidP="00E862DF">
            <w:pPr>
              <w:jc w:val="center"/>
              <w:cnfStyle w:val="000000000000" w:firstRow="0" w:lastRow="0" w:firstColumn="0" w:lastColumn="0" w:oddVBand="0" w:evenVBand="0" w:oddHBand="0" w:evenHBand="0" w:firstRowFirstColumn="0" w:firstRowLastColumn="0" w:lastRowFirstColumn="0" w:lastRowLastColumn="0"/>
            </w:pPr>
          </w:p>
        </w:tc>
        <w:tc>
          <w:tcPr>
            <w:tcW w:w="4677" w:type="dxa"/>
          </w:tcPr>
          <w:p w14:paraId="06B3876B" w14:textId="77777777" w:rsidR="00E862DF" w:rsidRDefault="00E862DF" w:rsidP="00E862DF">
            <w:pPr>
              <w:cnfStyle w:val="000000000000" w:firstRow="0" w:lastRow="0" w:firstColumn="0" w:lastColumn="0" w:oddVBand="0" w:evenVBand="0" w:oddHBand="0" w:evenHBand="0" w:firstRowFirstColumn="0" w:firstRowLastColumn="0" w:lastRowFirstColumn="0" w:lastRowLastColumn="0"/>
            </w:pPr>
          </w:p>
        </w:tc>
        <w:tc>
          <w:tcPr>
            <w:tcW w:w="1696" w:type="dxa"/>
          </w:tcPr>
          <w:p w14:paraId="305ED164" w14:textId="77777777" w:rsidR="00E862DF" w:rsidRDefault="00E862DF" w:rsidP="00E862DF">
            <w:pPr>
              <w:jc w:val="center"/>
              <w:cnfStyle w:val="000000000000" w:firstRow="0" w:lastRow="0" w:firstColumn="0" w:lastColumn="0" w:oddVBand="0" w:evenVBand="0" w:oddHBand="0" w:evenHBand="0" w:firstRowFirstColumn="0" w:firstRowLastColumn="0" w:lastRowFirstColumn="0" w:lastRowLastColumn="0"/>
            </w:pPr>
          </w:p>
        </w:tc>
      </w:tr>
    </w:tbl>
    <w:p w14:paraId="1A24F227" w14:textId="77777777" w:rsidR="00E862DF" w:rsidRDefault="00E862DF" w:rsidP="00E862DF"/>
    <w:p w14:paraId="22B04537" w14:textId="5F5C0EBE" w:rsidR="00E862DF" w:rsidRDefault="00E862DF">
      <w:r>
        <w:br w:type="page"/>
      </w:r>
    </w:p>
    <w:p w14:paraId="69AE7EF7" w14:textId="465D67AA" w:rsidR="00E862DF" w:rsidRPr="00EB6966" w:rsidRDefault="00E862DF" w:rsidP="00EB6966">
      <w:pPr>
        <w:pStyle w:val="Titre"/>
        <w:jc w:val="center"/>
        <w:rPr>
          <w:color w:val="0F4761" w:themeColor="accent1" w:themeShade="BF"/>
          <w:sz w:val="40"/>
          <w:szCs w:val="40"/>
        </w:rPr>
      </w:pPr>
      <w:r w:rsidRPr="00EB6966">
        <w:rPr>
          <w:color w:val="0F4761" w:themeColor="accent1" w:themeShade="BF"/>
          <w:sz w:val="40"/>
          <w:szCs w:val="40"/>
        </w:rPr>
        <w:lastRenderedPageBreak/>
        <w:t>Sommaire</w:t>
      </w:r>
    </w:p>
    <w:p w14:paraId="33BA7CAA" w14:textId="77777777" w:rsidR="00E862DF" w:rsidRDefault="00E862DF" w:rsidP="00E862DF"/>
    <w:p w14:paraId="32A5F284" w14:textId="1C59F900" w:rsidR="004E6894" w:rsidRDefault="00377910">
      <w:pPr>
        <w:pStyle w:val="TM1"/>
        <w:tabs>
          <w:tab w:val="left" w:pos="480"/>
          <w:tab w:val="right" w:leader="dot" w:pos="9062"/>
        </w:tabs>
        <w:rPr>
          <w:rFonts w:eastAsiaTheme="minorEastAsia"/>
          <w:b w:val="0"/>
          <w:bCs w:val="0"/>
          <w:caps w:val="0"/>
          <w:noProof/>
          <w:sz w:val="24"/>
          <w:szCs w:val="24"/>
          <w:lang w:eastAsia="fr-FR"/>
        </w:rPr>
      </w:pPr>
      <w:r>
        <w:rPr>
          <w:b w:val="0"/>
          <w:bCs w:val="0"/>
          <w:caps w:val="0"/>
        </w:rPr>
        <w:fldChar w:fldCharType="begin"/>
      </w:r>
      <w:r>
        <w:rPr>
          <w:b w:val="0"/>
          <w:bCs w:val="0"/>
          <w:caps w:val="0"/>
        </w:rPr>
        <w:instrText xml:space="preserve"> TOC \o "1-5" \h \z \u </w:instrText>
      </w:r>
      <w:r>
        <w:rPr>
          <w:b w:val="0"/>
          <w:bCs w:val="0"/>
          <w:caps w:val="0"/>
        </w:rPr>
        <w:fldChar w:fldCharType="separate"/>
      </w:r>
      <w:hyperlink w:anchor="_Toc241403271" w:history="1">
        <w:r w:rsidR="004E6894" w:rsidRPr="003B0FD9">
          <w:rPr>
            <w:rStyle w:val="Lienhypertexte"/>
            <w:noProof/>
          </w:rPr>
          <w:t>1.</w:t>
        </w:r>
        <w:r w:rsidR="004E6894">
          <w:rPr>
            <w:rFonts w:eastAsiaTheme="minorEastAsia"/>
            <w:b w:val="0"/>
            <w:bCs w:val="0"/>
            <w:caps w:val="0"/>
            <w:noProof/>
            <w:sz w:val="24"/>
            <w:szCs w:val="24"/>
            <w:lang w:eastAsia="fr-FR"/>
          </w:rPr>
          <w:tab/>
        </w:r>
        <w:r w:rsidR="004E6894" w:rsidRPr="003B0FD9">
          <w:rPr>
            <w:rStyle w:val="Lienhypertexte"/>
            <w:noProof/>
          </w:rPr>
          <w:t>Généralités</w:t>
        </w:r>
        <w:r w:rsidR="004E6894">
          <w:rPr>
            <w:noProof/>
            <w:webHidden/>
          </w:rPr>
          <w:tab/>
        </w:r>
        <w:r w:rsidR="004E6894">
          <w:rPr>
            <w:noProof/>
            <w:webHidden/>
          </w:rPr>
          <w:fldChar w:fldCharType="begin"/>
        </w:r>
        <w:r w:rsidR="004E6894">
          <w:rPr>
            <w:noProof/>
            <w:webHidden/>
          </w:rPr>
          <w:instrText xml:space="preserve"> PAGEREF _Toc241403271 \h </w:instrText>
        </w:r>
        <w:r w:rsidR="004E6894">
          <w:rPr>
            <w:noProof/>
            <w:webHidden/>
          </w:rPr>
        </w:r>
        <w:r w:rsidR="004E6894">
          <w:rPr>
            <w:noProof/>
            <w:webHidden/>
          </w:rPr>
          <w:fldChar w:fldCharType="separate"/>
        </w:r>
        <w:r w:rsidR="004E6894">
          <w:rPr>
            <w:noProof/>
            <w:webHidden/>
          </w:rPr>
          <w:t>8</w:t>
        </w:r>
        <w:r w:rsidR="004E6894">
          <w:rPr>
            <w:noProof/>
            <w:webHidden/>
          </w:rPr>
          <w:fldChar w:fldCharType="end"/>
        </w:r>
      </w:hyperlink>
    </w:p>
    <w:p w14:paraId="23557A43" w14:textId="4C342F0A" w:rsidR="004E6894" w:rsidRDefault="004E6894">
      <w:pPr>
        <w:pStyle w:val="TM2"/>
        <w:tabs>
          <w:tab w:val="left" w:pos="960"/>
          <w:tab w:val="right" w:leader="dot" w:pos="9062"/>
        </w:tabs>
        <w:rPr>
          <w:rFonts w:eastAsiaTheme="minorEastAsia"/>
          <w:smallCaps w:val="0"/>
          <w:noProof/>
          <w:sz w:val="24"/>
          <w:szCs w:val="24"/>
          <w:lang w:eastAsia="fr-FR"/>
        </w:rPr>
      </w:pPr>
      <w:hyperlink w:anchor="_Toc241403272" w:history="1">
        <w:r w:rsidRPr="003B0FD9">
          <w:rPr>
            <w:rStyle w:val="Lienhypertexte"/>
            <w:noProof/>
          </w:rPr>
          <w:t>1.1.</w:t>
        </w:r>
        <w:r>
          <w:rPr>
            <w:rFonts w:eastAsiaTheme="minorEastAsia"/>
            <w:smallCaps w:val="0"/>
            <w:noProof/>
            <w:sz w:val="24"/>
            <w:szCs w:val="24"/>
            <w:lang w:eastAsia="fr-FR"/>
          </w:rPr>
          <w:tab/>
        </w:r>
        <w:r w:rsidRPr="003B0FD9">
          <w:rPr>
            <w:rStyle w:val="Lienhypertexte"/>
            <w:noProof/>
          </w:rPr>
          <w:t>Objet</w:t>
        </w:r>
        <w:r>
          <w:rPr>
            <w:noProof/>
            <w:webHidden/>
          </w:rPr>
          <w:tab/>
        </w:r>
        <w:r>
          <w:rPr>
            <w:noProof/>
            <w:webHidden/>
          </w:rPr>
          <w:fldChar w:fldCharType="begin"/>
        </w:r>
        <w:r>
          <w:rPr>
            <w:noProof/>
            <w:webHidden/>
          </w:rPr>
          <w:instrText xml:space="preserve"> PAGEREF _Toc241403272 \h </w:instrText>
        </w:r>
        <w:r>
          <w:rPr>
            <w:noProof/>
            <w:webHidden/>
          </w:rPr>
        </w:r>
        <w:r>
          <w:rPr>
            <w:noProof/>
            <w:webHidden/>
          </w:rPr>
          <w:fldChar w:fldCharType="separate"/>
        </w:r>
        <w:r>
          <w:rPr>
            <w:noProof/>
            <w:webHidden/>
          </w:rPr>
          <w:t>8</w:t>
        </w:r>
        <w:r>
          <w:rPr>
            <w:noProof/>
            <w:webHidden/>
          </w:rPr>
          <w:fldChar w:fldCharType="end"/>
        </w:r>
      </w:hyperlink>
    </w:p>
    <w:p w14:paraId="21401AAF" w14:textId="7B48C5DF" w:rsidR="004E6894" w:rsidRDefault="004E6894">
      <w:pPr>
        <w:pStyle w:val="TM2"/>
        <w:tabs>
          <w:tab w:val="left" w:pos="960"/>
          <w:tab w:val="right" w:leader="dot" w:pos="9062"/>
        </w:tabs>
        <w:rPr>
          <w:rFonts w:eastAsiaTheme="minorEastAsia"/>
          <w:smallCaps w:val="0"/>
          <w:noProof/>
          <w:sz w:val="24"/>
          <w:szCs w:val="24"/>
          <w:lang w:eastAsia="fr-FR"/>
        </w:rPr>
      </w:pPr>
      <w:hyperlink w:anchor="_Toc241403273" w:history="1">
        <w:r w:rsidRPr="003B0FD9">
          <w:rPr>
            <w:rStyle w:val="Lienhypertexte"/>
            <w:noProof/>
          </w:rPr>
          <w:t>1.2.</w:t>
        </w:r>
        <w:r>
          <w:rPr>
            <w:rFonts w:eastAsiaTheme="minorEastAsia"/>
            <w:smallCaps w:val="0"/>
            <w:noProof/>
            <w:sz w:val="24"/>
            <w:szCs w:val="24"/>
            <w:lang w:eastAsia="fr-FR"/>
          </w:rPr>
          <w:tab/>
        </w:r>
        <w:r w:rsidRPr="003B0FD9">
          <w:rPr>
            <w:rStyle w:val="Lienhypertexte"/>
            <w:noProof/>
          </w:rPr>
          <w:t>Sigles et terminologie</w:t>
        </w:r>
        <w:r>
          <w:rPr>
            <w:noProof/>
            <w:webHidden/>
          </w:rPr>
          <w:tab/>
        </w:r>
        <w:r>
          <w:rPr>
            <w:noProof/>
            <w:webHidden/>
          </w:rPr>
          <w:fldChar w:fldCharType="begin"/>
        </w:r>
        <w:r>
          <w:rPr>
            <w:noProof/>
            <w:webHidden/>
          </w:rPr>
          <w:instrText xml:space="preserve"> PAGEREF _Toc241403273 \h </w:instrText>
        </w:r>
        <w:r>
          <w:rPr>
            <w:noProof/>
            <w:webHidden/>
          </w:rPr>
        </w:r>
        <w:r>
          <w:rPr>
            <w:noProof/>
            <w:webHidden/>
          </w:rPr>
          <w:fldChar w:fldCharType="separate"/>
        </w:r>
        <w:r>
          <w:rPr>
            <w:noProof/>
            <w:webHidden/>
          </w:rPr>
          <w:t>8</w:t>
        </w:r>
        <w:r>
          <w:rPr>
            <w:noProof/>
            <w:webHidden/>
          </w:rPr>
          <w:fldChar w:fldCharType="end"/>
        </w:r>
      </w:hyperlink>
    </w:p>
    <w:p w14:paraId="334C63D9" w14:textId="5C53FF29" w:rsidR="004E6894" w:rsidRDefault="004E6894">
      <w:pPr>
        <w:pStyle w:val="TM2"/>
        <w:tabs>
          <w:tab w:val="left" w:pos="960"/>
          <w:tab w:val="right" w:leader="dot" w:pos="9062"/>
        </w:tabs>
        <w:rPr>
          <w:rFonts w:eastAsiaTheme="minorEastAsia"/>
          <w:smallCaps w:val="0"/>
          <w:noProof/>
          <w:sz w:val="24"/>
          <w:szCs w:val="24"/>
          <w:lang w:eastAsia="fr-FR"/>
        </w:rPr>
      </w:pPr>
      <w:hyperlink w:anchor="_Toc241403274" w:history="1">
        <w:r w:rsidRPr="003B0FD9">
          <w:rPr>
            <w:rStyle w:val="Lienhypertexte"/>
            <w:noProof/>
          </w:rPr>
          <w:t>1.3.</w:t>
        </w:r>
        <w:r>
          <w:rPr>
            <w:rFonts w:eastAsiaTheme="minorEastAsia"/>
            <w:smallCaps w:val="0"/>
            <w:noProof/>
            <w:sz w:val="24"/>
            <w:szCs w:val="24"/>
            <w:lang w:eastAsia="fr-FR"/>
          </w:rPr>
          <w:tab/>
        </w:r>
        <w:r w:rsidRPr="003B0FD9">
          <w:rPr>
            <w:rStyle w:val="Lienhypertexte"/>
            <w:noProof/>
          </w:rPr>
          <w:t>Identification des exigences</w:t>
        </w:r>
        <w:r>
          <w:rPr>
            <w:noProof/>
            <w:webHidden/>
          </w:rPr>
          <w:tab/>
        </w:r>
        <w:r>
          <w:rPr>
            <w:noProof/>
            <w:webHidden/>
          </w:rPr>
          <w:fldChar w:fldCharType="begin"/>
        </w:r>
        <w:r>
          <w:rPr>
            <w:noProof/>
            <w:webHidden/>
          </w:rPr>
          <w:instrText xml:space="preserve"> PAGEREF _Toc241403274 \h </w:instrText>
        </w:r>
        <w:r>
          <w:rPr>
            <w:noProof/>
            <w:webHidden/>
          </w:rPr>
        </w:r>
        <w:r>
          <w:rPr>
            <w:noProof/>
            <w:webHidden/>
          </w:rPr>
          <w:fldChar w:fldCharType="separate"/>
        </w:r>
        <w:r>
          <w:rPr>
            <w:noProof/>
            <w:webHidden/>
          </w:rPr>
          <w:t>9</w:t>
        </w:r>
        <w:r>
          <w:rPr>
            <w:noProof/>
            <w:webHidden/>
          </w:rPr>
          <w:fldChar w:fldCharType="end"/>
        </w:r>
      </w:hyperlink>
    </w:p>
    <w:p w14:paraId="149F3F1F" w14:textId="0871B303" w:rsidR="004E6894" w:rsidRDefault="004E6894">
      <w:pPr>
        <w:pStyle w:val="TM3"/>
        <w:tabs>
          <w:tab w:val="left" w:pos="1440"/>
          <w:tab w:val="right" w:leader="dot" w:pos="9062"/>
        </w:tabs>
        <w:rPr>
          <w:rFonts w:eastAsiaTheme="minorEastAsia"/>
          <w:i w:val="0"/>
          <w:iCs w:val="0"/>
          <w:noProof/>
          <w:sz w:val="24"/>
          <w:szCs w:val="24"/>
          <w:lang w:eastAsia="fr-FR"/>
        </w:rPr>
      </w:pPr>
      <w:hyperlink w:anchor="_Toc241403275" w:history="1">
        <w:r w:rsidRPr="003B0FD9">
          <w:rPr>
            <w:rStyle w:val="Lienhypertexte"/>
            <w:noProof/>
          </w:rPr>
          <w:t>1.3.1.</w:t>
        </w:r>
        <w:r>
          <w:rPr>
            <w:rFonts w:eastAsiaTheme="minorEastAsia"/>
            <w:i w:val="0"/>
            <w:iCs w:val="0"/>
            <w:noProof/>
            <w:sz w:val="24"/>
            <w:szCs w:val="24"/>
            <w:lang w:eastAsia="fr-FR"/>
          </w:rPr>
          <w:tab/>
        </w:r>
        <w:r w:rsidRPr="003B0FD9">
          <w:rPr>
            <w:rStyle w:val="Lienhypertexte"/>
            <w:noProof/>
          </w:rPr>
          <w:t>Forme des exigences</w:t>
        </w:r>
        <w:r>
          <w:rPr>
            <w:noProof/>
            <w:webHidden/>
          </w:rPr>
          <w:tab/>
        </w:r>
        <w:r>
          <w:rPr>
            <w:noProof/>
            <w:webHidden/>
          </w:rPr>
          <w:fldChar w:fldCharType="begin"/>
        </w:r>
        <w:r>
          <w:rPr>
            <w:noProof/>
            <w:webHidden/>
          </w:rPr>
          <w:instrText xml:space="preserve"> PAGEREF _Toc241403275 \h </w:instrText>
        </w:r>
        <w:r>
          <w:rPr>
            <w:noProof/>
            <w:webHidden/>
          </w:rPr>
        </w:r>
        <w:r>
          <w:rPr>
            <w:noProof/>
            <w:webHidden/>
          </w:rPr>
          <w:fldChar w:fldCharType="separate"/>
        </w:r>
        <w:r>
          <w:rPr>
            <w:noProof/>
            <w:webHidden/>
          </w:rPr>
          <w:t>9</w:t>
        </w:r>
        <w:r>
          <w:rPr>
            <w:noProof/>
            <w:webHidden/>
          </w:rPr>
          <w:fldChar w:fldCharType="end"/>
        </w:r>
      </w:hyperlink>
    </w:p>
    <w:p w14:paraId="3C454015" w14:textId="00CC12EE" w:rsidR="004E6894" w:rsidRDefault="004E6894">
      <w:pPr>
        <w:pStyle w:val="TM3"/>
        <w:tabs>
          <w:tab w:val="left" w:pos="1440"/>
          <w:tab w:val="right" w:leader="dot" w:pos="9062"/>
        </w:tabs>
        <w:rPr>
          <w:rFonts w:eastAsiaTheme="minorEastAsia"/>
          <w:i w:val="0"/>
          <w:iCs w:val="0"/>
          <w:noProof/>
          <w:sz w:val="24"/>
          <w:szCs w:val="24"/>
          <w:lang w:eastAsia="fr-FR"/>
        </w:rPr>
      </w:pPr>
      <w:hyperlink w:anchor="_Toc241403276" w:history="1">
        <w:r w:rsidRPr="003B0FD9">
          <w:rPr>
            <w:rStyle w:val="Lienhypertexte"/>
            <w:noProof/>
          </w:rPr>
          <w:t>1.3.2.</w:t>
        </w:r>
        <w:r>
          <w:rPr>
            <w:rFonts w:eastAsiaTheme="minorEastAsia"/>
            <w:i w:val="0"/>
            <w:iCs w:val="0"/>
            <w:noProof/>
            <w:sz w:val="24"/>
            <w:szCs w:val="24"/>
            <w:lang w:eastAsia="fr-FR"/>
          </w:rPr>
          <w:tab/>
        </w:r>
        <w:r w:rsidRPr="003B0FD9">
          <w:rPr>
            <w:rStyle w:val="Lienhypertexte"/>
            <w:noProof/>
          </w:rPr>
          <w:t>Codes de domaines</w:t>
        </w:r>
        <w:r>
          <w:rPr>
            <w:noProof/>
            <w:webHidden/>
          </w:rPr>
          <w:tab/>
        </w:r>
        <w:r>
          <w:rPr>
            <w:noProof/>
            <w:webHidden/>
          </w:rPr>
          <w:fldChar w:fldCharType="begin"/>
        </w:r>
        <w:r>
          <w:rPr>
            <w:noProof/>
            <w:webHidden/>
          </w:rPr>
          <w:instrText xml:space="preserve"> PAGEREF _Toc241403276 \h </w:instrText>
        </w:r>
        <w:r>
          <w:rPr>
            <w:noProof/>
            <w:webHidden/>
          </w:rPr>
        </w:r>
        <w:r>
          <w:rPr>
            <w:noProof/>
            <w:webHidden/>
          </w:rPr>
          <w:fldChar w:fldCharType="separate"/>
        </w:r>
        <w:r>
          <w:rPr>
            <w:noProof/>
            <w:webHidden/>
          </w:rPr>
          <w:t>9</w:t>
        </w:r>
        <w:r>
          <w:rPr>
            <w:noProof/>
            <w:webHidden/>
          </w:rPr>
          <w:fldChar w:fldCharType="end"/>
        </w:r>
      </w:hyperlink>
    </w:p>
    <w:p w14:paraId="47B84BD5" w14:textId="629E8224" w:rsidR="004E6894" w:rsidRDefault="004E6894">
      <w:pPr>
        <w:pStyle w:val="TM1"/>
        <w:tabs>
          <w:tab w:val="left" w:pos="480"/>
          <w:tab w:val="right" w:leader="dot" w:pos="9062"/>
        </w:tabs>
        <w:rPr>
          <w:rFonts w:eastAsiaTheme="minorEastAsia"/>
          <w:b w:val="0"/>
          <w:bCs w:val="0"/>
          <w:caps w:val="0"/>
          <w:noProof/>
          <w:sz w:val="24"/>
          <w:szCs w:val="24"/>
          <w:lang w:eastAsia="fr-FR"/>
        </w:rPr>
      </w:pPr>
      <w:hyperlink w:anchor="_Toc241403277" w:history="1">
        <w:r w:rsidRPr="003B0FD9">
          <w:rPr>
            <w:rStyle w:val="Lienhypertexte"/>
            <w:noProof/>
          </w:rPr>
          <w:t>2.</w:t>
        </w:r>
        <w:r>
          <w:rPr>
            <w:rFonts w:eastAsiaTheme="minorEastAsia"/>
            <w:b w:val="0"/>
            <w:bCs w:val="0"/>
            <w:caps w:val="0"/>
            <w:noProof/>
            <w:sz w:val="24"/>
            <w:szCs w:val="24"/>
            <w:lang w:eastAsia="fr-FR"/>
          </w:rPr>
          <w:tab/>
        </w:r>
        <w:r w:rsidRPr="003B0FD9">
          <w:rPr>
            <w:rStyle w:val="Lienhypertexte"/>
            <w:noProof/>
          </w:rPr>
          <w:t>Présentation générale</w:t>
        </w:r>
        <w:r>
          <w:rPr>
            <w:noProof/>
            <w:webHidden/>
          </w:rPr>
          <w:tab/>
        </w:r>
        <w:r>
          <w:rPr>
            <w:noProof/>
            <w:webHidden/>
          </w:rPr>
          <w:fldChar w:fldCharType="begin"/>
        </w:r>
        <w:r>
          <w:rPr>
            <w:noProof/>
            <w:webHidden/>
          </w:rPr>
          <w:instrText xml:space="preserve"> PAGEREF _Toc241403277 \h </w:instrText>
        </w:r>
        <w:r>
          <w:rPr>
            <w:noProof/>
            <w:webHidden/>
          </w:rPr>
        </w:r>
        <w:r>
          <w:rPr>
            <w:noProof/>
            <w:webHidden/>
          </w:rPr>
          <w:fldChar w:fldCharType="separate"/>
        </w:r>
        <w:r>
          <w:rPr>
            <w:noProof/>
            <w:webHidden/>
          </w:rPr>
          <w:t>11</w:t>
        </w:r>
        <w:r>
          <w:rPr>
            <w:noProof/>
            <w:webHidden/>
          </w:rPr>
          <w:fldChar w:fldCharType="end"/>
        </w:r>
      </w:hyperlink>
    </w:p>
    <w:p w14:paraId="0441FAEE" w14:textId="1BBB6B2E" w:rsidR="004E6894" w:rsidRDefault="004E6894">
      <w:pPr>
        <w:pStyle w:val="TM2"/>
        <w:tabs>
          <w:tab w:val="left" w:pos="960"/>
          <w:tab w:val="right" w:leader="dot" w:pos="9062"/>
        </w:tabs>
        <w:rPr>
          <w:rFonts w:eastAsiaTheme="minorEastAsia"/>
          <w:smallCaps w:val="0"/>
          <w:noProof/>
          <w:sz w:val="24"/>
          <w:szCs w:val="24"/>
          <w:lang w:eastAsia="fr-FR"/>
        </w:rPr>
      </w:pPr>
      <w:hyperlink w:anchor="_Toc241403278" w:history="1">
        <w:r w:rsidRPr="003B0FD9">
          <w:rPr>
            <w:rStyle w:val="Lienhypertexte"/>
            <w:noProof/>
          </w:rPr>
          <w:t>2.1.</w:t>
        </w:r>
        <w:r>
          <w:rPr>
            <w:rFonts w:eastAsiaTheme="minorEastAsia"/>
            <w:smallCaps w:val="0"/>
            <w:noProof/>
            <w:sz w:val="24"/>
            <w:szCs w:val="24"/>
            <w:lang w:eastAsia="fr-FR"/>
          </w:rPr>
          <w:tab/>
        </w:r>
        <w:r w:rsidRPr="003B0FD9">
          <w:rPr>
            <w:rStyle w:val="Lienhypertexte"/>
            <w:noProof/>
          </w:rPr>
          <w:t>Périmètre inclus</w:t>
        </w:r>
        <w:r>
          <w:rPr>
            <w:noProof/>
            <w:webHidden/>
          </w:rPr>
          <w:tab/>
        </w:r>
        <w:r>
          <w:rPr>
            <w:noProof/>
            <w:webHidden/>
          </w:rPr>
          <w:fldChar w:fldCharType="begin"/>
        </w:r>
        <w:r>
          <w:rPr>
            <w:noProof/>
            <w:webHidden/>
          </w:rPr>
          <w:instrText xml:space="preserve"> PAGEREF _Toc241403278 \h </w:instrText>
        </w:r>
        <w:r>
          <w:rPr>
            <w:noProof/>
            <w:webHidden/>
          </w:rPr>
        </w:r>
        <w:r>
          <w:rPr>
            <w:noProof/>
            <w:webHidden/>
          </w:rPr>
          <w:fldChar w:fldCharType="separate"/>
        </w:r>
        <w:r>
          <w:rPr>
            <w:noProof/>
            <w:webHidden/>
          </w:rPr>
          <w:t>12</w:t>
        </w:r>
        <w:r>
          <w:rPr>
            <w:noProof/>
            <w:webHidden/>
          </w:rPr>
          <w:fldChar w:fldCharType="end"/>
        </w:r>
      </w:hyperlink>
    </w:p>
    <w:p w14:paraId="72443A0D" w14:textId="55A59E8E" w:rsidR="004E6894" w:rsidRDefault="004E6894">
      <w:pPr>
        <w:pStyle w:val="TM2"/>
        <w:tabs>
          <w:tab w:val="left" w:pos="960"/>
          <w:tab w:val="right" w:leader="dot" w:pos="9062"/>
        </w:tabs>
        <w:rPr>
          <w:rFonts w:eastAsiaTheme="minorEastAsia"/>
          <w:smallCaps w:val="0"/>
          <w:noProof/>
          <w:sz w:val="24"/>
          <w:szCs w:val="24"/>
          <w:lang w:eastAsia="fr-FR"/>
        </w:rPr>
      </w:pPr>
      <w:hyperlink w:anchor="_Toc241403279" w:history="1">
        <w:r w:rsidRPr="003B0FD9">
          <w:rPr>
            <w:rStyle w:val="Lienhypertexte"/>
            <w:noProof/>
          </w:rPr>
          <w:t>2.2.</w:t>
        </w:r>
        <w:r>
          <w:rPr>
            <w:rFonts w:eastAsiaTheme="minorEastAsia"/>
            <w:smallCaps w:val="0"/>
            <w:noProof/>
            <w:sz w:val="24"/>
            <w:szCs w:val="24"/>
            <w:lang w:eastAsia="fr-FR"/>
          </w:rPr>
          <w:tab/>
        </w:r>
        <w:r w:rsidRPr="003B0FD9">
          <w:rPr>
            <w:rStyle w:val="Lienhypertexte"/>
            <w:noProof/>
          </w:rPr>
          <w:t>Périmètre exclu</w:t>
        </w:r>
        <w:r>
          <w:rPr>
            <w:noProof/>
            <w:webHidden/>
          </w:rPr>
          <w:tab/>
        </w:r>
        <w:r>
          <w:rPr>
            <w:noProof/>
            <w:webHidden/>
          </w:rPr>
          <w:fldChar w:fldCharType="begin"/>
        </w:r>
        <w:r>
          <w:rPr>
            <w:noProof/>
            <w:webHidden/>
          </w:rPr>
          <w:instrText xml:space="preserve"> PAGEREF _Toc241403279 \h </w:instrText>
        </w:r>
        <w:r>
          <w:rPr>
            <w:noProof/>
            <w:webHidden/>
          </w:rPr>
        </w:r>
        <w:r>
          <w:rPr>
            <w:noProof/>
            <w:webHidden/>
          </w:rPr>
          <w:fldChar w:fldCharType="separate"/>
        </w:r>
        <w:r>
          <w:rPr>
            <w:noProof/>
            <w:webHidden/>
          </w:rPr>
          <w:t>13</w:t>
        </w:r>
        <w:r>
          <w:rPr>
            <w:noProof/>
            <w:webHidden/>
          </w:rPr>
          <w:fldChar w:fldCharType="end"/>
        </w:r>
      </w:hyperlink>
    </w:p>
    <w:p w14:paraId="3E73EA67" w14:textId="6CD08EA6" w:rsidR="004E6894" w:rsidRDefault="004E6894">
      <w:pPr>
        <w:pStyle w:val="TM1"/>
        <w:tabs>
          <w:tab w:val="left" w:pos="480"/>
          <w:tab w:val="right" w:leader="dot" w:pos="9062"/>
        </w:tabs>
        <w:rPr>
          <w:rFonts w:eastAsiaTheme="minorEastAsia"/>
          <w:b w:val="0"/>
          <w:bCs w:val="0"/>
          <w:caps w:val="0"/>
          <w:noProof/>
          <w:sz w:val="24"/>
          <w:szCs w:val="24"/>
          <w:lang w:eastAsia="fr-FR"/>
        </w:rPr>
      </w:pPr>
      <w:hyperlink w:anchor="_Toc241403280" w:history="1">
        <w:r w:rsidRPr="003B0FD9">
          <w:rPr>
            <w:rStyle w:val="Lienhypertexte"/>
            <w:noProof/>
          </w:rPr>
          <w:t>3.</w:t>
        </w:r>
        <w:r>
          <w:rPr>
            <w:rFonts w:eastAsiaTheme="minorEastAsia"/>
            <w:b w:val="0"/>
            <w:bCs w:val="0"/>
            <w:caps w:val="0"/>
            <w:noProof/>
            <w:sz w:val="24"/>
            <w:szCs w:val="24"/>
            <w:lang w:eastAsia="fr-FR"/>
          </w:rPr>
          <w:tab/>
        </w:r>
        <w:r w:rsidRPr="003B0FD9">
          <w:rPr>
            <w:rStyle w:val="Lienhypertexte"/>
            <w:noProof/>
          </w:rPr>
          <w:t>Architecture fonctionnelle</w:t>
        </w:r>
        <w:r>
          <w:rPr>
            <w:noProof/>
            <w:webHidden/>
          </w:rPr>
          <w:tab/>
        </w:r>
        <w:r>
          <w:rPr>
            <w:noProof/>
            <w:webHidden/>
          </w:rPr>
          <w:fldChar w:fldCharType="begin"/>
        </w:r>
        <w:r>
          <w:rPr>
            <w:noProof/>
            <w:webHidden/>
          </w:rPr>
          <w:instrText xml:space="preserve"> PAGEREF _Toc241403280 \h </w:instrText>
        </w:r>
        <w:r>
          <w:rPr>
            <w:noProof/>
            <w:webHidden/>
          </w:rPr>
        </w:r>
        <w:r>
          <w:rPr>
            <w:noProof/>
            <w:webHidden/>
          </w:rPr>
          <w:fldChar w:fldCharType="separate"/>
        </w:r>
        <w:r>
          <w:rPr>
            <w:noProof/>
            <w:webHidden/>
          </w:rPr>
          <w:t>15</w:t>
        </w:r>
        <w:r>
          <w:rPr>
            <w:noProof/>
            <w:webHidden/>
          </w:rPr>
          <w:fldChar w:fldCharType="end"/>
        </w:r>
      </w:hyperlink>
    </w:p>
    <w:p w14:paraId="7FF4379F" w14:textId="6DA799C9" w:rsidR="004E6894" w:rsidRDefault="004E6894">
      <w:pPr>
        <w:pStyle w:val="TM2"/>
        <w:tabs>
          <w:tab w:val="left" w:pos="960"/>
          <w:tab w:val="right" w:leader="dot" w:pos="9062"/>
        </w:tabs>
        <w:rPr>
          <w:rFonts w:eastAsiaTheme="minorEastAsia"/>
          <w:smallCaps w:val="0"/>
          <w:noProof/>
          <w:sz w:val="24"/>
          <w:szCs w:val="24"/>
          <w:lang w:eastAsia="fr-FR"/>
        </w:rPr>
      </w:pPr>
      <w:hyperlink w:anchor="_Toc241403281" w:history="1">
        <w:r w:rsidRPr="003B0FD9">
          <w:rPr>
            <w:rStyle w:val="Lienhypertexte"/>
            <w:noProof/>
          </w:rPr>
          <w:t>3.1.</w:t>
        </w:r>
        <w:r>
          <w:rPr>
            <w:rFonts w:eastAsiaTheme="minorEastAsia"/>
            <w:smallCaps w:val="0"/>
            <w:noProof/>
            <w:sz w:val="24"/>
            <w:szCs w:val="24"/>
            <w:lang w:eastAsia="fr-FR"/>
          </w:rPr>
          <w:tab/>
        </w:r>
        <w:r w:rsidRPr="003B0FD9">
          <w:rPr>
            <w:rStyle w:val="Lienhypertexte"/>
            <w:noProof/>
          </w:rPr>
          <w:t>Contexte et interactions externes</w:t>
        </w:r>
        <w:r>
          <w:rPr>
            <w:noProof/>
            <w:webHidden/>
          </w:rPr>
          <w:tab/>
        </w:r>
        <w:r>
          <w:rPr>
            <w:noProof/>
            <w:webHidden/>
          </w:rPr>
          <w:fldChar w:fldCharType="begin"/>
        </w:r>
        <w:r>
          <w:rPr>
            <w:noProof/>
            <w:webHidden/>
          </w:rPr>
          <w:instrText xml:space="preserve"> PAGEREF _Toc241403281 \h </w:instrText>
        </w:r>
        <w:r>
          <w:rPr>
            <w:noProof/>
            <w:webHidden/>
          </w:rPr>
        </w:r>
        <w:r>
          <w:rPr>
            <w:noProof/>
            <w:webHidden/>
          </w:rPr>
          <w:fldChar w:fldCharType="separate"/>
        </w:r>
        <w:r>
          <w:rPr>
            <w:noProof/>
            <w:webHidden/>
          </w:rPr>
          <w:t>15</w:t>
        </w:r>
        <w:r>
          <w:rPr>
            <w:noProof/>
            <w:webHidden/>
          </w:rPr>
          <w:fldChar w:fldCharType="end"/>
        </w:r>
      </w:hyperlink>
    </w:p>
    <w:p w14:paraId="5706D688" w14:textId="5C391CA1" w:rsidR="004E6894" w:rsidRDefault="004E6894">
      <w:pPr>
        <w:pStyle w:val="TM3"/>
        <w:tabs>
          <w:tab w:val="left" w:pos="1440"/>
          <w:tab w:val="right" w:leader="dot" w:pos="9062"/>
        </w:tabs>
        <w:rPr>
          <w:rFonts w:eastAsiaTheme="minorEastAsia"/>
          <w:i w:val="0"/>
          <w:iCs w:val="0"/>
          <w:noProof/>
          <w:sz w:val="24"/>
          <w:szCs w:val="24"/>
          <w:lang w:eastAsia="fr-FR"/>
        </w:rPr>
      </w:pPr>
      <w:hyperlink w:anchor="_Toc241403282" w:history="1">
        <w:r w:rsidRPr="003B0FD9">
          <w:rPr>
            <w:rStyle w:val="Lienhypertexte"/>
            <w:noProof/>
          </w:rPr>
          <w:t>3.1.1.</w:t>
        </w:r>
        <w:r>
          <w:rPr>
            <w:rFonts w:eastAsiaTheme="minorEastAsia"/>
            <w:i w:val="0"/>
            <w:iCs w:val="0"/>
            <w:noProof/>
            <w:sz w:val="24"/>
            <w:szCs w:val="24"/>
            <w:lang w:eastAsia="fr-FR"/>
          </w:rPr>
          <w:tab/>
        </w:r>
        <w:r w:rsidRPr="003B0FD9">
          <w:rPr>
            <w:rStyle w:val="Lienhypertexte"/>
            <w:noProof/>
          </w:rPr>
          <w:t>Diagramme de contexte</w:t>
        </w:r>
        <w:r>
          <w:rPr>
            <w:noProof/>
            <w:webHidden/>
          </w:rPr>
          <w:tab/>
        </w:r>
        <w:r>
          <w:rPr>
            <w:noProof/>
            <w:webHidden/>
          </w:rPr>
          <w:fldChar w:fldCharType="begin"/>
        </w:r>
        <w:r>
          <w:rPr>
            <w:noProof/>
            <w:webHidden/>
          </w:rPr>
          <w:instrText xml:space="preserve"> PAGEREF _Toc241403282 \h </w:instrText>
        </w:r>
        <w:r>
          <w:rPr>
            <w:noProof/>
            <w:webHidden/>
          </w:rPr>
        </w:r>
        <w:r>
          <w:rPr>
            <w:noProof/>
            <w:webHidden/>
          </w:rPr>
          <w:fldChar w:fldCharType="separate"/>
        </w:r>
        <w:r>
          <w:rPr>
            <w:noProof/>
            <w:webHidden/>
          </w:rPr>
          <w:t>16</w:t>
        </w:r>
        <w:r>
          <w:rPr>
            <w:noProof/>
            <w:webHidden/>
          </w:rPr>
          <w:fldChar w:fldCharType="end"/>
        </w:r>
      </w:hyperlink>
    </w:p>
    <w:p w14:paraId="3C60FE57" w14:textId="6A6C5E97" w:rsidR="004E6894" w:rsidRDefault="004E6894">
      <w:pPr>
        <w:pStyle w:val="TM3"/>
        <w:tabs>
          <w:tab w:val="left" w:pos="1440"/>
          <w:tab w:val="right" w:leader="dot" w:pos="9062"/>
        </w:tabs>
        <w:rPr>
          <w:rFonts w:eastAsiaTheme="minorEastAsia"/>
          <w:i w:val="0"/>
          <w:iCs w:val="0"/>
          <w:noProof/>
          <w:sz w:val="24"/>
          <w:szCs w:val="24"/>
          <w:lang w:eastAsia="fr-FR"/>
        </w:rPr>
      </w:pPr>
      <w:hyperlink w:anchor="_Toc241403283" w:history="1">
        <w:r w:rsidRPr="003B0FD9">
          <w:rPr>
            <w:rStyle w:val="Lienhypertexte"/>
            <w:noProof/>
          </w:rPr>
          <w:t>3.1.2.</w:t>
        </w:r>
        <w:r>
          <w:rPr>
            <w:rFonts w:eastAsiaTheme="minorEastAsia"/>
            <w:i w:val="0"/>
            <w:iCs w:val="0"/>
            <w:noProof/>
            <w:sz w:val="24"/>
            <w:szCs w:val="24"/>
            <w:lang w:eastAsia="fr-FR"/>
          </w:rPr>
          <w:tab/>
        </w:r>
        <w:r w:rsidRPr="003B0FD9">
          <w:rPr>
            <w:rStyle w:val="Lienhypertexte"/>
            <w:noProof/>
          </w:rPr>
          <w:t>Flux de données</w:t>
        </w:r>
        <w:r>
          <w:rPr>
            <w:noProof/>
            <w:webHidden/>
          </w:rPr>
          <w:tab/>
        </w:r>
        <w:r>
          <w:rPr>
            <w:noProof/>
            <w:webHidden/>
          </w:rPr>
          <w:fldChar w:fldCharType="begin"/>
        </w:r>
        <w:r>
          <w:rPr>
            <w:noProof/>
            <w:webHidden/>
          </w:rPr>
          <w:instrText xml:space="preserve"> PAGEREF _Toc241403283 \h </w:instrText>
        </w:r>
        <w:r>
          <w:rPr>
            <w:noProof/>
            <w:webHidden/>
          </w:rPr>
        </w:r>
        <w:r>
          <w:rPr>
            <w:noProof/>
            <w:webHidden/>
          </w:rPr>
          <w:fldChar w:fldCharType="separate"/>
        </w:r>
        <w:r>
          <w:rPr>
            <w:noProof/>
            <w:webHidden/>
          </w:rPr>
          <w:t>16</w:t>
        </w:r>
        <w:r>
          <w:rPr>
            <w:noProof/>
            <w:webHidden/>
          </w:rPr>
          <w:fldChar w:fldCharType="end"/>
        </w:r>
      </w:hyperlink>
    </w:p>
    <w:p w14:paraId="700A2EC3" w14:textId="73373E0F" w:rsidR="004E6894" w:rsidRDefault="004E6894">
      <w:pPr>
        <w:pStyle w:val="TM3"/>
        <w:tabs>
          <w:tab w:val="left" w:pos="1440"/>
          <w:tab w:val="right" w:leader="dot" w:pos="9062"/>
        </w:tabs>
        <w:rPr>
          <w:rFonts w:eastAsiaTheme="minorEastAsia"/>
          <w:i w:val="0"/>
          <w:iCs w:val="0"/>
          <w:noProof/>
          <w:sz w:val="24"/>
          <w:szCs w:val="24"/>
          <w:lang w:eastAsia="fr-FR"/>
        </w:rPr>
      </w:pPr>
      <w:hyperlink w:anchor="_Toc241403284" w:history="1">
        <w:r w:rsidRPr="003B0FD9">
          <w:rPr>
            <w:rStyle w:val="Lienhypertexte"/>
            <w:noProof/>
          </w:rPr>
          <w:t>3.1.3.</w:t>
        </w:r>
        <w:r>
          <w:rPr>
            <w:rFonts w:eastAsiaTheme="minorEastAsia"/>
            <w:i w:val="0"/>
            <w:iCs w:val="0"/>
            <w:noProof/>
            <w:sz w:val="24"/>
            <w:szCs w:val="24"/>
            <w:lang w:eastAsia="fr-FR"/>
          </w:rPr>
          <w:tab/>
        </w:r>
        <w:r w:rsidRPr="003B0FD9">
          <w:rPr>
            <w:rStyle w:val="Lienhypertexte"/>
            <w:noProof/>
          </w:rPr>
          <w:t>Interactions avec les utilisateurs</w:t>
        </w:r>
        <w:r>
          <w:rPr>
            <w:noProof/>
            <w:webHidden/>
          </w:rPr>
          <w:tab/>
        </w:r>
        <w:r>
          <w:rPr>
            <w:noProof/>
            <w:webHidden/>
          </w:rPr>
          <w:fldChar w:fldCharType="begin"/>
        </w:r>
        <w:r>
          <w:rPr>
            <w:noProof/>
            <w:webHidden/>
          </w:rPr>
          <w:instrText xml:space="preserve"> PAGEREF _Toc241403284 \h </w:instrText>
        </w:r>
        <w:r>
          <w:rPr>
            <w:noProof/>
            <w:webHidden/>
          </w:rPr>
        </w:r>
        <w:r>
          <w:rPr>
            <w:noProof/>
            <w:webHidden/>
          </w:rPr>
          <w:fldChar w:fldCharType="separate"/>
        </w:r>
        <w:r>
          <w:rPr>
            <w:noProof/>
            <w:webHidden/>
          </w:rPr>
          <w:t>18</w:t>
        </w:r>
        <w:r>
          <w:rPr>
            <w:noProof/>
            <w:webHidden/>
          </w:rPr>
          <w:fldChar w:fldCharType="end"/>
        </w:r>
      </w:hyperlink>
    </w:p>
    <w:p w14:paraId="51B0E2E7" w14:textId="31E22401" w:rsidR="004E6894" w:rsidRDefault="004E6894">
      <w:pPr>
        <w:pStyle w:val="TM3"/>
        <w:tabs>
          <w:tab w:val="left" w:pos="1440"/>
          <w:tab w:val="right" w:leader="dot" w:pos="9062"/>
        </w:tabs>
        <w:rPr>
          <w:rFonts w:eastAsiaTheme="minorEastAsia"/>
          <w:i w:val="0"/>
          <w:iCs w:val="0"/>
          <w:noProof/>
          <w:sz w:val="24"/>
          <w:szCs w:val="24"/>
          <w:lang w:eastAsia="fr-FR"/>
        </w:rPr>
      </w:pPr>
      <w:hyperlink w:anchor="_Toc241403285" w:history="1">
        <w:r w:rsidRPr="003B0FD9">
          <w:rPr>
            <w:rStyle w:val="Lienhypertexte"/>
            <w:noProof/>
          </w:rPr>
          <w:t>3.1.4.</w:t>
        </w:r>
        <w:r>
          <w:rPr>
            <w:rFonts w:eastAsiaTheme="minorEastAsia"/>
            <w:i w:val="0"/>
            <w:iCs w:val="0"/>
            <w:noProof/>
            <w:sz w:val="24"/>
            <w:szCs w:val="24"/>
            <w:lang w:eastAsia="fr-FR"/>
          </w:rPr>
          <w:tab/>
        </w:r>
        <w:r w:rsidRPr="003B0FD9">
          <w:rPr>
            <w:rStyle w:val="Lienhypertexte"/>
            <w:noProof/>
          </w:rPr>
          <w:t>Interactions avec les systèmes externes</w:t>
        </w:r>
        <w:r>
          <w:rPr>
            <w:noProof/>
            <w:webHidden/>
          </w:rPr>
          <w:tab/>
        </w:r>
        <w:r>
          <w:rPr>
            <w:noProof/>
            <w:webHidden/>
          </w:rPr>
          <w:fldChar w:fldCharType="begin"/>
        </w:r>
        <w:r>
          <w:rPr>
            <w:noProof/>
            <w:webHidden/>
          </w:rPr>
          <w:instrText xml:space="preserve"> PAGEREF _Toc241403285 \h </w:instrText>
        </w:r>
        <w:r>
          <w:rPr>
            <w:noProof/>
            <w:webHidden/>
          </w:rPr>
        </w:r>
        <w:r>
          <w:rPr>
            <w:noProof/>
            <w:webHidden/>
          </w:rPr>
          <w:fldChar w:fldCharType="separate"/>
        </w:r>
        <w:r>
          <w:rPr>
            <w:noProof/>
            <w:webHidden/>
          </w:rPr>
          <w:t>20</w:t>
        </w:r>
        <w:r>
          <w:rPr>
            <w:noProof/>
            <w:webHidden/>
          </w:rPr>
          <w:fldChar w:fldCharType="end"/>
        </w:r>
      </w:hyperlink>
    </w:p>
    <w:p w14:paraId="09FD9FB3" w14:textId="54552A13" w:rsidR="004E6894" w:rsidRDefault="004E6894">
      <w:pPr>
        <w:pStyle w:val="TM3"/>
        <w:tabs>
          <w:tab w:val="left" w:pos="1440"/>
          <w:tab w:val="right" w:leader="dot" w:pos="9062"/>
        </w:tabs>
        <w:rPr>
          <w:rFonts w:eastAsiaTheme="minorEastAsia"/>
          <w:i w:val="0"/>
          <w:iCs w:val="0"/>
          <w:noProof/>
          <w:sz w:val="24"/>
          <w:szCs w:val="24"/>
          <w:lang w:eastAsia="fr-FR"/>
        </w:rPr>
      </w:pPr>
      <w:hyperlink w:anchor="_Toc241403286" w:history="1">
        <w:r w:rsidRPr="003B0FD9">
          <w:rPr>
            <w:rStyle w:val="Lienhypertexte"/>
            <w:noProof/>
          </w:rPr>
          <w:t>3.1.5.</w:t>
        </w:r>
        <w:r>
          <w:rPr>
            <w:rFonts w:eastAsiaTheme="minorEastAsia"/>
            <w:i w:val="0"/>
            <w:iCs w:val="0"/>
            <w:noProof/>
            <w:sz w:val="24"/>
            <w:szCs w:val="24"/>
            <w:lang w:eastAsia="fr-FR"/>
          </w:rPr>
          <w:tab/>
        </w:r>
        <w:r w:rsidRPr="003B0FD9">
          <w:rPr>
            <w:rStyle w:val="Lienhypertexte"/>
            <w:noProof/>
          </w:rPr>
          <w:t>Langue de l'interface</w:t>
        </w:r>
        <w:r>
          <w:rPr>
            <w:noProof/>
            <w:webHidden/>
          </w:rPr>
          <w:tab/>
        </w:r>
        <w:r>
          <w:rPr>
            <w:noProof/>
            <w:webHidden/>
          </w:rPr>
          <w:fldChar w:fldCharType="begin"/>
        </w:r>
        <w:r>
          <w:rPr>
            <w:noProof/>
            <w:webHidden/>
          </w:rPr>
          <w:instrText xml:space="preserve"> PAGEREF _Toc241403286 \h </w:instrText>
        </w:r>
        <w:r>
          <w:rPr>
            <w:noProof/>
            <w:webHidden/>
          </w:rPr>
        </w:r>
        <w:r>
          <w:rPr>
            <w:noProof/>
            <w:webHidden/>
          </w:rPr>
          <w:fldChar w:fldCharType="separate"/>
        </w:r>
        <w:r>
          <w:rPr>
            <w:noProof/>
            <w:webHidden/>
          </w:rPr>
          <w:t>24</w:t>
        </w:r>
        <w:r>
          <w:rPr>
            <w:noProof/>
            <w:webHidden/>
          </w:rPr>
          <w:fldChar w:fldCharType="end"/>
        </w:r>
      </w:hyperlink>
    </w:p>
    <w:p w14:paraId="61E43918" w14:textId="33DDAF87" w:rsidR="004E6894" w:rsidRDefault="004E6894">
      <w:pPr>
        <w:pStyle w:val="TM2"/>
        <w:tabs>
          <w:tab w:val="left" w:pos="960"/>
          <w:tab w:val="right" w:leader="dot" w:pos="9062"/>
        </w:tabs>
        <w:rPr>
          <w:rFonts w:eastAsiaTheme="minorEastAsia"/>
          <w:smallCaps w:val="0"/>
          <w:noProof/>
          <w:sz w:val="24"/>
          <w:szCs w:val="24"/>
          <w:lang w:eastAsia="fr-FR"/>
        </w:rPr>
      </w:pPr>
      <w:hyperlink w:anchor="_Toc241403287" w:history="1">
        <w:r w:rsidRPr="003B0FD9">
          <w:rPr>
            <w:rStyle w:val="Lienhypertexte"/>
            <w:noProof/>
          </w:rPr>
          <w:t>3.2.</w:t>
        </w:r>
        <w:r>
          <w:rPr>
            <w:rFonts w:eastAsiaTheme="minorEastAsia"/>
            <w:smallCaps w:val="0"/>
            <w:noProof/>
            <w:sz w:val="24"/>
            <w:szCs w:val="24"/>
            <w:lang w:eastAsia="fr-FR"/>
          </w:rPr>
          <w:tab/>
        </w:r>
        <w:r w:rsidRPr="003B0FD9">
          <w:rPr>
            <w:rStyle w:val="Lienhypertexte"/>
            <w:noProof/>
          </w:rPr>
          <w:t>Modèle conceptuel</w:t>
        </w:r>
        <w:r>
          <w:rPr>
            <w:noProof/>
            <w:webHidden/>
          </w:rPr>
          <w:tab/>
        </w:r>
        <w:r>
          <w:rPr>
            <w:noProof/>
            <w:webHidden/>
          </w:rPr>
          <w:fldChar w:fldCharType="begin"/>
        </w:r>
        <w:r>
          <w:rPr>
            <w:noProof/>
            <w:webHidden/>
          </w:rPr>
          <w:instrText xml:space="preserve"> PAGEREF _Toc241403287 \h </w:instrText>
        </w:r>
        <w:r>
          <w:rPr>
            <w:noProof/>
            <w:webHidden/>
          </w:rPr>
        </w:r>
        <w:r>
          <w:rPr>
            <w:noProof/>
            <w:webHidden/>
          </w:rPr>
          <w:fldChar w:fldCharType="separate"/>
        </w:r>
        <w:r>
          <w:rPr>
            <w:noProof/>
            <w:webHidden/>
          </w:rPr>
          <w:t>26</w:t>
        </w:r>
        <w:r>
          <w:rPr>
            <w:noProof/>
            <w:webHidden/>
          </w:rPr>
          <w:fldChar w:fldCharType="end"/>
        </w:r>
      </w:hyperlink>
    </w:p>
    <w:p w14:paraId="0B6F27DC" w14:textId="53FEF42D" w:rsidR="004E6894" w:rsidRDefault="004E6894">
      <w:pPr>
        <w:pStyle w:val="TM3"/>
        <w:tabs>
          <w:tab w:val="left" w:pos="1440"/>
          <w:tab w:val="right" w:leader="dot" w:pos="9062"/>
        </w:tabs>
        <w:rPr>
          <w:rFonts w:eastAsiaTheme="minorEastAsia"/>
          <w:i w:val="0"/>
          <w:iCs w:val="0"/>
          <w:noProof/>
          <w:sz w:val="24"/>
          <w:szCs w:val="24"/>
          <w:lang w:eastAsia="fr-FR"/>
        </w:rPr>
      </w:pPr>
      <w:hyperlink w:anchor="_Toc241403288" w:history="1">
        <w:r w:rsidRPr="003B0FD9">
          <w:rPr>
            <w:rStyle w:val="Lienhypertexte"/>
            <w:noProof/>
          </w:rPr>
          <w:t>3.2.1.</w:t>
        </w:r>
        <w:r>
          <w:rPr>
            <w:rFonts w:eastAsiaTheme="minorEastAsia"/>
            <w:i w:val="0"/>
            <w:iCs w:val="0"/>
            <w:noProof/>
            <w:sz w:val="24"/>
            <w:szCs w:val="24"/>
            <w:lang w:eastAsia="fr-FR"/>
          </w:rPr>
          <w:tab/>
        </w:r>
        <w:r w:rsidRPr="003B0FD9">
          <w:rPr>
            <w:rStyle w:val="Lienhypertexte"/>
            <w:noProof/>
          </w:rPr>
          <w:t>Conventions</w:t>
        </w:r>
        <w:r>
          <w:rPr>
            <w:noProof/>
            <w:webHidden/>
          </w:rPr>
          <w:tab/>
        </w:r>
        <w:r>
          <w:rPr>
            <w:noProof/>
            <w:webHidden/>
          </w:rPr>
          <w:fldChar w:fldCharType="begin"/>
        </w:r>
        <w:r>
          <w:rPr>
            <w:noProof/>
            <w:webHidden/>
          </w:rPr>
          <w:instrText xml:space="preserve"> PAGEREF _Toc241403288 \h </w:instrText>
        </w:r>
        <w:r>
          <w:rPr>
            <w:noProof/>
            <w:webHidden/>
          </w:rPr>
        </w:r>
        <w:r>
          <w:rPr>
            <w:noProof/>
            <w:webHidden/>
          </w:rPr>
          <w:fldChar w:fldCharType="separate"/>
        </w:r>
        <w:r>
          <w:rPr>
            <w:noProof/>
            <w:webHidden/>
          </w:rPr>
          <w:t>26</w:t>
        </w:r>
        <w:r>
          <w:rPr>
            <w:noProof/>
            <w:webHidden/>
          </w:rPr>
          <w:fldChar w:fldCharType="end"/>
        </w:r>
      </w:hyperlink>
    </w:p>
    <w:p w14:paraId="4258EA1B" w14:textId="16020D5C" w:rsidR="004E6894" w:rsidRDefault="004E6894">
      <w:pPr>
        <w:pStyle w:val="TM3"/>
        <w:tabs>
          <w:tab w:val="left" w:pos="1440"/>
          <w:tab w:val="right" w:leader="dot" w:pos="9062"/>
        </w:tabs>
        <w:rPr>
          <w:rFonts w:eastAsiaTheme="minorEastAsia"/>
          <w:i w:val="0"/>
          <w:iCs w:val="0"/>
          <w:noProof/>
          <w:sz w:val="24"/>
          <w:szCs w:val="24"/>
          <w:lang w:eastAsia="fr-FR"/>
        </w:rPr>
      </w:pPr>
      <w:hyperlink w:anchor="_Toc241403289" w:history="1">
        <w:r w:rsidRPr="003B0FD9">
          <w:rPr>
            <w:rStyle w:val="Lienhypertexte"/>
            <w:noProof/>
          </w:rPr>
          <w:t>3.2.2.</w:t>
        </w:r>
        <w:r>
          <w:rPr>
            <w:rFonts w:eastAsiaTheme="minorEastAsia"/>
            <w:i w:val="0"/>
            <w:iCs w:val="0"/>
            <w:noProof/>
            <w:sz w:val="24"/>
            <w:szCs w:val="24"/>
            <w:lang w:eastAsia="fr-FR"/>
          </w:rPr>
          <w:tab/>
        </w:r>
        <w:r w:rsidRPr="003B0FD9">
          <w:rPr>
            <w:rStyle w:val="Lienhypertexte"/>
            <w:noProof/>
          </w:rPr>
          <w:t>Référentiel de l’entreprise</w:t>
        </w:r>
        <w:r>
          <w:rPr>
            <w:noProof/>
            <w:webHidden/>
          </w:rPr>
          <w:tab/>
        </w:r>
        <w:r>
          <w:rPr>
            <w:noProof/>
            <w:webHidden/>
          </w:rPr>
          <w:fldChar w:fldCharType="begin"/>
        </w:r>
        <w:r>
          <w:rPr>
            <w:noProof/>
            <w:webHidden/>
          </w:rPr>
          <w:instrText xml:space="preserve"> PAGEREF _Toc241403289 \h </w:instrText>
        </w:r>
        <w:r>
          <w:rPr>
            <w:noProof/>
            <w:webHidden/>
          </w:rPr>
        </w:r>
        <w:r>
          <w:rPr>
            <w:noProof/>
            <w:webHidden/>
          </w:rPr>
          <w:fldChar w:fldCharType="separate"/>
        </w:r>
        <w:r>
          <w:rPr>
            <w:noProof/>
            <w:webHidden/>
          </w:rPr>
          <w:t>27</w:t>
        </w:r>
        <w:r>
          <w:rPr>
            <w:noProof/>
            <w:webHidden/>
          </w:rPr>
          <w:fldChar w:fldCharType="end"/>
        </w:r>
      </w:hyperlink>
    </w:p>
    <w:p w14:paraId="6819D6B6" w14:textId="60268D54" w:rsidR="004E6894" w:rsidRDefault="004E6894">
      <w:pPr>
        <w:pStyle w:val="TM3"/>
        <w:tabs>
          <w:tab w:val="left" w:pos="1440"/>
          <w:tab w:val="right" w:leader="dot" w:pos="9062"/>
        </w:tabs>
        <w:rPr>
          <w:rFonts w:eastAsiaTheme="minorEastAsia"/>
          <w:i w:val="0"/>
          <w:iCs w:val="0"/>
          <w:noProof/>
          <w:sz w:val="24"/>
          <w:szCs w:val="24"/>
          <w:lang w:eastAsia="fr-FR"/>
        </w:rPr>
      </w:pPr>
      <w:hyperlink w:anchor="_Toc241403290" w:history="1">
        <w:r w:rsidRPr="003B0FD9">
          <w:rPr>
            <w:rStyle w:val="Lienhypertexte"/>
            <w:noProof/>
          </w:rPr>
          <w:t>3.2.3.</w:t>
        </w:r>
        <w:r>
          <w:rPr>
            <w:rFonts w:eastAsiaTheme="minorEastAsia"/>
            <w:i w:val="0"/>
            <w:iCs w:val="0"/>
            <w:noProof/>
            <w:sz w:val="24"/>
            <w:szCs w:val="24"/>
            <w:lang w:eastAsia="fr-FR"/>
          </w:rPr>
          <w:tab/>
        </w:r>
        <w:r w:rsidRPr="003B0FD9">
          <w:rPr>
            <w:rStyle w:val="Lienhypertexte"/>
            <w:noProof/>
          </w:rPr>
          <w:t>Structure d’un projet</w:t>
        </w:r>
        <w:r>
          <w:rPr>
            <w:noProof/>
            <w:webHidden/>
          </w:rPr>
          <w:tab/>
        </w:r>
        <w:r>
          <w:rPr>
            <w:noProof/>
            <w:webHidden/>
          </w:rPr>
          <w:fldChar w:fldCharType="begin"/>
        </w:r>
        <w:r>
          <w:rPr>
            <w:noProof/>
            <w:webHidden/>
          </w:rPr>
          <w:instrText xml:space="preserve"> PAGEREF _Toc241403290 \h </w:instrText>
        </w:r>
        <w:r>
          <w:rPr>
            <w:noProof/>
            <w:webHidden/>
          </w:rPr>
        </w:r>
        <w:r>
          <w:rPr>
            <w:noProof/>
            <w:webHidden/>
          </w:rPr>
          <w:fldChar w:fldCharType="separate"/>
        </w:r>
        <w:r>
          <w:rPr>
            <w:noProof/>
            <w:webHidden/>
          </w:rPr>
          <w:t>29</w:t>
        </w:r>
        <w:r>
          <w:rPr>
            <w:noProof/>
            <w:webHidden/>
          </w:rPr>
          <w:fldChar w:fldCharType="end"/>
        </w:r>
      </w:hyperlink>
    </w:p>
    <w:p w14:paraId="424EFA34" w14:textId="64977439" w:rsidR="004E6894" w:rsidRDefault="004E6894">
      <w:pPr>
        <w:pStyle w:val="TM3"/>
        <w:tabs>
          <w:tab w:val="left" w:pos="1440"/>
          <w:tab w:val="right" w:leader="dot" w:pos="9062"/>
        </w:tabs>
        <w:rPr>
          <w:rFonts w:eastAsiaTheme="minorEastAsia"/>
          <w:i w:val="0"/>
          <w:iCs w:val="0"/>
          <w:noProof/>
          <w:sz w:val="24"/>
          <w:szCs w:val="24"/>
          <w:lang w:eastAsia="fr-FR"/>
        </w:rPr>
      </w:pPr>
      <w:hyperlink w:anchor="_Toc241403291" w:history="1">
        <w:r w:rsidRPr="003B0FD9">
          <w:rPr>
            <w:rStyle w:val="Lienhypertexte"/>
            <w:noProof/>
          </w:rPr>
          <w:t>3.2.4.</w:t>
        </w:r>
        <w:r>
          <w:rPr>
            <w:rFonts w:eastAsiaTheme="minorEastAsia"/>
            <w:i w:val="0"/>
            <w:iCs w:val="0"/>
            <w:noProof/>
            <w:sz w:val="24"/>
            <w:szCs w:val="24"/>
            <w:lang w:eastAsia="fr-FR"/>
          </w:rPr>
          <w:tab/>
        </w:r>
        <w:r w:rsidRPr="003B0FD9">
          <w:rPr>
            <w:rStyle w:val="Lienhypertexte"/>
            <w:noProof/>
          </w:rPr>
          <w:t>Planning</w:t>
        </w:r>
        <w:r>
          <w:rPr>
            <w:noProof/>
            <w:webHidden/>
          </w:rPr>
          <w:tab/>
        </w:r>
        <w:r>
          <w:rPr>
            <w:noProof/>
            <w:webHidden/>
          </w:rPr>
          <w:fldChar w:fldCharType="begin"/>
        </w:r>
        <w:r>
          <w:rPr>
            <w:noProof/>
            <w:webHidden/>
          </w:rPr>
          <w:instrText xml:space="preserve"> PAGEREF _Toc241403291 \h </w:instrText>
        </w:r>
        <w:r>
          <w:rPr>
            <w:noProof/>
            <w:webHidden/>
          </w:rPr>
        </w:r>
        <w:r>
          <w:rPr>
            <w:noProof/>
            <w:webHidden/>
          </w:rPr>
          <w:fldChar w:fldCharType="separate"/>
        </w:r>
        <w:r>
          <w:rPr>
            <w:noProof/>
            <w:webHidden/>
          </w:rPr>
          <w:t>31</w:t>
        </w:r>
        <w:r>
          <w:rPr>
            <w:noProof/>
            <w:webHidden/>
          </w:rPr>
          <w:fldChar w:fldCharType="end"/>
        </w:r>
      </w:hyperlink>
    </w:p>
    <w:p w14:paraId="6AE180EB" w14:textId="7B1B7D2D" w:rsidR="004E6894" w:rsidRDefault="004E6894">
      <w:pPr>
        <w:pStyle w:val="TM3"/>
        <w:tabs>
          <w:tab w:val="left" w:pos="1440"/>
          <w:tab w:val="right" w:leader="dot" w:pos="9062"/>
        </w:tabs>
        <w:rPr>
          <w:rFonts w:eastAsiaTheme="minorEastAsia"/>
          <w:i w:val="0"/>
          <w:iCs w:val="0"/>
          <w:noProof/>
          <w:sz w:val="24"/>
          <w:szCs w:val="24"/>
          <w:lang w:eastAsia="fr-FR"/>
        </w:rPr>
      </w:pPr>
      <w:hyperlink w:anchor="_Toc241403292" w:history="1">
        <w:r w:rsidRPr="003B0FD9">
          <w:rPr>
            <w:rStyle w:val="Lienhypertexte"/>
            <w:noProof/>
          </w:rPr>
          <w:t>3.2.5.</w:t>
        </w:r>
        <w:r>
          <w:rPr>
            <w:rFonts w:eastAsiaTheme="minorEastAsia"/>
            <w:i w:val="0"/>
            <w:iCs w:val="0"/>
            <w:noProof/>
            <w:sz w:val="24"/>
            <w:szCs w:val="24"/>
            <w:lang w:eastAsia="fr-FR"/>
          </w:rPr>
          <w:tab/>
        </w:r>
        <w:r w:rsidRPr="003B0FD9">
          <w:rPr>
            <w:rStyle w:val="Lienhypertexte"/>
            <w:noProof/>
          </w:rPr>
          <w:t>Chiffrage et coûts</w:t>
        </w:r>
        <w:r>
          <w:rPr>
            <w:noProof/>
            <w:webHidden/>
          </w:rPr>
          <w:tab/>
        </w:r>
        <w:r>
          <w:rPr>
            <w:noProof/>
            <w:webHidden/>
          </w:rPr>
          <w:fldChar w:fldCharType="begin"/>
        </w:r>
        <w:r>
          <w:rPr>
            <w:noProof/>
            <w:webHidden/>
          </w:rPr>
          <w:instrText xml:space="preserve"> PAGEREF _Toc241403292 \h </w:instrText>
        </w:r>
        <w:r>
          <w:rPr>
            <w:noProof/>
            <w:webHidden/>
          </w:rPr>
        </w:r>
        <w:r>
          <w:rPr>
            <w:noProof/>
            <w:webHidden/>
          </w:rPr>
          <w:fldChar w:fldCharType="separate"/>
        </w:r>
        <w:r>
          <w:rPr>
            <w:noProof/>
            <w:webHidden/>
          </w:rPr>
          <w:t>32</w:t>
        </w:r>
        <w:r>
          <w:rPr>
            <w:noProof/>
            <w:webHidden/>
          </w:rPr>
          <w:fldChar w:fldCharType="end"/>
        </w:r>
      </w:hyperlink>
    </w:p>
    <w:p w14:paraId="681BA404" w14:textId="16715D32" w:rsidR="004E6894" w:rsidRDefault="004E6894">
      <w:pPr>
        <w:pStyle w:val="TM3"/>
        <w:tabs>
          <w:tab w:val="left" w:pos="1440"/>
          <w:tab w:val="right" w:leader="dot" w:pos="9062"/>
        </w:tabs>
        <w:rPr>
          <w:rFonts w:eastAsiaTheme="minorEastAsia"/>
          <w:i w:val="0"/>
          <w:iCs w:val="0"/>
          <w:noProof/>
          <w:sz w:val="24"/>
          <w:szCs w:val="24"/>
          <w:lang w:eastAsia="fr-FR"/>
        </w:rPr>
      </w:pPr>
      <w:hyperlink w:anchor="_Toc241403293" w:history="1">
        <w:r w:rsidRPr="003B0FD9">
          <w:rPr>
            <w:rStyle w:val="Lienhypertexte"/>
            <w:noProof/>
          </w:rPr>
          <w:t>3.2.6.</w:t>
        </w:r>
        <w:r>
          <w:rPr>
            <w:rFonts w:eastAsiaTheme="minorEastAsia"/>
            <w:i w:val="0"/>
            <w:iCs w:val="0"/>
            <w:noProof/>
            <w:sz w:val="24"/>
            <w:szCs w:val="24"/>
            <w:lang w:eastAsia="fr-FR"/>
          </w:rPr>
          <w:tab/>
        </w:r>
        <w:r w:rsidRPr="003B0FD9">
          <w:rPr>
            <w:rStyle w:val="Lienhypertexte"/>
            <w:noProof/>
          </w:rPr>
          <w:t>Risques</w:t>
        </w:r>
        <w:r>
          <w:rPr>
            <w:noProof/>
            <w:webHidden/>
          </w:rPr>
          <w:tab/>
        </w:r>
        <w:r>
          <w:rPr>
            <w:noProof/>
            <w:webHidden/>
          </w:rPr>
          <w:fldChar w:fldCharType="begin"/>
        </w:r>
        <w:r>
          <w:rPr>
            <w:noProof/>
            <w:webHidden/>
          </w:rPr>
          <w:instrText xml:space="preserve"> PAGEREF _Toc241403293 \h </w:instrText>
        </w:r>
        <w:r>
          <w:rPr>
            <w:noProof/>
            <w:webHidden/>
          </w:rPr>
        </w:r>
        <w:r>
          <w:rPr>
            <w:noProof/>
            <w:webHidden/>
          </w:rPr>
          <w:fldChar w:fldCharType="separate"/>
        </w:r>
        <w:r>
          <w:rPr>
            <w:noProof/>
            <w:webHidden/>
          </w:rPr>
          <w:t>34</w:t>
        </w:r>
        <w:r>
          <w:rPr>
            <w:noProof/>
            <w:webHidden/>
          </w:rPr>
          <w:fldChar w:fldCharType="end"/>
        </w:r>
      </w:hyperlink>
    </w:p>
    <w:p w14:paraId="077015FB" w14:textId="27717477" w:rsidR="004E6894" w:rsidRDefault="004E6894">
      <w:pPr>
        <w:pStyle w:val="TM2"/>
        <w:tabs>
          <w:tab w:val="left" w:pos="960"/>
          <w:tab w:val="right" w:leader="dot" w:pos="9062"/>
        </w:tabs>
        <w:rPr>
          <w:rFonts w:eastAsiaTheme="minorEastAsia"/>
          <w:smallCaps w:val="0"/>
          <w:noProof/>
          <w:sz w:val="24"/>
          <w:szCs w:val="24"/>
          <w:lang w:eastAsia="fr-FR"/>
        </w:rPr>
      </w:pPr>
      <w:hyperlink w:anchor="_Toc241403294" w:history="1">
        <w:r w:rsidRPr="003B0FD9">
          <w:rPr>
            <w:rStyle w:val="Lienhypertexte"/>
            <w:noProof/>
          </w:rPr>
          <w:t>3.3.</w:t>
        </w:r>
        <w:r>
          <w:rPr>
            <w:rFonts w:eastAsiaTheme="minorEastAsia"/>
            <w:smallCaps w:val="0"/>
            <w:noProof/>
            <w:sz w:val="24"/>
            <w:szCs w:val="24"/>
            <w:lang w:eastAsia="fr-FR"/>
          </w:rPr>
          <w:tab/>
        </w:r>
        <w:r w:rsidRPr="003B0FD9">
          <w:rPr>
            <w:rStyle w:val="Lienhypertexte"/>
            <w:noProof/>
          </w:rPr>
          <w:t>Modes de fonctionnements</w:t>
        </w:r>
        <w:r>
          <w:rPr>
            <w:noProof/>
            <w:webHidden/>
          </w:rPr>
          <w:tab/>
        </w:r>
        <w:r>
          <w:rPr>
            <w:noProof/>
            <w:webHidden/>
          </w:rPr>
          <w:fldChar w:fldCharType="begin"/>
        </w:r>
        <w:r>
          <w:rPr>
            <w:noProof/>
            <w:webHidden/>
          </w:rPr>
          <w:instrText xml:space="preserve"> PAGEREF _Toc241403294 \h </w:instrText>
        </w:r>
        <w:r>
          <w:rPr>
            <w:noProof/>
            <w:webHidden/>
          </w:rPr>
        </w:r>
        <w:r>
          <w:rPr>
            <w:noProof/>
            <w:webHidden/>
          </w:rPr>
          <w:fldChar w:fldCharType="separate"/>
        </w:r>
        <w:r>
          <w:rPr>
            <w:noProof/>
            <w:webHidden/>
          </w:rPr>
          <w:t>35</w:t>
        </w:r>
        <w:r>
          <w:rPr>
            <w:noProof/>
            <w:webHidden/>
          </w:rPr>
          <w:fldChar w:fldCharType="end"/>
        </w:r>
      </w:hyperlink>
    </w:p>
    <w:p w14:paraId="72080091" w14:textId="44AE8759" w:rsidR="004E6894" w:rsidRDefault="004E6894">
      <w:pPr>
        <w:pStyle w:val="TM3"/>
        <w:tabs>
          <w:tab w:val="left" w:pos="1440"/>
          <w:tab w:val="right" w:leader="dot" w:pos="9062"/>
        </w:tabs>
        <w:rPr>
          <w:rFonts w:eastAsiaTheme="minorEastAsia"/>
          <w:i w:val="0"/>
          <w:iCs w:val="0"/>
          <w:noProof/>
          <w:sz w:val="24"/>
          <w:szCs w:val="24"/>
          <w:lang w:eastAsia="fr-FR"/>
        </w:rPr>
      </w:pPr>
      <w:hyperlink w:anchor="_Toc241403295" w:history="1">
        <w:r w:rsidRPr="003B0FD9">
          <w:rPr>
            <w:rStyle w:val="Lienhypertexte"/>
            <w:noProof/>
          </w:rPr>
          <w:t>3.3.1.</w:t>
        </w:r>
        <w:r>
          <w:rPr>
            <w:rFonts w:eastAsiaTheme="minorEastAsia"/>
            <w:i w:val="0"/>
            <w:iCs w:val="0"/>
            <w:noProof/>
            <w:sz w:val="24"/>
            <w:szCs w:val="24"/>
            <w:lang w:eastAsia="fr-FR"/>
          </w:rPr>
          <w:tab/>
        </w:r>
        <w:r w:rsidRPr="003B0FD9">
          <w:rPr>
            <w:rStyle w:val="Lienhypertexte"/>
            <w:noProof/>
          </w:rPr>
          <w:t>Cycle de vie de la plateforme</w:t>
        </w:r>
        <w:r>
          <w:rPr>
            <w:noProof/>
            <w:webHidden/>
          </w:rPr>
          <w:tab/>
        </w:r>
        <w:r>
          <w:rPr>
            <w:noProof/>
            <w:webHidden/>
          </w:rPr>
          <w:fldChar w:fldCharType="begin"/>
        </w:r>
        <w:r>
          <w:rPr>
            <w:noProof/>
            <w:webHidden/>
          </w:rPr>
          <w:instrText xml:space="preserve"> PAGEREF _Toc241403295 \h </w:instrText>
        </w:r>
        <w:r>
          <w:rPr>
            <w:noProof/>
            <w:webHidden/>
          </w:rPr>
        </w:r>
        <w:r>
          <w:rPr>
            <w:noProof/>
            <w:webHidden/>
          </w:rPr>
          <w:fldChar w:fldCharType="separate"/>
        </w:r>
        <w:r>
          <w:rPr>
            <w:noProof/>
            <w:webHidden/>
          </w:rPr>
          <w:t>36</w:t>
        </w:r>
        <w:r>
          <w:rPr>
            <w:noProof/>
            <w:webHidden/>
          </w:rPr>
          <w:fldChar w:fldCharType="end"/>
        </w:r>
      </w:hyperlink>
    </w:p>
    <w:p w14:paraId="380AB855" w14:textId="5610BCAA" w:rsidR="004E6894" w:rsidRDefault="004E6894">
      <w:pPr>
        <w:pStyle w:val="TM3"/>
        <w:tabs>
          <w:tab w:val="left" w:pos="1440"/>
          <w:tab w:val="right" w:leader="dot" w:pos="9062"/>
        </w:tabs>
        <w:rPr>
          <w:rFonts w:eastAsiaTheme="minorEastAsia"/>
          <w:i w:val="0"/>
          <w:iCs w:val="0"/>
          <w:noProof/>
          <w:sz w:val="24"/>
          <w:szCs w:val="24"/>
          <w:lang w:eastAsia="fr-FR"/>
        </w:rPr>
      </w:pPr>
      <w:hyperlink w:anchor="_Toc241403296" w:history="1">
        <w:r w:rsidRPr="003B0FD9">
          <w:rPr>
            <w:rStyle w:val="Lienhypertexte"/>
            <w:noProof/>
          </w:rPr>
          <w:t>3.3.2.</w:t>
        </w:r>
        <w:r>
          <w:rPr>
            <w:rFonts w:eastAsiaTheme="minorEastAsia"/>
            <w:i w:val="0"/>
            <w:iCs w:val="0"/>
            <w:noProof/>
            <w:sz w:val="24"/>
            <w:szCs w:val="24"/>
            <w:lang w:eastAsia="fr-FR"/>
          </w:rPr>
          <w:tab/>
        </w:r>
        <w:r w:rsidRPr="003B0FD9">
          <w:rPr>
            <w:rStyle w:val="Lienhypertexte"/>
            <w:noProof/>
          </w:rPr>
          <w:t>Cycle de vie d’un projet</w:t>
        </w:r>
        <w:r>
          <w:rPr>
            <w:noProof/>
            <w:webHidden/>
          </w:rPr>
          <w:tab/>
        </w:r>
        <w:r>
          <w:rPr>
            <w:noProof/>
            <w:webHidden/>
          </w:rPr>
          <w:fldChar w:fldCharType="begin"/>
        </w:r>
        <w:r>
          <w:rPr>
            <w:noProof/>
            <w:webHidden/>
          </w:rPr>
          <w:instrText xml:space="preserve"> PAGEREF _Toc241403296 \h </w:instrText>
        </w:r>
        <w:r>
          <w:rPr>
            <w:noProof/>
            <w:webHidden/>
          </w:rPr>
        </w:r>
        <w:r>
          <w:rPr>
            <w:noProof/>
            <w:webHidden/>
          </w:rPr>
          <w:fldChar w:fldCharType="separate"/>
        </w:r>
        <w:r>
          <w:rPr>
            <w:noProof/>
            <w:webHidden/>
          </w:rPr>
          <w:t>36</w:t>
        </w:r>
        <w:r>
          <w:rPr>
            <w:noProof/>
            <w:webHidden/>
          </w:rPr>
          <w:fldChar w:fldCharType="end"/>
        </w:r>
      </w:hyperlink>
    </w:p>
    <w:p w14:paraId="0E4E5FE3" w14:textId="5C28ED0B" w:rsidR="004E6894" w:rsidRDefault="004E6894">
      <w:pPr>
        <w:pStyle w:val="TM2"/>
        <w:tabs>
          <w:tab w:val="left" w:pos="960"/>
          <w:tab w:val="right" w:leader="dot" w:pos="9062"/>
        </w:tabs>
        <w:rPr>
          <w:rFonts w:eastAsiaTheme="minorEastAsia"/>
          <w:smallCaps w:val="0"/>
          <w:noProof/>
          <w:sz w:val="24"/>
          <w:szCs w:val="24"/>
          <w:lang w:eastAsia="fr-FR"/>
        </w:rPr>
      </w:pPr>
      <w:hyperlink w:anchor="_Toc241403297" w:history="1">
        <w:r w:rsidRPr="003B0FD9">
          <w:rPr>
            <w:rStyle w:val="Lienhypertexte"/>
            <w:noProof/>
          </w:rPr>
          <w:t>3.4.</w:t>
        </w:r>
        <w:r>
          <w:rPr>
            <w:rFonts w:eastAsiaTheme="minorEastAsia"/>
            <w:smallCaps w:val="0"/>
            <w:noProof/>
            <w:sz w:val="24"/>
            <w:szCs w:val="24"/>
            <w:lang w:eastAsia="fr-FR"/>
          </w:rPr>
          <w:tab/>
        </w:r>
        <w:r w:rsidRPr="003B0FD9">
          <w:rPr>
            <w:rStyle w:val="Lienhypertexte"/>
            <w:noProof/>
          </w:rPr>
          <w:t>Découpage fonctionnel</w:t>
        </w:r>
        <w:r>
          <w:rPr>
            <w:noProof/>
            <w:webHidden/>
          </w:rPr>
          <w:tab/>
        </w:r>
        <w:r>
          <w:rPr>
            <w:noProof/>
            <w:webHidden/>
          </w:rPr>
          <w:fldChar w:fldCharType="begin"/>
        </w:r>
        <w:r>
          <w:rPr>
            <w:noProof/>
            <w:webHidden/>
          </w:rPr>
          <w:instrText xml:space="preserve"> PAGEREF _Toc241403297 \h </w:instrText>
        </w:r>
        <w:r>
          <w:rPr>
            <w:noProof/>
            <w:webHidden/>
          </w:rPr>
        </w:r>
        <w:r>
          <w:rPr>
            <w:noProof/>
            <w:webHidden/>
          </w:rPr>
          <w:fldChar w:fldCharType="separate"/>
        </w:r>
        <w:r>
          <w:rPr>
            <w:noProof/>
            <w:webHidden/>
          </w:rPr>
          <w:t>40</w:t>
        </w:r>
        <w:r>
          <w:rPr>
            <w:noProof/>
            <w:webHidden/>
          </w:rPr>
          <w:fldChar w:fldCharType="end"/>
        </w:r>
      </w:hyperlink>
    </w:p>
    <w:p w14:paraId="6FC1341F" w14:textId="7E8842D7" w:rsidR="004E6894" w:rsidRDefault="004E6894">
      <w:pPr>
        <w:pStyle w:val="TM3"/>
        <w:tabs>
          <w:tab w:val="left" w:pos="1440"/>
          <w:tab w:val="right" w:leader="dot" w:pos="9062"/>
        </w:tabs>
        <w:rPr>
          <w:rFonts w:eastAsiaTheme="minorEastAsia"/>
          <w:i w:val="0"/>
          <w:iCs w:val="0"/>
          <w:noProof/>
          <w:sz w:val="24"/>
          <w:szCs w:val="24"/>
          <w:lang w:eastAsia="fr-FR"/>
        </w:rPr>
      </w:pPr>
      <w:hyperlink w:anchor="_Toc241403298" w:history="1">
        <w:r w:rsidRPr="003B0FD9">
          <w:rPr>
            <w:rStyle w:val="Lienhypertexte"/>
            <w:noProof/>
          </w:rPr>
          <w:t>3.4.1.</w:t>
        </w:r>
        <w:r>
          <w:rPr>
            <w:rFonts w:eastAsiaTheme="minorEastAsia"/>
            <w:i w:val="0"/>
            <w:iCs w:val="0"/>
            <w:noProof/>
            <w:sz w:val="24"/>
            <w:szCs w:val="24"/>
            <w:lang w:eastAsia="fr-FR"/>
          </w:rPr>
          <w:tab/>
        </w:r>
        <w:r w:rsidRPr="003B0FD9">
          <w:rPr>
            <w:rStyle w:val="Lienhypertexte"/>
            <w:noProof/>
          </w:rPr>
          <w:t>Arborescence fonctionnelle</w:t>
        </w:r>
        <w:r>
          <w:rPr>
            <w:noProof/>
            <w:webHidden/>
          </w:rPr>
          <w:tab/>
        </w:r>
        <w:r>
          <w:rPr>
            <w:noProof/>
            <w:webHidden/>
          </w:rPr>
          <w:fldChar w:fldCharType="begin"/>
        </w:r>
        <w:r>
          <w:rPr>
            <w:noProof/>
            <w:webHidden/>
          </w:rPr>
          <w:instrText xml:space="preserve"> PAGEREF _Toc241403298 \h </w:instrText>
        </w:r>
        <w:r>
          <w:rPr>
            <w:noProof/>
            <w:webHidden/>
          </w:rPr>
        </w:r>
        <w:r>
          <w:rPr>
            <w:noProof/>
            <w:webHidden/>
          </w:rPr>
          <w:fldChar w:fldCharType="separate"/>
        </w:r>
        <w:r>
          <w:rPr>
            <w:noProof/>
            <w:webHidden/>
          </w:rPr>
          <w:t>40</w:t>
        </w:r>
        <w:r>
          <w:rPr>
            <w:noProof/>
            <w:webHidden/>
          </w:rPr>
          <w:fldChar w:fldCharType="end"/>
        </w:r>
      </w:hyperlink>
    </w:p>
    <w:p w14:paraId="61F96CFD" w14:textId="5E1EEE61" w:rsidR="004E6894" w:rsidRDefault="004E6894">
      <w:pPr>
        <w:pStyle w:val="TM3"/>
        <w:tabs>
          <w:tab w:val="left" w:pos="1440"/>
          <w:tab w:val="right" w:leader="dot" w:pos="9062"/>
        </w:tabs>
        <w:rPr>
          <w:rFonts w:eastAsiaTheme="minorEastAsia"/>
          <w:i w:val="0"/>
          <w:iCs w:val="0"/>
          <w:noProof/>
          <w:sz w:val="24"/>
          <w:szCs w:val="24"/>
          <w:lang w:eastAsia="fr-FR"/>
        </w:rPr>
      </w:pPr>
      <w:hyperlink w:anchor="_Toc241403299" w:history="1">
        <w:r w:rsidRPr="003B0FD9">
          <w:rPr>
            <w:rStyle w:val="Lienhypertexte"/>
            <w:noProof/>
          </w:rPr>
          <w:t>3.4.2.</w:t>
        </w:r>
        <w:r>
          <w:rPr>
            <w:rFonts w:eastAsiaTheme="minorEastAsia"/>
            <w:i w:val="0"/>
            <w:iCs w:val="0"/>
            <w:noProof/>
            <w:sz w:val="24"/>
            <w:szCs w:val="24"/>
            <w:lang w:eastAsia="fr-FR"/>
          </w:rPr>
          <w:tab/>
        </w:r>
        <w:r w:rsidRPr="003B0FD9">
          <w:rPr>
            <w:rStyle w:val="Lienhypertexte"/>
            <w:noProof/>
          </w:rPr>
          <w:t>FBS-1 : Administration</w:t>
        </w:r>
        <w:r>
          <w:rPr>
            <w:noProof/>
            <w:webHidden/>
          </w:rPr>
          <w:tab/>
        </w:r>
        <w:r>
          <w:rPr>
            <w:noProof/>
            <w:webHidden/>
          </w:rPr>
          <w:fldChar w:fldCharType="begin"/>
        </w:r>
        <w:r>
          <w:rPr>
            <w:noProof/>
            <w:webHidden/>
          </w:rPr>
          <w:instrText xml:space="preserve"> PAGEREF _Toc241403299 \h </w:instrText>
        </w:r>
        <w:r>
          <w:rPr>
            <w:noProof/>
            <w:webHidden/>
          </w:rPr>
        </w:r>
        <w:r>
          <w:rPr>
            <w:noProof/>
            <w:webHidden/>
          </w:rPr>
          <w:fldChar w:fldCharType="separate"/>
        </w:r>
        <w:r>
          <w:rPr>
            <w:noProof/>
            <w:webHidden/>
          </w:rPr>
          <w:t>41</w:t>
        </w:r>
        <w:r>
          <w:rPr>
            <w:noProof/>
            <w:webHidden/>
          </w:rPr>
          <w:fldChar w:fldCharType="end"/>
        </w:r>
      </w:hyperlink>
    </w:p>
    <w:p w14:paraId="38D71D1F" w14:textId="54D8AD3C" w:rsidR="004E6894" w:rsidRDefault="004E6894">
      <w:pPr>
        <w:pStyle w:val="TM4"/>
        <w:tabs>
          <w:tab w:val="left" w:pos="1680"/>
          <w:tab w:val="right" w:leader="dot" w:pos="9062"/>
        </w:tabs>
        <w:rPr>
          <w:rFonts w:eastAsiaTheme="minorEastAsia"/>
          <w:noProof/>
          <w:sz w:val="24"/>
          <w:szCs w:val="24"/>
          <w:lang w:eastAsia="fr-FR"/>
        </w:rPr>
      </w:pPr>
      <w:hyperlink w:anchor="_Toc241403300" w:history="1">
        <w:r w:rsidRPr="003B0FD9">
          <w:rPr>
            <w:rStyle w:val="Lienhypertexte"/>
            <w:noProof/>
          </w:rPr>
          <w:t>3.4.2.1.</w:t>
        </w:r>
        <w:r>
          <w:rPr>
            <w:rFonts w:eastAsiaTheme="minorEastAsia"/>
            <w:noProof/>
            <w:sz w:val="24"/>
            <w:szCs w:val="24"/>
            <w:lang w:eastAsia="fr-FR"/>
          </w:rPr>
          <w:tab/>
        </w:r>
        <w:r w:rsidRPr="003B0FD9">
          <w:rPr>
            <w:rStyle w:val="Lienhypertexte"/>
            <w:noProof/>
          </w:rPr>
          <w:t>Gestion des utilisateurs</w:t>
        </w:r>
        <w:r>
          <w:rPr>
            <w:noProof/>
            <w:webHidden/>
          </w:rPr>
          <w:tab/>
        </w:r>
        <w:r>
          <w:rPr>
            <w:noProof/>
            <w:webHidden/>
          </w:rPr>
          <w:fldChar w:fldCharType="begin"/>
        </w:r>
        <w:r>
          <w:rPr>
            <w:noProof/>
            <w:webHidden/>
          </w:rPr>
          <w:instrText xml:space="preserve"> PAGEREF _Toc241403300 \h </w:instrText>
        </w:r>
        <w:r>
          <w:rPr>
            <w:noProof/>
            <w:webHidden/>
          </w:rPr>
        </w:r>
        <w:r>
          <w:rPr>
            <w:noProof/>
            <w:webHidden/>
          </w:rPr>
          <w:fldChar w:fldCharType="separate"/>
        </w:r>
        <w:r>
          <w:rPr>
            <w:noProof/>
            <w:webHidden/>
          </w:rPr>
          <w:t>41</w:t>
        </w:r>
        <w:r>
          <w:rPr>
            <w:noProof/>
            <w:webHidden/>
          </w:rPr>
          <w:fldChar w:fldCharType="end"/>
        </w:r>
      </w:hyperlink>
    </w:p>
    <w:p w14:paraId="2F8507BA" w14:textId="5B8BEFB8" w:rsidR="004E6894" w:rsidRDefault="004E6894">
      <w:pPr>
        <w:pStyle w:val="TM4"/>
        <w:tabs>
          <w:tab w:val="left" w:pos="1680"/>
          <w:tab w:val="right" w:leader="dot" w:pos="9062"/>
        </w:tabs>
        <w:rPr>
          <w:rFonts w:eastAsiaTheme="minorEastAsia"/>
          <w:noProof/>
          <w:sz w:val="24"/>
          <w:szCs w:val="24"/>
          <w:lang w:eastAsia="fr-FR"/>
        </w:rPr>
      </w:pPr>
      <w:hyperlink w:anchor="_Toc241403301" w:history="1">
        <w:r w:rsidRPr="003B0FD9">
          <w:rPr>
            <w:rStyle w:val="Lienhypertexte"/>
            <w:noProof/>
          </w:rPr>
          <w:t>3.4.2.2.</w:t>
        </w:r>
        <w:r>
          <w:rPr>
            <w:rFonts w:eastAsiaTheme="minorEastAsia"/>
            <w:noProof/>
            <w:sz w:val="24"/>
            <w:szCs w:val="24"/>
            <w:lang w:eastAsia="fr-FR"/>
          </w:rPr>
          <w:tab/>
        </w:r>
        <w:r w:rsidRPr="003B0FD9">
          <w:rPr>
            <w:rStyle w:val="Lienhypertexte"/>
            <w:noProof/>
          </w:rPr>
          <w:t>Gestion des rôles d’habilitation</w:t>
        </w:r>
        <w:r>
          <w:rPr>
            <w:noProof/>
            <w:webHidden/>
          </w:rPr>
          <w:tab/>
        </w:r>
        <w:r>
          <w:rPr>
            <w:noProof/>
            <w:webHidden/>
          </w:rPr>
          <w:fldChar w:fldCharType="begin"/>
        </w:r>
        <w:r>
          <w:rPr>
            <w:noProof/>
            <w:webHidden/>
          </w:rPr>
          <w:instrText xml:space="preserve"> PAGEREF _Toc241403301 \h </w:instrText>
        </w:r>
        <w:r>
          <w:rPr>
            <w:noProof/>
            <w:webHidden/>
          </w:rPr>
        </w:r>
        <w:r>
          <w:rPr>
            <w:noProof/>
            <w:webHidden/>
          </w:rPr>
          <w:fldChar w:fldCharType="separate"/>
        </w:r>
        <w:r>
          <w:rPr>
            <w:noProof/>
            <w:webHidden/>
          </w:rPr>
          <w:t>45</w:t>
        </w:r>
        <w:r>
          <w:rPr>
            <w:noProof/>
            <w:webHidden/>
          </w:rPr>
          <w:fldChar w:fldCharType="end"/>
        </w:r>
      </w:hyperlink>
    </w:p>
    <w:p w14:paraId="1D863FC4" w14:textId="7AC287A6" w:rsidR="004E6894" w:rsidRDefault="004E6894">
      <w:pPr>
        <w:pStyle w:val="TM4"/>
        <w:tabs>
          <w:tab w:val="left" w:pos="1680"/>
          <w:tab w:val="right" w:leader="dot" w:pos="9062"/>
        </w:tabs>
        <w:rPr>
          <w:rFonts w:eastAsiaTheme="minorEastAsia"/>
          <w:noProof/>
          <w:sz w:val="24"/>
          <w:szCs w:val="24"/>
          <w:lang w:eastAsia="fr-FR"/>
        </w:rPr>
      </w:pPr>
      <w:hyperlink w:anchor="_Toc241403302" w:history="1">
        <w:r w:rsidRPr="003B0FD9">
          <w:rPr>
            <w:rStyle w:val="Lienhypertexte"/>
            <w:noProof/>
          </w:rPr>
          <w:t>3.4.2.3.</w:t>
        </w:r>
        <w:r>
          <w:rPr>
            <w:rFonts w:eastAsiaTheme="minorEastAsia"/>
            <w:noProof/>
            <w:sz w:val="24"/>
            <w:szCs w:val="24"/>
            <w:lang w:eastAsia="fr-FR"/>
          </w:rPr>
          <w:tab/>
        </w:r>
        <w:r w:rsidRPr="003B0FD9">
          <w:rPr>
            <w:rStyle w:val="Lienhypertexte"/>
            <w:noProof/>
          </w:rPr>
          <w:t>Surveillance de l’état du système</w:t>
        </w:r>
        <w:r>
          <w:rPr>
            <w:noProof/>
            <w:webHidden/>
          </w:rPr>
          <w:tab/>
        </w:r>
        <w:r>
          <w:rPr>
            <w:noProof/>
            <w:webHidden/>
          </w:rPr>
          <w:fldChar w:fldCharType="begin"/>
        </w:r>
        <w:r>
          <w:rPr>
            <w:noProof/>
            <w:webHidden/>
          </w:rPr>
          <w:instrText xml:space="preserve"> PAGEREF _Toc241403302 \h </w:instrText>
        </w:r>
        <w:r>
          <w:rPr>
            <w:noProof/>
            <w:webHidden/>
          </w:rPr>
        </w:r>
        <w:r>
          <w:rPr>
            <w:noProof/>
            <w:webHidden/>
          </w:rPr>
          <w:fldChar w:fldCharType="separate"/>
        </w:r>
        <w:r>
          <w:rPr>
            <w:noProof/>
            <w:webHidden/>
          </w:rPr>
          <w:t>48</w:t>
        </w:r>
        <w:r>
          <w:rPr>
            <w:noProof/>
            <w:webHidden/>
          </w:rPr>
          <w:fldChar w:fldCharType="end"/>
        </w:r>
      </w:hyperlink>
    </w:p>
    <w:p w14:paraId="424909D6" w14:textId="4DB82C5C" w:rsidR="004E6894" w:rsidRDefault="004E6894">
      <w:pPr>
        <w:pStyle w:val="TM4"/>
        <w:tabs>
          <w:tab w:val="left" w:pos="1680"/>
          <w:tab w:val="right" w:leader="dot" w:pos="9062"/>
        </w:tabs>
        <w:rPr>
          <w:rFonts w:eastAsiaTheme="minorEastAsia"/>
          <w:noProof/>
          <w:sz w:val="24"/>
          <w:szCs w:val="24"/>
          <w:lang w:eastAsia="fr-FR"/>
        </w:rPr>
      </w:pPr>
      <w:hyperlink w:anchor="_Toc241403303" w:history="1">
        <w:r w:rsidRPr="003B0FD9">
          <w:rPr>
            <w:rStyle w:val="Lienhypertexte"/>
            <w:noProof/>
          </w:rPr>
          <w:t>3.4.2.4.</w:t>
        </w:r>
        <w:r>
          <w:rPr>
            <w:rFonts w:eastAsiaTheme="minorEastAsia"/>
            <w:noProof/>
            <w:sz w:val="24"/>
            <w:szCs w:val="24"/>
            <w:lang w:eastAsia="fr-FR"/>
          </w:rPr>
          <w:tab/>
        </w:r>
        <w:r w:rsidRPr="003B0FD9">
          <w:rPr>
            <w:rStyle w:val="Lienhypertexte"/>
            <w:noProof/>
          </w:rPr>
          <w:t>Sauvegarde et restauration</w:t>
        </w:r>
        <w:r>
          <w:rPr>
            <w:noProof/>
            <w:webHidden/>
          </w:rPr>
          <w:tab/>
        </w:r>
        <w:r>
          <w:rPr>
            <w:noProof/>
            <w:webHidden/>
          </w:rPr>
          <w:fldChar w:fldCharType="begin"/>
        </w:r>
        <w:r>
          <w:rPr>
            <w:noProof/>
            <w:webHidden/>
          </w:rPr>
          <w:instrText xml:space="preserve"> PAGEREF _Toc241403303 \h </w:instrText>
        </w:r>
        <w:r>
          <w:rPr>
            <w:noProof/>
            <w:webHidden/>
          </w:rPr>
        </w:r>
        <w:r>
          <w:rPr>
            <w:noProof/>
            <w:webHidden/>
          </w:rPr>
          <w:fldChar w:fldCharType="separate"/>
        </w:r>
        <w:r>
          <w:rPr>
            <w:noProof/>
            <w:webHidden/>
          </w:rPr>
          <w:t>48</w:t>
        </w:r>
        <w:r>
          <w:rPr>
            <w:noProof/>
            <w:webHidden/>
          </w:rPr>
          <w:fldChar w:fldCharType="end"/>
        </w:r>
      </w:hyperlink>
    </w:p>
    <w:p w14:paraId="070B2319" w14:textId="39C4C23F" w:rsidR="004E6894" w:rsidRDefault="004E6894">
      <w:pPr>
        <w:pStyle w:val="TM3"/>
        <w:tabs>
          <w:tab w:val="left" w:pos="1440"/>
          <w:tab w:val="right" w:leader="dot" w:pos="9062"/>
        </w:tabs>
        <w:rPr>
          <w:rFonts w:eastAsiaTheme="minorEastAsia"/>
          <w:i w:val="0"/>
          <w:iCs w:val="0"/>
          <w:noProof/>
          <w:sz w:val="24"/>
          <w:szCs w:val="24"/>
          <w:lang w:eastAsia="fr-FR"/>
        </w:rPr>
      </w:pPr>
      <w:hyperlink w:anchor="_Toc241403304" w:history="1">
        <w:r w:rsidRPr="003B0FD9">
          <w:rPr>
            <w:rStyle w:val="Lienhypertexte"/>
            <w:noProof/>
          </w:rPr>
          <w:t>3.4.3.</w:t>
        </w:r>
        <w:r>
          <w:rPr>
            <w:rFonts w:eastAsiaTheme="minorEastAsia"/>
            <w:i w:val="0"/>
            <w:iCs w:val="0"/>
            <w:noProof/>
            <w:sz w:val="24"/>
            <w:szCs w:val="24"/>
            <w:lang w:eastAsia="fr-FR"/>
          </w:rPr>
          <w:tab/>
        </w:r>
        <w:r w:rsidRPr="003B0FD9">
          <w:rPr>
            <w:rStyle w:val="Lienhypertexte"/>
            <w:noProof/>
          </w:rPr>
          <w:t>FBS-2 : Portefeuille</w:t>
        </w:r>
        <w:r>
          <w:rPr>
            <w:noProof/>
            <w:webHidden/>
          </w:rPr>
          <w:tab/>
        </w:r>
        <w:r>
          <w:rPr>
            <w:noProof/>
            <w:webHidden/>
          </w:rPr>
          <w:fldChar w:fldCharType="begin"/>
        </w:r>
        <w:r>
          <w:rPr>
            <w:noProof/>
            <w:webHidden/>
          </w:rPr>
          <w:instrText xml:space="preserve"> PAGEREF _Toc241403304 \h </w:instrText>
        </w:r>
        <w:r>
          <w:rPr>
            <w:noProof/>
            <w:webHidden/>
          </w:rPr>
        </w:r>
        <w:r>
          <w:rPr>
            <w:noProof/>
            <w:webHidden/>
          </w:rPr>
          <w:fldChar w:fldCharType="separate"/>
        </w:r>
        <w:r>
          <w:rPr>
            <w:noProof/>
            <w:webHidden/>
          </w:rPr>
          <w:t>49</w:t>
        </w:r>
        <w:r>
          <w:rPr>
            <w:noProof/>
            <w:webHidden/>
          </w:rPr>
          <w:fldChar w:fldCharType="end"/>
        </w:r>
      </w:hyperlink>
    </w:p>
    <w:p w14:paraId="514E2D14" w14:textId="1C13DAD8" w:rsidR="004E6894" w:rsidRDefault="004E6894">
      <w:pPr>
        <w:pStyle w:val="TM4"/>
        <w:tabs>
          <w:tab w:val="left" w:pos="1680"/>
          <w:tab w:val="right" w:leader="dot" w:pos="9062"/>
        </w:tabs>
        <w:rPr>
          <w:rFonts w:eastAsiaTheme="minorEastAsia"/>
          <w:noProof/>
          <w:sz w:val="24"/>
          <w:szCs w:val="24"/>
          <w:lang w:eastAsia="fr-FR"/>
        </w:rPr>
      </w:pPr>
      <w:hyperlink w:anchor="_Toc241403305" w:history="1">
        <w:r w:rsidRPr="003B0FD9">
          <w:rPr>
            <w:rStyle w:val="Lienhypertexte"/>
            <w:noProof/>
          </w:rPr>
          <w:t>3.4.3.1.</w:t>
        </w:r>
        <w:r>
          <w:rPr>
            <w:rFonts w:eastAsiaTheme="minorEastAsia"/>
            <w:noProof/>
            <w:sz w:val="24"/>
            <w:szCs w:val="24"/>
            <w:lang w:eastAsia="fr-FR"/>
          </w:rPr>
          <w:tab/>
        </w:r>
        <w:r w:rsidRPr="003B0FD9">
          <w:rPr>
            <w:rStyle w:val="Lienhypertexte"/>
            <w:noProof/>
          </w:rPr>
          <w:t>Portefeuille de projets</w:t>
        </w:r>
        <w:r>
          <w:rPr>
            <w:noProof/>
            <w:webHidden/>
          </w:rPr>
          <w:tab/>
        </w:r>
        <w:r>
          <w:rPr>
            <w:noProof/>
            <w:webHidden/>
          </w:rPr>
          <w:fldChar w:fldCharType="begin"/>
        </w:r>
        <w:r>
          <w:rPr>
            <w:noProof/>
            <w:webHidden/>
          </w:rPr>
          <w:instrText xml:space="preserve"> PAGEREF _Toc241403305 \h </w:instrText>
        </w:r>
        <w:r>
          <w:rPr>
            <w:noProof/>
            <w:webHidden/>
          </w:rPr>
        </w:r>
        <w:r>
          <w:rPr>
            <w:noProof/>
            <w:webHidden/>
          </w:rPr>
          <w:fldChar w:fldCharType="separate"/>
        </w:r>
        <w:r>
          <w:rPr>
            <w:noProof/>
            <w:webHidden/>
          </w:rPr>
          <w:t>51</w:t>
        </w:r>
        <w:r>
          <w:rPr>
            <w:noProof/>
            <w:webHidden/>
          </w:rPr>
          <w:fldChar w:fldCharType="end"/>
        </w:r>
      </w:hyperlink>
    </w:p>
    <w:p w14:paraId="3F243E8B" w14:textId="04341160" w:rsidR="004E6894" w:rsidRDefault="004E6894">
      <w:pPr>
        <w:pStyle w:val="TM4"/>
        <w:tabs>
          <w:tab w:val="left" w:pos="1680"/>
          <w:tab w:val="right" w:leader="dot" w:pos="9062"/>
        </w:tabs>
        <w:rPr>
          <w:rFonts w:eastAsiaTheme="minorEastAsia"/>
          <w:noProof/>
          <w:sz w:val="24"/>
          <w:szCs w:val="24"/>
          <w:lang w:eastAsia="fr-FR"/>
        </w:rPr>
      </w:pPr>
      <w:hyperlink w:anchor="_Toc241403306" w:history="1">
        <w:r w:rsidRPr="003B0FD9">
          <w:rPr>
            <w:rStyle w:val="Lienhypertexte"/>
            <w:noProof/>
          </w:rPr>
          <w:t>3.4.3.2.</w:t>
        </w:r>
        <w:r>
          <w:rPr>
            <w:rFonts w:eastAsiaTheme="minorEastAsia"/>
            <w:noProof/>
            <w:sz w:val="24"/>
            <w:szCs w:val="24"/>
            <w:lang w:eastAsia="fr-FR"/>
          </w:rPr>
          <w:tab/>
        </w:r>
        <w:r w:rsidRPr="003B0FD9">
          <w:rPr>
            <w:rStyle w:val="Lienhypertexte"/>
            <w:noProof/>
          </w:rPr>
          <w:t>Plan de charge agrégé</w:t>
        </w:r>
        <w:r>
          <w:rPr>
            <w:noProof/>
            <w:webHidden/>
          </w:rPr>
          <w:tab/>
        </w:r>
        <w:r>
          <w:rPr>
            <w:noProof/>
            <w:webHidden/>
          </w:rPr>
          <w:fldChar w:fldCharType="begin"/>
        </w:r>
        <w:r>
          <w:rPr>
            <w:noProof/>
            <w:webHidden/>
          </w:rPr>
          <w:instrText xml:space="preserve"> PAGEREF _Toc241403306 \h </w:instrText>
        </w:r>
        <w:r>
          <w:rPr>
            <w:noProof/>
            <w:webHidden/>
          </w:rPr>
        </w:r>
        <w:r>
          <w:rPr>
            <w:noProof/>
            <w:webHidden/>
          </w:rPr>
          <w:fldChar w:fldCharType="separate"/>
        </w:r>
        <w:r>
          <w:rPr>
            <w:noProof/>
            <w:webHidden/>
          </w:rPr>
          <w:t>52</w:t>
        </w:r>
        <w:r>
          <w:rPr>
            <w:noProof/>
            <w:webHidden/>
          </w:rPr>
          <w:fldChar w:fldCharType="end"/>
        </w:r>
      </w:hyperlink>
    </w:p>
    <w:p w14:paraId="6C803203" w14:textId="656D07D3" w:rsidR="004E6894" w:rsidRDefault="004E6894">
      <w:pPr>
        <w:pStyle w:val="TM4"/>
        <w:tabs>
          <w:tab w:val="left" w:pos="1680"/>
          <w:tab w:val="right" w:leader="dot" w:pos="9062"/>
        </w:tabs>
        <w:rPr>
          <w:rFonts w:eastAsiaTheme="minorEastAsia"/>
          <w:noProof/>
          <w:sz w:val="24"/>
          <w:szCs w:val="24"/>
          <w:lang w:eastAsia="fr-FR"/>
        </w:rPr>
      </w:pPr>
      <w:hyperlink w:anchor="_Toc241403307" w:history="1">
        <w:r w:rsidRPr="003B0FD9">
          <w:rPr>
            <w:rStyle w:val="Lienhypertexte"/>
            <w:noProof/>
          </w:rPr>
          <w:t>3.4.3.3.</w:t>
        </w:r>
        <w:r>
          <w:rPr>
            <w:rFonts w:eastAsiaTheme="minorEastAsia"/>
            <w:noProof/>
            <w:sz w:val="24"/>
            <w:szCs w:val="24"/>
            <w:lang w:eastAsia="fr-FR"/>
          </w:rPr>
          <w:tab/>
        </w:r>
        <w:r w:rsidRPr="003B0FD9">
          <w:rPr>
            <w:rStyle w:val="Lienhypertexte"/>
            <w:noProof/>
          </w:rPr>
          <w:t>Performance du portefeuille</w:t>
        </w:r>
        <w:r>
          <w:rPr>
            <w:noProof/>
            <w:webHidden/>
          </w:rPr>
          <w:tab/>
        </w:r>
        <w:r>
          <w:rPr>
            <w:noProof/>
            <w:webHidden/>
          </w:rPr>
          <w:fldChar w:fldCharType="begin"/>
        </w:r>
        <w:r>
          <w:rPr>
            <w:noProof/>
            <w:webHidden/>
          </w:rPr>
          <w:instrText xml:space="preserve"> PAGEREF _Toc241403307 \h </w:instrText>
        </w:r>
        <w:r>
          <w:rPr>
            <w:noProof/>
            <w:webHidden/>
          </w:rPr>
        </w:r>
        <w:r>
          <w:rPr>
            <w:noProof/>
            <w:webHidden/>
          </w:rPr>
          <w:fldChar w:fldCharType="separate"/>
        </w:r>
        <w:r>
          <w:rPr>
            <w:noProof/>
            <w:webHidden/>
          </w:rPr>
          <w:t>53</w:t>
        </w:r>
        <w:r>
          <w:rPr>
            <w:noProof/>
            <w:webHidden/>
          </w:rPr>
          <w:fldChar w:fldCharType="end"/>
        </w:r>
      </w:hyperlink>
    </w:p>
    <w:p w14:paraId="0D0B7CED" w14:textId="6E07E881" w:rsidR="004E6894" w:rsidRDefault="004E6894">
      <w:pPr>
        <w:pStyle w:val="TM4"/>
        <w:tabs>
          <w:tab w:val="left" w:pos="1680"/>
          <w:tab w:val="right" w:leader="dot" w:pos="9062"/>
        </w:tabs>
        <w:rPr>
          <w:rFonts w:eastAsiaTheme="minorEastAsia"/>
          <w:noProof/>
          <w:sz w:val="24"/>
          <w:szCs w:val="24"/>
          <w:lang w:eastAsia="fr-FR"/>
        </w:rPr>
      </w:pPr>
      <w:hyperlink w:anchor="_Toc241403308" w:history="1">
        <w:r w:rsidRPr="003B0FD9">
          <w:rPr>
            <w:rStyle w:val="Lienhypertexte"/>
            <w:noProof/>
          </w:rPr>
          <w:t>3.4.3.4.</w:t>
        </w:r>
        <w:r>
          <w:rPr>
            <w:rFonts w:eastAsiaTheme="minorEastAsia"/>
            <w:noProof/>
            <w:sz w:val="24"/>
            <w:szCs w:val="24"/>
            <w:lang w:eastAsia="fr-FR"/>
          </w:rPr>
          <w:tab/>
        </w:r>
        <w:r w:rsidRPr="003B0FD9">
          <w:rPr>
            <w:rStyle w:val="Lienhypertexte"/>
            <w:noProof/>
          </w:rPr>
          <w:t>Structure des coûts du portefeuille</w:t>
        </w:r>
        <w:r>
          <w:rPr>
            <w:noProof/>
            <w:webHidden/>
          </w:rPr>
          <w:tab/>
        </w:r>
        <w:r>
          <w:rPr>
            <w:noProof/>
            <w:webHidden/>
          </w:rPr>
          <w:fldChar w:fldCharType="begin"/>
        </w:r>
        <w:r>
          <w:rPr>
            <w:noProof/>
            <w:webHidden/>
          </w:rPr>
          <w:instrText xml:space="preserve"> PAGEREF _Toc241403308 \h </w:instrText>
        </w:r>
        <w:r>
          <w:rPr>
            <w:noProof/>
            <w:webHidden/>
          </w:rPr>
        </w:r>
        <w:r>
          <w:rPr>
            <w:noProof/>
            <w:webHidden/>
          </w:rPr>
          <w:fldChar w:fldCharType="separate"/>
        </w:r>
        <w:r>
          <w:rPr>
            <w:noProof/>
            <w:webHidden/>
          </w:rPr>
          <w:t>53</w:t>
        </w:r>
        <w:r>
          <w:rPr>
            <w:noProof/>
            <w:webHidden/>
          </w:rPr>
          <w:fldChar w:fldCharType="end"/>
        </w:r>
      </w:hyperlink>
    </w:p>
    <w:p w14:paraId="0CC44FDD" w14:textId="1154701B" w:rsidR="004E6894" w:rsidRDefault="004E6894">
      <w:pPr>
        <w:pStyle w:val="TM4"/>
        <w:tabs>
          <w:tab w:val="left" w:pos="1680"/>
          <w:tab w:val="right" w:leader="dot" w:pos="9062"/>
        </w:tabs>
        <w:rPr>
          <w:rFonts w:eastAsiaTheme="minorEastAsia"/>
          <w:noProof/>
          <w:sz w:val="24"/>
          <w:szCs w:val="24"/>
          <w:lang w:eastAsia="fr-FR"/>
        </w:rPr>
      </w:pPr>
      <w:hyperlink w:anchor="_Toc241403309" w:history="1">
        <w:r w:rsidRPr="003B0FD9">
          <w:rPr>
            <w:rStyle w:val="Lienhypertexte"/>
            <w:noProof/>
          </w:rPr>
          <w:t>3.4.3.5.</w:t>
        </w:r>
        <w:r>
          <w:rPr>
            <w:rFonts w:eastAsiaTheme="minorEastAsia"/>
            <w:noProof/>
            <w:sz w:val="24"/>
            <w:szCs w:val="24"/>
            <w:lang w:eastAsia="fr-FR"/>
          </w:rPr>
          <w:tab/>
        </w:r>
        <w:r w:rsidRPr="003B0FD9">
          <w:rPr>
            <w:rStyle w:val="Lienhypertexte"/>
            <w:noProof/>
          </w:rPr>
          <w:t>Risques du portefeuille</w:t>
        </w:r>
        <w:r>
          <w:rPr>
            <w:noProof/>
            <w:webHidden/>
          </w:rPr>
          <w:tab/>
        </w:r>
        <w:r>
          <w:rPr>
            <w:noProof/>
            <w:webHidden/>
          </w:rPr>
          <w:fldChar w:fldCharType="begin"/>
        </w:r>
        <w:r>
          <w:rPr>
            <w:noProof/>
            <w:webHidden/>
          </w:rPr>
          <w:instrText xml:space="preserve"> PAGEREF _Toc241403309 \h </w:instrText>
        </w:r>
        <w:r>
          <w:rPr>
            <w:noProof/>
            <w:webHidden/>
          </w:rPr>
        </w:r>
        <w:r>
          <w:rPr>
            <w:noProof/>
            <w:webHidden/>
          </w:rPr>
          <w:fldChar w:fldCharType="separate"/>
        </w:r>
        <w:r>
          <w:rPr>
            <w:noProof/>
            <w:webHidden/>
          </w:rPr>
          <w:t>54</w:t>
        </w:r>
        <w:r>
          <w:rPr>
            <w:noProof/>
            <w:webHidden/>
          </w:rPr>
          <w:fldChar w:fldCharType="end"/>
        </w:r>
      </w:hyperlink>
    </w:p>
    <w:p w14:paraId="62389ADD" w14:textId="6FFBA43F" w:rsidR="004E6894" w:rsidRDefault="004E6894">
      <w:pPr>
        <w:pStyle w:val="TM4"/>
        <w:tabs>
          <w:tab w:val="left" w:pos="1680"/>
          <w:tab w:val="right" w:leader="dot" w:pos="9062"/>
        </w:tabs>
        <w:rPr>
          <w:rFonts w:eastAsiaTheme="minorEastAsia"/>
          <w:noProof/>
          <w:sz w:val="24"/>
          <w:szCs w:val="24"/>
          <w:lang w:eastAsia="fr-FR"/>
        </w:rPr>
      </w:pPr>
      <w:hyperlink w:anchor="_Toc241403310" w:history="1">
        <w:r w:rsidRPr="003B0FD9">
          <w:rPr>
            <w:rStyle w:val="Lienhypertexte"/>
            <w:noProof/>
          </w:rPr>
          <w:t>3.4.3.6.</w:t>
        </w:r>
        <w:r>
          <w:rPr>
            <w:rFonts w:eastAsiaTheme="minorEastAsia"/>
            <w:noProof/>
            <w:sz w:val="24"/>
            <w:szCs w:val="24"/>
            <w:lang w:eastAsia="fr-FR"/>
          </w:rPr>
          <w:tab/>
        </w:r>
        <w:r w:rsidRPr="003B0FD9">
          <w:rPr>
            <w:rStyle w:val="Lienhypertexte"/>
            <w:noProof/>
          </w:rPr>
          <w:t>Décaissements du portefeuille</w:t>
        </w:r>
        <w:r>
          <w:rPr>
            <w:noProof/>
            <w:webHidden/>
          </w:rPr>
          <w:tab/>
        </w:r>
        <w:r>
          <w:rPr>
            <w:noProof/>
            <w:webHidden/>
          </w:rPr>
          <w:fldChar w:fldCharType="begin"/>
        </w:r>
        <w:r>
          <w:rPr>
            <w:noProof/>
            <w:webHidden/>
          </w:rPr>
          <w:instrText xml:space="preserve"> PAGEREF _Toc241403310 \h </w:instrText>
        </w:r>
        <w:r>
          <w:rPr>
            <w:noProof/>
            <w:webHidden/>
          </w:rPr>
        </w:r>
        <w:r>
          <w:rPr>
            <w:noProof/>
            <w:webHidden/>
          </w:rPr>
          <w:fldChar w:fldCharType="separate"/>
        </w:r>
        <w:r>
          <w:rPr>
            <w:noProof/>
            <w:webHidden/>
          </w:rPr>
          <w:t>54</w:t>
        </w:r>
        <w:r>
          <w:rPr>
            <w:noProof/>
            <w:webHidden/>
          </w:rPr>
          <w:fldChar w:fldCharType="end"/>
        </w:r>
      </w:hyperlink>
    </w:p>
    <w:p w14:paraId="3099F85D" w14:textId="572C5A88" w:rsidR="004E6894" w:rsidRDefault="004E6894">
      <w:pPr>
        <w:pStyle w:val="TM4"/>
        <w:tabs>
          <w:tab w:val="left" w:pos="1680"/>
          <w:tab w:val="right" w:leader="dot" w:pos="9062"/>
        </w:tabs>
        <w:rPr>
          <w:rFonts w:eastAsiaTheme="minorEastAsia"/>
          <w:noProof/>
          <w:sz w:val="24"/>
          <w:szCs w:val="24"/>
          <w:lang w:eastAsia="fr-FR"/>
        </w:rPr>
      </w:pPr>
      <w:hyperlink w:anchor="_Toc241403311" w:history="1">
        <w:r w:rsidRPr="003B0FD9">
          <w:rPr>
            <w:rStyle w:val="Lienhypertexte"/>
            <w:noProof/>
          </w:rPr>
          <w:t>3.4.3.7.</w:t>
        </w:r>
        <w:r>
          <w:rPr>
            <w:rFonts w:eastAsiaTheme="minorEastAsia"/>
            <w:noProof/>
            <w:sz w:val="24"/>
            <w:szCs w:val="24"/>
            <w:lang w:eastAsia="fr-FR"/>
          </w:rPr>
          <w:tab/>
        </w:r>
        <w:r w:rsidRPr="003B0FD9">
          <w:rPr>
            <w:rStyle w:val="Lienhypertexte"/>
            <w:noProof/>
          </w:rPr>
          <w:t>Santé du pilotage</w:t>
        </w:r>
        <w:r>
          <w:rPr>
            <w:noProof/>
            <w:webHidden/>
          </w:rPr>
          <w:tab/>
        </w:r>
        <w:r>
          <w:rPr>
            <w:noProof/>
            <w:webHidden/>
          </w:rPr>
          <w:fldChar w:fldCharType="begin"/>
        </w:r>
        <w:r>
          <w:rPr>
            <w:noProof/>
            <w:webHidden/>
          </w:rPr>
          <w:instrText xml:space="preserve"> PAGEREF _Toc241403311 \h </w:instrText>
        </w:r>
        <w:r>
          <w:rPr>
            <w:noProof/>
            <w:webHidden/>
          </w:rPr>
        </w:r>
        <w:r>
          <w:rPr>
            <w:noProof/>
            <w:webHidden/>
          </w:rPr>
          <w:fldChar w:fldCharType="separate"/>
        </w:r>
        <w:r>
          <w:rPr>
            <w:noProof/>
            <w:webHidden/>
          </w:rPr>
          <w:t>55</w:t>
        </w:r>
        <w:r>
          <w:rPr>
            <w:noProof/>
            <w:webHidden/>
          </w:rPr>
          <w:fldChar w:fldCharType="end"/>
        </w:r>
      </w:hyperlink>
    </w:p>
    <w:p w14:paraId="1DD9C6BA" w14:textId="3F1A8E6D" w:rsidR="004E6894" w:rsidRDefault="004E6894">
      <w:pPr>
        <w:pStyle w:val="TM3"/>
        <w:tabs>
          <w:tab w:val="left" w:pos="1440"/>
          <w:tab w:val="right" w:leader="dot" w:pos="9062"/>
        </w:tabs>
        <w:rPr>
          <w:rFonts w:eastAsiaTheme="minorEastAsia"/>
          <w:i w:val="0"/>
          <w:iCs w:val="0"/>
          <w:noProof/>
          <w:sz w:val="24"/>
          <w:szCs w:val="24"/>
          <w:lang w:eastAsia="fr-FR"/>
        </w:rPr>
      </w:pPr>
      <w:hyperlink w:anchor="_Toc241403312" w:history="1">
        <w:r w:rsidRPr="003B0FD9">
          <w:rPr>
            <w:rStyle w:val="Lienhypertexte"/>
            <w:noProof/>
          </w:rPr>
          <w:t>3.4.4.</w:t>
        </w:r>
        <w:r>
          <w:rPr>
            <w:rFonts w:eastAsiaTheme="minorEastAsia"/>
            <w:i w:val="0"/>
            <w:iCs w:val="0"/>
            <w:noProof/>
            <w:sz w:val="24"/>
            <w:szCs w:val="24"/>
            <w:lang w:eastAsia="fr-FR"/>
          </w:rPr>
          <w:tab/>
        </w:r>
        <w:r w:rsidRPr="003B0FD9">
          <w:rPr>
            <w:rStyle w:val="Lienhypertexte"/>
            <w:noProof/>
          </w:rPr>
          <w:t>FBS-3 : Paramètres applicatifs</w:t>
        </w:r>
        <w:r>
          <w:rPr>
            <w:noProof/>
            <w:webHidden/>
          </w:rPr>
          <w:tab/>
        </w:r>
        <w:r>
          <w:rPr>
            <w:noProof/>
            <w:webHidden/>
          </w:rPr>
          <w:fldChar w:fldCharType="begin"/>
        </w:r>
        <w:r>
          <w:rPr>
            <w:noProof/>
            <w:webHidden/>
          </w:rPr>
          <w:instrText xml:space="preserve"> PAGEREF _Toc241403312 \h </w:instrText>
        </w:r>
        <w:r>
          <w:rPr>
            <w:noProof/>
            <w:webHidden/>
          </w:rPr>
        </w:r>
        <w:r>
          <w:rPr>
            <w:noProof/>
            <w:webHidden/>
          </w:rPr>
          <w:fldChar w:fldCharType="separate"/>
        </w:r>
        <w:r>
          <w:rPr>
            <w:noProof/>
            <w:webHidden/>
          </w:rPr>
          <w:t>55</w:t>
        </w:r>
        <w:r>
          <w:rPr>
            <w:noProof/>
            <w:webHidden/>
          </w:rPr>
          <w:fldChar w:fldCharType="end"/>
        </w:r>
      </w:hyperlink>
    </w:p>
    <w:p w14:paraId="46A9973A" w14:textId="5F7E6C98" w:rsidR="004E6894" w:rsidRDefault="004E6894">
      <w:pPr>
        <w:pStyle w:val="TM4"/>
        <w:tabs>
          <w:tab w:val="left" w:pos="1680"/>
          <w:tab w:val="right" w:leader="dot" w:pos="9062"/>
        </w:tabs>
        <w:rPr>
          <w:rFonts w:eastAsiaTheme="minorEastAsia"/>
          <w:noProof/>
          <w:sz w:val="24"/>
          <w:szCs w:val="24"/>
          <w:lang w:eastAsia="fr-FR"/>
        </w:rPr>
      </w:pPr>
      <w:hyperlink w:anchor="_Toc241403313" w:history="1">
        <w:r w:rsidRPr="003B0FD9">
          <w:rPr>
            <w:rStyle w:val="Lienhypertexte"/>
            <w:noProof/>
          </w:rPr>
          <w:t>3.4.4.1.</w:t>
        </w:r>
        <w:r>
          <w:rPr>
            <w:rFonts w:eastAsiaTheme="minorEastAsia"/>
            <w:noProof/>
            <w:sz w:val="24"/>
            <w:szCs w:val="24"/>
            <w:lang w:eastAsia="fr-FR"/>
          </w:rPr>
          <w:tab/>
        </w:r>
        <w:r w:rsidRPr="003B0FD9">
          <w:rPr>
            <w:rStyle w:val="Lienhypertexte"/>
            <w:noProof/>
          </w:rPr>
          <w:t>Paramètres de coûts</w:t>
        </w:r>
        <w:r>
          <w:rPr>
            <w:noProof/>
            <w:webHidden/>
          </w:rPr>
          <w:tab/>
        </w:r>
        <w:r>
          <w:rPr>
            <w:noProof/>
            <w:webHidden/>
          </w:rPr>
          <w:fldChar w:fldCharType="begin"/>
        </w:r>
        <w:r>
          <w:rPr>
            <w:noProof/>
            <w:webHidden/>
          </w:rPr>
          <w:instrText xml:space="preserve"> PAGEREF _Toc241403313 \h </w:instrText>
        </w:r>
        <w:r>
          <w:rPr>
            <w:noProof/>
            <w:webHidden/>
          </w:rPr>
        </w:r>
        <w:r>
          <w:rPr>
            <w:noProof/>
            <w:webHidden/>
          </w:rPr>
          <w:fldChar w:fldCharType="separate"/>
        </w:r>
        <w:r>
          <w:rPr>
            <w:noProof/>
            <w:webHidden/>
          </w:rPr>
          <w:t>57</w:t>
        </w:r>
        <w:r>
          <w:rPr>
            <w:noProof/>
            <w:webHidden/>
          </w:rPr>
          <w:fldChar w:fldCharType="end"/>
        </w:r>
      </w:hyperlink>
    </w:p>
    <w:p w14:paraId="731B54BF" w14:textId="2854F28D" w:rsidR="004E6894" w:rsidRDefault="004E6894">
      <w:pPr>
        <w:pStyle w:val="TM5"/>
        <w:tabs>
          <w:tab w:val="left" w:pos="1938"/>
          <w:tab w:val="right" w:leader="dot" w:pos="9062"/>
        </w:tabs>
        <w:rPr>
          <w:rFonts w:eastAsiaTheme="minorEastAsia"/>
          <w:noProof/>
          <w:sz w:val="24"/>
          <w:szCs w:val="24"/>
          <w:lang w:eastAsia="fr-FR"/>
        </w:rPr>
      </w:pPr>
      <w:hyperlink w:anchor="_Toc241403314" w:history="1">
        <w:r w:rsidRPr="003B0FD9">
          <w:rPr>
            <w:rStyle w:val="Lienhypertexte"/>
            <w:noProof/>
          </w:rPr>
          <w:t>3.4.4.1.1.</w:t>
        </w:r>
        <w:r>
          <w:rPr>
            <w:rFonts w:eastAsiaTheme="minorEastAsia"/>
            <w:noProof/>
            <w:sz w:val="24"/>
            <w:szCs w:val="24"/>
            <w:lang w:eastAsia="fr-FR"/>
          </w:rPr>
          <w:tab/>
        </w:r>
        <w:r w:rsidRPr="003B0FD9">
          <w:rPr>
            <w:rStyle w:val="Lienhypertexte"/>
            <w:noProof/>
          </w:rPr>
          <w:t>Nature et catégories de coûts</w:t>
        </w:r>
        <w:r>
          <w:rPr>
            <w:noProof/>
            <w:webHidden/>
          </w:rPr>
          <w:tab/>
        </w:r>
        <w:r>
          <w:rPr>
            <w:noProof/>
            <w:webHidden/>
          </w:rPr>
          <w:fldChar w:fldCharType="begin"/>
        </w:r>
        <w:r>
          <w:rPr>
            <w:noProof/>
            <w:webHidden/>
          </w:rPr>
          <w:instrText xml:space="preserve"> PAGEREF _Toc241403314 \h </w:instrText>
        </w:r>
        <w:r>
          <w:rPr>
            <w:noProof/>
            <w:webHidden/>
          </w:rPr>
        </w:r>
        <w:r>
          <w:rPr>
            <w:noProof/>
            <w:webHidden/>
          </w:rPr>
          <w:fldChar w:fldCharType="separate"/>
        </w:r>
        <w:r>
          <w:rPr>
            <w:noProof/>
            <w:webHidden/>
          </w:rPr>
          <w:t>57</w:t>
        </w:r>
        <w:r>
          <w:rPr>
            <w:noProof/>
            <w:webHidden/>
          </w:rPr>
          <w:fldChar w:fldCharType="end"/>
        </w:r>
      </w:hyperlink>
    </w:p>
    <w:p w14:paraId="7A8F2AEE" w14:textId="6BF222F0" w:rsidR="004E6894" w:rsidRDefault="004E6894">
      <w:pPr>
        <w:pStyle w:val="TM5"/>
        <w:tabs>
          <w:tab w:val="left" w:pos="1923"/>
          <w:tab w:val="right" w:leader="dot" w:pos="9062"/>
        </w:tabs>
        <w:rPr>
          <w:rFonts w:eastAsiaTheme="minorEastAsia"/>
          <w:noProof/>
          <w:sz w:val="24"/>
          <w:szCs w:val="24"/>
          <w:lang w:eastAsia="fr-FR"/>
        </w:rPr>
      </w:pPr>
      <w:hyperlink w:anchor="_Toc241403315" w:history="1">
        <w:r w:rsidRPr="003B0FD9">
          <w:rPr>
            <w:rStyle w:val="Lienhypertexte"/>
            <w:noProof/>
          </w:rPr>
          <w:t>3.4.4.1.2.</w:t>
        </w:r>
        <w:r>
          <w:rPr>
            <w:rFonts w:eastAsiaTheme="minorEastAsia"/>
            <w:noProof/>
            <w:sz w:val="24"/>
            <w:szCs w:val="24"/>
            <w:lang w:eastAsia="fr-FR"/>
          </w:rPr>
          <w:tab/>
        </w:r>
        <w:r w:rsidRPr="003B0FD9">
          <w:rPr>
            <w:rStyle w:val="Lienhypertexte"/>
            <w:noProof/>
          </w:rPr>
          <w:t>Taux horaires</w:t>
        </w:r>
        <w:r>
          <w:rPr>
            <w:noProof/>
            <w:webHidden/>
          </w:rPr>
          <w:tab/>
        </w:r>
        <w:r>
          <w:rPr>
            <w:noProof/>
            <w:webHidden/>
          </w:rPr>
          <w:fldChar w:fldCharType="begin"/>
        </w:r>
        <w:r>
          <w:rPr>
            <w:noProof/>
            <w:webHidden/>
          </w:rPr>
          <w:instrText xml:space="preserve"> PAGEREF _Toc241403315 \h </w:instrText>
        </w:r>
        <w:r>
          <w:rPr>
            <w:noProof/>
            <w:webHidden/>
          </w:rPr>
        </w:r>
        <w:r>
          <w:rPr>
            <w:noProof/>
            <w:webHidden/>
          </w:rPr>
          <w:fldChar w:fldCharType="separate"/>
        </w:r>
        <w:r>
          <w:rPr>
            <w:noProof/>
            <w:webHidden/>
          </w:rPr>
          <w:t>58</w:t>
        </w:r>
        <w:r>
          <w:rPr>
            <w:noProof/>
            <w:webHidden/>
          </w:rPr>
          <w:fldChar w:fldCharType="end"/>
        </w:r>
      </w:hyperlink>
    </w:p>
    <w:p w14:paraId="616EDCED" w14:textId="20259957" w:rsidR="004E6894" w:rsidRDefault="004E6894">
      <w:pPr>
        <w:pStyle w:val="TM4"/>
        <w:tabs>
          <w:tab w:val="left" w:pos="1680"/>
          <w:tab w:val="right" w:leader="dot" w:pos="9062"/>
        </w:tabs>
        <w:rPr>
          <w:rFonts w:eastAsiaTheme="minorEastAsia"/>
          <w:noProof/>
          <w:sz w:val="24"/>
          <w:szCs w:val="24"/>
          <w:lang w:eastAsia="fr-FR"/>
        </w:rPr>
      </w:pPr>
      <w:hyperlink w:anchor="_Toc241403316" w:history="1">
        <w:r w:rsidRPr="003B0FD9">
          <w:rPr>
            <w:rStyle w:val="Lienhypertexte"/>
            <w:noProof/>
          </w:rPr>
          <w:t>3.4.4.2.</w:t>
        </w:r>
        <w:r>
          <w:rPr>
            <w:rFonts w:eastAsiaTheme="minorEastAsia"/>
            <w:noProof/>
            <w:sz w:val="24"/>
            <w:szCs w:val="24"/>
            <w:lang w:eastAsia="fr-FR"/>
          </w:rPr>
          <w:tab/>
        </w:r>
        <w:r w:rsidRPr="003B0FD9">
          <w:rPr>
            <w:rStyle w:val="Lienhypertexte"/>
            <w:noProof/>
          </w:rPr>
          <w:t>Paramètres de ressources</w:t>
        </w:r>
        <w:r>
          <w:rPr>
            <w:noProof/>
            <w:webHidden/>
          </w:rPr>
          <w:tab/>
        </w:r>
        <w:r>
          <w:rPr>
            <w:noProof/>
            <w:webHidden/>
          </w:rPr>
          <w:fldChar w:fldCharType="begin"/>
        </w:r>
        <w:r>
          <w:rPr>
            <w:noProof/>
            <w:webHidden/>
          </w:rPr>
          <w:instrText xml:space="preserve"> PAGEREF _Toc241403316 \h </w:instrText>
        </w:r>
        <w:r>
          <w:rPr>
            <w:noProof/>
            <w:webHidden/>
          </w:rPr>
        </w:r>
        <w:r>
          <w:rPr>
            <w:noProof/>
            <w:webHidden/>
          </w:rPr>
          <w:fldChar w:fldCharType="separate"/>
        </w:r>
        <w:r>
          <w:rPr>
            <w:noProof/>
            <w:webHidden/>
          </w:rPr>
          <w:t>59</w:t>
        </w:r>
        <w:r>
          <w:rPr>
            <w:noProof/>
            <w:webHidden/>
          </w:rPr>
          <w:fldChar w:fldCharType="end"/>
        </w:r>
      </w:hyperlink>
    </w:p>
    <w:p w14:paraId="751E62A9" w14:textId="6DB50CFE" w:rsidR="004E6894" w:rsidRDefault="004E6894">
      <w:pPr>
        <w:pStyle w:val="TM5"/>
        <w:tabs>
          <w:tab w:val="left" w:pos="1938"/>
          <w:tab w:val="right" w:leader="dot" w:pos="9062"/>
        </w:tabs>
        <w:rPr>
          <w:rFonts w:eastAsiaTheme="minorEastAsia"/>
          <w:noProof/>
          <w:sz w:val="24"/>
          <w:szCs w:val="24"/>
          <w:lang w:eastAsia="fr-FR"/>
        </w:rPr>
      </w:pPr>
      <w:hyperlink w:anchor="_Toc241403317" w:history="1">
        <w:r w:rsidRPr="003B0FD9">
          <w:rPr>
            <w:rStyle w:val="Lienhypertexte"/>
            <w:noProof/>
          </w:rPr>
          <w:t>3.4.4.2.1.</w:t>
        </w:r>
        <w:r>
          <w:rPr>
            <w:rFonts w:eastAsiaTheme="minorEastAsia"/>
            <w:noProof/>
            <w:sz w:val="24"/>
            <w:szCs w:val="24"/>
            <w:lang w:eastAsia="fr-FR"/>
          </w:rPr>
          <w:tab/>
        </w:r>
        <w:r w:rsidRPr="003B0FD9">
          <w:rPr>
            <w:rStyle w:val="Lienhypertexte"/>
            <w:noProof/>
          </w:rPr>
          <w:t>Arbre d’organisation</w:t>
        </w:r>
        <w:r>
          <w:rPr>
            <w:noProof/>
            <w:webHidden/>
          </w:rPr>
          <w:tab/>
        </w:r>
        <w:r>
          <w:rPr>
            <w:noProof/>
            <w:webHidden/>
          </w:rPr>
          <w:fldChar w:fldCharType="begin"/>
        </w:r>
        <w:r>
          <w:rPr>
            <w:noProof/>
            <w:webHidden/>
          </w:rPr>
          <w:instrText xml:space="preserve"> PAGEREF _Toc241403317 \h </w:instrText>
        </w:r>
        <w:r>
          <w:rPr>
            <w:noProof/>
            <w:webHidden/>
          </w:rPr>
        </w:r>
        <w:r>
          <w:rPr>
            <w:noProof/>
            <w:webHidden/>
          </w:rPr>
          <w:fldChar w:fldCharType="separate"/>
        </w:r>
        <w:r>
          <w:rPr>
            <w:noProof/>
            <w:webHidden/>
          </w:rPr>
          <w:t>59</w:t>
        </w:r>
        <w:r>
          <w:rPr>
            <w:noProof/>
            <w:webHidden/>
          </w:rPr>
          <w:fldChar w:fldCharType="end"/>
        </w:r>
      </w:hyperlink>
    </w:p>
    <w:p w14:paraId="29BBE32F" w14:textId="52C36DFE" w:rsidR="004E6894" w:rsidRDefault="004E6894">
      <w:pPr>
        <w:pStyle w:val="TM5"/>
        <w:tabs>
          <w:tab w:val="left" w:pos="1938"/>
          <w:tab w:val="right" w:leader="dot" w:pos="9062"/>
        </w:tabs>
        <w:rPr>
          <w:rFonts w:eastAsiaTheme="minorEastAsia"/>
          <w:noProof/>
          <w:sz w:val="24"/>
          <w:szCs w:val="24"/>
          <w:lang w:eastAsia="fr-FR"/>
        </w:rPr>
      </w:pPr>
      <w:hyperlink w:anchor="_Toc241403318" w:history="1">
        <w:r w:rsidRPr="003B0FD9">
          <w:rPr>
            <w:rStyle w:val="Lienhypertexte"/>
            <w:noProof/>
          </w:rPr>
          <w:t>3.4.4.2.2.</w:t>
        </w:r>
        <w:r>
          <w:rPr>
            <w:rFonts w:eastAsiaTheme="minorEastAsia"/>
            <w:noProof/>
            <w:sz w:val="24"/>
            <w:szCs w:val="24"/>
            <w:lang w:eastAsia="fr-FR"/>
          </w:rPr>
          <w:tab/>
        </w:r>
        <w:r w:rsidRPr="003B0FD9">
          <w:rPr>
            <w:rStyle w:val="Lienhypertexte"/>
            <w:noProof/>
          </w:rPr>
          <w:t>Rôles de ressources</w:t>
        </w:r>
        <w:r>
          <w:rPr>
            <w:noProof/>
            <w:webHidden/>
          </w:rPr>
          <w:tab/>
        </w:r>
        <w:r>
          <w:rPr>
            <w:noProof/>
            <w:webHidden/>
          </w:rPr>
          <w:fldChar w:fldCharType="begin"/>
        </w:r>
        <w:r>
          <w:rPr>
            <w:noProof/>
            <w:webHidden/>
          </w:rPr>
          <w:instrText xml:space="preserve"> PAGEREF _Toc241403318 \h </w:instrText>
        </w:r>
        <w:r>
          <w:rPr>
            <w:noProof/>
            <w:webHidden/>
          </w:rPr>
        </w:r>
        <w:r>
          <w:rPr>
            <w:noProof/>
            <w:webHidden/>
          </w:rPr>
          <w:fldChar w:fldCharType="separate"/>
        </w:r>
        <w:r>
          <w:rPr>
            <w:noProof/>
            <w:webHidden/>
          </w:rPr>
          <w:t>60</w:t>
        </w:r>
        <w:r>
          <w:rPr>
            <w:noProof/>
            <w:webHidden/>
          </w:rPr>
          <w:fldChar w:fldCharType="end"/>
        </w:r>
      </w:hyperlink>
    </w:p>
    <w:p w14:paraId="28074A3B" w14:textId="24913A8A" w:rsidR="004E6894" w:rsidRDefault="004E6894">
      <w:pPr>
        <w:pStyle w:val="TM5"/>
        <w:tabs>
          <w:tab w:val="left" w:pos="1931"/>
          <w:tab w:val="right" w:leader="dot" w:pos="9062"/>
        </w:tabs>
        <w:rPr>
          <w:rFonts w:eastAsiaTheme="minorEastAsia"/>
          <w:noProof/>
          <w:sz w:val="24"/>
          <w:szCs w:val="24"/>
          <w:lang w:eastAsia="fr-FR"/>
        </w:rPr>
      </w:pPr>
      <w:hyperlink w:anchor="_Toc241403319" w:history="1">
        <w:r w:rsidRPr="003B0FD9">
          <w:rPr>
            <w:rStyle w:val="Lienhypertexte"/>
            <w:noProof/>
          </w:rPr>
          <w:t>3.4.4.2.3.</w:t>
        </w:r>
        <w:r>
          <w:rPr>
            <w:rFonts w:eastAsiaTheme="minorEastAsia"/>
            <w:noProof/>
            <w:sz w:val="24"/>
            <w:szCs w:val="24"/>
            <w:lang w:eastAsia="fr-FR"/>
          </w:rPr>
          <w:tab/>
        </w:r>
        <w:r w:rsidRPr="003B0FD9">
          <w:rPr>
            <w:rStyle w:val="Lienhypertexte"/>
            <w:noProof/>
          </w:rPr>
          <w:t>Calendriers</w:t>
        </w:r>
        <w:r>
          <w:rPr>
            <w:noProof/>
            <w:webHidden/>
          </w:rPr>
          <w:tab/>
        </w:r>
        <w:r>
          <w:rPr>
            <w:noProof/>
            <w:webHidden/>
          </w:rPr>
          <w:fldChar w:fldCharType="begin"/>
        </w:r>
        <w:r>
          <w:rPr>
            <w:noProof/>
            <w:webHidden/>
          </w:rPr>
          <w:instrText xml:space="preserve"> PAGEREF _Toc241403319 \h </w:instrText>
        </w:r>
        <w:r>
          <w:rPr>
            <w:noProof/>
            <w:webHidden/>
          </w:rPr>
        </w:r>
        <w:r>
          <w:rPr>
            <w:noProof/>
            <w:webHidden/>
          </w:rPr>
          <w:fldChar w:fldCharType="separate"/>
        </w:r>
        <w:r>
          <w:rPr>
            <w:noProof/>
            <w:webHidden/>
          </w:rPr>
          <w:t>61</w:t>
        </w:r>
        <w:r>
          <w:rPr>
            <w:noProof/>
            <w:webHidden/>
          </w:rPr>
          <w:fldChar w:fldCharType="end"/>
        </w:r>
      </w:hyperlink>
    </w:p>
    <w:p w14:paraId="3AB79034" w14:textId="23821FCC" w:rsidR="004E6894" w:rsidRDefault="004E6894">
      <w:pPr>
        <w:pStyle w:val="TM4"/>
        <w:tabs>
          <w:tab w:val="left" w:pos="1680"/>
          <w:tab w:val="right" w:leader="dot" w:pos="9062"/>
        </w:tabs>
        <w:rPr>
          <w:rFonts w:eastAsiaTheme="minorEastAsia"/>
          <w:noProof/>
          <w:sz w:val="24"/>
          <w:szCs w:val="24"/>
          <w:lang w:eastAsia="fr-FR"/>
        </w:rPr>
      </w:pPr>
      <w:hyperlink w:anchor="_Toc241403320" w:history="1">
        <w:r w:rsidRPr="003B0FD9">
          <w:rPr>
            <w:rStyle w:val="Lienhypertexte"/>
            <w:noProof/>
          </w:rPr>
          <w:t>3.4.4.3.</w:t>
        </w:r>
        <w:r>
          <w:rPr>
            <w:rFonts w:eastAsiaTheme="minorEastAsia"/>
            <w:noProof/>
            <w:sz w:val="24"/>
            <w:szCs w:val="24"/>
            <w:lang w:eastAsia="fr-FR"/>
          </w:rPr>
          <w:tab/>
        </w:r>
        <w:r w:rsidRPr="003B0FD9">
          <w:rPr>
            <w:rStyle w:val="Lienhypertexte"/>
            <w:noProof/>
          </w:rPr>
          <w:t>Paramètres de risques</w:t>
        </w:r>
        <w:r>
          <w:rPr>
            <w:noProof/>
            <w:webHidden/>
          </w:rPr>
          <w:tab/>
        </w:r>
        <w:r>
          <w:rPr>
            <w:noProof/>
            <w:webHidden/>
          </w:rPr>
          <w:fldChar w:fldCharType="begin"/>
        </w:r>
        <w:r>
          <w:rPr>
            <w:noProof/>
            <w:webHidden/>
          </w:rPr>
          <w:instrText xml:space="preserve"> PAGEREF _Toc241403320 \h </w:instrText>
        </w:r>
        <w:r>
          <w:rPr>
            <w:noProof/>
            <w:webHidden/>
          </w:rPr>
        </w:r>
        <w:r>
          <w:rPr>
            <w:noProof/>
            <w:webHidden/>
          </w:rPr>
          <w:fldChar w:fldCharType="separate"/>
        </w:r>
        <w:r>
          <w:rPr>
            <w:noProof/>
            <w:webHidden/>
          </w:rPr>
          <w:t>62</w:t>
        </w:r>
        <w:r>
          <w:rPr>
            <w:noProof/>
            <w:webHidden/>
          </w:rPr>
          <w:fldChar w:fldCharType="end"/>
        </w:r>
      </w:hyperlink>
    </w:p>
    <w:p w14:paraId="2F23DB68" w14:textId="7A3AA7BF" w:rsidR="004E6894" w:rsidRDefault="004E6894">
      <w:pPr>
        <w:pStyle w:val="TM4"/>
        <w:tabs>
          <w:tab w:val="left" w:pos="1680"/>
          <w:tab w:val="right" w:leader="dot" w:pos="9062"/>
        </w:tabs>
        <w:rPr>
          <w:rFonts w:eastAsiaTheme="minorEastAsia"/>
          <w:noProof/>
          <w:sz w:val="24"/>
          <w:szCs w:val="24"/>
          <w:lang w:eastAsia="fr-FR"/>
        </w:rPr>
      </w:pPr>
      <w:hyperlink w:anchor="_Toc241403321" w:history="1">
        <w:r w:rsidRPr="003B0FD9">
          <w:rPr>
            <w:rStyle w:val="Lienhypertexte"/>
            <w:noProof/>
          </w:rPr>
          <w:t>3.4.4.4.</w:t>
        </w:r>
        <w:r>
          <w:rPr>
            <w:rFonts w:eastAsiaTheme="minorEastAsia"/>
            <w:noProof/>
            <w:sz w:val="24"/>
            <w:szCs w:val="24"/>
            <w:lang w:eastAsia="fr-FR"/>
          </w:rPr>
          <w:tab/>
        </w:r>
        <w:r w:rsidRPr="003B0FD9">
          <w:rPr>
            <w:rStyle w:val="Lienhypertexte"/>
            <w:noProof/>
          </w:rPr>
          <w:t>Paramètres d’indicateurs</w:t>
        </w:r>
        <w:r>
          <w:rPr>
            <w:noProof/>
            <w:webHidden/>
          </w:rPr>
          <w:tab/>
        </w:r>
        <w:r>
          <w:rPr>
            <w:noProof/>
            <w:webHidden/>
          </w:rPr>
          <w:fldChar w:fldCharType="begin"/>
        </w:r>
        <w:r>
          <w:rPr>
            <w:noProof/>
            <w:webHidden/>
          </w:rPr>
          <w:instrText xml:space="preserve"> PAGEREF _Toc241403321 \h </w:instrText>
        </w:r>
        <w:r>
          <w:rPr>
            <w:noProof/>
            <w:webHidden/>
          </w:rPr>
        </w:r>
        <w:r>
          <w:rPr>
            <w:noProof/>
            <w:webHidden/>
          </w:rPr>
          <w:fldChar w:fldCharType="separate"/>
        </w:r>
        <w:r>
          <w:rPr>
            <w:noProof/>
            <w:webHidden/>
          </w:rPr>
          <w:t>62</w:t>
        </w:r>
        <w:r>
          <w:rPr>
            <w:noProof/>
            <w:webHidden/>
          </w:rPr>
          <w:fldChar w:fldCharType="end"/>
        </w:r>
      </w:hyperlink>
    </w:p>
    <w:p w14:paraId="0DA4E752" w14:textId="03572A13" w:rsidR="004E6894" w:rsidRDefault="004E6894">
      <w:pPr>
        <w:pStyle w:val="TM3"/>
        <w:tabs>
          <w:tab w:val="left" w:pos="1440"/>
          <w:tab w:val="right" w:leader="dot" w:pos="9062"/>
        </w:tabs>
        <w:rPr>
          <w:rFonts w:eastAsiaTheme="minorEastAsia"/>
          <w:i w:val="0"/>
          <w:iCs w:val="0"/>
          <w:noProof/>
          <w:sz w:val="24"/>
          <w:szCs w:val="24"/>
          <w:lang w:eastAsia="fr-FR"/>
        </w:rPr>
      </w:pPr>
      <w:hyperlink w:anchor="_Toc241403322" w:history="1">
        <w:r w:rsidRPr="003B0FD9">
          <w:rPr>
            <w:rStyle w:val="Lienhypertexte"/>
            <w:noProof/>
          </w:rPr>
          <w:t>3.4.5.</w:t>
        </w:r>
        <w:r>
          <w:rPr>
            <w:rFonts w:eastAsiaTheme="minorEastAsia"/>
            <w:i w:val="0"/>
            <w:iCs w:val="0"/>
            <w:noProof/>
            <w:sz w:val="24"/>
            <w:szCs w:val="24"/>
            <w:lang w:eastAsia="fr-FR"/>
          </w:rPr>
          <w:tab/>
        </w:r>
        <w:r w:rsidRPr="003B0FD9">
          <w:rPr>
            <w:rStyle w:val="Lienhypertexte"/>
            <w:noProof/>
          </w:rPr>
          <w:t>FBS-4 : Projets</w:t>
        </w:r>
        <w:r>
          <w:rPr>
            <w:noProof/>
            <w:webHidden/>
          </w:rPr>
          <w:tab/>
        </w:r>
        <w:r>
          <w:rPr>
            <w:noProof/>
            <w:webHidden/>
          </w:rPr>
          <w:fldChar w:fldCharType="begin"/>
        </w:r>
        <w:r>
          <w:rPr>
            <w:noProof/>
            <w:webHidden/>
          </w:rPr>
          <w:instrText xml:space="preserve"> PAGEREF _Toc241403322 \h </w:instrText>
        </w:r>
        <w:r>
          <w:rPr>
            <w:noProof/>
            <w:webHidden/>
          </w:rPr>
        </w:r>
        <w:r>
          <w:rPr>
            <w:noProof/>
            <w:webHidden/>
          </w:rPr>
          <w:fldChar w:fldCharType="separate"/>
        </w:r>
        <w:r>
          <w:rPr>
            <w:noProof/>
            <w:webHidden/>
          </w:rPr>
          <w:t>63</w:t>
        </w:r>
        <w:r>
          <w:rPr>
            <w:noProof/>
            <w:webHidden/>
          </w:rPr>
          <w:fldChar w:fldCharType="end"/>
        </w:r>
      </w:hyperlink>
    </w:p>
    <w:p w14:paraId="0A4AF3A8" w14:textId="0DFE10C9" w:rsidR="004E6894" w:rsidRDefault="004E6894">
      <w:pPr>
        <w:pStyle w:val="TM4"/>
        <w:tabs>
          <w:tab w:val="left" w:pos="1680"/>
          <w:tab w:val="right" w:leader="dot" w:pos="9062"/>
        </w:tabs>
        <w:rPr>
          <w:rFonts w:eastAsiaTheme="minorEastAsia"/>
          <w:noProof/>
          <w:sz w:val="24"/>
          <w:szCs w:val="24"/>
          <w:lang w:eastAsia="fr-FR"/>
        </w:rPr>
      </w:pPr>
      <w:hyperlink w:anchor="_Toc241403323" w:history="1">
        <w:r w:rsidRPr="003B0FD9">
          <w:rPr>
            <w:rStyle w:val="Lienhypertexte"/>
            <w:noProof/>
          </w:rPr>
          <w:t>3.4.5.1.</w:t>
        </w:r>
        <w:r>
          <w:rPr>
            <w:rFonts w:eastAsiaTheme="minorEastAsia"/>
            <w:noProof/>
            <w:sz w:val="24"/>
            <w:szCs w:val="24"/>
            <w:lang w:eastAsia="fr-FR"/>
          </w:rPr>
          <w:tab/>
        </w:r>
        <w:r w:rsidRPr="003B0FD9">
          <w:rPr>
            <w:rStyle w:val="Lienhypertexte"/>
            <w:noProof/>
          </w:rPr>
          <w:t>Gestion des révisions</w:t>
        </w:r>
        <w:r>
          <w:rPr>
            <w:noProof/>
            <w:webHidden/>
          </w:rPr>
          <w:tab/>
        </w:r>
        <w:r>
          <w:rPr>
            <w:noProof/>
            <w:webHidden/>
          </w:rPr>
          <w:fldChar w:fldCharType="begin"/>
        </w:r>
        <w:r>
          <w:rPr>
            <w:noProof/>
            <w:webHidden/>
          </w:rPr>
          <w:instrText xml:space="preserve"> PAGEREF _Toc241403323 \h </w:instrText>
        </w:r>
        <w:r>
          <w:rPr>
            <w:noProof/>
            <w:webHidden/>
          </w:rPr>
        </w:r>
        <w:r>
          <w:rPr>
            <w:noProof/>
            <w:webHidden/>
          </w:rPr>
          <w:fldChar w:fldCharType="separate"/>
        </w:r>
        <w:r>
          <w:rPr>
            <w:noProof/>
            <w:webHidden/>
          </w:rPr>
          <w:t>63</w:t>
        </w:r>
        <w:r>
          <w:rPr>
            <w:noProof/>
            <w:webHidden/>
          </w:rPr>
          <w:fldChar w:fldCharType="end"/>
        </w:r>
      </w:hyperlink>
    </w:p>
    <w:p w14:paraId="787236B7" w14:textId="52755BB2" w:rsidR="004E6894" w:rsidRDefault="004E6894">
      <w:pPr>
        <w:pStyle w:val="TM4"/>
        <w:tabs>
          <w:tab w:val="left" w:pos="1680"/>
          <w:tab w:val="right" w:leader="dot" w:pos="9062"/>
        </w:tabs>
        <w:rPr>
          <w:rFonts w:eastAsiaTheme="minorEastAsia"/>
          <w:noProof/>
          <w:sz w:val="24"/>
          <w:szCs w:val="24"/>
          <w:lang w:eastAsia="fr-FR"/>
        </w:rPr>
      </w:pPr>
      <w:hyperlink w:anchor="_Toc241403324" w:history="1">
        <w:r w:rsidRPr="003B0FD9">
          <w:rPr>
            <w:rStyle w:val="Lienhypertexte"/>
            <w:noProof/>
          </w:rPr>
          <w:t>3.4.5.2.</w:t>
        </w:r>
        <w:r>
          <w:rPr>
            <w:rFonts w:eastAsiaTheme="minorEastAsia"/>
            <w:noProof/>
            <w:sz w:val="24"/>
            <w:szCs w:val="24"/>
            <w:lang w:eastAsia="fr-FR"/>
          </w:rPr>
          <w:tab/>
        </w:r>
        <w:r w:rsidRPr="003B0FD9">
          <w:rPr>
            <w:rStyle w:val="Lienhypertexte"/>
            <w:noProof/>
          </w:rPr>
          <w:t>Paramètres de projets</w:t>
        </w:r>
        <w:r>
          <w:rPr>
            <w:noProof/>
            <w:webHidden/>
          </w:rPr>
          <w:tab/>
        </w:r>
        <w:r>
          <w:rPr>
            <w:noProof/>
            <w:webHidden/>
          </w:rPr>
          <w:fldChar w:fldCharType="begin"/>
        </w:r>
        <w:r>
          <w:rPr>
            <w:noProof/>
            <w:webHidden/>
          </w:rPr>
          <w:instrText xml:space="preserve"> PAGEREF _Toc241403324 \h </w:instrText>
        </w:r>
        <w:r>
          <w:rPr>
            <w:noProof/>
            <w:webHidden/>
          </w:rPr>
        </w:r>
        <w:r>
          <w:rPr>
            <w:noProof/>
            <w:webHidden/>
          </w:rPr>
          <w:fldChar w:fldCharType="separate"/>
        </w:r>
        <w:r>
          <w:rPr>
            <w:noProof/>
            <w:webHidden/>
          </w:rPr>
          <w:t>68</w:t>
        </w:r>
        <w:r>
          <w:rPr>
            <w:noProof/>
            <w:webHidden/>
          </w:rPr>
          <w:fldChar w:fldCharType="end"/>
        </w:r>
      </w:hyperlink>
    </w:p>
    <w:p w14:paraId="50A9FDA5" w14:textId="20CF83B7" w:rsidR="004E6894" w:rsidRDefault="004E6894">
      <w:pPr>
        <w:pStyle w:val="TM5"/>
        <w:tabs>
          <w:tab w:val="left" w:pos="1938"/>
          <w:tab w:val="right" w:leader="dot" w:pos="9062"/>
        </w:tabs>
        <w:rPr>
          <w:rFonts w:eastAsiaTheme="minorEastAsia"/>
          <w:noProof/>
          <w:sz w:val="24"/>
          <w:szCs w:val="24"/>
          <w:lang w:eastAsia="fr-FR"/>
        </w:rPr>
      </w:pPr>
      <w:hyperlink w:anchor="_Toc241403325" w:history="1">
        <w:r w:rsidRPr="003B0FD9">
          <w:rPr>
            <w:rStyle w:val="Lienhypertexte"/>
            <w:noProof/>
          </w:rPr>
          <w:t>3.4.5.2.1.</w:t>
        </w:r>
        <w:r>
          <w:rPr>
            <w:rFonts w:eastAsiaTheme="minorEastAsia"/>
            <w:noProof/>
            <w:sz w:val="24"/>
            <w:szCs w:val="24"/>
            <w:lang w:eastAsia="fr-FR"/>
          </w:rPr>
          <w:tab/>
        </w:r>
        <w:r w:rsidRPr="003B0FD9">
          <w:rPr>
            <w:rStyle w:val="Lienhypertexte"/>
            <w:noProof/>
          </w:rPr>
          <w:t>Lotissement du projet</w:t>
        </w:r>
        <w:r>
          <w:rPr>
            <w:noProof/>
            <w:webHidden/>
          </w:rPr>
          <w:tab/>
        </w:r>
        <w:r>
          <w:rPr>
            <w:noProof/>
            <w:webHidden/>
          </w:rPr>
          <w:fldChar w:fldCharType="begin"/>
        </w:r>
        <w:r>
          <w:rPr>
            <w:noProof/>
            <w:webHidden/>
          </w:rPr>
          <w:instrText xml:space="preserve"> PAGEREF _Toc241403325 \h </w:instrText>
        </w:r>
        <w:r>
          <w:rPr>
            <w:noProof/>
            <w:webHidden/>
          </w:rPr>
        </w:r>
        <w:r>
          <w:rPr>
            <w:noProof/>
            <w:webHidden/>
          </w:rPr>
          <w:fldChar w:fldCharType="separate"/>
        </w:r>
        <w:r>
          <w:rPr>
            <w:noProof/>
            <w:webHidden/>
          </w:rPr>
          <w:t>69</w:t>
        </w:r>
        <w:r>
          <w:rPr>
            <w:noProof/>
            <w:webHidden/>
          </w:rPr>
          <w:fldChar w:fldCharType="end"/>
        </w:r>
      </w:hyperlink>
    </w:p>
    <w:p w14:paraId="247483D3" w14:textId="225C9729" w:rsidR="004E6894" w:rsidRDefault="004E6894">
      <w:pPr>
        <w:pStyle w:val="TM5"/>
        <w:tabs>
          <w:tab w:val="left" w:pos="1923"/>
          <w:tab w:val="right" w:leader="dot" w:pos="9062"/>
        </w:tabs>
        <w:rPr>
          <w:rFonts w:eastAsiaTheme="minorEastAsia"/>
          <w:noProof/>
          <w:sz w:val="24"/>
          <w:szCs w:val="24"/>
          <w:lang w:eastAsia="fr-FR"/>
        </w:rPr>
      </w:pPr>
      <w:hyperlink w:anchor="_Toc241403326" w:history="1">
        <w:r w:rsidRPr="003B0FD9">
          <w:rPr>
            <w:rStyle w:val="Lienhypertexte"/>
            <w:noProof/>
          </w:rPr>
          <w:t>3.4.5.2.2.</w:t>
        </w:r>
        <w:r>
          <w:rPr>
            <w:rFonts w:eastAsiaTheme="minorEastAsia"/>
            <w:noProof/>
            <w:sz w:val="24"/>
            <w:szCs w:val="24"/>
            <w:lang w:eastAsia="fr-FR"/>
          </w:rPr>
          <w:tab/>
        </w:r>
        <w:r w:rsidRPr="003B0FD9">
          <w:rPr>
            <w:rStyle w:val="Lienhypertexte"/>
            <w:noProof/>
          </w:rPr>
          <w:t>Taux d’inflation</w:t>
        </w:r>
        <w:r>
          <w:rPr>
            <w:noProof/>
            <w:webHidden/>
          </w:rPr>
          <w:tab/>
        </w:r>
        <w:r>
          <w:rPr>
            <w:noProof/>
            <w:webHidden/>
          </w:rPr>
          <w:fldChar w:fldCharType="begin"/>
        </w:r>
        <w:r>
          <w:rPr>
            <w:noProof/>
            <w:webHidden/>
          </w:rPr>
          <w:instrText xml:space="preserve"> PAGEREF _Toc241403326 \h </w:instrText>
        </w:r>
        <w:r>
          <w:rPr>
            <w:noProof/>
            <w:webHidden/>
          </w:rPr>
        </w:r>
        <w:r>
          <w:rPr>
            <w:noProof/>
            <w:webHidden/>
          </w:rPr>
          <w:fldChar w:fldCharType="separate"/>
        </w:r>
        <w:r>
          <w:rPr>
            <w:noProof/>
            <w:webHidden/>
          </w:rPr>
          <w:t>70</w:t>
        </w:r>
        <w:r>
          <w:rPr>
            <w:noProof/>
            <w:webHidden/>
          </w:rPr>
          <w:fldChar w:fldCharType="end"/>
        </w:r>
      </w:hyperlink>
    </w:p>
    <w:p w14:paraId="24F20A2C" w14:textId="3CC0CEB8" w:rsidR="004E6894" w:rsidRDefault="004E6894">
      <w:pPr>
        <w:pStyle w:val="TM5"/>
        <w:tabs>
          <w:tab w:val="left" w:pos="1935"/>
          <w:tab w:val="right" w:leader="dot" w:pos="9062"/>
        </w:tabs>
        <w:rPr>
          <w:rFonts w:eastAsiaTheme="minorEastAsia"/>
          <w:noProof/>
          <w:sz w:val="24"/>
          <w:szCs w:val="24"/>
          <w:lang w:eastAsia="fr-FR"/>
        </w:rPr>
      </w:pPr>
      <w:hyperlink w:anchor="_Toc241403327" w:history="1">
        <w:r w:rsidRPr="003B0FD9">
          <w:rPr>
            <w:rStyle w:val="Lienhypertexte"/>
            <w:noProof/>
          </w:rPr>
          <w:t>3.4.5.2.3.</w:t>
        </w:r>
        <w:r>
          <w:rPr>
            <w:rFonts w:eastAsiaTheme="minorEastAsia"/>
            <w:noProof/>
            <w:sz w:val="24"/>
            <w:szCs w:val="24"/>
            <w:lang w:eastAsia="fr-FR"/>
          </w:rPr>
          <w:tab/>
        </w:r>
        <w:r w:rsidRPr="003B0FD9">
          <w:rPr>
            <w:rStyle w:val="Lienhypertexte"/>
            <w:noProof/>
          </w:rPr>
          <w:t>Sous-projets</w:t>
        </w:r>
        <w:r>
          <w:rPr>
            <w:noProof/>
            <w:webHidden/>
          </w:rPr>
          <w:tab/>
        </w:r>
        <w:r>
          <w:rPr>
            <w:noProof/>
            <w:webHidden/>
          </w:rPr>
          <w:fldChar w:fldCharType="begin"/>
        </w:r>
        <w:r>
          <w:rPr>
            <w:noProof/>
            <w:webHidden/>
          </w:rPr>
          <w:instrText xml:space="preserve"> PAGEREF _Toc241403327 \h </w:instrText>
        </w:r>
        <w:r>
          <w:rPr>
            <w:noProof/>
            <w:webHidden/>
          </w:rPr>
        </w:r>
        <w:r>
          <w:rPr>
            <w:noProof/>
            <w:webHidden/>
          </w:rPr>
          <w:fldChar w:fldCharType="separate"/>
        </w:r>
        <w:r>
          <w:rPr>
            <w:noProof/>
            <w:webHidden/>
          </w:rPr>
          <w:t>71</w:t>
        </w:r>
        <w:r>
          <w:rPr>
            <w:noProof/>
            <w:webHidden/>
          </w:rPr>
          <w:fldChar w:fldCharType="end"/>
        </w:r>
      </w:hyperlink>
    </w:p>
    <w:p w14:paraId="747D0FA0" w14:textId="34229E98" w:rsidR="004E6894" w:rsidRDefault="004E6894">
      <w:pPr>
        <w:pStyle w:val="TM5"/>
        <w:tabs>
          <w:tab w:val="left" w:pos="1931"/>
          <w:tab w:val="right" w:leader="dot" w:pos="9062"/>
        </w:tabs>
        <w:rPr>
          <w:rFonts w:eastAsiaTheme="minorEastAsia"/>
          <w:noProof/>
          <w:sz w:val="24"/>
          <w:szCs w:val="24"/>
          <w:lang w:eastAsia="fr-FR"/>
        </w:rPr>
      </w:pPr>
      <w:hyperlink w:anchor="_Toc241403328" w:history="1">
        <w:r w:rsidRPr="003B0FD9">
          <w:rPr>
            <w:rStyle w:val="Lienhypertexte"/>
            <w:noProof/>
          </w:rPr>
          <w:t>3.4.5.2.4.</w:t>
        </w:r>
        <w:r>
          <w:rPr>
            <w:rFonts w:eastAsiaTheme="minorEastAsia"/>
            <w:noProof/>
            <w:sz w:val="24"/>
            <w:szCs w:val="24"/>
            <w:lang w:eastAsia="fr-FR"/>
          </w:rPr>
          <w:tab/>
        </w:r>
        <w:r w:rsidRPr="003B0FD9">
          <w:rPr>
            <w:rStyle w:val="Lienhypertexte"/>
            <w:noProof/>
          </w:rPr>
          <w:t>Contributeurs</w:t>
        </w:r>
        <w:r>
          <w:rPr>
            <w:noProof/>
            <w:webHidden/>
          </w:rPr>
          <w:tab/>
        </w:r>
        <w:r>
          <w:rPr>
            <w:noProof/>
            <w:webHidden/>
          </w:rPr>
          <w:fldChar w:fldCharType="begin"/>
        </w:r>
        <w:r>
          <w:rPr>
            <w:noProof/>
            <w:webHidden/>
          </w:rPr>
          <w:instrText xml:space="preserve"> PAGEREF _Toc241403328 \h </w:instrText>
        </w:r>
        <w:r>
          <w:rPr>
            <w:noProof/>
            <w:webHidden/>
          </w:rPr>
        </w:r>
        <w:r>
          <w:rPr>
            <w:noProof/>
            <w:webHidden/>
          </w:rPr>
          <w:fldChar w:fldCharType="separate"/>
        </w:r>
        <w:r>
          <w:rPr>
            <w:noProof/>
            <w:webHidden/>
          </w:rPr>
          <w:t>71</w:t>
        </w:r>
        <w:r>
          <w:rPr>
            <w:noProof/>
            <w:webHidden/>
          </w:rPr>
          <w:fldChar w:fldCharType="end"/>
        </w:r>
      </w:hyperlink>
    </w:p>
    <w:p w14:paraId="7CCD5E90" w14:textId="20F9D947" w:rsidR="004E6894" w:rsidRDefault="004E6894">
      <w:pPr>
        <w:pStyle w:val="TM5"/>
        <w:tabs>
          <w:tab w:val="left" w:pos="1938"/>
          <w:tab w:val="right" w:leader="dot" w:pos="9062"/>
        </w:tabs>
        <w:rPr>
          <w:rFonts w:eastAsiaTheme="minorEastAsia"/>
          <w:noProof/>
          <w:sz w:val="24"/>
          <w:szCs w:val="24"/>
          <w:lang w:eastAsia="fr-FR"/>
        </w:rPr>
      </w:pPr>
      <w:hyperlink w:anchor="_Toc241403329" w:history="1">
        <w:r w:rsidRPr="003B0FD9">
          <w:rPr>
            <w:rStyle w:val="Lienhypertexte"/>
            <w:noProof/>
          </w:rPr>
          <w:t>3.4.5.2.5.</w:t>
        </w:r>
        <w:r>
          <w:rPr>
            <w:rFonts w:eastAsiaTheme="minorEastAsia"/>
            <w:noProof/>
            <w:sz w:val="24"/>
            <w:szCs w:val="24"/>
            <w:lang w:eastAsia="fr-FR"/>
          </w:rPr>
          <w:tab/>
        </w:r>
        <w:r w:rsidRPr="003B0FD9">
          <w:rPr>
            <w:rStyle w:val="Lienhypertexte"/>
            <w:noProof/>
          </w:rPr>
          <w:t>Probabilité de gain</w:t>
        </w:r>
        <w:r>
          <w:rPr>
            <w:noProof/>
            <w:webHidden/>
          </w:rPr>
          <w:tab/>
        </w:r>
        <w:r>
          <w:rPr>
            <w:noProof/>
            <w:webHidden/>
          </w:rPr>
          <w:fldChar w:fldCharType="begin"/>
        </w:r>
        <w:r>
          <w:rPr>
            <w:noProof/>
            <w:webHidden/>
          </w:rPr>
          <w:instrText xml:space="preserve"> PAGEREF _Toc241403329 \h </w:instrText>
        </w:r>
        <w:r>
          <w:rPr>
            <w:noProof/>
            <w:webHidden/>
          </w:rPr>
        </w:r>
        <w:r>
          <w:rPr>
            <w:noProof/>
            <w:webHidden/>
          </w:rPr>
          <w:fldChar w:fldCharType="separate"/>
        </w:r>
        <w:r>
          <w:rPr>
            <w:noProof/>
            <w:webHidden/>
          </w:rPr>
          <w:t>72</w:t>
        </w:r>
        <w:r>
          <w:rPr>
            <w:noProof/>
            <w:webHidden/>
          </w:rPr>
          <w:fldChar w:fldCharType="end"/>
        </w:r>
      </w:hyperlink>
    </w:p>
    <w:p w14:paraId="6DB1BAD0" w14:textId="2D73FB5B" w:rsidR="004E6894" w:rsidRDefault="004E6894">
      <w:pPr>
        <w:pStyle w:val="TM4"/>
        <w:tabs>
          <w:tab w:val="left" w:pos="1680"/>
          <w:tab w:val="right" w:leader="dot" w:pos="9062"/>
        </w:tabs>
        <w:rPr>
          <w:rFonts w:eastAsiaTheme="minorEastAsia"/>
          <w:noProof/>
          <w:sz w:val="24"/>
          <w:szCs w:val="24"/>
          <w:lang w:eastAsia="fr-FR"/>
        </w:rPr>
      </w:pPr>
      <w:hyperlink w:anchor="_Toc241403330" w:history="1">
        <w:r w:rsidRPr="003B0FD9">
          <w:rPr>
            <w:rStyle w:val="Lienhypertexte"/>
            <w:noProof/>
          </w:rPr>
          <w:t>3.4.5.3.</w:t>
        </w:r>
        <w:r>
          <w:rPr>
            <w:rFonts w:eastAsiaTheme="minorEastAsia"/>
            <w:noProof/>
            <w:sz w:val="24"/>
            <w:szCs w:val="24"/>
            <w:lang w:eastAsia="fr-FR"/>
          </w:rPr>
          <w:tab/>
        </w:r>
        <w:r w:rsidRPr="003B0FD9">
          <w:rPr>
            <w:rStyle w:val="Lienhypertexte"/>
            <w:noProof/>
          </w:rPr>
          <w:t>Planification</w:t>
        </w:r>
        <w:r>
          <w:rPr>
            <w:noProof/>
            <w:webHidden/>
          </w:rPr>
          <w:tab/>
        </w:r>
        <w:r>
          <w:rPr>
            <w:noProof/>
            <w:webHidden/>
          </w:rPr>
          <w:fldChar w:fldCharType="begin"/>
        </w:r>
        <w:r>
          <w:rPr>
            <w:noProof/>
            <w:webHidden/>
          </w:rPr>
          <w:instrText xml:space="preserve"> PAGEREF _Toc241403330 \h </w:instrText>
        </w:r>
        <w:r>
          <w:rPr>
            <w:noProof/>
            <w:webHidden/>
          </w:rPr>
        </w:r>
        <w:r>
          <w:rPr>
            <w:noProof/>
            <w:webHidden/>
          </w:rPr>
          <w:fldChar w:fldCharType="separate"/>
        </w:r>
        <w:r>
          <w:rPr>
            <w:noProof/>
            <w:webHidden/>
          </w:rPr>
          <w:t>73</w:t>
        </w:r>
        <w:r>
          <w:rPr>
            <w:noProof/>
            <w:webHidden/>
          </w:rPr>
          <w:fldChar w:fldCharType="end"/>
        </w:r>
      </w:hyperlink>
    </w:p>
    <w:p w14:paraId="5658AB2E" w14:textId="755C41D5" w:rsidR="004E6894" w:rsidRDefault="004E6894">
      <w:pPr>
        <w:pStyle w:val="TM5"/>
        <w:tabs>
          <w:tab w:val="left" w:pos="1931"/>
          <w:tab w:val="right" w:leader="dot" w:pos="9062"/>
        </w:tabs>
        <w:rPr>
          <w:rFonts w:eastAsiaTheme="minorEastAsia"/>
          <w:noProof/>
          <w:sz w:val="24"/>
          <w:szCs w:val="24"/>
          <w:lang w:eastAsia="fr-FR"/>
        </w:rPr>
      </w:pPr>
      <w:hyperlink w:anchor="_Toc241403331" w:history="1">
        <w:r w:rsidRPr="003B0FD9">
          <w:rPr>
            <w:rStyle w:val="Lienhypertexte"/>
            <w:noProof/>
          </w:rPr>
          <w:t>3.4.5.3.1.</w:t>
        </w:r>
        <w:r>
          <w:rPr>
            <w:rFonts w:eastAsiaTheme="minorEastAsia"/>
            <w:noProof/>
            <w:sz w:val="24"/>
            <w:szCs w:val="24"/>
            <w:lang w:eastAsia="fr-FR"/>
          </w:rPr>
          <w:tab/>
        </w:r>
        <w:r w:rsidRPr="003B0FD9">
          <w:rPr>
            <w:rStyle w:val="Lienhypertexte"/>
            <w:noProof/>
          </w:rPr>
          <w:t>Chronologie</w:t>
        </w:r>
        <w:r>
          <w:rPr>
            <w:noProof/>
            <w:webHidden/>
          </w:rPr>
          <w:tab/>
        </w:r>
        <w:r>
          <w:rPr>
            <w:noProof/>
            <w:webHidden/>
          </w:rPr>
          <w:fldChar w:fldCharType="begin"/>
        </w:r>
        <w:r>
          <w:rPr>
            <w:noProof/>
            <w:webHidden/>
          </w:rPr>
          <w:instrText xml:space="preserve"> PAGEREF _Toc241403331 \h </w:instrText>
        </w:r>
        <w:r>
          <w:rPr>
            <w:noProof/>
            <w:webHidden/>
          </w:rPr>
        </w:r>
        <w:r>
          <w:rPr>
            <w:noProof/>
            <w:webHidden/>
          </w:rPr>
          <w:fldChar w:fldCharType="separate"/>
        </w:r>
        <w:r>
          <w:rPr>
            <w:noProof/>
            <w:webHidden/>
          </w:rPr>
          <w:t>77</w:t>
        </w:r>
        <w:r>
          <w:rPr>
            <w:noProof/>
            <w:webHidden/>
          </w:rPr>
          <w:fldChar w:fldCharType="end"/>
        </w:r>
      </w:hyperlink>
    </w:p>
    <w:p w14:paraId="22ABFA06" w14:textId="617E3F05" w:rsidR="004E6894" w:rsidRDefault="004E6894">
      <w:pPr>
        <w:pStyle w:val="TM5"/>
        <w:tabs>
          <w:tab w:val="left" w:pos="1931"/>
          <w:tab w:val="right" w:leader="dot" w:pos="9062"/>
        </w:tabs>
        <w:rPr>
          <w:rFonts w:eastAsiaTheme="minorEastAsia"/>
          <w:noProof/>
          <w:sz w:val="24"/>
          <w:szCs w:val="24"/>
          <w:lang w:eastAsia="fr-FR"/>
        </w:rPr>
      </w:pPr>
      <w:hyperlink w:anchor="_Toc241403332" w:history="1">
        <w:r w:rsidRPr="003B0FD9">
          <w:rPr>
            <w:rStyle w:val="Lienhypertexte"/>
            <w:noProof/>
          </w:rPr>
          <w:t>3.4.5.3.2.</w:t>
        </w:r>
        <w:r>
          <w:rPr>
            <w:rFonts w:eastAsiaTheme="minorEastAsia"/>
            <w:noProof/>
            <w:sz w:val="24"/>
            <w:szCs w:val="24"/>
            <w:lang w:eastAsia="fr-FR"/>
          </w:rPr>
          <w:tab/>
        </w:r>
        <w:r w:rsidRPr="003B0FD9">
          <w:rPr>
            <w:rStyle w:val="Lienhypertexte"/>
            <w:noProof/>
          </w:rPr>
          <w:t>Grille de planning</w:t>
        </w:r>
        <w:r>
          <w:rPr>
            <w:noProof/>
            <w:webHidden/>
          </w:rPr>
          <w:tab/>
        </w:r>
        <w:r>
          <w:rPr>
            <w:noProof/>
            <w:webHidden/>
          </w:rPr>
          <w:fldChar w:fldCharType="begin"/>
        </w:r>
        <w:r>
          <w:rPr>
            <w:noProof/>
            <w:webHidden/>
          </w:rPr>
          <w:instrText xml:space="preserve"> PAGEREF _Toc241403332 \h </w:instrText>
        </w:r>
        <w:r>
          <w:rPr>
            <w:noProof/>
            <w:webHidden/>
          </w:rPr>
        </w:r>
        <w:r>
          <w:rPr>
            <w:noProof/>
            <w:webHidden/>
          </w:rPr>
          <w:fldChar w:fldCharType="separate"/>
        </w:r>
        <w:r>
          <w:rPr>
            <w:noProof/>
            <w:webHidden/>
          </w:rPr>
          <w:t>77</w:t>
        </w:r>
        <w:r>
          <w:rPr>
            <w:noProof/>
            <w:webHidden/>
          </w:rPr>
          <w:fldChar w:fldCharType="end"/>
        </w:r>
      </w:hyperlink>
    </w:p>
    <w:p w14:paraId="3AA38AC0" w14:textId="35638B39" w:rsidR="004E6894" w:rsidRDefault="004E6894">
      <w:pPr>
        <w:pStyle w:val="TM5"/>
        <w:tabs>
          <w:tab w:val="left" w:pos="1938"/>
          <w:tab w:val="right" w:leader="dot" w:pos="9062"/>
        </w:tabs>
        <w:rPr>
          <w:rFonts w:eastAsiaTheme="minorEastAsia"/>
          <w:noProof/>
          <w:sz w:val="24"/>
          <w:szCs w:val="24"/>
          <w:lang w:eastAsia="fr-FR"/>
        </w:rPr>
      </w:pPr>
      <w:hyperlink w:anchor="_Toc241403333" w:history="1">
        <w:r w:rsidRPr="003B0FD9">
          <w:rPr>
            <w:rStyle w:val="Lienhypertexte"/>
            <w:noProof/>
          </w:rPr>
          <w:t>3.4.5.3.3.</w:t>
        </w:r>
        <w:r>
          <w:rPr>
            <w:rFonts w:eastAsiaTheme="minorEastAsia"/>
            <w:noProof/>
            <w:sz w:val="24"/>
            <w:szCs w:val="24"/>
            <w:lang w:eastAsia="fr-FR"/>
          </w:rPr>
          <w:tab/>
        </w:r>
        <w:r w:rsidRPr="003B0FD9">
          <w:rPr>
            <w:rStyle w:val="Lienhypertexte"/>
            <w:noProof/>
          </w:rPr>
          <w:t>Diagramme de GANTT</w:t>
        </w:r>
        <w:r>
          <w:rPr>
            <w:noProof/>
            <w:webHidden/>
          </w:rPr>
          <w:tab/>
        </w:r>
        <w:r>
          <w:rPr>
            <w:noProof/>
            <w:webHidden/>
          </w:rPr>
          <w:fldChar w:fldCharType="begin"/>
        </w:r>
        <w:r>
          <w:rPr>
            <w:noProof/>
            <w:webHidden/>
          </w:rPr>
          <w:instrText xml:space="preserve"> PAGEREF _Toc241403333 \h </w:instrText>
        </w:r>
        <w:r>
          <w:rPr>
            <w:noProof/>
            <w:webHidden/>
          </w:rPr>
        </w:r>
        <w:r>
          <w:rPr>
            <w:noProof/>
            <w:webHidden/>
          </w:rPr>
          <w:fldChar w:fldCharType="separate"/>
        </w:r>
        <w:r>
          <w:rPr>
            <w:noProof/>
            <w:webHidden/>
          </w:rPr>
          <w:t>78</w:t>
        </w:r>
        <w:r>
          <w:rPr>
            <w:noProof/>
            <w:webHidden/>
          </w:rPr>
          <w:fldChar w:fldCharType="end"/>
        </w:r>
      </w:hyperlink>
    </w:p>
    <w:p w14:paraId="2F0EC809" w14:textId="392DAA12" w:rsidR="004E6894" w:rsidRDefault="004E6894">
      <w:pPr>
        <w:pStyle w:val="TM5"/>
        <w:tabs>
          <w:tab w:val="left" w:pos="1938"/>
          <w:tab w:val="right" w:leader="dot" w:pos="9062"/>
        </w:tabs>
        <w:rPr>
          <w:rFonts w:eastAsiaTheme="minorEastAsia"/>
          <w:noProof/>
          <w:sz w:val="24"/>
          <w:szCs w:val="24"/>
          <w:lang w:eastAsia="fr-FR"/>
        </w:rPr>
      </w:pPr>
      <w:hyperlink w:anchor="_Toc241403334" w:history="1">
        <w:r w:rsidRPr="003B0FD9">
          <w:rPr>
            <w:rStyle w:val="Lienhypertexte"/>
            <w:noProof/>
          </w:rPr>
          <w:t>3.4.5.3.4.</w:t>
        </w:r>
        <w:r>
          <w:rPr>
            <w:rFonts w:eastAsiaTheme="minorEastAsia"/>
            <w:noProof/>
            <w:sz w:val="24"/>
            <w:szCs w:val="24"/>
            <w:lang w:eastAsia="fr-FR"/>
          </w:rPr>
          <w:tab/>
        </w:r>
        <w:r w:rsidRPr="003B0FD9">
          <w:rPr>
            <w:rStyle w:val="Lienhypertexte"/>
            <w:noProof/>
          </w:rPr>
          <w:t>Arborescence de taches (WBS)</w:t>
        </w:r>
        <w:r>
          <w:rPr>
            <w:noProof/>
            <w:webHidden/>
          </w:rPr>
          <w:tab/>
        </w:r>
        <w:r>
          <w:rPr>
            <w:noProof/>
            <w:webHidden/>
          </w:rPr>
          <w:fldChar w:fldCharType="begin"/>
        </w:r>
        <w:r>
          <w:rPr>
            <w:noProof/>
            <w:webHidden/>
          </w:rPr>
          <w:instrText xml:space="preserve"> PAGEREF _Toc241403334 \h </w:instrText>
        </w:r>
        <w:r>
          <w:rPr>
            <w:noProof/>
            <w:webHidden/>
          </w:rPr>
        </w:r>
        <w:r>
          <w:rPr>
            <w:noProof/>
            <w:webHidden/>
          </w:rPr>
          <w:fldChar w:fldCharType="separate"/>
        </w:r>
        <w:r>
          <w:rPr>
            <w:noProof/>
            <w:webHidden/>
          </w:rPr>
          <w:t>79</w:t>
        </w:r>
        <w:r>
          <w:rPr>
            <w:noProof/>
            <w:webHidden/>
          </w:rPr>
          <w:fldChar w:fldCharType="end"/>
        </w:r>
      </w:hyperlink>
    </w:p>
    <w:p w14:paraId="651CC467" w14:textId="2FE5B0E9" w:rsidR="004E6894" w:rsidRDefault="004E6894">
      <w:pPr>
        <w:pStyle w:val="TM5"/>
        <w:tabs>
          <w:tab w:val="left" w:pos="1938"/>
          <w:tab w:val="right" w:leader="dot" w:pos="9062"/>
        </w:tabs>
        <w:rPr>
          <w:rFonts w:eastAsiaTheme="minorEastAsia"/>
          <w:noProof/>
          <w:sz w:val="24"/>
          <w:szCs w:val="24"/>
          <w:lang w:eastAsia="fr-FR"/>
        </w:rPr>
      </w:pPr>
      <w:hyperlink w:anchor="_Toc241403335" w:history="1">
        <w:r w:rsidRPr="003B0FD9">
          <w:rPr>
            <w:rStyle w:val="Lienhypertexte"/>
            <w:noProof/>
          </w:rPr>
          <w:t>3.4.5.3.5.</w:t>
        </w:r>
        <w:r>
          <w:rPr>
            <w:rFonts w:eastAsiaTheme="minorEastAsia"/>
            <w:noProof/>
            <w:sz w:val="24"/>
            <w:szCs w:val="24"/>
            <w:lang w:eastAsia="fr-FR"/>
          </w:rPr>
          <w:tab/>
        </w:r>
        <w:r w:rsidRPr="003B0FD9">
          <w:rPr>
            <w:rStyle w:val="Lienhypertexte"/>
            <w:noProof/>
          </w:rPr>
          <w:t>Imports / Exports</w:t>
        </w:r>
        <w:r>
          <w:rPr>
            <w:noProof/>
            <w:webHidden/>
          </w:rPr>
          <w:tab/>
        </w:r>
        <w:r>
          <w:rPr>
            <w:noProof/>
            <w:webHidden/>
          </w:rPr>
          <w:fldChar w:fldCharType="begin"/>
        </w:r>
        <w:r>
          <w:rPr>
            <w:noProof/>
            <w:webHidden/>
          </w:rPr>
          <w:instrText xml:space="preserve"> PAGEREF _Toc241403335 \h </w:instrText>
        </w:r>
        <w:r>
          <w:rPr>
            <w:noProof/>
            <w:webHidden/>
          </w:rPr>
        </w:r>
        <w:r>
          <w:rPr>
            <w:noProof/>
            <w:webHidden/>
          </w:rPr>
          <w:fldChar w:fldCharType="separate"/>
        </w:r>
        <w:r>
          <w:rPr>
            <w:noProof/>
            <w:webHidden/>
          </w:rPr>
          <w:t>80</w:t>
        </w:r>
        <w:r>
          <w:rPr>
            <w:noProof/>
            <w:webHidden/>
          </w:rPr>
          <w:fldChar w:fldCharType="end"/>
        </w:r>
      </w:hyperlink>
    </w:p>
    <w:p w14:paraId="1BA79A08" w14:textId="10C78B7F" w:rsidR="004E6894" w:rsidRDefault="004E6894">
      <w:pPr>
        <w:pStyle w:val="TM4"/>
        <w:tabs>
          <w:tab w:val="left" w:pos="1680"/>
          <w:tab w:val="right" w:leader="dot" w:pos="9062"/>
        </w:tabs>
        <w:rPr>
          <w:rFonts w:eastAsiaTheme="minorEastAsia"/>
          <w:noProof/>
          <w:sz w:val="24"/>
          <w:szCs w:val="24"/>
          <w:lang w:eastAsia="fr-FR"/>
        </w:rPr>
      </w:pPr>
      <w:hyperlink w:anchor="_Toc241403336" w:history="1">
        <w:r w:rsidRPr="003B0FD9">
          <w:rPr>
            <w:rStyle w:val="Lienhypertexte"/>
            <w:noProof/>
          </w:rPr>
          <w:t>3.4.5.4.</w:t>
        </w:r>
        <w:r>
          <w:rPr>
            <w:rFonts w:eastAsiaTheme="minorEastAsia"/>
            <w:noProof/>
            <w:sz w:val="24"/>
            <w:szCs w:val="24"/>
            <w:lang w:eastAsia="fr-FR"/>
          </w:rPr>
          <w:tab/>
        </w:r>
        <w:r w:rsidRPr="003B0FD9">
          <w:rPr>
            <w:rStyle w:val="Lienhypertexte"/>
            <w:noProof/>
          </w:rPr>
          <w:t>Chiffrage et devis</w:t>
        </w:r>
        <w:r>
          <w:rPr>
            <w:noProof/>
            <w:webHidden/>
          </w:rPr>
          <w:tab/>
        </w:r>
        <w:r>
          <w:rPr>
            <w:noProof/>
            <w:webHidden/>
          </w:rPr>
          <w:fldChar w:fldCharType="begin"/>
        </w:r>
        <w:r>
          <w:rPr>
            <w:noProof/>
            <w:webHidden/>
          </w:rPr>
          <w:instrText xml:space="preserve"> PAGEREF _Toc241403336 \h </w:instrText>
        </w:r>
        <w:r>
          <w:rPr>
            <w:noProof/>
            <w:webHidden/>
          </w:rPr>
        </w:r>
        <w:r>
          <w:rPr>
            <w:noProof/>
            <w:webHidden/>
          </w:rPr>
          <w:fldChar w:fldCharType="separate"/>
        </w:r>
        <w:r>
          <w:rPr>
            <w:noProof/>
            <w:webHidden/>
          </w:rPr>
          <w:t>80</w:t>
        </w:r>
        <w:r>
          <w:rPr>
            <w:noProof/>
            <w:webHidden/>
          </w:rPr>
          <w:fldChar w:fldCharType="end"/>
        </w:r>
      </w:hyperlink>
    </w:p>
    <w:p w14:paraId="07CCECFE" w14:textId="625BC0CE" w:rsidR="004E6894" w:rsidRDefault="004E6894">
      <w:pPr>
        <w:pStyle w:val="TM5"/>
        <w:tabs>
          <w:tab w:val="left" w:pos="1938"/>
          <w:tab w:val="right" w:leader="dot" w:pos="9062"/>
        </w:tabs>
        <w:rPr>
          <w:rFonts w:eastAsiaTheme="minorEastAsia"/>
          <w:noProof/>
          <w:sz w:val="24"/>
          <w:szCs w:val="24"/>
          <w:lang w:eastAsia="fr-FR"/>
        </w:rPr>
      </w:pPr>
      <w:hyperlink w:anchor="_Toc241403337" w:history="1">
        <w:r w:rsidRPr="003B0FD9">
          <w:rPr>
            <w:rStyle w:val="Lienhypertexte"/>
            <w:noProof/>
          </w:rPr>
          <w:t>3.4.5.4.1.</w:t>
        </w:r>
        <w:r>
          <w:rPr>
            <w:rFonts w:eastAsiaTheme="minorEastAsia"/>
            <w:noProof/>
            <w:sz w:val="24"/>
            <w:szCs w:val="24"/>
            <w:lang w:eastAsia="fr-FR"/>
          </w:rPr>
          <w:tab/>
        </w:r>
        <w:r w:rsidRPr="003B0FD9">
          <w:rPr>
            <w:rStyle w:val="Lienhypertexte"/>
            <w:noProof/>
          </w:rPr>
          <w:t>Indicateurs de devis</w:t>
        </w:r>
        <w:r>
          <w:rPr>
            <w:noProof/>
            <w:webHidden/>
          </w:rPr>
          <w:tab/>
        </w:r>
        <w:r>
          <w:rPr>
            <w:noProof/>
            <w:webHidden/>
          </w:rPr>
          <w:fldChar w:fldCharType="begin"/>
        </w:r>
        <w:r>
          <w:rPr>
            <w:noProof/>
            <w:webHidden/>
          </w:rPr>
          <w:instrText xml:space="preserve"> PAGEREF _Toc241403337 \h </w:instrText>
        </w:r>
        <w:r>
          <w:rPr>
            <w:noProof/>
            <w:webHidden/>
          </w:rPr>
        </w:r>
        <w:r>
          <w:rPr>
            <w:noProof/>
            <w:webHidden/>
          </w:rPr>
          <w:fldChar w:fldCharType="separate"/>
        </w:r>
        <w:r>
          <w:rPr>
            <w:noProof/>
            <w:webHidden/>
          </w:rPr>
          <w:t>82</w:t>
        </w:r>
        <w:r>
          <w:rPr>
            <w:noProof/>
            <w:webHidden/>
          </w:rPr>
          <w:fldChar w:fldCharType="end"/>
        </w:r>
      </w:hyperlink>
    </w:p>
    <w:p w14:paraId="5BAC75B5" w14:textId="2F308A5D" w:rsidR="004E6894" w:rsidRDefault="004E6894">
      <w:pPr>
        <w:pStyle w:val="TM5"/>
        <w:tabs>
          <w:tab w:val="left" w:pos="1931"/>
          <w:tab w:val="right" w:leader="dot" w:pos="9062"/>
        </w:tabs>
        <w:rPr>
          <w:rFonts w:eastAsiaTheme="minorEastAsia"/>
          <w:noProof/>
          <w:sz w:val="24"/>
          <w:szCs w:val="24"/>
          <w:lang w:eastAsia="fr-FR"/>
        </w:rPr>
      </w:pPr>
      <w:hyperlink w:anchor="_Toc241403338" w:history="1">
        <w:r w:rsidRPr="003B0FD9">
          <w:rPr>
            <w:rStyle w:val="Lienhypertexte"/>
            <w:noProof/>
          </w:rPr>
          <w:t>3.4.5.4.2.</w:t>
        </w:r>
        <w:r>
          <w:rPr>
            <w:rFonts w:eastAsiaTheme="minorEastAsia"/>
            <w:noProof/>
            <w:sz w:val="24"/>
            <w:szCs w:val="24"/>
            <w:lang w:eastAsia="fr-FR"/>
          </w:rPr>
          <w:tab/>
        </w:r>
        <w:r w:rsidRPr="003B0FD9">
          <w:rPr>
            <w:rStyle w:val="Lienhypertexte"/>
            <w:noProof/>
          </w:rPr>
          <w:t>Grille de devis</w:t>
        </w:r>
        <w:r>
          <w:rPr>
            <w:noProof/>
            <w:webHidden/>
          </w:rPr>
          <w:tab/>
        </w:r>
        <w:r>
          <w:rPr>
            <w:noProof/>
            <w:webHidden/>
          </w:rPr>
          <w:fldChar w:fldCharType="begin"/>
        </w:r>
        <w:r>
          <w:rPr>
            <w:noProof/>
            <w:webHidden/>
          </w:rPr>
          <w:instrText xml:space="preserve"> PAGEREF _Toc241403338 \h </w:instrText>
        </w:r>
        <w:r>
          <w:rPr>
            <w:noProof/>
            <w:webHidden/>
          </w:rPr>
        </w:r>
        <w:r>
          <w:rPr>
            <w:noProof/>
            <w:webHidden/>
          </w:rPr>
          <w:fldChar w:fldCharType="separate"/>
        </w:r>
        <w:r>
          <w:rPr>
            <w:noProof/>
            <w:webHidden/>
          </w:rPr>
          <w:t>83</w:t>
        </w:r>
        <w:r>
          <w:rPr>
            <w:noProof/>
            <w:webHidden/>
          </w:rPr>
          <w:fldChar w:fldCharType="end"/>
        </w:r>
      </w:hyperlink>
    </w:p>
    <w:p w14:paraId="022C8BC1" w14:textId="4613320A" w:rsidR="004E6894" w:rsidRDefault="004E6894">
      <w:pPr>
        <w:pStyle w:val="TM5"/>
        <w:tabs>
          <w:tab w:val="left" w:pos="1931"/>
          <w:tab w:val="right" w:leader="dot" w:pos="9062"/>
        </w:tabs>
        <w:rPr>
          <w:rFonts w:eastAsiaTheme="minorEastAsia"/>
          <w:noProof/>
          <w:sz w:val="24"/>
          <w:szCs w:val="24"/>
          <w:lang w:eastAsia="fr-FR"/>
        </w:rPr>
      </w:pPr>
      <w:hyperlink w:anchor="_Toc241403339" w:history="1">
        <w:r w:rsidRPr="003B0FD9">
          <w:rPr>
            <w:rStyle w:val="Lienhypertexte"/>
            <w:noProof/>
          </w:rPr>
          <w:t>3.4.5.4.3.</w:t>
        </w:r>
        <w:r>
          <w:rPr>
            <w:rFonts w:eastAsiaTheme="minorEastAsia"/>
            <w:noProof/>
            <w:sz w:val="24"/>
            <w:szCs w:val="24"/>
            <w:lang w:eastAsia="fr-FR"/>
          </w:rPr>
          <w:tab/>
        </w:r>
        <w:r w:rsidRPr="003B0FD9">
          <w:rPr>
            <w:rStyle w:val="Lienhypertexte"/>
            <w:noProof/>
          </w:rPr>
          <w:t>Gestion des coûts</w:t>
        </w:r>
        <w:r>
          <w:rPr>
            <w:noProof/>
            <w:webHidden/>
          </w:rPr>
          <w:tab/>
        </w:r>
        <w:r>
          <w:rPr>
            <w:noProof/>
            <w:webHidden/>
          </w:rPr>
          <w:fldChar w:fldCharType="begin"/>
        </w:r>
        <w:r>
          <w:rPr>
            <w:noProof/>
            <w:webHidden/>
          </w:rPr>
          <w:instrText xml:space="preserve"> PAGEREF _Toc241403339 \h </w:instrText>
        </w:r>
        <w:r>
          <w:rPr>
            <w:noProof/>
            <w:webHidden/>
          </w:rPr>
        </w:r>
        <w:r>
          <w:rPr>
            <w:noProof/>
            <w:webHidden/>
          </w:rPr>
          <w:fldChar w:fldCharType="separate"/>
        </w:r>
        <w:r>
          <w:rPr>
            <w:noProof/>
            <w:webHidden/>
          </w:rPr>
          <w:t>83</w:t>
        </w:r>
        <w:r>
          <w:rPr>
            <w:noProof/>
            <w:webHidden/>
          </w:rPr>
          <w:fldChar w:fldCharType="end"/>
        </w:r>
      </w:hyperlink>
    </w:p>
    <w:p w14:paraId="01FA2D47" w14:textId="0F930A1D" w:rsidR="004E6894" w:rsidRDefault="004E6894">
      <w:pPr>
        <w:pStyle w:val="TM5"/>
        <w:tabs>
          <w:tab w:val="left" w:pos="1938"/>
          <w:tab w:val="right" w:leader="dot" w:pos="9062"/>
        </w:tabs>
        <w:rPr>
          <w:rFonts w:eastAsiaTheme="minorEastAsia"/>
          <w:noProof/>
          <w:sz w:val="24"/>
          <w:szCs w:val="24"/>
          <w:lang w:eastAsia="fr-FR"/>
        </w:rPr>
      </w:pPr>
      <w:hyperlink w:anchor="_Toc241403340" w:history="1">
        <w:r w:rsidRPr="003B0FD9">
          <w:rPr>
            <w:rStyle w:val="Lienhypertexte"/>
            <w:noProof/>
          </w:rPr>
          <w:t>3.4.5.4.4.</w:t>
        </w:r>
        <w:r>
          <w:rPr>
            <w:rFonts w:eastAsiaTheme="minorEastAsia"/>
            <w:noProof/>
            <w:sz w:val="24"/>
            <w:szCs w:val="24"/>
            <w:lang w:eastAsia="fr-FR"/>
          </w:rPr>
          <w:tab/>
        </w:r>
        <w:r w:rsidRPr="003B0FD9">
          <w:rPr>
            <w:rStyle w:val="Lienhypertexte"/>
            <w:noProof/>
          </w:rPr>
          <w:t>Plan de charge du projet</w:t>
        </w:r>
        <w:r>
          <w:rPr>
            <w:noProof/>
            <w:webHidden/>
          </w:rPr>
          <w:tab/>
        </w:r>
        <w:r>
          <w:rPr>
            <w:noProof/>
            <w:webHidden/>
          </w:rPr>
          <w:fldChar w:fldCharType="begin"/>
        </w:r>
        <w:r>
          <w:rPr>
            <w:noProof/>
            <w:webHidden/>
          </w:rPr>
          <w:instrText xml:space="preserve"> PAGEREF _Toc241403340 \h </w:instrText>
        </w:r>
        <w:r>
          <w:rPr>
            <w:noProof/>
            <w:webHidden/>
          </w:rPr>
        </w:r>
        <w:r>
          <w:rPr>
            <w:noProof/>
            <w:webHidden/>
          </w:rPr>
          <w:fldChar w:fldCharType="separate"/>
        </w:r>
        <w:r>
          <w:rPr>
            <w:noProof/>
            <w:webHidden/>
          </w:rPr>
          <w:t>85</w:t>
        </w:r>
        <w:r>
          <w:rPr>
            <w:noProof/>
            <w:webHidden/>
          </w:rPr>
          <w:fldChar w:fldCharType="end"/>
        </w:r>
      </w:hyperlink>
    </w:p>
    <w:p w14:paraId="75A7BF2E" w14:textId="3A1195C6" w:rsidR="004E6894" w:rsidRDefault="004E6894">
      <w:pPr>
        <w:pStyle w:val="TM4"/>
        <w:tabs>
          <w:tab w:val="left" w:pos="1680"/>
          <w:tab w:val="right" w:leader="dot" w:pos="9062"/>
        </w:tabs>
        <w:rPr>
          <w:rFonts w:eastAsiaTheme="minorEastAsia"/>
          <w:noProof/>
          <w:sz w:val="24"/>
          <w:szCs w:val="24"/>
          <w:lang w:eastAsia="fr-FR"/>
        </w:rPr>
      </w:pPr>
      <w:hyperlink w:anchor="_Toc241403341" w:history="1">
        <w:r w:rsidRPr="003B0FD9">
          <w:rPr>
            <w:rStyle w:val="Lienhypertexte"/>
            <w:noProof/>
          </w:rPr>
          <w:t>3.4.5.5.</w:t>
        </w:r>
        <w:r>
          <w:rPr>
            <w:rFonts w:eastAsiaTheme="minorEastAsia"/>
            <w:noProof/>
            <w:sz w:val="24"/>
            <w:szCs w:val="24"/>
            <w:lang w:eastAsia="fr-FR"/>
          </w:rPr>
          <w:tab/>
        </w:r>
        <w:r w:rsidRPr="003B0FD9">
          <w:rPr>
            <w:rStyle w:val="Lienhypertexte"/>
            <w:noProof/>
          </w:rPr>
          <w:t>Estimation du reste à engager</w:t>
        </w:r>
        <w:r>
          <w:rPr>
            <w:noProof/>
            <w:webHidden/>
          </w:rPr>
          <w:tab/>
        </w:r>
        <w:r>
          <w:rPr>
            <w:noProof/>
            <w:webHidden/>
          </w:rPr>
          <w:fldChar w:fldCharType="begin"/>
        </w:r>
        <w:r>
          <w:rPr>
            <w:noProof/>
            <w:webHidden/>
          </w:rPr>
          <w:instrText xml:space="preserve"> PAGEREF _Toc241403341 \h </w:instrText>
        </w:r>
        <w:r>
          <w:rPr>
            <w:noProof/>
            <w:webHidden/>
          </w:rPr>
        </w:r>
        <w:r>
          <w:rPr>
            <w:noProof/>
            <w:webHidden/>
          </w:rPr>
          <w:fldChar w:fldCharType="separate"/>
        </w:r>
        <w:r>
          <w:rPr>
            <w:noProof/>
            <w:webHidden/>
          </w:rPr>
          <w:t>85</w:t>
        </w:r>
        <w:r>
          <w:rPr>
            <w:noProof/>
            <w:webHidden/>
          </w:rPr>
          <w:fldChar w:fldCharType="end"/>
        </w:r>
      </w:hyperlink>
    </w:p>
    <w:p w14:paraId="3F5E3600" w14:textId="08B093A7" w:rsidR="004E6894" w:rsidRDefault="004E6894">
      <w:pPr>
        <w:pStyle w:val="TM5"/>
        <w:tabs>
          <w:tab w:val="left" w:pos="1938"/>
          <w:tab w:val="right" w:leader="dot" w:pos="9062"/>
        </w:tabs>
        <w:rPr>
          <w:rFonts w:eastAsiaTheme="minorEastAsia"/>
          <w:noProof/>
          <w:sz w:val="24"/>
          <w:szCs w:val="24"/>
          <w:lang w:eastAsia="fr-FR"/>
        </w:rPr>
      </w:pPr>
      <w:hyperlink w:anchor="_Toc241403342" w:history="1">
        <w:r w:rsidRPr="003B0FD9">
          <w:rPr>
            <w:rStyle w:val="Lienhypertexte"/>
            <w:noProof/>
          </w:rPr>
          <w:t>3.4.5.5.1.</w:t>
        </w:r>
        <w:r>
          <w:rPr>
            <w:rFonts w:eastAsiaTheme="minorEastAsia"/>
            <w:noProof/>
            <w:sz w:val="24"/>
            <w:szCs w:val="24"/>
            <w:lang w:eastAsia="fr-FR"/>
          </w:rPr>
          <w:tab/>
        </w:r>
        <w:r w:rsidRPr="003B0FD9">
          <w:rPr>
            <w:rStyle w:val="Lienhypertexte"/>
            <w:noProof/>
          </w:rPr>
          <w:t>Indicateurs de reste à engager</w:t>
        </w:r>
        <w:r>
          <w:rPr>
            <w:noProof/>
            <w:webHidden/>
          </w:rPr>
          <w:tab/>
        </w:r>
        <w:r>
          <w:rPr>
            <w:noProof/>
            <w:webHidden/>
          </w:rPr>
          <w:fldChar w:fldCharType="begin"/>
        </w:r>
        <w:r>
          <w:rPr>
            <w:noProof/>
            <w:webHidden/>
          </w:rPr>
          <w:instrText xml:space="preserve"> PAGEREF _Toc241403342 \h </w:instrText>
        </w:r>
        <w:r>
          <w:rPr>
            <w:noProof/>
            <w:webHidden/>
          </w:rPr>
        </w:r>
        <w:r>
          <w:rPr>
            <w:noProof/>
            <w:webHidden/>
          </w:rPr>
          <w:fldChar w:fldCharType="separate"/>
        </w:r>
        <w:r>
          <w:rPr>
            <w:noProof/>
            <w:webHidden/>
          </w:rPr>
          <w:t>86</w:t>
        </w:r>
        <w:r>
          <w:rPr>
            <w:noProof/>
            <w:webHidden/>
          </w:rPr>
          <w:fldChar w:fldCharType="end"/>
        </w:r>
      </w:hyperlink>
    </w:p>
    <w:p w14:paraId="1C4A7EBC" w14:textId="6FBB0105" w:rsidR="004E6894" w:rsidRDefault="004E6894">
      <w:pPr>
        <w:pStyle w:val="TM5"/>
        <w:tabs>
          <w:tab w:val="left" w:pos="1938"/>
          <w:tab w:val="right" w:leader="dot" w:pos="9062"/>
        </w:tabs>
        <w:rPr>
          <w:rFonts w:eastAsiaTheme="minorEastAsia"/>
          <w:noProof/>
          <w:sz w:val="24"/>
          <w:szCs w:val="24"/>
          <w:lang w:eastAsia="fr-FR"/>
        </w:rPr>
      </w:pPr>
      <w:hyperlink w:anchor="_Toc241403343" w:history="1">
        <w:r w:rsidRPr="003B0FD9">
          <w:rPr>
            <w:rStyle w:val="Lienhypertexte"/>
            <w:noProof/>
          </w:rPr>
          <w:t>3.4.5.5.2.</w:t>
        </w:r>
        <w:r>
          <w:rPr>
            <w:rFonts w:eastAsiaTheme="minorEastAsia"/>
            <w:noProof/>
            <w:sz w:val="24"/>
            <w:szCs w:val="24"/>
            <w:lang w:eastAsia="fr-FR"/>
          </w:rPr>
          <w:tab/>
        </w:r>
        <w:r w:rsidRPr="003B0FD9">
          <w:rPr>
            <w:rStyle w:val="Lienhypertexte"/>
            <w:noProof/>
          </w:rPr>
          <w:t>Kanban – Démarrage des tâches</w:t>
        </w:r>
        <w:r>
          <w:rPr>
            <w:noProof/>
            <w:webHidden/>
          </w:rPr>
          <w:tab/>
        </w:r>
        <w:r>
          <w:rPr>
            <w:noProof/>
            <w:webHidden/>
          </w:rPr>
          <w:fldChar w:fldCharType="begin"/>
        </w:r>
        <w:r>
          <w:rPr>
            <w:noProof/>
            <w:webHidden/>
          </w:rPr>
          <w:instrText xml:space="preserve"> PAGEREF _Toc241403343 \h </w:instrText>
        </w:r>
        <w:r>
          <w:rPr>
            <w:noProof/>
            <w:webHidden/>
          </w:rPr>
        </w:r>
        <w:r>
          <w:rPr>
            <w:noProof/>
            <w:webHidden/>
          </w:rPr>
          <w:fldChar w:fldCharType="separate"/>
        </w:r>
        <w:r>
          <w:rPr>
            <w:noProof/>
            <w:webHidden/>
          </w:rPr>
          <w:t>87</w:t>
        </w:r>
        <w:r>
          <w:rPr>
            <w:noProof/>
            <w:webHidden/>
          </w:rPr>
          <w:fldChar w:fldCharType="end"/>
        </w:r>
      </w:hyperlink>
    </w:p>
    <w:p w14:paraId="70ECB8E0" w14:textId="02F790BD" w:rsidR="004E6894" w:rsidRDefault="004E6894">
      <w:pPr>
        <w:pStyle w:val="TM5"/>
        <w:tabs>
          <w:tab w:val="left" w:pos="1931"/>
          <w:tab w:val="right" w:leader="dot" w:pos="9062"/>
        </w:tabs>
        <w:rPr>
          <w:rFonts w:eastAsiaTheme="minorEastAsia"/>
          <w:noProof/>
          <w:sz w:val="24"/>
          <w:szCs w:val="24"/>
          <w:lang w:eastAsia="fr-FR"/>
        </w:rPr>
      </w:pPr>
      <w:hyperlink w:anchor="_Toc241403344" w:history="1">
        <w:r w:rsidRPr="003B0FD9">
          <w:rPr>
            <w:rStyle w:val="Lienhypertexte"/>
            <w:noProof/>
          </w:rPr>
          <w:t>3.4.5.5.3.</w:t>
        </w:r>
        <w:r>
          <w:rPr>
            <w:rFonts w:eastAsiaTheme="minorEastAsia"/>
            <w:noProof/>
            <w:sz w:val="24"/>
            <w:szCs w:val="24"/>
            <w:lang w:eastAsia="fr-FR"/>
          </w:rPr>
          <w:tab/>
        </w:r>
        <w:r w:rsidRPr="003B0FD9">
          <w:rPr>
            <w:rStyle w:val="Lienhypertexte"/>
            <w:noProof/>
          </w:rPr>
          <w:t>Grille de reste à engager</w:t>
        </w:r>
        <w:r>
          <w:rPr>
            <w:noProof/>
            <w:webHidden/>
          </w:rPr>
          <w:tab/>
        </w:r>
        <w:r>
          <w:rPr>
            <w:noProof/>
            <w:webHidden/>
          </w:rPr>
          <w:fldChar w:fldCharType="begin"/>
        </w:r>
        <w:r>
          <w:rPr>
            <w:noProof/>
            <w:webHidden/>
          </w:rPr>
          <w:instrText xml:space="preserve"> PAGEREF _Toc241403344 \h </w:instrText>
        </w:r>
        <w:r>
          <w:rPr>
            <w:noProof/>
            <w:webHidden/>
          </w:rPr>
        </w:r>
        <w:r>
          <w:rPr>
            <w:noProof/>
            <w:webHidden/>
          </w:rPr>
          <w:fldChar w:fldCharType="separate"/>
        </w:r>
        <w:r>
          <w:rPr>
            <w:noProof/>
            <w:webHidden/>
          </w:rPr>
          <w:t>87</w:t>
        </w:r>
        <w:r>
          <w:rPr>
            <w:noProof/>
            <w:webHidden/>
          </w:rPr>
          <w:fldChar w:fldCharType="end"/>
        </w:r>
      </w:hyperlink>
    </w:p>
    <w:p w14:paraId="447D6DA0" w14:textId="1998CDE0" w:rsidR="004E6894" w:rsidRDefault="004E6894">
      <w:pPr>
        <w:pStyle w:val="TM4"/>
        <w:tabs>
          <w:tab w:val="left" w:pos="1680"/>
          <w:tab w:val="right" w:leader="dot" w:pos="9062"/>
        </w:tabs>
        <w:rPr>
          <w:rFonts w:eastAsiaTheme="minorEastAsia"/>
          <w:noProof/>
          <w:sz w:val="24"/>
          <w:szCs w:val="24"/>
          <w:lang w:eastAsia="fr-FR"/>
        </w:rPr>
      </w:pPr>
      <w:hyperlink w:anchor="_Toc241403345" w:history="1">
        <w:r w:rsidRPr="003B0FD9">
          <w:rPr>
            <w:rStyle w:val="Lienhypertexte"/>
            <w:noProof/>
          </w:rPr>
          <w:t>3.4.5.6.</w:t>
        </w:r>
        <w:r>
          <w:rPr>
            <w:rFonts w:eastAsiaTheme="minorEastAsia"/>
            <w:noProof/>
            <w:sz w:val="24"/>
            <w:szCs w:val="24"/>
            <w:lang w:eastAsia="fr-FR"/>
          </w:rPr>
          <w:tab/>
        </w:r>
        <w:r w:rsidRPr="003B0FD9">
          <w:rPr>
            <w:rStyle w:val="Lienhypertexte"/>
            <w:noProof/>
          </w:rPr>
          <w:t>Gestion des risques</w:t>
        </w:r>
        <w:r>
          <w:rPr>
            <w:noProof/>
            <w:webHidden/>
          </w:rPr>
          <w:tab/>
        </w:r>
        <w:r>
          <w:rPr>
            <w:noProof/>
            <w:webHidden/>
          </w:rPr>
          <w:fldChar w:fldCharType="begin"/>
        </w:r>
        <w:r>
          <w:rPr>
            <w:noProof/>
            <w:webHidden/>
          </w:rPr>
          <w:instrText xml:space="preserve"> PAGEREF _Toc241403345 \h </w:instrText>
        </w:r>
        <w:r>
          <w:rPr>
            <w:noProof/>
            <w:webHidden/>
          </w:rPr>
        </w:r>
        <w:r>
          <w:rPr>
            <w:noProof/>
            <w:webHidden/>
          </w:rPr>
          <w:fldChar w:fldCharType="separate"/>
        </w:r>
        <w:r>
          <w:rPr>
            <w:noProof/>
            <w:webHidden/>
          </w:rPr>
          <w:t>88</w:t>
        </w:r>
        <w:r>
          <w:rPr>
            <w:noProof/>
            <w:webHidden/>
          </w:rPr>
          <w:fldChar w:fldCharType="end"/>
        </w:r>
      </w:hyperlink>
    </w:p>
    <w:p w14:paraId="1AE35D88" w14:textId="3551DB43" w:rsidR="004E6894" w:rsidRDefault="004E6894">
      <w:pPr>
        <w:pStyle w:val="TM5"/>
        <w:tabs>
          <w:tab w:val="left" w:pos="1931"/>
          <w:tab w:val="right" w:leader="dot" w:pos="9062"/>
        </w:tabs>
        <w:rPr>
          <w:rFonts w:eastAsiaTheme="minorEastAsia"/>
          <w:noProof/>
          <w:sz w:val="24"/>
          <w:szCs w:val="24"/>
          <w:lang w:eastAsia="fr-FR"/>
        </w:rPr>
      </w:pPr>
      <w:hyperlink w:anchor="_Toc241403346" w:history="1">
        <w:r w:rsidRPr="003B0FD9">
          <w:rPr>
            <w:rStyle w:val="Lienhypertexte"/>
            <w:noProof/>
          </w:rPr>
          <w:t>3.4.5.6.1.</w:t>
        </w:r>
        <w:r>
          <w:rPr>
            <w:rFonts w:eastAsiaTheme="minorEastAsia"/>
            <w:noProof/>
            <w:sz w:val="24"/>
            <w:szCs w:val="24"/>
            <w:lang w:eastAsia="fr-FR"/>
          </w:rPr>
          <w:tab/>
        </w:r>
        <w:r w:rsidRPr="003B0FD9">
          <w:rPr>
            <w:rStyle w:val="Lienhypertexte"/>
            <w:noProof/>
          </w:rPr>
          <w:t>Grille de suivi des risques</w:t>
        </w:r>
        <w:r>
          <w:rPr>
            <w:noProof/>
            <w:webHidden/>
          </w:rPr>
          <w:tab/>
        </w:r>
        <w:r>
          <w:rPr>
            <w:noProof/>
            <w:webHidden/>
          </w:rPr>
          <w:fldChar w:fldCharType="begin"/>
        </w:r>
        <w:r>
          <w:rPr>
            <w:noProof/>
            <w:webHidden/>
          </w:rPr>
          <w:instrText xml:space="preserve"> PAGEREF _Toc241403346 \h </w:instrText>
        </w:r>
        <w:r>
          <w:rPr>
            <w:noProof/>
            <w:webHidden/>
          </w:rPr>
        </w:r>
        <w:r>
          <w:rPr>
            <w:noProof/>
            <w:webHidden/>
          </w:rPr>
          <w:fldChar w:fldCharType="separate"/>
        </w:r>
        <w:r>
          <w:rPr>
            <w:noProof/>
            <w:webHidden/>
          </w:rPr>
          <w:t>90</w:t>
        </w:r>
        <w:r>
          <w:rPr>
            <w:noProof/>
            <w:webHidden/>
          </w:rPr>
          <w:fldChar w:fldCharType="end"/>
        </w:r>
      </w:hyperlink>
    </w:p>
    <w:p w14:paraId="1F87EC0C" w14:textId="0A38F17D" w:rsidR="004E6894" w:rsidRDefault="004E6894">
      <w:pPr>
        <w:pStyle w:val="TM5"/>
        <w:tabs>
          <w:tab w:val="left" w:pos="1931"/>
          <w:tab w:val="right" w:leader="dot" w:pos="9062"/>
        </w:tabs>
        <w:rPr>
          <w:rFonts w:eastAsiaTheme="minorEastAsia"/>
          <w:noProof/>
          <w:sz w:val="24"/>
          <w:szCs w:val="24"/>
          <w:lang w:eastAsia="fr-FR"/>
        </w:rPr>
      </w:pPr>
      <w:hyperlink w:anchor="_Toc241403347" w:history="1">
        <w:r w:rsidRPr="003B0FD9">
          <w:rPr>
            <w:rStyle w:val="Lienhypertexte"/>
            <w:noProof/>
          </w:rPr>
          <w:t>3.4.5.6.2.</w:t>
        </w:r>
        <w:r>
          <w:rPr>
            <w:rFonts w:eastAsiaTheme="minorEastAsia"/>
            <w:noProof/>
            <w:sz w:val="24"/>
            <w:szCs w:val="24"/>
            <w:lang w:eastAsia="fr-FR"/>
          </w:rPr>
          <w:tab/>
        </w:r>
        <w:r w:rsidRPr="003B0FD9">
          <w:rPr>
            <w:rStyle w:val="Lienhypertexte"/>
            <w:noProof/>
          </w:rPr>
          <w:t>Gestion des provisions pour risques</w:t>
        </w:r>
        <w:r>
          <w:rPr>
            <w:noProof/>
            <w:webHidden/>
          </w:rPr>
          <w:tab/>
        </w:r>
        <w:r>
          <w:rPr>
            <w:noProof/>
            <w:webHidden/>
          </w:rPr>
          <w:fldChar w:fldCharType="begin"/>
        </w:r>
        <w:r>
          <w:rPr>
            <w:noProof/>
            <w:webHidden/>
          </w:rPr>
          <w:instrText xml:space="preserve"> PAGEREF _Toc241403347 \h </w:instrText>
        </w:r>
        <w:r>
          <w:rPr>
            <w:noProof/>
            <w:webHidden/>
          </w:rPr>
        </w:r>
        <w:r>
          <w:rPr>
            <w:noProof/>
            <w:webHidden/>
          </w:rPr>
          <w:fldChar w:fldCharType="separate"/>
        </w:r>
        <w:r>
          <w:rPr>
            <w:noProof/>
            <w:webHidden/>
          </w:rPr>
          <w:t>91</w:t>
        </w:r>
        <w:r>
          <w:rPr>
            <w:noProof/>
            <w:webHidden/>
          </w:rPr>
          <w:fldChar w:fldCharType="end"/>
        </w:r>
      </w:hyperlink>
    </w:p>
    <w:p w14:paraId="3C774055" w14:textId="002B3E28" w:rsidR="004E6894" w:rsidRDefault="004E6894">
      <w:pPr>
        <w:pStyle w:val="TM4"/>
        <w:tabs>
          <w:tab w:val="left" w:pos="1680"/>
          <w:tab w:val="right" w:leader="dot" w:pos="9062"/>
        </w:tabs>
        <w:rPr>
          <w:rFonts w:eastAsiaTheme="minorEastAsia"/>
          <w:noProof/>
          <w:sz w:val="24"/>
          <w:szCs w:val="24"/>
          <w:lang w:eastAsia="fr-FR"/>
        </w:rPr>
      </w:pPr>
      <w:hyperlink w:anchor="_Toc241403348" w:history="1">
        <w:r w:rsidRPr="003B0FD9">
          <w:rPr>
            <w:rStyle w:val="Lienhypertexte"/>
            <w:noProof/>
          </w:rPr>
          <w:t>3.4.5.7.</w:t>
        </w:r>
        <w:r>
          <w:rPr>
            <w:rFonts w:eastAsiaTheme="minorEastAsia"/>
            <w:noProof/>
            <w:sz w:val="24"/>
            <w:szCs w:val="24"/>
            <w:lang w:eastAsia="fr-FR"/>
          </w:rPr>
          <w:tab/>
        </w:r>
        <w:r w:rsidRPr="003B0FD9">
          <w:rPr>
            <w:rStyle w:val="Lienhypertexte"/>
            <w:noProof/>
          </w:rPr>
          <w:t>Coûts réels</w:t>
        </w:r>
        <w:r>
          <w:rPr>
            <w:noProof/>
            <w:webHidden/>
          </w:rPr>
          <w:tab/>
        </w:r>
        <w:r>
          <w:rPr>
            <w:noProof/>
            <w:webHidden/>
          </w:rPr>
          <w:fldChar w:fldCharType="begin"/>
        </w:r>
        <w:r>
          <w:rPr>
            <w:noProof/>
            <w:webHidden/>
          </w:rPr>
          <w:instrText xml:space="preserve"> PAGEREF _Toc241403348 \h </w:instrText>
        </w:r>
        <w:r>
          <w:rPr>
            <w:noProof/>
            <w:webHidden/>
          </w:rPr>
        </w:r>
        <w:r>
          <w:rPr>
            <w:noProof/>
            <w:webHidden/>
          </w:rPr>
          <w:fldChar w:fldCharType="separate"/>
        </w:r>
        <w:r>
          <w:rPr>
            <w:noProof/>
            <w:webHidden/>
          </w:rPr>
          <w:t>92</w:t>
        </w:r>
        <w:r>
          <w:rPr>
            <w:noProof/>
            <w:webHidden/>
          </w:rPr>
          <w:fldChar w:fldCharType="end"/>
        </w:r>
      </w:hyperlink>
    </w:p>
    <w:p w14:paraId="45EBCAA8" w14:textId="091169FD" w:rsidR="004E6894" w:rsidRDefault="004E6894">
      <w:pPr>
        <w:pStyle w:val="TM4"/>
        <w:tabs>
          <w:tab w:val="left" w:pos="1680"/>
          <w:tab w:val="right" w:leader="dot" w:pos="9062"/>
        </w:tabs>
        <w:rPr>
          <w:rFonts w:eastAsiaTheme="minorEastAsia"/>
          <w:noProof/>
          <w:sz w:val="24"/>
          <w:szCs w:val="24"/>
          <w:lang w:eastAsia="fr-FR"/>
        </w:rPr>
      </w:pPr>
      <w:hyperlink w:anchor="_Toc241403349" w:history="1">
        <w:r w:rsidRPr="003B0FD9">
          <w:rPr>
            <w:rStyle w:val="Lienhypertexte"/>
            <w:noProof/>
          </w:rPr>
          <w:t>3.4.5.8.</w:t>
        </w:r>
        <w:r>
          <w:rPr>
            <w:rFonts w:eastAsiaTheme="minorEastAsia"/>
            <w:noProof/>
            <w:sz w:val="24"/>
            <w:szCs w:val="24"/>
            <w:lang w:eastAsia="fr-FR"/>
          </w:rPr>
          <w:tab/>
        </w:r>
        <w:r w:rsidRPr="003B0FD9">
          <w:rPr>
            <w:rStyle w:val="Lienhypertexte"/>
            <w:noProof/>
          </w:rPr>
          <w:t>Indicateurs projets</w:t>
        </w:r>
        <w:r>
          <w:rPr>
            <w:noProof/>
            <w:webHidden/>
          </w:rPr>
          <w:tab/>
        </w:r>
        <w:r>
          <w:rPr>
            <w:noProof/>
            <w:webHidden/>
          </w:rPr>
          <w:fldChar w:fldCharType="begin"/>
        </w:r>
        <w:r>
          <w:rPr>
            <w:noProof/>
            <w:webHidden/>
          </w:rPr>
          <w:instrText xml:space="preserve"> PAGEREF _Toc241403349 \h </w:instrText>
        </w:r>
        <w:r>
          <w:rPr>
            <w:noProof/>
            <w:webHidden/>
          </w:rPr>
        </w:r>
        <w:r>
          <w:rPr>
            <w:noProof/>
            <w:webHidden/>
          </w:rPr>
          <w:fldChar w:fldCharType="separate"/>
        </w:r>
        <w:r>
          <w:rPr>
            <w:noProof/>
            <w:webHidden/>
          </w:rPr>
          <w:t>94</w:t>
        </w:r>
        <w:r>
          <w:rPr>
            <w:noProof/>
            <w:webHidden/>
          </w:rPr>
          <w:fldChar w:fldCharType="end"/>
        </w:r>
      </w:hyperlink>
    </w:p>
    <w:p w14:paraId="01CA5757" w14:textId="5047264E" w:rsidR="004E6894" w:rsidRDefault="004E6894">
      <w:pPr>
        <w:pStyle w:val="TM5"/>
        <w:tabs>
          <w:tab w:val="left" w:pos="1938"/>
          <w:tab w:val="right" w:leader="dot" w:pos="9062"/>
        </w:tabs>
        <w:rPr>
          <w:rFonts w:eastAsiaTheme="minorEastAsia"/>
          <w:noProof/>
          <w:sz w:val="24"/>
          <w:szCs w:val="24"/>
          <w:lang w:eastAsia="fr-FR"/>
        </w:rPr>
      </w:pPr>
      <w:hyperlink w:anchor="_Toc241403350" w:history="1">
        <w:r w:rsidRPr="003B0FD9">
          <w:rPr>
            <w:rStyle w:val="Lienhypertexte"/>
            <w:noProof/>
          </w:rPr>
          <w:t>3.4.5.8.1.</w:t>
        </w:r>
        <w:r>
          <w:rPr>
            <w:rFonts w:eastAsiaTheme="minorEastAsia"/>
            <w:noProof/>
            <w:sz w:val="24"/>
            <w:szCs w:val="24"/>
            <w:lang w:eastAsia="fr-FR"/>
          </w:rPr>
          <w:tab/>
        </w:r>
        <w:r w:rsidRPr="003B0FD9">
          <w:rPr>
            <w:rStyle w:val="Lienhypertexte"/>
            <w:noProof/>
          </w:rPr>
          <w:t>Avancement financier</w:t>
        </w:r>
        <w:r>
          <w:rPr>
            <w:noProof/>
            <w:webHidden/>
          </w:rPr>
          <w:tab/>
        </w:r>
        <w:r>
          <w:rPr>
            <w:noProof/>
            <w:webHidden/>
          </w:rPr>
          <w:fldChar w:fldCharType="begin"/>
        </w:r>
        <w:r>
          <w:rPr>
            <w:noProof/>
            <w:webHidden/>
          </w:rPr>
          <w:instrText xml:space="preserve"> PAGEREF _Toc241403350 \h </w:instrText>
        </w:r>
        <w:r>
          <w:rPr>
            <w:noProof/>
            <w:webHidden/>
          </w:rPr>
        </w:r>
        <w:r>
          <w:rPr>
            <w:noProof/>
            <w:webHidden/>
          </w:rPr>
          <w:fldChar w:fldCharType="separate"/>
        </w:r>
        <w:r>
          <w:rPr>
            <w:noProof/>
            <w:webHidden/>
          </w:rPr>
          <w:t>96</w:t>
        </w:r>
        <w:r>
          <w:rPr>
            <w:noProof/>
            <w:webHidden/>
          </w:rPr>
          <w:fldChar w:fldCharType="end"/>
        </w:r>
      </w:hyperlink>
    </w:p>
    <w:p w14:paraId="4A8562F2" w14:textId="031C28BA" w:rsidR="004E6894" w:rsidRDefault="004E6894">
      <w:pPr>
        <w:pStyle w:val="TM5"/>
        <w:tabs>
          <w:tab w:val="left" w:pos="1938"/>
          <w:tab w:val="right" w:leader="dot" w:pos="9062"/>
        </w:tabs>
        <w:rPr>
          <w:rFonts w:eastAsiaTheme="minorEastAsia"/>
          <w:noProof/>
          <w:sz w:val="24"/>
          <w:szCs w:val="24"/>
          <w:lang w:eastAsia="fr-FR"/>
        </w:rPr>
      </w:pPr>
      <w:hyperlink w:anchor="_Toc241403351" w:history="1">
        <w:r w:rsidRPr="003B0FD9">
          <w:rPr>
            <w:rStyle w:val="Lienhypertexte"/>
            <w:noProof/>
          </w:rPr>
          <w:t>3.4.5.8.2.</w:t>
        </w:r>
        <w:r>
          <w:rPr>
            <w:rFonts w:eastAsiaTheme="minorEastAsia"/>
            <w:noProof/>
            <w:sz w:val="24"/>
            <w:szCs w:val="24"/>
            <w:lang w:eastAsia="fr-FR"/>
          </w:rPr>
          <w:tab/>
        </w:r>
        <w:r w:rsidRPr="003B0FD9">
          <w:rPr>
            <w:rStyle w:val="Lienhypertexte"/>
            <w:noProof/>
          </w:rPr>
          <w:t>Projection à terminaison</w:t>
        </w:r>
        <w:r>
          <w:rPr>
            <w:noProof/>
            <w:webHidden/>
          </w:rPr>
          <w:tab/>
        </w:r>
        <w:r>
          <w:rPr>
            <w:noProof/>
            <w:webHidden/>
          </w:rPr>
          <w:fldChar w:fldCharType="begin"/>
        </w:r>
        <w:r>
          <w:rPr>
            <w:noProof/>
            <w:webHidden/>
          </w:rPr>
          <w:instrText xml:space="preserve"> PAGEREF _Toc241403351 \h </w:instrText>
        </w:r>
        <w:r>
          <w:rPr>
            <w:noProof/>
            <w:webHidden/>
          </w:rPr>
        </w:r>
        <w:r>
          <w:rPr>
            <w:noProof/>
            <w:webHidden/>
          </w:rPr>
          <w:fldChar w:fldCharType="separate"/>
        </w:r>
        <w:r>
          <w:rPr>
            <w:noProof/>
            <w:webHidden/>
          </w:rPr>
          <w:t>97</w:t>
        </w:r>
        <w:r>
          <w:rPr>
            <w:noProof/>
            <w:webHidden/>
          </w:rPr>
          <w:fldChar w:fldCharType="end"/>
        </w:r>
      </w:hyperlink>
    </w:p>
    <w:p w14:paraId="7A31BC8C" w14:textId="1135ED8E" w:rsidR="004E6894" w:rsidRDefault="004E6894">
      <w:pPr>
        <w:pStyle w:val="TM5"/>
        <w:tabs>
          <w:tab w:val="left" w:pos="1938"/>
          <w:tab w:val="right" w:leader="dot" w:pos="9062"/>
        </w:tabs>
        <w:rPr>
          <w:rFonts w:eastAsiaTheme="minorEastAsia"/>
          <w:noProof/>
          <w:sz w:val="24"/>
          <w:szCs w:val="24"/>
          <w:lang w:eastAsia="fr-FR"/>
        </w:rPr>
      </w:pPr>
      <w:hyperlink w:anchor="_Toc241403352" w:history="1">
        <w:r w:rsidRPr="003B0FD9">
          <w:rPr>
            <w:rStyle w:val="Lienhypertexte"/>
            <w:noProof/>
          </w:rPr>
          <w:t>3.4.5.8.3.</w:t>
        </w:r>
        <w:r>
          <w:rPr>
            <w:rFonts w:eastAsiaTheme="minorEastAsia"/>
            <w:noProof/>
            <w:sz w:val="24"/>
            <w:szCs w:val="24"/>
            <w:lang w:eastAsia="fr-FR"/>
          </w:rPr>
          <w:tab/>
        </w:r>
        <w:r w:rsidRPr="003B0FD9">
          <w:rPr>
            <w:rStyle w:val="Lienhypertexte"/>
            <w:noProof/>
          </w:rPr>
          <w:t>Avancement physique</w:t>
        </w:r>
        <w:r>
          <w:rPr>
            <w:noProof/>
            <w:webHidden/>
          </w:rPr>
          <w:tab/>
        </w:r>
        <w:r>
          <w:rPr>
            <w:noProof/>
            <w:webHidden/>
          </w:rPr>
          <w:fldChar w:fldCharType="begin"/>
        </w:r>
        <w:r>
          <w:rPr>
            <w:noProof/>
            <w:webHidden/>
          </w:rPr>
          <w:instrText xml:space="preserve"> PAGEREF _Toc241403352 \h </w:instrText>
        </w:r>
        <w:r>
          <w:rPr>
            <w:noProof/>
            <w:webHidden/>
          </w:rPr>
        </w:r>
        <w:r>
          <w:rPr>
            <w:noProof/>
            <w:webHidden/>
          </w:rPr>
          <w:fldChar w:fldCharType="separate"/>
        </w:r>
        <w:r>
          <w:rPr>
            <w:noProof/>
            <w:webHidden/>
          </w:rPr>
          <w:t>98</w:t>
        </w:r>
        <w:r>
          <w:rPr>
            <w:noProof/>
            <w:webHidden/>
          </w:rPr>
          <w:fldChar w:fldCharType="end"/>
        </w:r>
      </w:hyperlink>
    </w:p>
    <w:p w14:paraId="611B4782" w14:textId="28135A52" w:rsidR="004E6894" w:rsidRDefault="004E6894">
      <w:pPr>
        <w:pStyle w:val="TM5"/>
        <w:tabs>
          <w:tab w:val="left" w:pos="1938"/>
          <w:tab w:val="right" w:leader="dot" w:pos="9062"/>
        </w:tabs>
        <w:rPr>
          <w:rFonts w:eastAsiaTheme="minorEastAsia"/>
          <w:noProof/>
          <w:sz w:val="24"/>
          <w:szCs w:val="24"/>
          <w:lang w:eastAsia="fr-FR"/>
        </w:rPr>
      </w:pPr>
      <w:hyperlink w:anchor="_Toc241403353" w:history="1">
        <w:r w:rsidRPr="003B0FD9">
          <w:rPr>
            <w:rStyle w:val="Lienhypertexte"/>
            <w:noProof/>
          </w:rPr>
          <w:t>3.4.5.8.4.</w:t>
        </w:r>
        <w:r>
          <w:rPr>
            <w:rFonts w:eastAsiaTheme="minorEastAsia"/>
            <w:noProof/>
            <w:sz w:val="24"/>
            <w:szCs w:val="24"/>
            <w:lang w:eastAsia="fr-FR"/>
          </w:rPr>
          <w:tab/>
        </w:r>
        <w:r w:rsidRPr="003B0FD9">
          <w:rPr>
            <w:rStyle w:val="Lienhypertexte"/>
            <w:noProof/>
          </w:rPr>
          <w:t>Indicateur de coûts (CPI)</w:t>
        </w:r>
        <w:r>
          <w:rPr>
            <w:noProof/>
            <w:webHidden/>
          </w:rPr>
          <w:tab/>
        </w:r>
        <w:r>
          <w:rPr>
            <w:noProof/>
            <w:webHidden/>
          </w:rPr>
          <w:fldChar w:fldCharType="begin"/>
        </w:r>
        <w:r>
          <w:rPr>
            <w:noProof/>
            <w:webHidden/>
          </w:rPr>
          <w:instrText xml:space="preserve"> PAGEREF _Toc241403353 \h </w:instrText>
        </w:r>
        <w:r>
          <w:rPr>
            <w:noProof/>
            <w:webHidden/>
          </w:rPr>
        </w:r>
        <w:r>
          <w:rPr>
            <w:noProof/>
            <w:webHidden/>
          </w:rPr>
          <w:fldChar w:fldCharType="separate"/>
        </w:r>
        <w:r>
          <w:rPr>
            <w:noProof/>
            <w:webHidden/>
          </w:rPr>
          <w:t>98</w:t>
        </w:r>
        <w:r>
          <w:rPr>
            <w:noProof/>
            <w:webHidden/>
          </w:rPr>
          <w:fldChar w:fldCharType="end"/>
        </w:r>
      </w:hyperlink>
    </w:p>
    <w:p w14:paraId="6E9341C8" w14:textId="153BF1BE" w:rsidR="004E6894" w:rsidRDefault="004E6894">
      <w:pPr>
        <w:pStyle w:val="TM5"/>
        <w:tabs>
          <w:tab w:val="left" w:pos="1938"/>
          <w:tab w:val="right" w:leader="dot" w:pos="9062"/>
        </w:tabs>
        <w:rPr>
          <w:rFonts w:eastAsiaTheme="minorEastAsia"/>
          <w:noProof/>
          <w:sz w:val="24"/>
          <w:szCs w:val="24"/>
          <w:lang w:eastAsia="fr-FR"/>
        </w:rPr>
      </w:pPr>
      <w:hyperlink w:anchor="_Toc241403354" w:history="1">
        <w:r w:rsidRPr="003B0FD9">
          <w:rPr>
            <w:rStyle w:val="Lienhypertexte"/>
            <w:noProof/>
          </w:rPr>
          <w:t>3.4.5.8.5.</w:t>
        </w:r>
        <w:r>
          <w:rPr>
            <w:rFonts w:eastAsiaTheme="minorEastAsia"/>
            <w:noProof/>
            <w:sz w:val="24"/>
            <w:szCs w:val="24"/>
            <w:lang w:eastAsia="fr-FR"/>
          </w:rPr>
          <w:tab/>
        </w:r>
        <w:r w:rsidRPr="003B0FD9">
          <w:rPr>
            <w:rStyle w:val="Lienhypertexte"/>
            <w:noProof/>
          </w:rPr>
          <w:t>Indicateur de délais (SPI)</w:t>
        </w:r>
        <w:r>
          <w:rPr>
            <w:noProof/>
            <w:webHidden/>
          </w:rPr>
          <w:tab/>
        </w:r>
        <w:r>
          <w:rPr>
            <w:noProof/>
            <w:webHidden/>
          </w:rPr>
          <w:fldChar w:fldCharType="begin"/>
        </w:r>
        <w:r>
          <w:rPr>
            <w:noProof/>
            <w:webHidden/>
          </w:rPr>
          <w:instrText xml:space="preserve"> PAGEREF _Toc241403354 \h </w:instrText>
        </w:r>
        <w:r>
          <w:rPr>
            <w:noProof/>
            <w:webHidden/>
          </w:rPr>
        </w:r>
        <w:r>
          <w:rPr>
            <w:noProof/>
            <w:webHidden/>
          </w:rPr>
          <w:fldChar w:fldCharType="separate"/>
        </w:r>
        <w:r>
          <w:rPr>
            <w:noProof/>
            <w:webHidden/>
          </w:rPr>
          <w:t>99</w:t>
        </w:r>
        <w:r>
          <w:rPr>
            <w:noProof/>
            <w:webHidden/>
          </w:rPr>
          <w:fldChar w:fldCharType="end"/>
        </w:r>
      </w:hyperlink>
    </w:p>
    <w:p w14:paraId="224F83A7" w14:textId="507DA1F9" w:rsidR="004E6894" w:rsidRDefault="004E6894">
      <w:pPr>
        <w:pStyle w:val="TM5"/>
        <w:tabs>
          <w:tab w:val="left" w:pos="1938"/>
          <w:tab w:val="right" w:leader="dot" w:pos="9062"/>
        </w:tabs>
        <w:rPr>
          <w:rFonts w:eastAsiaTheme="minorEastAsia"/>
          <w:noProof/>
          <w:sz w:val="24"/>
          <w:szCs w:val="24"/>
          <w:lang w:eastAsia="fr-FR"/>
        </w:rPr>
      </w:pPr>
      <w:hyperlink w:anchor="_Toc241403355" w:history="1">
        <w:r w:rsidRPr="003B0FD9">
          <w:rPr>
            <w:rStyle w:val="Lienhypertexte"/>
            <w:noProof/>
          </w:rPr>
          <w:t>3.4.5.8.6.</w:t>
        </w:r>
        <w:r>
          <w:rPr>
            <w:rFonts w:eastAsiaTheme="minorEastAsia"/>
            <w:noProof/>
            <w:sz w:val="24"/>
            <w:szCs w:val="24"/>
            <w:lang w:eastAsia="fr-FR"/>
          </w:rPr>
          <w:tab/>
        </w:r>
        <w:r w:rsidRPr="003B0FD9">
          <w:rPr>
            <w:rStyle w:val="Lienhypertexte"/>
            <w:noProof/>
          </w:rPr>
          <w:t>Diagramme temps/temps</w:t>
        </w:r>
        <w:r>
          <w:rPr>
            <w:noProof/>
            <w:webHidden/>
          </w:rPr>
          <w:tab/>
        </w:r>
        <w:r>
          <w:rPr>
            <w:noProof/>
            <w:webHidden/>
          </w:rPr>
          <w:fldChar w:fldCharType="begin"/>
        </w:r>
        <w:r>
          <w:rPr>
            <w:noProof/>
            <w:webHidden/>
          </w:rPr>
          <w:instrText xml:space="preserve"> PAGEREF _Toc241403355 \h </w:instrText>
        </w:r>
        <w:r>
          <w:rPr>
            <w:noProof/>
            <w:webHidden/>
          </w:rPr>
        </w:r>
        <w:r>
          <w:rPr>
            <w:noProof/>
            <w:webHidden/>
          </w:rPr>
          <w:fldChar w:fldCharType="separate"/>
        </w:r>
        <w:r>
          <w:rPr>
            <w:noProof/>
            <w:webHidden/>
          </w:rPr>
          <w:t>99</w:t>
        </w:r>
        <w:r>
          <w:rPr>
            <w:noProof/>
            <w:webHidden/>
          </w:rPr>
          <w:fldChar w:fldCharType="end"/>
        </w:r>
      </w:hyperlink>
    </w:p>
    <w:p w14:paraId="5F7A6A05" w14:textId="03A2D708" w:rsidR="004E6894" w:rsidRDefault="004E6894">
      <w:pPr>
        <w:pStyle w:val="TM5"/>
        <w:tabs>
          <w:tab w:val="left" w:pos="1931"/>
          <w:tab w:val="right" w:leader="dot" w:pos="9062"/>
        </w:tabs>
        <w:rPr>
          <w:rFonts w:eastAsiaTheme="minorEastAsia"/>
          <w:noProof/>
          <w:sz w:val="24"/>
          <w:szCs w:val="24"/>
          <w:lang w:eastAsia="fr-FR"/>
        </w:rPr>
      </w:pPr>
      <w:hyperlink w:anchor="_Toc241403356" w:history="1">
        <w:r w:rsidRPr="003B0FD9">
          <w:rPr>
            <w:rStyle w:val="Lienhypertexte"/>
            <w:noProof/>
          </w:rPr>
          <w:t>3.4.5.8.7.</w:t>
        </w:r>
        <w:r>
          <w:rPr>
            <w:rFonts w:eastAsiaTheme="minorEastAsia"/>
            <w:noProof/>
            <w:sz w:val="24"/>
            <w:szCs w:val="24"/>
            <w:lang w:eastAsia="fr-FR"/>
          </w:rPr>
          <w:tab/>
        </w:r>
        <w:r w:rsidRPr="003B0FD9">
          <w:rPr>
            <w:rStyle w:val="Lienhypertexte"/>
            <w:noProof/>
          </w:rPr>
          <w:t>Coûts cumulés (courbe en S)</w:t>
        </w:r>
        <w:r>
          <w:rPr>
            <w:noProof/>
            <w:webHidden/>
          </w:rPr>
          <w:tab/>
        </w:r>
        <w:r>
          <w:rPr>
            <w:noProof/>
            <w:webHidden/>
          </w:rPr>
          <w:fldChar w:fldCharType="begin"/>
        </w:r>
        <w:r>
          <w:rPr>
            <w:noProof/>
            <w:webHidden/>
          </w:rPr>
          <w:instrText xml:space="preserve"> PAGEREF _Toc241403356 \h </w:instrText>
        </w:r>
        <w:r>
          <w:rPr>
            <w:noProof/>
            <w:webHidden/>
          </w:rPr>
        </w:r>
        <w:r>
          <w:rPr>
            <w:noProof/>
            <w:webHidden/>
          </w:rPr>
          <w:fldChar w:fldCharType="separate"/>
        </w:r>
        <w:r>
          <w:rPr>
            <w:noProof/>
            <w:webHidden/>
          </w:rPr>
          <w:t>100</w:t>
        </w:r>
        <w:r>
          <w:rPr>
            <w:noProof/>
            <w:webHidden/>
          </w:rPr>
          <w:fldChar w:fldCharType="end"/>
        </w:r>
      </w:hyperlink>
    </w:p>
    <w:p w14:paraId="76421F2D" w14:textId="7A49B0A2" w:rsidR="004E6894" w:rsidRDefault="004E6894">
      <w:pPr>
        <w:pStyle w:val="TM5"/>
        <w:tabs>
          <w:tab w:val="left" w:pos="1931"/>
          <w:tab w:val="right" w:leader="dot" w:pos="9062"/>
        </w:tabs>
        <w:rPr>
          <w:rFonts w:eastAsiaTheme="minorEastAsia"/>
          <w:noProof/>
          <w:sz w:val="24"/>
          <w:szCs w:val="24"/>
          <w:lang w:eastAsia="fr-FR"/>
        </w:rPr>
      </w:pPr>
      <w:hyperlink w:anchor="_Toc241403357" w:history="1">
        <w:r w:rsidRPr="003B0FD9">
          <w:rPr>
            <w:rStyle w:val="Lienhypertexte"/>
            <w:noProof/>
          </w:rPr>
          <w:t>3.4.5.8.8.</w:t>
        </w:r>
        <w:r>
          <w:rPr>
            <w:rFonts w:eastAsiaTheme="minorEastAsia"/>
            <w:noProof/>
            <w:sz w:val="24"/>
            <w:szCs w:val="24"/>
            <w:lang w:eastAsia="fr-FR"/>
          </w:rPr>
          <w:tab/>
        </w:r>
        <w:r w:rsidRPr="003B0FD9">
          <w:rPr>
            <w:rStyle w:val="Lienhypertexte"/>
            <w:noProof/>
          </w:rPr>
          <w:t>Courbes valeur acquise</w:t>
        </w:r>
        <w:r>
          <w:rPr>
            <w:noProof/>
            <w:webHidden/>
          </w:rPr>
          <w:tab/>
        </w:r>
        <w:r>
          <w:rPr>
            <w:noProof/>
            <w:webHidden/>
          </w:rPr>
          <w:fldChar w:fldCharType="begin"/>
        </w:r>
        <w:r>
          <w:rPr>
            <w:noProof/>
            <w:webHidden/>
          </w:rPr>
          <w:instrText xml:space="preserve"> PAGEREF _Toc241403357 \h </w:instrText>
        </w:r>
        <w:r>
          <w:rPr>
            <w:noProof/>
            <w:webHidden/>
          </w:rPr>
        </w:r>
        <w:r>
          <w:rPr>
            <w:noProof/>
            <w:webHidden/>
          </w:rPr>
          <w:fldChar w:fldCharType="separate"/>
        </w:r>
        <w:r>
          <w:rPr>
            <w:noProof/>
            <w:webHidden/>
          </w:rPr>
          <w:t>100</w:t>
        </w:r>
        <w:r>
          <w:rPr>
            <w:noProof/>
            <w:webHidden/>
          </w:rPr>
          <w:fldChar w:fldCharType="end"/>
        </w:r>
      </w:hyperlink>
    </w:p>
    <w:p w14:paraId="61B2E7A0" w14:textId="3C5355CC" w:rsidR="004E6894" w:rsidRDefault="004E6894">
      <w:pPr>
        <w:pStyle w:val="TM5"/>
        <w:tabs>
          <w:tab w:val="left" w:pos="1938"/>
          <w:tab w:val="right" w:leader="dot" w:pos="9062"/>
        </w:tabs>
        <w:rPr>
          <w:rFonts w:eastAsiaTheme="minorEastAsia"/>
          <w:noProof/>
          <w:sz w:val="24"/>
          <w:szCs w:val="24"/>
          <w:lang w:eastAsia="fr-FR"/>
        </w:rPr>
      </w:pPr>
      <w:hyperlink w:anchor="_Toc241403358" w:history="1">
        <w:r w:rsidRPr="003B0FD9">
          <w:rPr>
            <w:rStyle w:val="Lienhypertexte"/>
            <w:noProof/>
          </w:rPr>
          <w:t>3.4.5.8.9.</w:t>
        </w:r>
        <w:r>
          <w:rPr>
            <w:rFonts w:eastAsiaTheme="minorEastAsia"/>
            <w:noProof/>
            <w:sz w:val="24"/>
            <w:szCs w:val="24"/>
            <w:lang w:eastAsia="fr-FR"/>
          </w:rPr>
          <w:tab/>
        </w:r>
        <w:r w:rsidRPr="003B0FD9">
          <w:rPr>
            <w:rStyle w:val="Lienhypertexte"/>
            <w:noProof/>
          </w:rPr>
          <w:t>Projections cash-out</w:t>
        </w:r>
        <w:r>
          <w:rPr>
            <w:noProof/>
            <w:webHidden/>
          </w:rPr>
          <w:tab/>
        </w:r>
        <w:r>
          <w:rPr>
            <w:noProof/>
            <w:webHidden/>
          </w:rPr>
          <w:fldChar w:fldCharType="begin"/>
        </w:r>
        <w:r>
          <w:rPr>
            <w:noProof/>
            <w:webHidden/>
          </w:rPr>
          <w:instrText xml:space="preserve"> PAGEREF _Toc241403358 \h </w:instrText>
        </w:r>
        <w:r>
          <w:rPr>
            <w:noProof/>
            <w:webHidden/>
          </w:rPr>
        </w:r>
        <w:r>
          <w:rPr>
            <w:noProof/>
            <w:webHidden/>
          </w:rPr>
          <w:fldChar w:fldCharType="separate"/>
        </w:r>
        <w:r>
          <w:rPr>
            <w:noProof/>
            <w:webHidden/>
          </w:rPr>
          <w:t>101</w:t>
        </w:r>
        <w:r>
          <w:rPr>
            <w:noProof/>
            <w:webHidden/>
          </w:rPr>
          <w:fldChar w:fldCharType="end"/>
        </w:r>
      </w:hyperlink>
    </w:p>
    <w:p w14:paraId="276CBCB8" w14:textId="392D61C7" w:rsidR="004E6894" w:rsidRDefault="004E6894">
      <w:pPr>
        <w:pStyle w:val="TM2"/>
        <w:tabs>
          <w:tab w:val="left" w:pos="960"/>
          <w:tab w:val="right" w:leader="dot" w:pos="9062"/>
        </w:tabs>
        <w:rPr>
          <w:rFonts w:eastAsiaTheme="minorEastAsia"/>
          <w:smallCaps w:val="0"/>
          <w:noProof/>
          <w:sz w:val="24"/>
          <w:szCs w:val="24"/>
          <w:lang w:eastAsia="fr-FR"/>
        </w:rPr>
      </w:pPr>
      <w:hyperlink w:anchor="_Toc241403359" w:history="1">
        <w:r w:rsidRPr="003B0FD9">
          <w:rPr>
            <w:rStyle w:val="Lienhypertexte"/>
            <w:noProof/>
          </w:rPr>
          <w:t>3.5.</w:t>
        </w:r>
        <w:r>
          <w:rPr>
            <w:rFonts w:eastAsiaTheme="minorEastAsia"/>
            <w:smallCaps w:val="0"/>
            <w:noProof/>
            <w:sz w:val="24"/>
            <w:szCs w:val="24"/>
            <w:lang w:eastAsia="fr-FR"/>
          </w:rPr>
          <w:tab/>
        </w:r>
        <w:r w:rsidRPr="003B0FD9">
          <w:rPr>
            <w:rStyle w:val="Lienhypertexte"/>
            <w:noProof/>
          </w:rPr>
          <w:t>Interactions entre fonctions</w:t>
        </w:r>
        <w:r>
          <w:rPr>
            <w:noProof/>
            <w:webHidden/>
          </w:rPr>
          <w:tab/>
        </w:r>
        <w:r>
          <w:rPr>
            <w:noProof/>
            <w:webHidden/>
          </w:rPr>
          <w:fldChar w:fldCharType="begin"/>
        </w:r>
        <w:r>
          <w:rPr>
            <w:noProof/>
            <w:webHidden/>
          </w:rPr>
          <w:instrText xml:space="preserve"> PAGEREF _Toc241403359 \h </w:instrText>
        </w:r>
        <w:r>
          <w:rPr>
            <w:noProof/>
            <w:webHidden/>
          </w:rPr>
        </w:r>
        <w:r>
          <w:rPr>
            <w:noProof/>
            <w:webHidden/>
          </w:rPr>
          <w:fldChar w:fldCharType="separate"/>
        </w:r>
        <w:r>
          <w:rPr>
            <w:noProof/>
            <w:webHidden/>
          </w:rPr>
          <w:t>101</w:t>
        </w:r>
        <w:r>
          <w:rPr>
            <w:noProof/>
            <w:webHidden/>
          </w:rPr>
          <w:fldChar w:fldCharType="end"/>
        </w:r>
      </w:hyperlink>
    </w:p>
    <w:p w14:paraId="11909F49" w14:textId="1438C4F0" w:rsidR="004E6894" w:rsidRDefault="004E6894">
      <w:pPr>
        <w:pStyle w:val="TM3"/>
        <w:tabs>
          <w:tab w:val="left" w:pos="1440"/>
          <w:tab w:val="right" w:leader="dot" w:pos="9062"/>
        </w:tabs>
        <w:rPr>
          <w:rFonts w:eastAsiaTheme="minorEastAsia"/>
          <w:i w:val="0"/>
          <w:iCs w:val="0"/>
          <w:noProof/>
          <w:sz w:val="24"/>
          <w:szCs w:val="24"/>
          <w:lang w:eastAsia="fr-FR"/>
        </w:rPr>
      </w:pPr>
      <w:hyperlink w:anchor="_Toc241403360" w:history="1">
        <w:r w:rsidRPr="003B0FD9">
          <w:rPr>
            <w:rStyle w:val="Lienhypertexte"/>
            <w:noProof/>
          </w:rPr>
          <w:t>3.5.1.</w:t>
        </w:r>
        <w:r>
          <w:rPr>
            <w:rFonts w:eastAsiaTheme="minorEastAsia"/>
            <w:i w:val="0"/>
            <w:iCs w:val="0"/>
            <w:noProof/>
            <w:sz w:val="24"/>
            <w:szCs w:val="24"/>
            <w:lang w:eastAsia="fr-FR"/>
          </w:rPr>
          <w:tab/>
        </w:r>
        <w:r w:rsidRPr="003B0FD9">
          <w:rPr>
            <w:rStyle w:val="Lienhypertexte"/>
            <w:noProof/>
          </w:rPr>
          <w:t>Arbre commun</w:t>
        </w:r>
        <w:r>
          <w:rPr>
            <w:noProof/>
            <w:webHidden/>
          </w:rPr>
          <w:tab/>
        </w:r>
        <w:r>
          <w:rPr>
            <w:noProof/>
            <w:webHidden/>
          </w:rPr>
          <w:fldChar w:fldCharType="begin"/>
        </w:r>
        <w:r>
          <w:rPr>
            <w:noProof/>
            <w:webHidden/>
          </w:rPr>
          <w:instrText xml:space="preserve"> PAGEREF _Toc241403360 \h </w:instrText>
        </w:r>
        <w:r>
          <w:rPr>
            <w:noProof/>
            <w:webHidden/>
          </w:rPr>
        </w:r>
        <w:r>
          <w:rPr>
            <w:noProof/>
            <w:webHidden/>
          </w:rPr>
          <w:fldChar w:fldCharType="separate"/>
        </w:r>
        <w:r>
          <w:rPr>
            <w:noProof/>
            <w:webHidden/>
          </w:rPr>
          <w:t>101</w:t>
        </w:r>
        <w:r>
          <w:rPr>
            <w:noProof/>
            <w:webHidden/>
          </w:rPr>
          <w:fldChar w:fldCharType="end"/>
        </w:r>
      </w:hyperlink>
    </w:p>
    <w:p w14:paraId="743B6F16" w14:textId="3DD6C915" w:rsidR="004E6894" w:rsidRDefault="004E6894">
      <w:pPr>
        <w:pStyle w:val="TM3"/>
        <w:tabs>
          <w:tab w:val="left" w:pos="1440"/>
          <w:tab w:val="right" w:leader="dot" w:pos="9062"/>
        </w:tabs>
        <w:rPr>
          <w:rFonts w:eastAsiaTheme="minorEastAsia"/>
          <w:i w:val="0"/>
          <w:iCs w:val="0"/>
          <w:noProof/>
          <w:sz w:val="24"/>
          <w:szCs w:val="24"/>
          <w:lang w:eastAsia="fr-FR"/>
        </w:rPr>
      </w:pPr>
      <w:hyperlink w:anchor="_Toc241403361" w:history="1">
        <w:r w:rsidRPr="003B0FD9">
          <w:rPr>
            <w:rStyle w:val="Lienhypertexte"/>
            <w:noProof/>
          </w:rPr>
          <w:t>3.5.2.</w:t>
        </w:r>
        <w:r>
          <w:rPr>
            <w:rFonts w:eastAsiaTheme="minorEastAsia"/>
            <w:i w:val="0"/>
            <w:iCs w:val="0"/>
            <w:noProof/>
            <w:sz w:val="24"/>
            <w:szCs w:val="24"/>
            <w:lang w:eastAsia="fr-FR"/>
          </w:rPr>
          <w:tab/>
        </w:r>
        <w:r w:rsidRPr="003B0FD9">
          <w:rPr>
            <w:rStyle w:val="Lienhypertexte"/>
            <w:noProof/>
          </w:rPr>
          <w:t>Flux de travail principal</w:t>
        </w:r>
        <w:r>
          <w:rPr>
            <w:noProof/>
            <w:webHidden/>
          </w:rPr>
          <w:tab/>
        </w:r>
        <w:r>
          <w:rPr>
            <w:noProof/>
            <w:webHidden/>
          </w:rPr>
          <w:fldChar w:fldCharType="begin"/>
        </w:r>
        <w:r>
          <w:rPr>
            <w:noProof/>
            <w:webHidden/>
          </w:rPr>
          <w:instrText xml:space="preserve"> PAGEREF _Toc241403361 \h </w:instrText>
        </w:r>
        <w:r>
          <w:rPr>
            <w:noProof/>
            <w:webHidden/>
          </w:rPr>
        </w:r>
        <w:r>
          <w:rPr>
            <w:noProof/>
            <w:webHidden/>
          </w:rPr>
          <w:fldChar w:fldCharType="separate"/>
        </w:r>
        <w:r>
          <w:rPr>
            <w:noProof/>
            <w:webHidden/>
          </w:rPr>
          <w:t>102</w:t>
        </w:r>
        <w:r>
          <w:rPr>
            <w:noProof/>
            <w:webHidden/>
          </w:rPr>
          <w:fldChar w:fldCharType="end"/>
        </w:r>
      </w:hyperlink>
    </w:p>
    <w:p w14:paraId="27218858" w14:textId="63C9242F" w:rsidR="004E6894" w:rsidRDefault="004E6894">
      <w:pPr>
        <w:pStyle w:val="TM2"/>
        <w:tabs>
          <w:tab w:val="left" w:pos="960"/>
          <w:tab w:val="right" w:leader="dot" w:pos="9062"/>
        </w:tabs>
        <w:rPr>
          <w:rFonts w:eastAsiaTheme="minorEastAsia"/>
          <w:smallCaps w:val="0"/>
          <w:noProof/>
          <w:sz w:val="24"/>
          <w:szCs w:val="24"/>
          <w:lang w:eastAsia="fr-FR"/>
        </w:rPr>
      </w:pPr>
      <w:hyperlink w:anchor="_Toc241403362" w:history="1">
        <w:r w:rsidRPr="003B0FD9">
          <w:rPr>
            <w:rStyle w:val="Lienhypertexte"/>
            <w:noProof/>
          </w:rPr>
          <w:t>3.6.</w:t>
        </w:r>
        <w:r>
          <w:rPr>
            <w:rFonts w:eastAsiaTheme="minorEastAsia"/>
            <w:smallCaps w:val="0"/>
            <w:noProof/>
            <w:sz w:val="24"/>
            <w:szCs w:val="24"/>
            <w:lang w:eastAsia="fr-FR"/>
          </w:rPr>
          <w:tab/>
        </w:r>
        <w:r w:rsidRPr="003B0FD9">
          <w:rPr>
            <w:rStyle w:val="Lienhypertexte"/>
            <w:noProof/>
          </w:rPr>
          <w:t>Principes d'interface</w:t>
        </w:r>
        <w:r>
          <w:rPr>
            <w:noProof/>
            <w:webHidden/>
          </w:rPr>
          <w:tab/>
        </w:r>
        <w:r>
          <w:rPr>
            <w:noProof/>
            <w:webHidden/>
          </w:rPr>
          <w:fldChar w:fldCharType="begin"/>
        </w:r>
        <w:r>
          <w:rPr>
            <w:noProof/>
            <w:webHidden/>
          </w:rPr>
          <w:instrText xml:space="preserve"> PAGEREF _Toc241403362 \h </w:instrText>
        </w:r>
        <w:r>
          <w:rPr>
            <w:noProof/>
            <w:webHidden/>
          </w:rPr>
        </w:r>
        <w:r>
          <w:rPr>
            <w:noProof/>
            <w:webHidden/>
          </w:rPr>
          <w:fldChar w:fldCharType="separate"/>
        </w:r>
        <w:r>
          <w:rPr>
            <w:noProof/>
            <w:webHidden/>
          </w:rPr>
          <w:t>102</w:t>
        </w:r>
        <w:r>
          <w:rPr>
            <w:noProof/>
            <w:webHidden/>
          </w:rPr>
          <w:fldChar w:fldCharType="end"/>
        </w:r>
      </w:hyperlink>
    </w:p>
    <w:p w14:paraId="4C785A6E" w14:textId="19B77B33" w:rsidR="004E6894" w:rsidRDefault="004E6894">
      <w:pPr>
        <w:pStyle w:val="TM1"/>
        <w:tabs>
          <w:tab w:val="left" w:pos="480"/>
          <w:tab w:val="right" w:leader="dot" w:pos="9062"/>
        </w:tabs>
        <w:rPr>
          <w:rFonts w:eastAsiaTheme="minorEastAsia"/>
          <w:b w:val="0"/>
          <w:bCs w:val="0"/>
          <w:caps w:val="0"/>
          <w:noProof/>
          <w:sz w:val="24"/>
          <w:szCs w:val="24"/>
          <w:lang w:eastAsia="fr-FR"/>
        </w:rPr>
      </w:pPr>
      <w:hyperlink w:anchor="_Toc241403363" w:history="1">
        <w:r w:rsidRPr="003B0FD9">
          <w:rPr>
            <w:rStyle w:val="Lienhypertexte"/>
            <w:noProof/>
          </w:rPr>
          <w:t>4.</w:t>
        </w:r>
        <w:r>
          <w:rPr>
            <w:rFonts w:eastAsiaTheme="minorEastAsia"/>
            <w:b w:val="0"/>
            <w:bCs w:val="0"/>
            <w:caps w:val="0"/>
            <w:noProof/>
            <w:sz w:val="24"/>
            <w:szCs w:val="24"/>
            <w:lang w:eastAsia="fr-FR"/>
          </w:rPr>
          <w:tab/>
        </w:r>
        <w:r w:rsidRPr="003B0FD9">
          <w:rPr>
            <w:rStyle w:val="Lienhypertexte"/>
            <w:noProof/>
          </w:rPr>
          <w:t>Architecture technique</w:t>
        </w:r>
        <w:r>
          <w:rPr>
            <w:noProof/>
            <w:webHidden/>
          </w:rPr>
          <w:tab/>
        </w:r>
        <w:r>
          <w:rPr>
            <w:noProof/>
            <w:webHidden/>
          </w:rPr>
          <w:fldChar w:fldCharType="begin"/>
        </w:r>
        <w:r>
          <w:rPr>
            <w:noProof/>
            <w:webHidden/>
          </w:rPr>
          <w:instrText xml:space="preserve"> PAGEREF _Toc241403363 \h </w:instrText>
        </w:r>
        <w:r>
          <w:rPr>
            <w:noProof/>
            <w:webHidden/>
          </w:rPr>
        </w:r>
        <w:r>
          <w:rPr>
            <w:noProof/>
            <w:webHidden/>
          </w:rPr>
          <w:fldChar w:fldCharType="separate"/>
        </w:r>
        <w:r>
          <w:rPr>
            <w:noProof/>
            <w:webHidden/>
          </w:rPr>
          <w:t>109</w:t>
        </w:r>
        <w:r>
          <w:rPr>
            <w:noProof/>
            <w:webHidden/>
          </w:rPr>
          <w:fldChar w:fldCharType="end"/>
        </w:r>
      </w:hyperlink>
    </w:p>
    <w:p w14:paraId="40320C39" w14:textId="64C6A75C" w:rsidR="004E6894" w:rsidRDefault="004E6894">
      <w:pPr>
        <w:pStyle w:val="TM2"/>
        <w:tabs>
          <w:tab w:val="left" w:pos="960"/>
          <w:tab w:val="right" w:leader="dot" w:pos="9062"/>
        </w:tabs>
        <w:rPr>
          <w:rFonts w:eastAsiaTheme="minorEastAsia"/>
          <w:smallCaps w:val="0"/>
          <w:noProof/>
          <w:sz w:val="24"/>
          <w:szCs w:val="24"/>
          <w:lang w:eastAsia="fr-FR"/>
        </w:rPr>
      </w:pPr>
      <w:hyperlink w:anchor="_Toc241403364" w:history="1">
        <w:r w:rsidRPr="003B0FD9">
          <w:rPr>
            <w:rStyle w:val="Lienhypertexte"/>
            <w:noProof/>
          </w:rPr>
          <w:t>4.1.</w:t>
        </w:r>
        <w:r>
          <w:rPr>
            <w:rFonts w:eastAsiaTheme="minorEastAsia"/>
            <w:smallCaps w:val="0"/>
            <w:noProof/>
            <w:sz w:val="24"/>
            <w:szCs w:val="24"/>
            <w:lang w:eastAsia="fr-FR"/>
          </w:rPr>
          <w:tab/>
        </w:r>
        <w:r w:rsidRPr="003B0FD9">
          <w:rPr>
            <w:rStyle w:val="Lienhypertexte"/>
            <w:noProof/>
          </w:rPr>
          <w:t>Principes d’architecture</w:t>
        </w:r>
        <w:r>
          <w:rPr>
            <w:noProof/>
            <w:webHidden/>
          </w:rPr>
          <w:tab/>
        </w:r>
        <w:r>
          <w:rPr>
            <w:noProof/>
            <w:webHidden/>
          </w:rPr>
          <w:fldChar w:fldCharType="begin"/>
        </w:r>
        <w:r>
          <w:rPr>
            <w:noProof/>
            <w:webHidden/>
          </w:rPr>
          <w:instrText xml:space="preserve"> PAGEREF _Toc241403364 \h </w:instrText>
        </w:r>
        <w:r>
          <w:rPr>
            <w:noProof/>
            <w:webHidden/>
          </w:rPr>
        </w:r>
        <w:r>
          <w:rPr>
            <w:noProof/>
            <w:webHidden/>
          </w:rPr>
          <w:fldChar w:fldCharType="separate"/>
        </w:r>
        <w:r>
          <w:rPr>
            <w:noProof/>
            <w:webHidden/>
          </w:rPr>
          <w:t>109</w:t>
        </w:r>
        <w:r>
          <w:rPr>
            <w:noProof/>
            <w:webHidden/>
          </w:rPr>
          <w:fldChar w:fldCharType="end"/>
        </w:r>
      </w:hyperlink>
    </w:p>
    <w:p w14:paraId="5B0BAD83" w14:textId="4A3A3203" w:rsidR="004E6894" w:rsidRDefault="004E6894">
      <w:pPr>
        <w:pStyle w:val="TM3"/>
        <w:tabs>
          <w:tab w:val="left" w:pos="1440"/>
          <w:tab w:val="right" w:leader="dot" w:pos="9062"/>
        </w:tabs>
        <w:rPr>
          <w:rFonts w:eastAsiaTheme="minorEastAsia"/>
          <w:i w:val="0"/>
          <w:iCs w:val="0"/>
          <w:noProof/>
          <w:sz w:val="24"/>
          <w:szCs w:val="24"/>
          <w:lang w:eastAsia="fr-FR"/>
        </w:rPr>
      </w:pPr>
      <w:hyperlink w:anchor="_Toc241403365" w:history="1">
        <w:r w:rsidRPr="003B0FD9">
          <w:rPr>
            <w:rStyle w:val="Lienhypertexte"/>
            <w:noProof/>
          </w:rPr>
          <w:t>4.1.1.</w:t>
        </w:r>
        <w:r>
          <w:rPr>
            <w:rFonts w:eastAsiaTheme="minorEastAsia"/>
            <w:i w:val="0"/>
            <w:iCs w:val="0"/>
            <w:noProof/>
            <w:sz w:val="24"/>
            <w:szCs w:val="24"/>
            <w:lang w:eastAsia="fr-FR"/>
          </w:rPr>
          <w:tab/>
        </w:r>
        <w:r w:rsidRPr="003B0FD9">
          <w:rPr>
            <w:rStyle w:val="Lienhypertexte"/>
            <w:noProof/>
          </w:rPr>
          <w:t>Le contrat fait foi</w:t>
        </w:r>
        <w:r>
          <w:rPr>
            <w:noProof/>
            <w:webHidden/>
          </w:rPr>
          <w:tab/>
        </w:r>
        <w:r>
          <w:rPr>
            <w:noProof/>
            <w:webHidden/>
          </w:rPr>
          <w:fldChar w:fldCharType="begin"/>
        </w:r>
        <w:r>
          <w:rPr>
            <w:noProof/>
            <w:webHidden/>
          </w:rPr>
          <w:instrText xml:space="preserve"> PAGEREF _Toc241403365 \h </w:instrText>
        </w:r>
        <w:r>
          <w:rPr>
            <w:noProof/>
            <w:webHidden/>
          </w:rPr>
        </w:r>
        <w:r>
          <w:rPr>
            <w:noProof/>
            <w:webHidden/>
          </w:rPr>
          <w:fldChar w:fldCharType="separate"/>
        </w:r>
        <w:r>
          <w:rPr>
            <w:noProof/>
            <w:webHidden/>
          </w:rPr>
          <w:t>109</w:t>
        </w:r>
        <w:r>
          <w:rPr>
            <w:noProof/>
            <w:webHidden/>
          </w:rPr>
          <w:fldChar w:fldCharType="end"/>
        </w:r>
      </w:hyperlink>
    </w:p>
    <w:p w14:paraId="6A0C6D61" w14:textId="74D71AE8" w:rsidR="004E6894" w:rsidRDefault="004E6894">
      <w:pPr>
        <w:pStyle w:val="TM3"/>
        <w:tabs>
          <w:tab w:val="left" w:pos="1440"/>
          <w:tab w:val="right" w:leader="dot" w:pos="9062"/>
        </w:tabs>
        <w:rPr>
          <w:rFonts w:eastAsiaTheme="minorEastAsia"/>
          <w:i w:val="0"/>
          <w:iCs w:val="0"/>
          <w:noProof/>
          <w:sz w:val="24"/>
          <w:szCs w:val="24"/>
          <w:lang w:eastAsia="fr-FR"/>
        </w:rPr>
      </w:pPr>
      <w:hyperlink w:anchor="_Toc241403366" w:history="1">
        <w:r w:rsidRPr="003B0FD9">
          <w:rPr>
            <w:rStyle w:val="Lienhypertexte"/>
            <w:noProof/>
          </w:rPr>
          <w:t>4.1.2.</w:t>
        </w:r>
        <w:r>
          <w:rPr>
            <w:rFonts w:eastAsiaTheme="minorEastAsia"/>
            <w:i w:val="0"/>
            <w:iCs w:val="0"/>
            <w:noProof/>
            <w:sz w:val="24"/>
            <w:szCs w:val="24"/>
            <w:lang w:eastAsia="fr-FR"/>
          </w:rPr>
          <w:tab/>
        </w:r>
        <w:r w:rsidRPr="003B0FD9">
          <w:rPr>
            <w:rStyle w:val="Lienhypertexte"/>
            <w:noProof/>
          </w:rPr>
          <w:t>Le serveur est l’autorité</w:t>
        </w:r>
        <w:r>
          <w:rPr>
            <w:noProof/>
            <w:webHidden/>
          </w:rPr>
          <w:tab/>
        </w:r>
        <w:r>
          <w:rPr>
            <w:noProof/>
            <w:webHidden/>
          </w:rPr>
          <w:fldChar w:fldCharType="begin"/>
        </w:r>
        <w:r>
          <w:rPr>
            <w:noProof/>
            <w:webHidden/>
          </w:rPr>
          <w:instrText xml:space="preserve"> PAGEREF _Toc241403366 \h </w:instrText>
        </w:r>
        <w:r>
          <w:rPr>
            <w:noProof/>
            <w:webHidden/>
          </w:rPr>
        </w:r>
        <w:r>
          <w:rPr>
            <w:noProof/>
            <w:webHidden/>
          </w:rPr>
          <w:fldChar w:fldCharType="separate"/>
        </w:r>
        <w:r>
          <w:rPr>
            <w:noProof/>
            <w:webHidden/>
          </w:rPr>
          <w:t>109</w:t>
        </w:r>
        <w:r>
          <w:rPr>
            <w:noProof/>
            <w:webHidden/>
          </w:rPr>
          <w:fldChar w:fldCharType="end"/>
        </w:r>
      </w:hyperlink>
    </w:p>
    <w:p w14:paraId="79CD0690" w14:textId="018A9D1C" w:rsidR="004E6894" w:rsidRDefault="004E6894">
      <w:pPr>
        <w:pStyle w:val="TM3"/>
        <w:tabs>
          <w:tab w:val="left" w:pos="1440"/>
          <w:tab w:val="right" w:leader="dot" w:pos="9062"/>
        </w:tabs>
        <w:rPr>
          <w:rFonts w:eastAsiaTheme="minorEastAsia"/>
          <w:i w:val="0"/>
          <w:iCs w:val="0"/>
          <w:noProof/>
          <w:sz w:val="24"/>
          <w:szCs w:val="24"/>
          <w:lang w:eastAsia="fr-FR"/>
        </w:rPr>
      </w:pPr>
      <w:hyperlink w:anchor="_Toc241403367" w:history="1">
        <w:r w:rsidRPr="003B0FD9">
          <w:rPr>
            <w:rStyle w:val="Lienhypertexte"/>
            <w:noProof/>
          </w:rPr>
          <w:t>4.1.3.</w:t>
        </w:r>
        <w:r>
          <w:rPr>
            <w:rFonts w:eastAsiaTheme="minorEastAsia"/>
            <w:i w:val="0"/>
            <w:iCs w:val="0"/>
            <w:noProof/>
            <w:sz w:val="24"/>
            <w:szCs w:val="24"/>
            <w:lang w:eastAsia="fr-FR"/>
          </w:rPr>
          <w:tab/>
        </w:r>
        <w:r w:rsidRPr="003B0FD9">
          <w:rPr>
            <w:rStyle w:val="Lienhypertexte"/>
            <w:noProof/>
          </w:rPr>
          <w:t>Les services sont sans état</w:t>
        </w:r>
        <w:r>
          <w:rPr>
            <w:noProof/>
            <w:webHidden/>
          </w:rPr>
          <w:tab/>
        </w:r>
        <w:r>
          <w:rPr>
            <w:noProof/>
            <w:webHidden/>
          </w:rPr>
          <w:fldChar w:fldCharType="begin"/>
        </w:r>
        <w:r>
          <w:rPr>
            <w:noProof/>
            <w:webHidden/>
          </w:rPr>
          <w:instrText xml:space="preserve"> PAGEREF _Toc241403367 \h </w:instrText>
        </w:r>
        <w:r>
          <w:rPr>
            <w:noProof/>
            <w:webHidden/>
          </w:rPr>
        </w:r>
        <w:r>
          <w:rPr>
            <w:noProof/>
            <w:webHidden/>
          </w:rPr>
          <w:fldChar w:fldCharType="separate"/>
        </w:r>
        <w:r>
          <w:rPr>
            <w:noProof/>
            <w:webHidden/>
          </w:rPr>
          <w:t>110</w:t>
        </w:r>
        <w:r>
          <w:rPr>
            <w:noProof/>
            <w:webHidden/>
          </w:rPr>
          <w:fldChar w:fldCharType="end"/>
        </w:r>
      </w:hyperlink>
    </w:p>
    <w:p w14:paraId="4981CAD5" w14:textId="23218FAB" w:rsidR="004E6894" w:rsidRDefault="004E6894">
      <w:pPr>
        <w:pStyle w:val="TM2"/>
        <w:tabs>
          <w:tab w:val="left" w:pos="960"/>
          <w:tab w:val="right" w:leader="dot" w:pos="9062"/>
        </w:tabs>
        <w:rPr>
          <w:rFonts w:eastAsiaTheme="minorEastAsia"/>
          <w:smallCaps w:val="0"/>
          <w:noProof/>
          <w:sz w:val="24"/>
          <w:szCs w:val="24"/>
          <w:lang w:eastAsia="fr-FR"/>
        </w:rPr>
      </w:pPr>
      <w:hyperlink w:anchor="_Toc241403368" w:history="1">
        <w:r w:rsidRPr="003B0FD9">
          <w:rPr>
            <w:rStyle w:val="Lienhypertexte"/>
            <w:noProof/>
          </w:rPr>
          <w:t>4.2.</w:t>
        </w:r>
        <w:r>
          <w:rPr>
            <w:rFonts w:eastAsiaTheme="minorEastAsia"/>
            <w:smallCaps w:val="0"/>
            <w:noProof/>
            <w:sz w:val="24"/>
            <w:szCs w:val="24"/>
            <w:lang w:eastAsia="fr-FR"/>
          </w:rPr>
          <w:tab/>
        </w:r>
        <w:r w:rsidRPr="003B0FD9">
          <w:rPr>
            <w:rStyle w:val="Lienhypertexte"/>
            <w:noProof/>
          </w:rPr>
          <w:t>Découpage technique</w:t>
        </w:r>
        <w:r>
          <w:rPr>
            <w:noProof/>
            <w:webHidden/>
          </w:rPr>
          <w:tab/>
        </w:r>
        <w:r>
          <w:rPr>
            <w:noProof/>
            <w:webHidden/>
          </w:rPr>
          <w:fldChar w:fldCharType="begin"/>
        </w:r>
        <w:r>
          <w:rPr>
            <w:noProof/>
            <w:webHidden/>
          </w:rPr>
          <w:instrText xml:space="preserve"> PAGEREF _Toc241403368 \h </w:instrText>
        </w:r>
        <w:r>
          <w:rPr>
            <w:noProof/>
            <w:webHidden/>
          </w:rPr>
        </w:r>
        <w:r>
          <w:rPr>
            <w:noProof/>
            <w:webHidden/>
          </w:rPr>
          <w:fldChar w:fldCharType="separate"/>
        </w:r>
        <w:r>
          <w:rPr>
            <w:noProof/>
            <w:webHidden/>
          </w:rPr>
          <w:t>111</w:t>
        </w:r>
        <w:r>
          <w:rPr>
            <w:noProof/>
            <w:webHidden/>
          </w:rPr>
          <w:fldChar w:fldCharType="end"/>
        </w:r>
      </w:hyperlink>
    </w:p>
    <w:p w14:paraId="134F256C" w14:textId="35D5472D" w:rsidR="004E6894" w:rsidRDefault="004E6894">
      <w:pPr>
        <w:pStyle w:val="TM3"/>
        <w:tabs>
          <w:tab w:val="left" w:pos="1440"/>
          <w:tab w:val="right" w:leader="dot" w:pos="9062"/>
        </w:tabs>
        <w:rPr>
          <w:rFonts w:eastAsiaTheme="minorEastAsia"/>
          <w:i w:val="0"/>
          <w:iCs w:val="0"/>
          <w:noProof/>
          <w:sz w:val="24"/>
          <w:szCs w:val="24"/>
          <w:lang w:eastAsia="fr-FR"/>
        </w:rPr>
      </w:pPr>
      <w:hyperlink w:anchor="_Toc241403369" w:history="1">
        <w:r w:rsidRPr="003B0FD9">
          <w:rPr>
            <w:rStyle w:val="Lienhypertexte"/>
            <w:noProof/>
          </w:rPr>
          <w:t>4.2.1.</w:t>
        </w:r>
        <w:r>
          <w:rPr>
            <w:rFonts w:eastAsiaTheme="minorEastAsia"/>
            <w:i w:val="0"/>
            <w:iCs w:val="0"/>
            <w:noProof/>
            <w:sz w:val="24"/>
            <w:szCs w:val="24"/>
            <w:lang w:eastAsia="fr-FR"/>
          </w:rPr>
          <w:tab/>
        </w:r>
        <w:r w:rsidRPr="003B0FD9">
          <w:rPr>
            <w:rStyle w:val="Lienhypertexte"/>
            <w:noProof/>
          </w:rPr>
          <w:t>Arborescence produit</w:t>
        </w:r>
        <w:r>
          <w:rPr>
            <w:noProof/>
            <w:webHidden/>
          </w:rPr>
          <w:tab/>
        </w:r>
        <w:r>
          <w:rPr>
            <w:noProof/>
            <w:webHidden/>
          </w:rPr>
          <w:fldChar w:fldCharType="begin"/>
        </w:r>
        <w:r>
          <w:rPr>
            <w:noProof/>
            <w:webHidden/>
          </w:rPr>
          <w:instrText xml:space="preserve"> PAGEREF _Toc241403369 \h </w:instrText>
        </w:r>
        <w:r>
          <w:rPr>
            <w:noProof/>
            <w:webHidden/>
          </w:rPr>
        </w:r>
        <w:r>
          <w:rPr>
            <w:noProof/>
            <w:webHidden/>
          </w:rPr>
          <w:fldChar w:fldCharType="separate"/>
        </w:r>
        <w:r>
          <w:rPr>
            <w:noProof/>
            <w:webHidden/>
          </w:rPr>
          <w:t>113</w:t>
        </w:r>
        <w:r>
          <w:rPr>
            <w:noProof/>
            <w:webHidden/>
          </w:rPr>
          <w:fldChar w:fldCharType="end"/>
        </w:r>
      </w:hyperlink>
    </w:p>
    <w:p w14:paraId="5E5B641E" w14:textId="0C48DE1F" w:rsidR="004E6894" w:rsidRDefault="004E6894">
      <w:pPr>
        <w:pStyle w:val="TM4"/>
        <w:tabs>
          <w:tab w:val="left" w:pos="1680"/>
          <w:tab w:val="right" w:leader="dot" w:pos="9062"/>
        </w:tabs>
        <w:rPr>
          <w:rFonts w:eastAsiaTheme="minorEastAsia"/>
          <w:noProof/>
          <w:sz w:val="24"/>
          <w:szCs w:val="24"/>
          <w:lang w:eastAsia="fr-FR"/>
        </w:rPr>
      </w:pPr>
      <w:hyperlink w:anchor="_Toc241403370" w:history="1">
        <w:r w:rsidRPr="003B0FD9">
          <w:rPr>
            <w:rStyle w:val="Lienhypertexte"/>
            <w:noProof/>
          </w:rPr>
          <w:t>4.2.1.1.</w:t>
        </w:r>
        <w:r>
          <w:rPr>
            <w:rFonts w:eastAsiaTheme="minorEastAsia"/>
            <w:noProof/>
            <w:sz w:val="24"/>
            <w:szCs w:val="24"/>
            <w:lang w:eastAsia="fr-FR"/>
          </w:rPr>
          <w:tab/>
        </w:r>
        <w:r w:rsidRPr="003B0FD9">
          <w:rPr>
            <w:rStyle w:val="Lienhypertexte"/>
            <w:noProof/>
          </w:rPr>
          <w:t>PBS-1 : Frontend</w:t>
        </w:r>
        <w:r>
          <w:rPr>
            <w:noProof/>
            <w:webHidden/>
          </w:rPr>
          <w:tab/>
        </w:r>
        <w:r>
          <w:rPr>
            <w:noProof/>
            <w:webHidden/>
          </w:rPr>
          <w:fldChar w:fldCharType="begin"/>
        </w:r>
        <w:r>
          <w:rPr>
            <w:noProof/>
            <w:webHidden/>
          </w:rPr>
          <w:instrText xml:space="preserve"> PAGEREF _Toc241403370 \h </w:instrText>
        </w:r>
        <w:r>
          <w:rPr>
            <w:noProof/>
            <w:webHidden/>
          </w:rPr>
        </w:r>
        <w:r>
          <w:rPr>
            <w:noProof/>
            <w:webHidden/>
          </w:rPr>
          <w:fldChar w:fldCharType="separate"/>
        </w:r>
        <w:r>
          <w:rPr>
            <w:noProof/>
            <w:webHidden/>
          </w:rPr>
          <w:t>114</w:t>
        </w:r>
        <w:r>
          <w:rPr>
            <w:noProof/>
            <w:webHidden/>
          </w:rPr>
          <w:fldChar w:fldCharType="end"/>
        </w:r>
      </w:hyperlink>
    </w:p>
    <w:p w14:paraId="731CC277" w14:textId="1876F541" w:rsidR="004E6894" w:rsidRDefault="004E6894">
      <w:pPr>
        <w:pStyle w:val="TM4"/>
        <w:tabs>
          <w:tab w:val="left" w:pos="1680"/>
          <w:tab w:val="right" w:leader="dot" w:pos="9062"/>
        </w:tabs>
        <w:rPr>
          <w:rFonts w:eastAsiaTheme="minorEastAsia"/>
          <w:noProof/>
          <w:sz w:val="24"/>
          <w:szCs w:val="24"/>
          <w:lang w:eastAsia="fr-FR"/>
        </w:rPr>
      </w:pPr>
      <w:hyperlink w:anchor="_Toc241403371" w:history="1">
        <w:r w:rsidRPr="003B0FD9">
          <w:rPr>
            <w:rStyle w:val="Lienhypertexte"/>
            <w:noProof/>
          </w:rPr>
          <w:t>4.2.1.2.</w:t>
        </w:r>
        <w:r>
          <w:rPr>
            <w:rFonts w:eastAsiaTheme="minorEastAsia"/>
            <w:noProof/>
            <w:sz w:val="24"/>
            <w:szCs w:val="24"/>
            <w:lang w:eastAsia="fr-FR"/>
          </w:rPr>
          <w:tab/>
        </w:r>
        <w:r w:rsidRPr="003B0FD9">
          <w:rPr>
            <w:rStyle w:val="Lienhypertexte"/>
            <w:noProof/>
          </w:rPr>
          <w:t>PBS-2 : Services backend</w:t>
        </w:r>
        <w:r>
          <w:rPr>
            <w:noProof/>
            <w:webHidden/>
          </w:rPr>
          <w:tab/>
        </w:r>
        <w:r>
          <w:rPr>
            <w:noProof/>
            <w:webHidden/>
          </w:rPr>
          <w:fldChar w:fldCharType="begin"/>
        </w:r>
        <w:r>
          <w:rPr>
            <w:noProof/>
            <w:webHidden/>
          </w:rPr>
          <w:instrText xml:space="preserve"> PAGEREF _Toc241403371 \h </w:instrText>
        </w:r>
        <w:r>
          <w:rPr>
            <w:noProof/>
            <w:webHidden/>
          </w:rPr>
        </w:r>
        <w:r>
          <w:rPr>
            <w:noProof/>
            <w:webHidden/>
          </w:rPr>
          <w:fldChar w:fldCharType="separate"/>
        </w:r>
        <w:r>
          <w:rPr>
            <w:noProof/>
            <w:webHidden/>
          </w:rPr>
          <w:t>114</w:t>
        </w:r>
        <w:r>
          <w:rPr>
            <w:noProof/>
            <w:webHidden/>
          </w:rPr>
          <w:fldChar w:fldCharType="end"/>
        </w:r>
      </w:hyperlink>
    </w:p>
    <w:p w14:paraId="315D3AD4" w14:textId="1D04EE58" w:rsidR="004E6894" w:rsidRDefault="004E6894">
      <w:pPr>
        <w:pStyle w:val="TM4"/>
        <w:tabs>
          <w:tab w:val="left" w:pos="1680"/>
          <w:tab w:val="right" w:leader="dot" w:pos="9062"/>
        </w:tabs>
        <w:rPr>
          <w:rFonts w:eastAsiaTheme="minorEastAsia"/>
          <w:noProof/>
          <w:sz w:val="24"/>
          <w:szCs w:val="24"/>
          <w:lang w:eastAsia="fr-FR"/>
        </w:rPr>
      </w:pPr>
      <w:hyperlink w:anchor="_Toc241403372" w:history="1">
        <w:r w:rsidRPr="003B0FD9">
          <w:rPr>
            <w:rStyle w:val="Lienhypertexte"/>
            <w:noProof/>
          </w:rPr>
          <w:t>4.2.1.3.</w:t>
        </w:r>
        <w:r>
          <w:rPr>
            <w:rFonts w:eastAsiaTheme="minorEastAsia"/>
            <w:noProof/>
            <w:sz w:val="24"/>
            <w:szCs w:val="24"/>
            <w:lang w:eastAsia="fr-FR"/>
          </w:rPr>
          <w:tab/>
        </w:r>
        <w:r w:rsidRPr="003B0FD9">
          <w:rPr>
            <w:rStyle w:val="Lienhypertexte"/>
            <w:noProof/>
          </w:rPr>
          <w:t>PBS-3 : Données</w:t>
        </w:r>
        <w:r>
          <w:rPr>
            <w:noProof/>
            <w:webHidden/>
          </w:rPr>
          <w:tab/>
        </w:r>
        <w:r>
          <w:rPr>
            <w:noProof/>
            <w:webHidden/>
          </w:rPr>
          <w:fldChar w:fldCharType="begin"/>
        </w:r>
        <w:r>
          <w:rPr>
            <w:noProof/>
            <w:webHidden/>
          </w:rPr>
          <w:instrText xml:space="preserve"> PAGEREF _Toc241403372 \h </w:instrText>
        </w:r>
        <w:r>
          <w:rPr>
            <w:noProof/>
            <w:webHidden/>
          </w:rPr>
        </w:r>
        <w:r>
          <w:rPr>
            <w:noProof/>
            <w:webHidden/>
          </w:rPr>
          <w:fldChar w:fldCharType="separate"/>
        </w:r>
        <w:r>
          <w:rPr>
            <w:noProof/>
            <w:webHidden/>
          </w:rPr>
          <w:t>114</w:t>
        </w:r>
        <w:r>
          <w:rPr>
            <w:noProof/>
            <w:webHidden/>
          </w:rPr>
          <w:fldChar w:fldCharType="end"/>
        </w:r>
      </w:hyperlink>
    </w:p>
    <w:p w14:paraId="60A6AA8F" w14:textId="4DA62FBA" w:rsidR="004E6894" w:rsidRDefault="004E6894">
      <w:pPr>
        <w:pStyle w:val="TM4"/>
        <w:tabs>
          <w:tab w:val="left" w:pos="1680"/>
          <w:tab w:val="right" w:leader="dot" w:pos="9062"/>
        </w:tabs>
        <w:rPr>
          <w:rFonts w:eastAsiaTheme="minorEastAsia"/>
          <w:noProof/>
          <w:sz w:val="24"/>
          <w:szCs w:val="24"/>
          <w:lang w:eastAsia="fr-FR"/>
        </w:rPr>
      </w:pPr>
      <w:hyperlink w:anchor="_Toc241403373" w:history="1">
        <w:r w:rsidRPr="003B0FD9">
          <w:rPr>
            <w:rStyle w:val="Lienhypertexte"/>
            <w:noProof/>
          </w:rPr>
          <w:t>4.2.1.4.</w:t>
        </w:r>
        <w:r>
          <w:rPr>
            <w:rFonts w:eastAsiaTheme="minorEastAsia"/>
            <w:noProof/>
            <w:sz w:val="24"/>
            <w:szCs w:val="24"/>
            <w:lang w:eastAsia="fr-FR"/>
          </w:rPr>
          <w:tab/>
        </w:r>
        <w:r w:rsidRPr="003B0FD9">
          <w:rPr>
            <w:rStyle w:val="Lienhypertexte"/>
            <w:noProof/>
          </w:rPr>
          <w:t>PBS-4 : Observabilité</w:t>
        </w:r>
        <w:r>
          <w:rPr>
            <w:noProof/>
            <w:webHidden/>
          </w:rPr>
          <w:tab/>
        </w:r>
        <w:r>
          <w:rPr>
            <w:noProof/>
            <w:webHidden/>
          </w:rPr>
          <w:fldChar w:fldCharType="begin"/>
        </w:r>
        <w:r>
          <w:rPr>
            <w:noProof/>
            <w:webHidden/>
          </w:rPr>
          <w:instrText xml:space="preserve"> PAGEREF _Toc241403373 \h </w:instrText>
        </w:r>
        <w:r>
          <w:rPr>
            <w:noProof/>
            <w:webHidden/>
          </w:rPr>
        </w:r>
        <w:r>
          <w:rPr>
            <w:noProof/>
            <w:webHidden/>
          </w:rPr>
          <w:fldChar w:fldCharType="separate"/>
        </w:r>
        <w:r>
          <w:rPr>
            <w:noProof/>
            <w:webHidden/>
          </w:rPr>
          <w:t>115</w:t>
        </w:r>
        <w:r>
          <w:rPr>
            <w:noProof/>
            <w:webHidden/>
          </w:rPr>
          <w:fldChar w:fldCharType="end"/>
        </w:r>
      </w:hyperlink>
    </w:p>
    <w:p w14:paraId="74EA1E17" w14:textId="3E5D8060" w:rsidR="004E6894" w:rsidRDefault="004E6894">
      <w:pPr>
        <w:pStyle w:val="TM4"/>
        <w:tabs>
          <w:tab w:val="left" w:pos="1680"/>
          <w:tab w:val="right" w:leader="dot" w:pos="9062"/>
        </w:tabs>
        <w:rPr>
          <w:rFonts w:eastAsiaTheme="minorEastAsia"/>
          <w:noProof/>
          <w:sz w:val="24"/>
          <w:szCs w:val="24"/>
          <w:lang w:eastAsia="fr-FR"/>
        </w:rPr>
      </w:pPr>
      <w:hyperlink w:anchor="_Toc241403374" w:history="1">
        <w:r w:rsidRPr="003B0FD9">
          <w:rPr>
            <w:rStyle w:val="Lienhypertexte"/>
            <w:noProof/>
          </w:rPr>
          <w:t>4.2.1.5.</w:t>
        </w:r>
        <w:r>
          <w:rPr>
            <w:rFonts w:eastAsiaTheme="minorEastAsia"/>
            <w:noProof/>
            <w:sz w:val="24"/>
            <w:szCs w:val="24"/>
            <w:lang w:eastAsia="fr-FR"/>
          </w:rPr>
          <w:tab/>
        </w:r>
        <w:r w:rsidRPr="003B0FD9">
          <w:rPr>
            <w:rStyle w:val="Lienhypertexte"/>
            <w:noProof/>
          </w:rPr>
          <w:t>PBS-5 : Plateforme</w:t>
        </w:r>
        <w:r>
          <w:rPr>
            <w:noProof/>
            <w:webHidden/>
          </w:rPr>
          <w:tab/>
        </w:r>
        <w:r>
          <w:rPr>
            <w:noProof/>
            <w:webHidden/>
          </w:rPr>
          <w:fldChar w:fldCharType="begin"/>
        </w:r>
        <w:r>
          <w:rPr>
            <w:noProof/>
            <w:webHidden/>
          </w:rPr>
          <w:instrText xml:space="preserve"> PAGEREF _Toc241403374 \h </w:instrText>
        </w:r>
        <w:r>
          <w:rPr>
            <w:noProof/>
            <w:webHidden/>
          </w:rPr>
        </w:r>
        <w:r>
          <w:rPr>
            <w:noProof/>
            <w:webHidden/>
          </w:rPr>
          <w:fldChar w:fldCharType="separate"/>
        </w:r>
        <w:r>
          <w:rPr>
            <w:noProof/>
            <w:webHidden/>
          </w:rPr>
          <w:t>115</w:t>
        </w:r>
        <w:r>
          <w:rPr>
            <w:noProof/>
            <w:webHidden/>
          </w:rPr>
          <w:fldChar w:fldCharType="end"/>
        </w:r>
      </w:hyperlink>
    </w:p>
    <w:p w14:paraId="54915902" w14:textId="7EB90052" w:rsidR="004E6894" w:rsidRDefault="004E6894">
      <w:pPr>
        <w:pStyle w:val="TM3"/>
        <w:tabs>
          <w:tab w:val="left" w:pos="1440"/>
          <w:tab w:val="right" w:leader="dot" w:pos="9062"/>
        </w:tabs>
        <w:rPr>
          <w:rFonts w:eastAsiaTheme="minorEastAsia"/>
          <w:i w:val="0"/>
          <w:iCs w:val="0"/>
          <w:noProof/>
          <w:sz w:val="24"/>
          <w:szCs w:val="24"/>
          <w:lang w:eastAsia="fr-FR"/>
        </w:rPr>
      </w:pPr>
      <w:hyperlink w:anchor="_Toc241403375" w:history="1">
        <w:r w:rsidRPr="003B0FD9">
          <w:rPr>
            <w:rStyle w:val="Lienhypertexte"/>
            <w:noProof/>
          </w:rPr>
          <w:t>4.2.2.</w:t>
        </w:r>
        <w:r>
          <w:rPr>
            <w:rFonts w:eastAsiaTheme="minorEastAsia"/>
            <w:i w:val="0"/>
            <w:iCs w:val="0"/>
            <w:noProof/>
            <w:sz w:val="24"/>
            <w:szCs w:val="24"/>
            <w:lang w:eastAsia="fr-FR"/>
          </w:rPr>
          <w:tab/>
        </w:r>
        <w:r w:rsidRPr="003B0FD9">
          <w:rPr>
            <w:rStyle w:val="Lienhypertexte"/>
            <w:noProof/>
          </w:rPr>
          <w:t>Allocation des fonctions</w:t>
        </w:r>
        <w:r>
          <w:rPr>
            <w:noProof/>
            <w:webHidden/>
          </w:rPr>
          <w:tab/>
        </w:r>
        <w:r>
          <w:rPr>
            <w:noProof/>
            <w:webHidden/>
          </w:rPr>
          <w:fldChar w:fldCharType="begin"/>
        </w:r>
        <w:r>
          <w:rPr>
            <w:noProof/>
            <w:webHidden/>
          </w:rPr>
          <w:instrText xml:space="preserve"> PAGEREF _Toc241403375 \h </w:instrText>
        </w:r>
        <w:r>
          <w:rPr>
            <w:noProof/>
            <w:webHidden/>
          </w:rPr>
        </w:r>
        <w:r>
          <w:rPr>
            <w:noProof/>
            <w:webHidden/>
          </w:rPr>
          <w:fldChar w:fldCharType="separate"/>
        </w:r>
        <w:r>
          <w:rPr>
            <w:noProof/>
            <w:webHidden/>
          </w:rPr>
          <w:t>115</w:t>
        </w:r>
        <w:r>
          <w:rPr>
            <w:noProof/>
            <w:webHidden/>
          </w:rPr>
          <w:fldChar w:fldCharType="end"/>
        </w:r>
      </w:hyperlink>
    </w:p>
    <w:p w14:paraId="671076EB" w14:textId="4776B2A9" w:rsidR="004E6894" w:rsidRDefault="004E6894">
      <w:pPr>
        <w:pStyle w:val="TM2"/>
        <w:tabs>
          <w:tab w:val="left" w:pos="960"/>
          <w:tab w:val="right" w:leader="dot" w:pos="9062"/>
        </w:tabs>
        <w:rPr>
          <w:rFonts w:eastAsiaTheme="minorEastAsia"/>
          <w:smallCaps w:val="0"/>
          <w:noProof/>
          <w:sz w:val="24"/>
          <w:szCs w:val="24"/>
          <w:lang w:eastAsia="fr-FR"/>
        </w:rPr>
      </w:pPr>
      <w:hyperlink w:anchor="_Toc241403376" w:history="1">
        <w:r w:rsidRPr="003B0FD9">
          <w:rPr>
            <w:rStyle w:val="Lienhypertexte"/>
            <w:noProof/>
          </w:rPr>
          <w:t>4.3.</w:t>
        </w:r>
        <w:r>
          <w:rPr>
            <w:rFonts w:eastAsiaTheme="minorEastAsia"/>
            <w:smallCaps w:val="0"/>
            <w:noProof/>
            <w:sz w:val="24"/>
            <w:szCs w:val="24"/>
            <w:lang w:eastAsia="fr-FR"/>
          </w:rPr>
          <w:tab/>
        </w:r>
        <w:r w:rsidRPr="003B0FD9">
          <w:rPr>
            <w:rStyle w:val="Lienhypertexte"/>
            <w:noProof/>
          </w:rPr>
          <w:t>Interactions techniques</w:t>
        </w:r>
        <w:r>
          <w:rPr>
            <w:noProof/>
            <w:webHidden/>
          </w:rPr>
          <w:tab/>
        </w:r>
        <w:r>
          <w:rPr>
            <w:noProof/>
            <w:webHidden/>
          </w:rPr>
          <w:fldChar w:fldCharType="begin"/>
        </w:r>
        <w:r>
          <w:rPr>
            <w:noProof/>
            <w:webHidden/>
          </w:rPr>
          <w:instrText xml:space="preserve"> PAGEREF _Toc241403376 \h </w:instrText>
        </w:r>
        <w:r>
          <w:rPr>
            <w:noProof/>
            <w:webHidden/>
          </w:rPr>
        </w:r>
        <w:r>
          <w:rPr>
            <w:noProof/>
            <w:webHidden/>
          </w:rPr>
          <w:fldChar w:fldCharType="separate"/>
        </w:r>
        <w:r>
          <w:rPr>
            <w:noProof/>
            <w:webHidden/>
          </w:rPr>
          <w:t>119</w:t>
        </w:r>
        <w:r>
          <w:rPr>
            <w:noProof/>
            <w:webHidden/>
          </w:rPr>
          <w:fldChar w:fldCharType="end"/>
        </w:r>
      </w:hyperlink>
    </w:p>
    <w:p w14:paraId="7DAF035D" w14:textId="2D4F5534" w:rsidR="004E6894" w:rsidRDefault="004E6894">
      <w:pPr>
        <w:pStyle w:val="TM3"/>
        <w:tabs>
          <w:tab w:val="left" w:pos="1440"/>
          <w:tab w:val="right" w:leader="dot" w:pos="9062"/>
        </w:tabs>
        <w:rPr>
          <w:rFonts w:eastAsiaTheme="minorEastAsia"/>
          <w:i w:val="0"/>
          <w:iCs w:val="0"/>
          <w:noProof/>
          <w:sz w:val="24"/>
          <w:szCs w:val="24"/>
          <w:lang w:eastAsia="fr-FR"/>
        </w:rPr>
      </w:pPr>
      <w:hyperlink w:anchor="_Toc241403377" w:history="1">
        <w:r w:rsidRPr="003B0FD9">
          <w:rPr>
            <w:rStyle w:val="Lienhypertexte"/>
            <w:noProof/>
          </w:rPr>
          <w:t>4.3.1.</w:t>
        </w:r>
        <w:r>
          <w:rPr>
            <w:rFonts w:eastAsiaTheme="minorEastAsia"/>
            <w:i w:val="0"/>
            <w:iCs w:val="0"/>
            <w:noProof/>
            <w:sz w:val="24"/>
            <w:szCs w:val="24"/>
            <w:lang w:eastAsia="fr-FR"/>
          </w:rPr>
          <w:tab/>
        </w:r>
        <w:r w:rsidRPr="003B0FD9">
          <w:rPr>
            <w:rStyle w:val="Lienhypertexte"/>
            <w:noProof/>
          </w:rPr>
          <w:t>Diagramme de déploiement</w:t>
        </w:r>
        <w:r>
          <w:rPr>
            <w:noProof/>
            <w:webHidden/>
          </w:rPr>
          <w:tab/>
        </w:r>
        <w:r>
          <w:rPr>
            <w:noProof/>
            <w:webHidden/>
          </w:rPr>
          <w:fldChar w:fldCharType="begin"/>
        </w:r>
        <w:r>
          <w:rPr>
            <w:noProof/>
            <w:webHidden/>
          </w:rPr>
          <w:instrText xml:space="preserve"> PAGEREF _Toc241403377 \h </w:instrText>
        </w:r>
        <w:r>
          <w:rPr>
            <w:noProof/>
            <w:webHidden/>
          </w:rPr>
        </w:r>
        <w:r>
          <w:rPr>
            <w:noProof/>
            <w:webHidden/>
          </w:rPr>
          <w:fldChar w:fldCharType="separate"/>
        </w:r>
        <w:r>
          <w:rPr>
            <w:noProof/>
            <w:webHidden/>
          </w:rPr>
          <w:t>119</w:t>
        </w:r>
        <w:r>
          <w:rPr>
            <w:noProof/>
            <w:webHidden/>
          </w:rPr>
          <w:fldChar w:fldCharType="end"/>
        </w:r>
      </w:hyperlink>
    </w:p>
    <w:p w14:paraId="3E20F980" w14:textId="117E4EF2" w:rsidR="004E6894" w:rsidRDefault="004E6894">
      <w:pPr>
        <w:pStyle w:val="TM3"/>
        <w:tabs>
          <w:tab w:val="left" w:pos="1200"/>
          <w:tab w:val="right" w:leader="dot" w:pos="9062"/>
        </w:tabs>
        <w:rPr>
          <w:rFonts w:eastAsiaTheme="minorEastAsia"/>
          <w:i w:val="0"/>
          <w:iCs w:val="0"/>
          <w:noProof/>
          <w:sz w:val="24"/>
          <w:szCs w:val="24"/>
          <w:lang w:eastAsia="fr-FR"/>
        </w:rPr>
      </w:pPr>
      <w:hyperlink w:anchor="_Toc241403378" w:history="1">
        <w:r w:rsidRPr="003B0FD9">
          <w:rPr>
            <w:rStyle w:val="Lienhypertexte"/>
            <w:noProof/>
          </w:rPr>
          <w:t>4.3.2.</w:t>
        </w:r>
        <w:r>
          <w:rPr>
            <w:rFonts w:eastAsiaTheme="minorEastAsia"/>
            <w:i w:val="0"/>
            <w:iCs w:val="0"/>
            <w:noProof/>
            <w:sz w:val="24"/>
            <w:szCs w:val="24"/>
            <w:lang w:eastAsia="fr-FR"/>
          </w:rPr>
          <w:tab/>
        </w:r>
        <w:r w:rsidRPr="003B0FD9">
          <w:rPr>
            <w:rStyle w:val="Lienhypertexte"/>
            <w:noProof/>
          </w:rPr>
          <w:t>Tableau des flux techniques</w:t>
        </w:r>
        <w:r>
          <w:rPr>
            <w:noProof/>
            <w:webHidden/>
          </w:rPr>
          <w:tab/>
        </w:r>
        <w:r>
          <w:rPr>
            <w:noProof/>
            <w:webHidden/>
          </w:rPr>
          <w:fldChar w:fldCharType="begin"/>
        </w:r>
        <w:r>
          <w:rPr>
            <w:noProof/>
            <w:webHidden/>
          </w:rPr>
          <w:instrText xml:space="preserve"> PAGEREF _Toc241403378 \h </w:instrText>
        </w:r>
        <w:r>
          <w:rPr>
            <w:noProof/>
            <w:webHidden/>
          </w:rPr>
        </w:r>
        <w:r>
          <w:rPr>
            <w:noProof/>
            <w:webHidden/>
          </w:rPr>
          <w:fldChar w:fldCharType="separate"/>
        </w:r>
        <w:r>
          <w:rPr>
            <w:noProof/>
            <w:webHidden/>
          </w:rPr>
          <w:t>120</w:t>
        </w:r>
        <w:r>
          <w:rPr>
            <w:noProof/>
            <w:webHidden/>
          </w:rPr>
          <w:fldChar w:fldCharType="end"/>
        </w:r>
      </w:hyperlink>
    </w:p>
    <w:p w14:paraId="121080F0" w14:textId="6FC39650" w:rsidR="004E6894" w:rsidRDefault="004E6894">
      <w:pPr>
        <w:pStyle w:val="TM3"/>
        <w:tabs>
          <w:tab w:val="left" w:pos="1440"/>
          <w:tab w:val="right" w:leader="dot" w:pos="9062"/>
        </w:tabs>
        <w:rPr>
          <w:rFonts w:eastAsiaTheme="minorEastAsia"/>
          <w:i w:val="0"/>
          <w:iCs w:val="0"/>
          <w:noProof/>
          <w:sz w:val="24"/>
          <w:szCs w:val="24"/>
          <w:lang w:eastAsia="fr-FR"/>
        </w:rPr>
      </w:pPr>
      <w:hyperlink w:anchor="_Toc241403379" w:history="1">
        <w:r w:rsidRPr="003B0FD9">
          <w:rPr>
            <w:rStyle w:val="Lienhypertexte"/>
            <w:noProof/>
          </w:rPr>
          <w:t>4.3.3.</w:t>
        </w:r>
        <w:r>
          <w:rPr>
            <w:rFonts w:eastAsiaTheme="minorEastAsia"/>
            <w:i w:val="0"/>
            <w:iCs w:val="0"/>
            <w:noProof/>
            <w:sz w:val="24"/>
            <w:szCs w:val="24"/>
            <w:lang w:eastAsia="fr-FR"/>
          </w:rPr>
          <w:tab/>
        </w:r>
        <w:r w:rsidRPr="003B0FD9">
          <w:rPr>
            <w:rStyle w:val="Lienhypertexte"/>
            <w:noProof/>
          </w:rPr>
          <w:t>Réalisation des flux fonctionnels</w:t>
        </w:r>
        <w:r>
          <w:rPr>
            <w:noProof/>
            <w:webHidden/>
          </w:rPr>
          <w:tab/>
        </w:r>
        <w:r>
          <w:rPr>
            <w:noProof/>
            <w:webHidden/>
          </w:rPr>
          <w:fldChar w:fldCharType="begin"/>
        </w:r>
        <w:r>
          <w:rPr>
            <w:noProof/>
            <w:webHidden/>
          </w:rPr>
          <w:instrText xml:space="preserve"> PAGEREF _Toc241403379 \h </w:instrText>
        </w:r>
        <w:r>
          <w:rPr>
            <w:noProof/>
            <w:webHidden/>
          </w:rPr>
        </w:r>
        <w:r>
          <w:rPr>
            <w:noProof/>
            <w:webHidden/>
          </w:rPr>
          <w:fldChar w:fldCharType="separate"/>
        </w:r>
        <w:r>
          <w:rPr>
            <w:noProof/>
            <w:webHidden/>
          </w:rPr>
          <w:t>120</w:t>
        </w:r>
        <w:r>
          <w:rPr>
            <w:noProof/>
            <w:webHidden/>
          </w:rPr>
          <w:fldChar w:fldCharType="end"/>
        </w:r>
      </w:hyperlink>
    </w:p>
    <w:p w14:paraId="1E2F3E12" w14:textId="39C848DC" w:rsidR="004E6894" w:rsidRDefault="004E6894">
      <w:pPr>
        <w:pStyle w:val="TM3"/>
        <w:tabs>
          <w:tab w:val="left" w:pos="1440"/>
          <w:tab w:val="right" w:leader="dot" w:pos="9062"/>
        </w:tabs>
        <w:rPr>
          <w:rFonts w:eastAsiaTheme="minorEastAsia"/>
          <w:i w:val="0"/>
          <w:iCs w:val="0"/>
          <w:noProof/>
          <w:sz w:val="24"/>
          <w:szCs w:val="24"/>
          <w:lang w:eastAsia="fr-FR"/>
        </w:rPr>
      </w:pPr>
      <w:hyperlink w:anchor="_Toc241403380" w:history="1">
        <w:r w:rsidRPr="003B0FD9">
          <w:rPr>
            <w:rStyle w:val="Lienhypertexte"/>
            <w:noProof/>
          </w:rPr>
          <w:t>4.3.4.</w:t>
        </w:r>
        <w:r>
          <w:rPr>
            <w:rFonts w:eastAsiaTheme="minorEastAsia"/>
            <w:i w:val="0"/>
            <w:iCs w:val="0"/>
            <w:noProof/>
            <w:sz w:val="24"/>
            <w:szCs w:val="24"/>
            <w:lang w:eastAsia="fr-FR"/>
          </w:rPr>
          <w:tab/>
        </w:r>
        <w:r w:rsidRPr="003B0FD9">
          <w:rPr>
            <w:rStyle w:val="Lienhypertexte"/>
            <w:noProof/>
          </w:rPr>
          <w:t>Diagrammes de séquence</w:t>
        </w:r>
        <w:r>
          <w:rPr>
            <w:noProof/>
            <w:webHidden/>
          </w:rPr>
          <w:tab/>
        </w:r>
        <w:r>
          <w:rPr>
            <w:noProof/>
            <w:webHidden/>
          </w:rPr>
          <w:fldChar w:fldCharType="begin"/>
        </w:r>
        <w:r>
          <w:rPr>
            <w:noProof/>
            <w:webHidden/>
          </w:rPr>
          <w:instrText xml:space="preserve"> PAGEREF _Toc241403380 \h </w:instrText>
        </w:r>
        <w:r>
          <w:rPr>
            <w:noProof/>
            <w:webHidden/>
          </w:rPr>
        </w:r>
        <w:r>
          <w:rPr>
            <w:noProof/>
            <w:webHidden/>
          </w:rPr>
          <w:fldChar w:fldCharType="separate"/>
        </w:r>
        <w:r>
          <w:rPr>
            <w:noProof/>
            <w:webHidden/>
          </w:rPr>
          <w:t>121</w:t>
        </w:r>
        <w:r>
          <w:rPr>
            <w:noProof/>
            <w:webHidden/>
          </w:rPr>
          <w:fldChar w:fldCharType="end"/>
        </w:r>
      </w:hyperlink>
    </w:p>
    <w:p w14:paraId="156D0BF0" w14:textId="3C20954C" w:rsidR="004E6894" w:rsidRDefault="004E6894">
      <w:pPr>
        <w:pStyle w:val="TM2"/>
        <w:tabs>
          <w:tab w:val="left" w:pos="960"/>
          <w:tab w:val="right" w:leader="dot" w:pos="9062"/>
        </w:tabs>
        <w:rPr>
          <w:rFonts w:eastAsiaTheme="minorEastAsia"/>
          <w:smallCaps w:val="0"/>
          <w:noProof/>
          <w:sz w:val="24"/>
          <w:szCs w:val="24"/>
          <w:lang w:eastAsia="fr-FR"/>
        </w:rPr>
      </w:pPr>
      <w:hyperlink w:anchor="_Toc241403381" w:history="1">
        <w:r w:rsidRPr="003B0FD9">
          <w:rPr>
            <w:rStyle w:val="Lienhypertexte"/>
            <w:noProof/>
          </w:rPr>
          <w:t>4.4.</w:t>
        </w:r>
        <w:r>
          <w:rPr>
            <w:rFonts w:eastAsiaTheme="minorEastAsia"/>
            <w:smallCaps w:val="0"/>
            <w:noProof/>
            <w:sz w:val="24"/>
            <w:szCs w:val="24"/>
            <w:lang w:eastAsia="fr-FR"/>
          </w:rPr>
          <w:tab/>
        </w:r>
        <w:r w:rsidRPr="003B0FD9">
          <w:rPr>
            <w:rStyle w:val="Lienhypertexte"/>
            <w:noProof/>
          </w:rPr>
          <w:t>Données</w:t>
        </w:r>
        <w:r>
          <w:rPr>
            <w:noProof/>
            <w:webHidden/>
          </w:rPr>
          <w:tab/>
        </w:r>
        <w:r>
          <w:rPr>
            <w:noProof/>
            <w:webHidden/>
          </w:rPr>
          <w:fldChar w:fldCharType="begin"/>
        </w:r>
        <w:r>
          <w:rPr>
            <w:noProof/>
            <w:webHidden/>
          </w:rPr>
          <w:instrText xml:space="preserve"> PAGEREF _Toc241403381 \h </w:instrText>
        </w:r>
        <w:r>
          <w:rPr>
            <w:noProof/>
            <w:webHidden/>
          </w:rPr>
        </w:r>
        <w:r>
          <w:rPr>
            <w:noProof/>
            <w:webHidden/>
          </w:rPr>
          <w:fldChar w:fldCharType="separate"/>
        </w:r>
        <w:r>
          <w:rPr>
            <w:noProof/>
            <w:webHidden/>
          </w:rPr>
          <w:t>124</w:t>
        </w:r>
        <w:r>
          <w:rPr>
            <w:noProof/>
            <w:webHidden/>
          </w:rPr>
          <w:fldChar w:fldCharType="end"/>
        </w:r>
      </w:hyperlink>
    </w:p>
    <w:p w14:paraId="136FB009" w14:textId="77B3346D" w:rsidR="004E6894" w:rsidRDefault="004E6894">
      <w:pPr>
        <w:pStyle w:val="TM3"/>
        <w:tabs>
          <w:tab w:val="left" w:pos="1440"/>
          <w:tab w:val="right" w:leader="dot" w:pos="9062"/>
        </w:tabs>
        <w:rPr>
          <w:rFonts w:eastAsiaTheme="minorEastAsia"/>
          <w:i w:val="0"/>
          <w:iCs w:val="0"/>
          <w:noProof/>
          <w:sz w:val="24"/>
          <w:szCs w:val="24"/>
          <w:lang w:eastAsia="fr-FR"/>
        </w:rPr>
      </w:pPr>
      <w:hyperlink w:anchor="_Toc241403382" w:history="1">
        <w:r w:rsidRPr="003B0FD9">
          <w:rPr>
            <w:rStyle w:val="Lienhypertexte"/>
            <w:noProof/>
          </w:rPr>
          <w:t>4.4.1.</w:t>
        </w:r>
        <w:r>
          <w:rPr>
            <w:rFonts w:eastAsiaTheme="minorEastAsia"/>
            <w:i w:val="0"/>
            <w:iCs w:val="0"/>
            <w:noProof/>
            <w:sz w:val="24"/>
            <w:szCs w:val="24"/>
            <w:lang w:eastAsia="fr-FR"/>
          </w:rPr>
          <w:tab/>
        </w:r>
        <w:r w:rsidRPr="003B0FD9">
          <w:rPr>
            <w:rStyle w:val="Lienhypertexte"/>
            <w:noProof/>
          </w:rPr>
          <w:t>Modèle de données et conventions</w:t>
        </w:r>
        <w:r>
          <w:rPr>
            <w:noProof/>
            <w:webHidden/>
          </w:rPr>
          <w:tab/>
        </w:r>
        <w:r>
          <w:rPr>
            <w:noProof/>
            <w:webHidden/>
          </w:rPr>
          <w:fldChar w:fldCharType="begin"/>
        </w:r>
        <w:r>
          <w:rPr>
            <w:noProof/>
            <w:webHidden/>
          </w:rPr>
          <w:instrText xml:space="preserve"> PAGEREF _Toc241403382 \h </w:instrText>
        </w:r>
        <w:r>
          <w:rPr>
            <w:noProof/>
            <w:webHidden/>
          </w:rPr>
        </w:r>
        <w:r>
          <w:rPr>
            <w:noProof/>
            <w:webHidden/>
          </w:rPr>
          <w:fldChar w:fldCharType="separate"/>
        </w:r>
        <w:r>
          <w:rPr>
            <w:noProof/>
            <w:webHidden/>
          </w:rPr>
          <w:t>124</w:t>
        </w:r>
        <w:r>
          <w:rPr>
            <w:noProof/>
            <w:webHidden/>
          </w:rPr>
          <w:fldChar w:fldCharType="end"/>
        </w:r>
      </w:hyperlink>
    </w:p>
    <w:p w14:paraId="3EC10570" w14:textId="60FA084A" w:rsidR="004E6894" w:rsidRDefault="004E6894">
      <w:pPr>
        <w:pStyle w:val="TM3"/>
        <w:tabs>
          <w:tab w:val="left" w:pos="1440"/>
          <w:tab w:val="right" w:leader="dot" w:pos="9062"/>
        </w:tabs>
        <w:rPr>
          <w:rFonts w:eastAsiaTheme="minorEastAsia"/>
          <w:i w:val="0"/>
          <w:iCs w:val="0"/>
          <w:noProof/>
          <w:sz w:val="24"/>
          <w:szCs w:val="24"/>
          <w:lang w:eastAsia="fr-FR"/>
        </w:rPr>
      </w:pPr>
      <w:hyperlink w:anchor="_Toc241403383" w:history="1">
        <w:r w:rsidRPr="003B0FD9">
          <w:rPr>
            <w:rStyle w:val="Lienhypertexte"/>
            <w:noProof/>
          </w:rPr>
          <w:t>4.4.2.</w:t>
        </w:r>
        <w:r>
          <w:rPr>
            <w:rFonts w:eastAsiaTheme="minorEastAsia"/>
            <w:i w:val="0"/>
            <w:iCs w:val="0"/>
            <w:noProof/>
            <w:sz w:val="24"/>
            <w:szCs w:val="24"/>
            <w:lang w:eastAsia="fr-FR"/>
          </w:rPr>
          <w:tab/>
        </w:r>
        <w:r w:rsidRPr="003B0FD9">
          <w:rPr>
            <w:rStyle w:val="Lienhypertexte"/>
            <w:noProof/>
          </w:rPr>
          <w:t>Historisation et immuabilité des révisions</w:t>
        </w:r>
        <w:r>
          <w:rPr>
            <w:noProof/>
            <w:webHidden/>
          </w:rPr>
          <w:tab/>
        </w:r>
        <w:r>
          <w:rPr>
            <w:noProof/>
            <w:webHidden/>
          </w:rPr>
          <w:fldChar w:fldCharType="begin"/>
        </w:r>
        <w:r>
          <w:rPr>
            <w:noProof/>
            <w:webHidden/>
          </w:rPr>
          <w:instrText xml:space="preserve"> PAGEREF _Toc241403383 \h </w:instrText>
        </w:r>
        <w:r>
          <w:rPr>
            <w:noProof/>
            <w:webHidden/>
          </w:rPr>
        </w:r>
        <w:r>
          <w:rPr>
            <w:noProof/>
            <w:webHidden/>
          </w:rPr>
          <w:fldChar w:fldCharType="separate"/>
        </w:r>
        <w:r>
          <w:rPr>
            <w:noProof/>
            <w:webHidden/>
          </w:rPr>
          <w:t>129</w:t>
        </w:r>
        <w:r>
          <w:rPr>
            <w:noProof/>
            <w:webHidden/>
          </w:rPr>
          <w:fldChar w:fldCharType="end"/>
        </w:r>
      </w:hyperlink>
    </w:p>
    <w:p w14:paraId="0DFA6E0F" w14:textId="3706081C" w:rsidR="004E6894" w:rsidRDefault="004E6894">
      <w:pPr>
        <w:pStyle w:val="TM3"/>
        <w:tabs>
          <w:tab w:val="left" w:pos="1440"/>
          <w:tab w:val="right" w:leader="dot" w:pos="9062"/>
        </w:tabs>
        <w:rPr>
          <w:rFonts w:eastAsiaTheme="minorEastAsia"/>
          <w:i w:val="0"/>
          <w:iCs w:val="0"/>
          <w:noProof/>
          <w:sz w:val="24"/>
          <w:szCs w:val="24"/>
          <w:lang w:eastAsia="fr-FR"/>
        </w:rPr>
      </w:pPr>
      <w:hyperlink w:anchor="_Toc241403384" w:history="1">
        <w:r w:rsidRPr="003B0FD9">
          <w:rPr>
            <w:rStyle w:val="Lienhypertexte"/>
            <w:noProof/>
          </w:rPr>
          <w:t>4.4.3.</w:t>
        </w:r>
        <w:r>
          <w:rPr>
            <w:rFonts w:eastAsiaTheme="minorEastAsia"/>
            <w:i w:val="0"/>
            <w:iCs w:val="0"/>
            <w:noProof/>
            <w:sz w:val="24"/>
            <w:szCs w:val="24"/>
            <w:lang w:eastAsia="fr-FR"/>
          </w:rPr>
          <w:tab/>
        </w:r>
        <w:r w:rsidRPr="003B0FD9">
          <w:rPr>
            <w:rStyle w:val="Lienhypertexte"/>
            <w:noProof/>
          </w:rPr>
          <w:t>Idempotence des imports</w:t>
        </w:r>
        <w:r>
          <w:rPr>
            <w:noProof/>
            <w:webHidden/>
          </w:rPr>
          <w:tab/>
        </w:r>
        <w:r>
          <w:rPr>
            <w:noProof/>
            <w:webHidden/>
          </w:rPr>
          <w:fldChar w:fldCharType="begin"/>
        </w:r>
        <w:r>
          <w:rPr>
            <w:noProof/>
            <w:webHidden/>
          </w:rPr>
          <w:instrText xml:space="preserve"> PAGEREF _Toc241403384 \h </w:instrText>
        </w:r>
        <w:r>
          <w:rPr>
            <w:noProof/>
            <w:webHidden/>
          </w:rPr>
        </w:r>
        <w:r>
          <w:rPr>
            <w:noProof/>
            <w:webHidden/>
          </w:rPr>
          <w:fldChar w:fldCharType="separate"/>
        </w:r>
        <w:r>
          <w:rPr>
            <w:noProof/>
            <w:webHidden/>
          </w:rPr>
          <w:t>132</w:t>
        </w:r>
        <w:r>
          <w:rPr>
            <w:noProof/>
            <w:webHidden/>
          </w:rPr>
          <w:fldChar w:fldCharType="end"/>
        </w:r>
      </w:hyperlink>
    </w:p>
    <w:p w14:paraId="5B5CFD27" w14:textId="1640B90F" w:rsidR="004E6894" w:rsidRDefault="004E6894">
      <w:pPr>
        <w:pStyle w:val="TM3"/>
        <w:tabs>
          <w:tab w:val="left" w:pos="1440"/>
          <w:tab w:val="right" w:leader="dot" w:pos="9062"/>
        </w:tabs>
        <w:rPr>
          <w:rFonts w:eastAsiaTheme="minorEastAsia"/>
          <w:i w:val="0"/>
          <w:iCs w:val="0"/>
          <w:noProof/>
          <w:sz w:val="24"/>
          <w:szCs w:val="24"/>
          <w:lang w:eastAsia="fr-FR"/>
        </w:rPr>
      </w:pPr>
      <w:hyperlink w:anchor="_Toc241403385" w:history="1">
        <w:r w:rsidRPr="003B0FD9">
          <w:rPr>
            <w:rStyle w:val="Lienhypertexte"/>
            <w:noProof/>
          </w:rPr>
          <w:t>4.4.4.</w:t>
        </w:r>
        <w:r>
          <w:rPr>
            <w:rFonts w:eastAsiaTheme="minorEastAsia"/>
            <w:i w:val="0"/>
            <w:iCs w:val="0"/>
            <w:noProof/>
            <w:sz w:val="24"/>
            <w:szCs w:val="24"/>
            <w:lang w:eastAsia="fr-FR"/>
          </w:rPr>
          <w:tab/>
        </w:r>
        <w:r w:rsidRPr="003B0FD9">
          <w:rPr>
            <w:rStyle w:val="Lienhypertexte"/>
            <w:noProof/>
          </w:rPr>
          <w:t>Stockage des fichiers</w:t>
        </w:r>
        <w:r>
          <w:rPr>
            <w:noProof/>
            <w:webHidden/>
          </w:rPr>
          <w:tab/>
        </w:r>
        <w:r>
          <w:rPr>
            <w:noProof/>
            <w:webHidden/>
          </w:rPr>
          <w:fldChar w:fldCharType="begin"/>
        </w:r>
        <w:r>
          <w:rPr>
            <w:noProof/>
            <w:webHidden/>
          </w:rPr>
          <w:instrText xml:space="preserve"> PAGEREF _Toc241403385 \h </w:instrText>
        </w:r>
        <w:r>
          <w:rPr>
            <w:noProof/>
            <w:webHidden/>
          </w:rPr>
        </w:r>
        <w:r>
          <w:rPr>
            <w:noProof/>
            <w:webHidden/>
          </w:rPr>
          <w:fldChar w:fldCharType="separate"/>
        </w:r>
        <w:r>
          <w:rPr>
            <w:noProof/>
            <w:webHidden/>
          </w:rPr>
          <w:t>133</w:t>
        </w:r>
        <w:r>
          <w:rPr>
            <w:noProof/>
            <w:webHidden/>
          </w:rPr>
          <w:fldChar w:fldCharType="end"/>
        </w:r>
      </w:hyperlink>
    </w:p>
    <w:p w14:paraId="1968BADB" w14:textId="72F2DE1B" w:rsidR="004E6894" w:rsidRDefault="004E6894">
      <w:pPr>
        <w:pStyle w:val="TM3"/>
        <w:tabs>
          <w:tab w:val="left" w:pos="1440"/>
          <w:tab w:val="right" w:leader="dot" w:pos="9062"/>
        </w:tabs>
        <w:rPr>
          <w:rFonts w:eastAsiaTheme="minorEastAsia"/>
          <w:i w:val="0"/>
          <w:iCs w:val="0"/>
          <w:noProof/>
          <w:sz w:val="24"/>
          <w:szCs w:val="24"/>
          <w:lang w:eastAsia="fr-FR"/>
        </w:rPr>
      </w:pPr>
      <w:hyperlink w:anchor="_Toc241403386" w:history="1">
        <w:r w:rsidRPr="003B0FD9">
          <w:rPr>
            <w:rStyle w:val="Lienhypertexte"/>
            <w:noProof/>
          </w:rPr>
          <w:t>4.4.5.</w:t>
        </w:r>
        <w:r>
          <w:rPr>
            <w:rFonts w:eastAsiaTheme="minorEastAsia"/>
            <w:i w:val="0"/>
            <w:iCs w:val="0"/>
            <w:noProof/>
            <w:sz w:val="24"/>
            <w:szCs w:val="24"/>
            <w:lang w:eastAsia="fr-FR"/>
          </w:rPr>
          <w:tab/>
        </w:r>
        <w:r w:rsidRPr="003B0FD9">
          <w:rPr>
            <w:rStyle w:val="Lienhypertexte"/>
            <w:noProof/>
          </w:rPr>
          <w:t>Cache</w:t>
        </w:r>
        <w:r>
          <w:rPr>
            <w:noProof/>
            <w:webHidden/>
          </w:rPr>
          <w:tab/>
        </w:r>
        <w:r>
          <w:rPr>
            <w:noProof/>
            <w:webHidden/>
          </w:rPr>
          <w:fldChar w:fldCharType="begin"/>
        </w:r>
        <w:r>
          <w:rPr>
            <w:noProof/>
            <w:webHidden/>
          </w:rPr>
          <w:instrText xml:space="preserve"> PAGEREF _Toc241403386 \h </w:instrText>
        </w:r>
        <w:r>
          <w:rPr>
            <w:noProof/>
            <w:webHidden/>
          </w:rPr>
        </w:r>
        <w:r>
          <w:rPr>
            <w:noProof/>
            <w:webHidden/>
          </w:rPr>
          <w:fldChar w:fldCharType="separate"/>
        </w:r>
        <w:r>
          <w:rPr>
            <w:noProof/>
            <w:webHidden/>
          </w:rPr>
          <w:t>133</w:t>
        </w:r>
        <w:r>
          <w:rPr>
            <w:noProof/>
            <w:webHidden/>
          </w:rPr>
          <w:fldChar w:fldCharType="end"/>
        </w:r>
      </w:hyperlink>
    </w:p>
    <w:p w14:paraId="61D5166F" w14:textId="29C221A6" w:rsidR="004E6894" w:rsidRDefault="004E6894">
      <w:pPr>
        <w:pStyle w:val="TM3"/>
        <w:tabs>
          <w:tab w:val="left" w:pos="1440"/>
          <w:tab w:val="right" w:leader="dot" w:pos="9062"/>
        </w:tabs>
        <w:rPr>
          <w:rFonts w:eastAsiaTheme="minorEastAsia"/>
          <w:i w:val="0"/>
          <w:iCs w:val="0"/>
          <w:noProof/>
          <w:sz w:val="24"/>
          <w:szCs w:val="24"/>
          <w:lang w:eastAsia="fr-FR"/>
        </w:rPr>
      </w:pPr>
      <w:hyperlink w:anchor="_Toc241403387" w:history="1">
        <w:r w:rsidRPr="003B0FD9">
          <w:rPr>
            <w:rStyle w:val="Lienhypertexte"/>
            <w:noProof/>
          </w:rPr>
          <w:t>4.4.6.</w:t>
        </w:r>
        <w:r>
          <w:rPr>
            <w:rFonts w:eastAsiaTheme="minorEastAsia"/>
            <w:i w:val="0"/>
            <w:iCs w:val="0"/>
            <w:noProof/>
            <w:sz w:val="24"/>
            <w:szCs w:val="24"/>
            <w:lang w:eastAsia="fr-FR"/>
          </w:rPr>
          <w:tab/>
        </w:r>
        <w:r w:rsidRPr="003B0FD9">
          <w:rPr>
            <w:rStyle w:val="Lienhypertexte"/>
            <w:noProof/>
          </w:rPr>
          <w:t>Evolution du schéma</w:t>
        </w:r>
        <w:r>
          <w:rPr>
            <w:noProof/>
            <w:webHidden/>
          </w:rPr>
          <w:tab/>
        </w:r>
        <w:r>
          <w:rPr>
            <w:noProof/>
            <w:webHidden/>
          </w:rPr>
          <w:fldChar w:fldCharType="begin"/>
        </w:r>
        <w:r>
          <w:rPr>
            <w:noProof/>
            <w:webHidden/>
          </w:rPr>
          <w:instrText xml:space="preserve"> PAGEREF _Toc241403387 \h </w:instrText>
        </w:r>
        <w:r>
          <w:rPr>
            <w:noProof/>
            <w:webHidden/>
          </w:rPr>
        </w:r>
        <w:r>
          <w:rPr>
            <w:noProof/>
            <w:webHidden/>
          </w:rPr>
          <w:fldChar w:fldCharType="separate"/>
        </w:r>
        <w:r>
          <w:rPr>
            <w:noProof/>
            <w:webHidden/>
          </w:rPr>
          <w:t>134</w:t>
        </w:r>
        <w:r>
          <w:rPr>
            <w:noProof/>
            <w:webHidden/>
          </w:rPr>
          <w:fldChar w:fldCharType="end"/>
        </w:r>
      </w:hyperlink>
    </w:p>
    <w:p w14:paraId="46CA86FA" w14:textId="47A56C3B" w:rsidR="004E6894" w:rsidRDefault="004E6894">
      <w:pPr>
        <w:pStyle w:val="TM2"/>
        <w:tabs>
          <w:tab w:val="left" w:pos="960"/>
          <w:tab w:val="right" w:leader="dot" w:pos="9062"/>
        </w:tabs>
        <w:rPr>
          <w:rFonts w:eastAsiaTheme="minorEastAsia"/>
          <w:smallCaps w:val="0"/>
          <w:noProof/>
          <w:sz w:val="24"/>
          <w:szCs w:val="24"/>
          <w:lang w:eastAsia="fr-FR"/>
        </w:rPr>
      </w:pPr>
      <w:hyperlink w:anchor="_Toc241403388" w:history="1">
        <w:r w:rsidRPr="003B0FD9">
          <w:rPr>
            <w:rStyle w:val="Lienhypertexte"/>
            <w:noProof/>
          </w:rPr>
          <w:t>4.5.</w:t>
        </w:r>
        <w:r>
          <w:rPr>
            <w:rFonts w:eastAsiaTheme="minorEastAsia"/>
            <w:smallCaps w:val="0"/>
            <w:noProof/>
            <w:sz w:val="24"/>
            <w:szCs w:val="24"/>
            <w:lang w:eastAsia="fr-FR"/>
          </w:rPr>
          <w:tab/>
        </w:r>
        <w:r w:rsidRPr="003B0FD9">
          <w:rPr>
            <w:rStyle w:val="Lienhypertexte"/>
            <w:noProof/>
          </w:rPr>
          <w:t>Modes de fonctionnement techniques</w:t>
        </w:r>
        <w:r>
          <w:rPr>
            <w:noProof/>
            <w:webHidden/>
          </w:rPr>
          <w:tab/>
        </w:r>
        <w:r>
          <w:rPr>
            <w:noProof/>
            <w:webHidden/>
          </w:rPr>
          <w:fldChar w:fldCharType="begin"/>
        </w:r>
        <w:r>
          <w:rPr>
            <w:noProof/>
            <w:webHidden/>
          </w:rPr>
          <w:instrText xml:space="preserve"> PAGEREF _Toc241403388 \h </w:instrText>
        </w:r>
        <w:r>
          <w:rPr>
            <w:noProof/>
            <w:webHidden/>
          </w:rPr>
        </w:r>
        <w:r>
          <w:rPr>
            <w:noProof/>
            <w:webHidden/>
          </w:rPr>
          <w:fldChar w:fldCharType="separate"/>
        </w:r>
        <w:r>
          <w:rPr>
            <w:noProof/>
            <w:webHidden/>
          </w:rPr>
          <w:t>135</w:t>
        </w:r>
        <w:r>
          <w:rPr>
            <w:noProof/>
            <w:webHidden/>
          </w:rPr>
          <w:fldChar w:fldCharType="end"/>
        </w:r>
      </w:hyperlink>
    </w:p>
    <w:p w14:paraId="62A8F8D0" w14:textId="2177759C" w:rsidR="004E6894" w:rsidRDefault="004E6894">
      <w:pPr>
        <w:pStyle w:val="TM3"/>
        <w:tabs>
          <w:tab w:val="left" w:pos="1440"/>
          <w:tab w:val="right" w:leader="dot" w:pos="9062"/>
        </w:tabs>
        <w:rPr>
          <w:rFonts w:eastAsiaTheme="minorEastAsia"/>
          <w:i w:val="0"/>
          <w:iCs w:val="0"/>
          <w:noProof/>
          <w:sz w:val="24"/>
          <w:szCs w:val="24"/>
          <w:lang w:eastAsia="fr-FR"/>
        </w:rPr>
      </w:pPr>
      <w:hyperlink w:anchor="_Toc241403389" w:history="1">
        <w:r w:rsidRPr="003B0FD9">
          <w:rPr>
            <w:rStyle w:val="Lienhypertexte"/>
            <w:noProof/>
          </w:rPr>
          <w:t>4.5.1.</w:t>
        </w:r>
        <w:r>
          <w:rPr>
            <w:rFonts w:eastAsiaTheme="minorEastAsia"/>
            <w:i w:val="0"/>
            <w:iCs w:val="0"/>
            <w:noProof/>
            <w:sz w:val="24"/>
            <w:szCs w:val="24"/>
            <w:lang w:eastAsia="fr-FR"/>
          </w:rPr>
          <w:tab/>
        </w:r>
        <w:r w:rsidRPr="003B0FD9">
          <w:rPr>
            <w:rStyle w:val="Lienhypertexte"/>
            <w:noProof/>
          </w:rPr>
          <w:t>Environnement</w:t>
        </w:r>
        <w:r>
          <w:rPr>
            <w:noProof/>
            <w:webHidden/>
          </w:rPr>
          <w:tab/>
        </w:r>
        <w:r>
          <w:rPr>
            <w:noProof/>
            <w:webHidden/>
          </w:rPr>
          <w:fldChar w:fldCharType="begin"/>
        </w:r>
        <w:r>
          <w:rPr>
            <w:noProof/>
            <w:webHidden/>
          </w:rPr>
          <w:instrText xml:space="preserve"> PAGEREF _Toc241403389 \h </w:instrText>
        </w:r>
        <w:r>
          <w:rPr>
            <w:noProof/>
            <w:webHidden/>
          </w:rPr>
        </w:r>
        <w:r>
          <w:rPr>
            <w:noProof/>
            <w:webHidden/>
          </w:rPr>
          <w:fldChar w:fldCharType="separate"/>
        </w:r>
        <w:r>
          <w:rPr>
            <w:noProof/>
            <w:webHidden/>
          </w:rPr>
          <w:t>135</w:t>
        </w:r>
        <w:r>
          <w:rPr>
            <w:noProof/>
            <w:webHidden/>
          </w:rPr>
          <w:fldChar w:fldCharType="end"/>
        </w:r>
      </w:hyperlink>
    </w:p>
    <w:p w14:paraId="075E3528" w14:textId="18EC5AF7" w:rsidR="004E6894" w:rsidRDefault="004E6894">
      <w:pPr>
        <w:pStyle w:val="TM3"/>
        <w:tabs>
          <w:tab w:val="left" w:pos="1440"/>
          <w:tab w:val="right" w:leader="dot" w:pos="9062"/>
        </w:tabs>
        <w:rPr>
          <w:rFonts w:eastAsiaTheme="minorEastAsia"/>
          <w:i w:val="0"/>
          <w:iCs w:val="0"/>
          <w:noProof/>
          <w:sz w:val="24"/>
          <w:szCs w:val="24"/>
          <w:lang w:eastAsia="fr-FR"/>
        </w:rPr>
      </w:pPr>
      <w:hyperlink w:anchor="_Toc241403390" w:history="1">
        <w:r w:rsidRPr="003B0FD9">
          <w:rPr>
            <w:rStyle w:val="Lienhypertexte"/>
            <w:noProof/>
          </w:rPr>
          <w:t>4.5.2.</w:t>
        </w:r>
        <w:r>
          <w:rPr>
            <w:rFonts w:eastAsiaTheme="minorEastAsia"/>
            <w:i w:val="0"/>
            <w:iCs w:val="0"/>
            <w:noProof/>
            <w:sz w:val="24"/>
            <w:szCs w:val="24"/>
            <w:lang w:eastAsia="fr-FR"/>
          </w:rPr>
          <w:tab/>
        </w:r>
        <w:r w:rsidRPr="003B0FD9">
          <w:rPr>
            <w:rStyle w:val="Lienhypertexte"/>
            <w:noProof/>
          </w:rPr>
          <w:t>Installation initiale</w:t>
        </w:r>
        <w:r>
          <w:rPr>
            <w:noProof/>
            <w:webHidden/>
          </w:rPr>
          <w:tab/>
        </w:r>
        <w:r>
          <w:rPr>
            <w:noProof/>
            <w:webHidden/>
          </w:rPr>
          <w:fldChar w:fldCharType="begin"/>
        </w:r>
        <w:r>
          <w:rPr>
            <w:noProof/>
            <w:webHidden/>
          </w:rPr>
          <w:instrText xml:space="preserve"> PAGEREF _Toc241403390 \h </w:instrText>
        </w:r>
        <w:r>
          <w:rPr>
            <w:noProof/>
            <w:webHidden/>
          </w:rPr>
        </w:r>
        <w:r>
          <w:rPr>
            <w:noProof/>
            <w:webHidden/>
          </w:rPr>
          <w:fldChar w:fldCharType="separate"/>
        </w:r>
        <w:r>
          <w:rPr>
            <w:noProof/>
            <w:webHidden/>
          </w:rPr>
          <w:t>136</w:t>
        </w:r>
        <w:r>
          <w:rPr>
            <w:noProof/>
            <w:webHidden/>
          </w:rPr>
          <w:fldChar w:fldCharType="end"/>
        </w:r>
      </w:hyperlink>
    </w:p>
    <w:p w14:paraId="442A0118" w14:textId="163E464E" w:rsidR="004E6894" w:rsidRDefault="004E6894">
      <w:pPr>
        <w:pStyle w:val="TM3"/>
        <w:tabs>
          <w:tab w:val="left" w:pos="1440"/>
          <w:tab w:val="right" w:leader="dot" w:pos="9062"/>
        </w:tabs>
        <w:rPr>
          <w:rFonts w:eastAsiaTheme="minorEastAsia"/>
          <w:i w:val="0"/>
          <w:iCs w:val="0"/>
          <w:noProof/>
          <w:sz w:val="24"/>
          <w:szCs w:val="24"/>
          <w:lang w:eastAsia="fr-FR"/>
        </w:rPr>
      </w:pPr>
      <w:hyperlink w:anchor="_Toc241403391" w:history="1">
        <w:r w:rsidRPr="003B0FD9">
          <w:rPr>
            <w:rStyle w:val="Lienhypertexte"/>
            <w:noProof/>
          </w:rPr>
          <w:t>4.5.3.</w:t>
        </w:r>
        <w:r>
          <w:rPr>
            <w:rFonts w:eastAsiaTheme="minorEastAsia"/>
            <w:i w:val="0"/>
            <w:iCs w:val="0"/>
            <w:noProof/>
            <w:sz w:val="24"/>
            <w:szCs w:val="24"/>
            <w:lang w:eastAsia="fr-FR"/>
          </w:rPr>
          <w:tab/>
        </w:r>
        <w:r w:rsidRPr="003B0FD9">
          <w:rPr>
            <w:rStyle w:val="Lienhypertexte"/>
            <w:noProof/>
          </w:rPr>
          <w:t>Déploiement et mise à jour</w:t>
        </w:r>
        <w:r>
          <w:rPr>
            <w:noProof/>
            <w:webHidden/>
          </w:rPr>
          <w:tab/>
        </w:r>
        <w:r>
          <w:rPr>
            <w:noProof/>
            <w:webHidden/>
          </w:rPr>
          <w:fldChar w:fldCharType="begin"/>
        </w:r>
        <w:r>
          <w:rPr>
            <w:noProof/>
            <w:webHidden/>
          </w:rPr>
          <w:instrText xml:space="preserve"> PAGEREF _Toc241403391 \h </w:instrText>
        </w:r>
        <w:r>
          <w:rPr>
            <w:noProof/>
            <w:webHidden/>
          </w:rPr>
        </w:r>
        <w:r>
          <w:rPr>
            <w:noProof/>
            <w:webHidden/>
          </w:rPr>
          <w:fldChar w:fldCharType="separate"/>
        </w:r>
        <w:r>
          <w:rPr>
            <w:noProof/>
            <w:webHidden/>
          </w:rPr>
          <w:t>137</w:t>
        </w:r>
        <w:r>
          <w:rPr>
            <w:noProof/>
            <w:webHidden/>
          </w:rPr>
          <w:fldChar w:fldCharType="end"/>
        </w:r>
      </w:hyperlink>
    </w:p>
    <w:p w14:paraId="1A78CD16" w14:textId="3CA3265B" w:rsidR="004E6894" w:rsidRDefault="004E6894">
      <w:pPr>
        <w:pStyle w:val="TM3"/>
        <w:tabs>
          <w:tab w:val="left" w:pos="1440"/>
          <w:tab w:val="right" w:leader="dot" w:pos="9062"/>
        </w:tabs>
        <w:rPr>
          <w:rFonts w:eastAsiaTheme="minorEastAsia"/>
          <w:i w:val="0"/>
          <w:iCs w:val="0"/>
          <w:noProof/>
          <w:sz w:val="24"/>
          <w:szCs w:val="24"/>
          <w:lang w:eastAsia="fr-FR"/>
        </w:rPr>
      </w:pPr>
      <w:hyperlink w:anchor="_Toc241403392" w:history="1">
        <w:r w:rsidRPr="003B0FD9">
          <w:rPr>
            <w:rStyle w:val="Lienhypertexte"/>
            <w:noProof/>
          </w:rPr>
          <w:t>4.5.4.</w:t>
        </w:r>
        <w:r>
          <w:rPr>
            <w:rFonts w:eastAsiaTheme="minorEastAsia"/>
            <w:i w:val="0"/>
            <w:iCs w:val="0"/>
            <w:noProof/>
            <w:sz w:val="24"/>
            <w:szCs w:val="24"/>
            <w:lang w:eastAsia="fr-FR"/>
          </w:rPr>
          <w:tab/>
        </w:r>
        <w:r w:rsidRPr="003B0FD9">
          <w:rPr>
            <w:rStyle w:val="Lienhypertexte"/>
            <w:noProof/>
          </w:rPr>
          <w:t>Modes dégradés</w:t>
        </w:r>
        <w:r>
          <w:rPr>
            <w:noProof/>
            <w:webHidden/>
          </w:rPr>
          <w:tab/>
        </w:r>
        <w:r>
          <w:rPr>
            <w:noProof/>
            <w:webHidden/>
          </w:rPr>
          <w:fldChar w:fldCharType="begin"/>
        </w:r>
        <w:r>
          <w:rPr>
            <w:noProof/>
            <w:webHidden/>
          </w:rPr>
          <w:instrText xml:space="preserve"> PAGEREF _Toc241403392 \h </w:instrText>
        </w:r>
        <w:r>
          <w:rPr>
            <w:noProof/>
            <w:webHidden/>
          </w:rPr>
        </w:r>
        <w:r>
          <w:rPr>
            <w:noProof/>
            <w:webHidden/>
          </w:rPr>
          <w:fldChar w:fldCharType="separate"/>
        </w:r>
        <w:r>
          <w:rPr>
            <w:noProof/>
            <w:webHidden/>
          </w:rPr>
          <w:t>137</w:t>
        </w:r>
        <w:r>
          <w:rPr>
            <w:noProof/>
            <w:webHidden/>
          </w:rPr>
          <w:fldChar w:fldCharType="end"/>
        </w:r>
      </w:hyperlink>
    </w:p>
    <w:p w14:paraId="276096E4" w14:textId="4A043ABF" w:rsidR="004E6894" w:rsidRDefault="004E6894">
      <w:pPr>
        <w:pStyle w:val="TM2"/>
        <w:tabs>
          <w:tab w:val="left" w:pos="960"/>
          <w:tab w:val="right" w:leader="dot" w:pos="9062"/>
        </w:tabs>
        <w:rPr>
          <w:rFonts w:eastAsiaTheme="minorEastAsia"/>
          <w:smallCaps w:val="0"/>
          <w:noProof/>
          <w:sz w:val="24"/>
          <w:szCs w:val="24"/>
          <w:lang w:eastAsia="fr-FR"/>
        </w:rPr>
      </w:pPr>
      <w:hyperlink w:anchor="_Toc241403393" w:history="1">
        <w:r w:rsidRPr="003B0FD9">
          <w:rPr>
            <w:rStyle w:val="Lienhypertexte"/>
            <w:noProof/>
          </w:rPr>
          <w:t>4.6.</w:t>
        </w:r>
        <w:r>
          <w:rPr>
            <w:rFonts w:eastAsiaTheme="minorEastAsia"/>
            <w:smallCaps w:val="0"/>
            <w:noProof/>
            <w:sz w:val="24"/>
            <w:szCs w:val="24"/>
            <w:lang w:eastAsia="fr-FR"/>
          </w:rPr>
          <w:tab/>
        </w:r>
        <w:r w:rsidRPr="003B0FD9">
          <w:rPr>
            <w:rStyle w:val="Lienhypertexte"/>
            <w:noProof/>
          </w:rPr>
          <w:t>Exigences transverses</w:t>
        </w:r>
        <w:r>
          <w:rPr>
            <w:noProof/>
            <w:webHidden/>
          </w:rPr>
          <w:tab/>
        </w:r>
        <w:r>
          <w:rPr>
            <w:noProof/>
            <w:webHidden/>
          </w:rPr>
          <w:fldChar w:fldCharType="begin"/>
        </w:r>
        <w:r>
          <w:rPr>
            <w:noProof/>
            <w:webHidden/>
          </w:rPr>
          <w:instrText xml:space="preserve"> PAGEREF _Toc241403393 \h </w:instrText>
        </w:r>
        <w:r>
          <w:rPr>
            <w:noProof/>
            <w:webHidden/>
          </w:rPr>
        </w:r>
        <w:r>
          <w:rPr>
            <w:noProof/>
            <w:webHidden/>
          </w:rPr>
          <w:fldChar w:fldCharType="separate"/>
        </w:r>
        <w:r>
          <w:rPr>
            <w:noProof/>
            <w:webHidden/>
          </w:rPr>
          <w:t>139</w:t>
        </w:r>
        <w:r>
          <w:rPr>
            <w:noProof/>
            <w:webHidden/>
          </w:rPr>
          <w:fldChar w:fldCharType="end"/>
        </w:r>
      </w:hyperlink>
    </w:p>
    <w:p w14:paraId="3F8970C2" w14:textId="228DC9C3" w:rsidR="004E6894" w:rsidRDefault="004E6894">
      <w:pPr>
        <w:pStyle w:val="TM3"/>
        <w:tabs>
          <w:tab w:val="left" w:pos="1440"/>
          <w:tab w:val="right" w:leader="dot" w:pos="9062"/>
        </w:tabs>
        <w:rPr>
          <w:rFonts w:eastAsiaTheme="minorEastAsia"/>
          <w:i w:val="0"/>
          <w:iCs w:val="0"/>
          <w:noProof/>
          <w:sz w:val="24"/>
          <w:szCs w:val="24"/>
          <w:lang w:eastAsia="fr-FR"/>
        </w:rPr>
      </w:pPr>
      <w:hyperlink w:anchor="_Toc241403394" w:history="1">
        <w:r w:rsidRPr="003B0FD9">
          <w:rPr>
            <w:rStyle w:val="Lienhypertexte"/>
            <w:noProof/>
          </w:rPr>
          <w:t>4.6.1.</w:t>
        </w:r>
        <w:r>
          <w:rPr>
            <w:rFonts w:eastAsiaTheme="minorEastAsia"/>
            <w:i w:val="0"/>
            <w:iCs w:val="0"/>
            <w:noProof/>
            <w:sz w:val="24"/>
            <w:szCs w:val="24"/>
            <w:lang w:eastAsia="fr-FR"/>
          </w:rPr>
          <w:tab/>
        </w:r>
        <w:r w:rsidRPr="003B0FD9">
          <w:rPr>
            <w:rStyle w:val="Lienhypertexte"/>
            <w:noProof/>
          </w:rPr>
          <w:t>Sécurité</w:t>
        </w:r>
        <w:r>
          <w:rPr>
            <w:noProof/>
            <w:webHidden/>
          </w:rPr>
          <w:tab/>
        </w:r>
        <w:r>
          <w:rPr>
            <w:noProof/>
            <w:webHidden/>
          </w:rPr>
          <w:fldChar w:fldCharType="begin"/>
        </w:r>
        <w:r>
          <w:rPr>
            <w:noProof/>
            <w:webHidden/>
          </w:rPr>
          <w:instrText xml:space="preserve"> PAGEREF _Toc241403394 \h </w:instrText>
        </w:r>
        <w:r>
          <w:rPr>
            <w:noProof/>
            <w:webHidden/>
          </w:rPr>
        </w:r>
        <w:r>
          <w:rPr>
            <w:noProof/>
            <w:webHidden/>
          </w:rPr>
          <w:fldChar w:fldCharType="separate"/>
        </w:r>
        <w:r>
          <w:rPr>
            <w:noProof/>
            <w:webHidden/>
          </w:rPr>
          <w:t>139</w:t>
        </w:r>
        <w:r>
          <w:rPr>
            <w:noProof/>
            <w:webHidden/>
          </w:rPr>
          <w:fldChar w:fldCharType="end"/>
        </w:r>
      </w:hyperlink>
    </w:p>
    <w:p w14:paraId="16B7AAB4" w14:textId="7BCDD728" w:rsidR="004E6894" w:rsidRDefault="004E6894">
      <w:pPr>
        <w:pStyle w:val="TM3"/>
        <w:tabs>
          <w:tab w:val="left" w:pos="1440"/>
          <w:tab w:val="right" w:leader="dot" w:pos="9062"/>
        </w:tabs>
        <w:rPr>
          <w:rFonts w:eastAsiaTheme="minorEastAsia"/>
          <w:i w:val="0"/>
          <w:iCs w:val="0"/>
          <w:noProof/>
          <w:sz w:val="24"/>
          <w:szCs w:val="24"/>
          <w:lang w:eastAsia="fr-FR"/>
        </w:rPr>
      </w:pPr>
      <w:hyperlink w:anchor="_Toc241403395" w:history="1">
        <w:r w:rsidRPr="003B0FD9">
          <w:rPr>
            <w:rStyle w:val="Lienhypertexte"/>
            <w:noProof/>
          </w:rPr>
          <w:t>4.6.2.</w:t>
        </w:r>
        <w:r>
          <w:rPr>
            <w:rFonts w:eastAsiaTheme="minorEastAsia"/>
            <w:i w:val="0"/>
            <w:iCs w:val="0"/>
            <w:noProof/>
            <w:sz w:val="24"/>
            <w:szCs w:val="24"/>
            <w:lang w:eastAsia="fr-FR"/>
          </w:rPr>
          <w:tab/>
        </w:r>
        <w:r w:rsidRPr="003B0FD9">
          <w:rPr>
            <w:rStyle w:val="Lienhypertexte"/>
            <w:noProof/>
          </w:rPr>
          <w:t>Performance et volumétrie</w:t>
        </w:r>
        <w:r>
          <w:rPr>
            <w:noProof/>
            <w:webHidden/>
          </w:rPr>
          <w:tab/>
        </w:r>
        <w:r>
          <w:rPr>
            <w:noProof/>
            <w:webHidden/>
          </w:rPr>
          <w:fldChar w:fldCharType="begin"/>
        </w:r>
        <w:r>
          <w:rPr>
            <w:noProof/>
            <w:webHidden/>
          </w:rPr>
          <w:instrText xml:space="preserve"> PAGEREF _Toc241403395 \h </w:instrText>
        </w:r>
        <w:r>
          <w:rPr>
            <w:noProof/>
            <w:webHidden/>
          </w:rPr>
        </w:r>
        <w:r>
          <w:rPr>
            <w:noProof/>
            <w:webHidden/>
          </w:rPr>
          <w:fldChar w:fldCharType="separate"/>
        </w:r>
        <w:r>
          <w:rPr>
            <w:noProof/>
            <w:webHidden/>
          </w:rPr>
          <w:t>140</w:t>
        </w:r>
        <w:r>
          <w:rPr>
            <w:noProof/>
            <w:webHidden/>
          </w:rPr>
          <w:fldChar w:fldCharType="end"/>
        </w:r>
      </w:hyperlink>
    </w:p>
    <w:p w14:paraId="1F1C8845" w14:textId="59F93D93" w:rsidR="004E6894" w:rsidRDefault="004E6894">
      <w:pPr>
        <w:pStyle w:val="TM3"/>
        <w:tabs>
          <w:tab w:val="left" w:pos="1440"/>
          <w:tab w:val="right" w:leader="dot" w:pos="9062"/>
        </w:tabs>
        <w:rPr>
          <w:rFonts w:eastAsiaTheme="minorEastAsia"/>
          <w:i w:val="0"/>
          <w:iCs w:val="0"/>
          <w:noProof/>
          <w:sz w:val="24"/>
          <w:szCs w:val="24"/>
          <w:lang w:eastAsia="fr-FR"/>
        </w:rPr>
      </w:pPr>
      <w:hyperlink w:anchor="_Toc241403396" w:history="1">
        <w:r w:rsidRPr="003B0FD9">
          <w:rPr>
            <w:rStyle w:val="Lienhypertexte"/>
            <w:noProof/>
          </w:rPr>
          <w:t>4.6.3.</w:t>
        </w:r>
        <w:r>
          <w:rPr>
            <w:rFonts w:eastAsiaTheme="minorEastAsia"/>
            <w:i w:val="0"/>
            <w:iCs w:val="0"/>
            <w:noProof/>
            <w:sz w:val="24"/>
            <w:szCs w:val="24"/>
            <w:lang w:eastAsia="fr-FR"/>
          </w:rPr>
          <w:tab/>
        </w:r>
        <w:r w:rsidRPr="003B0FD9">
          <w:rPr>
            <w:rStyle w:val="Lienhypertexte"/>
            <w:noProof/>
          </w:rPr>
          <w:t>Observabilité</w:t>
        </w:r>
        <w:r>
          <w:rPr>
            <w:noProof/>
            <w:webHidden/>
          </w:rPr>
          <w:tab/>
        </w:r>
        <w:r>
          <w:rPr>
            <w:noProof/>
            <w:webHidden/>
          </w:rPr>
          <w:fldChar w:fldCharType="begin"/>
        </w:r>
        <w:r>
          <w:rPr>
            <w:noProof/>
            <w:webHidden/>
          </w:rPr>
          <w:instrText xml:space="preserve"> PAGEREF _Toc241403396 \h </w:instrText>
        </w:r>
        <w:r>
          <w:rPr>
            <w:noProof/>
            <w:webHidden/>
          </w:rPr>
        </w:r>
        <w:r>
          <w:rPr>
            <w:noProof/>
            <w:webHidden/>
          </w:rPr>
          <w:fldChar w:fldCharType="separate"/>
        </w:r>
        <w:r>
          <w:rPr>
            <w:noProof/>
            <w:webHidden/>
          </w:rPr>
          <w:t>143</w:t>
        </w:r>
        <w:r>
          <w:rPr>
            <w:noProof/>
            <w:webHidden/>
          </w:rPr>
          <w:fldChar w:fldCharType="end"/>
        </w:r>
      </w:hyperlink>
    </w:p>
    <w:p w14:paraId="24A4807B" w14:textId="4FD307D2" w:rsidR="004E6894" w:rsidRDefault="004E6894">
      <w:pPr>
        <w:pStyle w:val="TM3"/>
        <w:tabs>
          <w:tab w:val="left" w:pos="1440"/>
          <w:tab w:val="right" w:leader="dot" w:pos="9062"/>
        </w:tabs>
        <w:rPr>
          <w:rFonts w:eastAsiaTheme="minorEastAsia"/>
          <w:i w:val="0"/>
          <w:iCs w:val="0"/>
          <w:noProof/>
          <w:sz w:val="24"/>
          <w:szCs w:val="24"/>
          <w:lang w:eastAsia="fr-FR"/>
        </w:rPr>
      </w:pPr>
      <w:hyperlink w:anchor="_Toc241403397" w:history="1">
        <w:r w:rsidRPr="003B0FD9">
          <w:rPr>
            <w:rStyle w:val="Lienhypertexte"/>
            <w:noProof/>
          </w:rPr>
          <w:t>4.6.4.</w:t>
        </w:r>
        <w:r>
          <w:rPr>
            <w:rFonts w:eastAsiaTheme="minorEastAsia"/>
            <w:i w:val="0"/>
            <w:iCs w:val="0"/>
            <w:noProof/>
            <w:sz w:val="24"/>
            <w:szCs w:val="24"/>
            <w:lang w:eastAsia="fr-FR"/>
          </w:rPr>
          <w:tab/>
        </w:r>
        <w:r w:rsidRPr="003B0FD9">
          <w:rPr>
            <w:rStyle w:val="Lienhypertexte"/>
            <w:noProof/>
          </w:rPr>
          <w:t>Sauvegarde et reprise</w:t>
        </w:r>
        <w:r>
          <w:rPr>
            <w:noProof/>
            <w:webHidden/>
          </w:rPr>
          <w:tab/>
        </w:r>
        <w:r>
          <w:rPr>
            <w:noProof/>
            <w:webHidden/>
          </w:rPr>
          <w:fldChar w:fldCharType="begin"/>
        </w:r>
        <w:r>
          <w:rPr>
            <w:noProof/>
            <w:webHidden/>
          </w:rPr>
          <w:instrText xml:space="preserve"> PAGEREF _Toc241403397 \h </w:instrText>
        </w:r>
        <w:r>
          <w:rPr>
            <w:noProof/>
            <w:webHidden/>
          </w:rPr>
        </w:r>
        <w:r>
          <w:rPr>
            <w:noProof/>
            <w:webHidden/>
          </w:rPr>
          <w:fldChar w:fldCharType="separate"/>
        </w:r>
        <w:r>
          <w:rPr>
            <w:noProof/>
            <w:webHidden/>
          </w:rPr>
          <w:t>144</w:t>
        </w:r>
        <w:r>
          <w:rPr>
            <w:noProof/>
            <w:webHidden/>
          </w:rPr>
          <w:fldChar w:fldCharType="end"/>
        </w:r>
      </w:hyperlink>
    </w:p>
    <w:p w14:paraId="55E1B81D" w14:textId="428611E4" w:rsidR="004E6894" w:rsidRDefault="004E6894">
      <w:pPr>
        <w:pStyle w:val="TM3"/>
        <w:tabs>
          <w:tab w:val="left" w:pos="1440"/>
          <w:tab w:val="right" w:leader="dot" w:pos="9062"/>
        </w:tabs>
        <w:rPr>
          <w:rFonts w:eastAsiaTheme="minorEastAsia"/>
          <w:i w:val="0"/>
          <w:iCs w:val="0"/>
          <w:noProof/>
          <w:sz w:val="24"/>
          <w:szCs w:val="24"/>
          <w:lang w:eastAsia="fr-FR"/>
        </w:rPr>
      </w:pPr>
      <w:hyperlink w:anchor="_Toc241403398" w:history="1">
        <w:r w:rsidRPr="003B0FD9">
          <w:rPr>
            <w:rStyle w:val="Lienhypertexte"/>
            <w:noProof/>
          </w:rPr>
          <w:t>4.6.5.</w:t>
        </w:r>
        <w:r>
          <w:rPr>
            <w:rFonts w:eastAsiaTheme="minorEastAsia"/>
            <w:i w:val="0"/>
            <w:iCs w:val="0"/>
            <w:noProof/>
            <w:sz w:val="24"/>
            <w:szCs w:val="24"/>
            <w:lang w:eastAsia="fr-FR"/>
          </w:rPr>
          <w:tab/>
        </w:r>
        <w:r w:rsidRPr="003B0FD9">
          <w:rPr>
            <w:rStyle w:val="Lienhypertexte"/>
            <w:noProof/>
          </w:rPr>
          <w:t>Compatibilité</w:t>
        </w:r>
        <w:r>
          <w:rPr>
            <w:noProof/>
            <w:webHidden/>
          </w:rPr>
          <w:tab/>
        </w:r>
        <w:r>
          <w:rPr>
            <w:noProof/>
            <w:webHidden/>
          </w:rPr>
          <w:fldChar w:fldCharType="begin"/>
        </w:r>
        <w:r>
          <w:rPr>
            <w:noProof/>
            <w:webHidden/>
          </w:rPr>
          <w:instrText xml:space="preserve"> PAGEREF _Toc241403398 \h </w:instrText>
        </w:r>
        <w:r>
          <w:rPr>
            <w:noProof/>
            <w:webHidden/>
          </w:rPr>
        </w:r>
        <w:r>
          <w:rPr>
            <w:noProof/>
            <w:webHidden/>
          </w:rPr>
          <w:fldChar w:fldCharType="separate"/>
        </w:r>
        <w:r>
          <w:rPr>
            <w:noProof/>
            <w:webHidden/>
          </w:rPr>
          <w:t>145</w:t>
        </w:r>
        <w:r>
          <w:rPr>
            <w:noProof/>
            <w:webHidden/>
          </w:rPr>
          <w:fldChar w:fldCharType="end"/>
        </w:r>
      </w:hyperlink>
    </w:p>
    <w:p w14:paraId="4F610AAC" w14:textId="59390F16" w:rsidR="004E6894" w:rsidRDefault="004E6894">
      <w:pPr>
        <w:pStyle w:val="TM2"/>
        <w:tabs>
          <w:tab w:val="left" w:pos="960"/>
          <w:tab w:val="right" w:leader="dot" w:pos="9062"/>
        </w:tabs>
        <w:rPr>
          <w:rFonts w:eastAsiaTheme="minorEastAsia"/>
          <w:smallCaps w:val="0"/>
          <w:noProof/>
          <w:sz w:val="24"/>
          <w:szCs w:val="24"/>
          <w:lang w:eastAsia="fr-FR"/>
        </w:rPr>
      </w:pPr>
      <w:hyperlink w:anchor="_Toc241403399" w:history="1">
        <w:r w:rsidRPr="003B0FD9">
          <w:rPr>
            <w:rStyle w:val="Lienhypertexte"/>
            <w:noProof/>
          </w:rPr>
          <w:t>4.7.</w:t>
        </w:r>
        <w:r>
          <w:rPr>
            <w:rFonts w:eastAsiaTheme="minorEastAsia"/>
            <w:smallCaps w:val="0"/>
            <w:noProof/>
            <w:sz w:val="24"/>
            <w:szCs w:val="24"/>
            <w:lang w:eastAsia="fr-FR"/>
          </w:rPr>
          <w:tab/>
        </w:r>
        <w:r w:rsidRPr="003B0FD9">
          <w:rPr>
            <w:rStyle w:val="Lienhypertexte"/>
            <w:noProof/>
          </w:rPr>
          <w:t>Qualité et vérification</w:t>
        </w:r>
        <w:r>
          <w:rPr>
            <w:noProof/>
            <w:webHidden/>
          </w:rPr>
          <w:tab/>
        </w:r>
        <w:r>
          <w:rPr>
            <w:noProof/>
            <w:webHidden/>
          </w:rPr>
          <w:fldChar w:fldCharType="begin"/>
        </w:r>
        <w:r>
          <w:rPr>
            <w:noProof/>
            <w:webHidden/>
          </w:rPr>
          <w:instrText xml:space="preserve"> PAGEREF _Toc241403399 \h </w:instrText>
        </w:r>
        <w:r>
          <w:rPr>
            <w:noProof/>
            <w:webHidden/>
          </w:rPr>
        </w:r>
        <w:r>
          <w:rPr>
            <w:noProof/>
            <w:webHidden/>
          </w:rPr>
          <w:fldChar w:fldCharType="separate"/>
        </w:r>
        <w:r>
          <w:rPr>
            <w:noProof/>
            <w:webHidden/>
          </w:rPr>
          <w:t>146</w:t>
        </w:r>
        <w:r>
          <w:rPr>
            <w:noProof/>
            <w:webHidden/>
          </w:rPr>
          <w:fldChar w:fldCharType="end"/>
        </w:r>
      </w:hyperlink>
    </w:p>
    <w:p w14:paraId="58E35607" w14:textId="376A5264" w:rsidR="004E6894" w:rsidRDefault="004E6894">
      <w:pPr>
        <w:pStyle w:val="TM1"/>
        <w:tabs>
          <w:tab w:val="right" w:leader="dot" w:pos="9062"/>
        </w:tabs>
        <w:rPr>
          <w:rFonts w:eastAsiaTheme="minorEastAsia"/>
          <w:b w:val="0"/>
          <w:bCs w:val="0"/>
          <w:caps w:val="0"/>
          <w:noProof/>
          <w:sz w:val="24"/>
          <w:szCs w:val="24"/>
          <w:lang w:eastAsia="fr-FR"/>
        </w:rPr>
      </w:pPr>
      <w:hyperlink w:anchor="_Toc241403400" w:history="1">
        <w:r w:rsidRPr="003B0FD9">
          <w:rPr>
            <w:rStyle w:val="Lienhypertexte"/>
            <w:noProof/>
          </w:rPr>
          <w:t>Index des exigences</w:t>
        </w:r>
        <w:r>
          <w:rPr>
            <w:noProof/>
            <w:webHidden/>
          </w:rPr>
          <w:tab/>
        </w:r>
        <w:r>
          <w:rPr>
            <w:noProof/>
            <w:webHidden/>
          </w:rPr>
          <w:fldChar w:fldCharType="begin"/>
        </w:r>
        <w:r>
          <w:rPr>
            <w:noProof/>
            <w:webHidden/>
          </w:rPr>
          <w:instrText xml:space="preserve"> PAGEREF _Toc241403400 \h </w:instrText>
        </w:r>
        <w:r>
          <w:rPr>
            <w:noProof/>
            <w:webHidden/>
          </w:rPr>
        </w:r>
        <w:r>
          <w:rPr>
            <w:noProof/>
            <w:webHidden/>
          </w:rPr>
          <w:fldChar w:fldCharType="separate"/>
        </w:r>
        <w:r>
          <w:rPr>
            <w:noProof/>
            <w:webHidden/>
          </w:rPr>
          <w:t>150</w:t>
        </w:r>
        <w:r>
          <w:rPr>
            <w:noProof/>
            <w:webHidden/>
          </w:rPr>
          <w:fldChar w:fldCharType="end"/>
        </w:r>
      </w:hyperlink>
    </w:p>
    <w:p w14:paraId="246839D0" w14:textId="462355D8" w:rsidR="004E6894" w:rsidRDefault="004E6894">
      <w:pPr>
        <w:pStyle w:val="TM1"/>
        <w:tabs>
          <w:tab w:val="right" w:leader="dot" w:pos="9062"/>
        </w:tabs>
        <w:rPr>
          <w:rFonts w:eastAsiaTheme="minorEastAsia"/>
          <w:b w:val="0"/>
          <w:bCs w:val="0"/>
          <w:caps w:val="0"/>
          <w:noProof/>
          <w:sz w:val="24"/>
          <w:szCs w:val="24"/>
          <w:lang w:eastAsia="fr-FR"/>
        </w:rPr>
      </w:pPr>
      <w:hyperlink w:anchor="_Toc241403401" w:history="1">
        <w:r w:rsidRPr="003B0FD9">
          <w:rPr>
            <w:rStyle w:val="Lienhypertexte"/>
            <w:noProof/>
          </w:rPr>
          <w:t>ANNEXE A: Glossaire</w:t>
        </w:r>
        <w:r>
          <w:rPr>
            <w:noProof/>
            <w:webHidden/>
          </w:rPr>
          <w:tab/>
        </w:r>
        <w:r>
          <w:rPr>
            <w:noProof/>
            <w:webHidden/>
          </w:rPr>
          <w:fldChar w:fldCharType="begin"/>
        </w:r>
        <w:r>
          <w:rPr>
            <w:noProof/>
            <w:webHidden/>
          </w:rPr>
          <w:instrText xml:space="preserve"> PAGEREF _Toc241403401 \h </w:instrText>
        </w:r>
        <w:r>
          <w:rPr>
            <w:noProof/>
            <w:webHidden/>
          </w:rPr>
        </w:r>
        <w:r>
          <w:rPr>
            <w:noProof/>
            <w:webHidden/>
          </w:rPr>
          <w:fldChar w:fldCharType="separate"/>
        </w:r>
        <w:r>
          <w:rPr>
            <w:noProof/>
            <w:webHidden/>
          </w:rPr>
          <w:t>153</w:t>
        </w:r>
        <w:r>
          <w:rPr>
            <w:noProof/>
            <w:webHidden/>
          </w:rPr>
          <w:fldChar w:fldCharType="end"/>
        </w:r>
      </w:hyperlink>
    </w:p>
    <w:p w14:paraId="4D7EB049" w14:textId="42468987" w:rsidR="004E6894" w:rsidRDefault="004E6894">
      <w:pPr>
        <w:pStyle w:val="TM1"/>
        <w:tabs>
          <w:tab w:val="right" w:leader="dot" w:pos="9062"/>
        </w:tabs>
        <w:rPr>
          <w:rFonts w:eastAsiaTheme="minorEastAsia"/>
          <w:b w:val="0"/>
          <w:bCs w:val="0"/>
          <w:caps w:val="0"/>
          <w:noProof/>
          <w:sz w:val="24"/>
          <w:szCs w:val="24"/>
          <w:lang w:eastAsia="fr-FR"/>
        </w:rPr>
      </w:pPr>
      <w:hyperlink w:anchor="_Toc241403402" w:history="1">
        <w:r w:rsidRPr="003B0FD9">
          <w:rPr>
            <w:rStyle w:val="Lienhypertexte"/>
            <w:noProof/>
          </w:rPr>
          <w:t>ANNEXE B: Formats d’échanges Excel</w:t>
        </w:r>
        <w:r>
          <w:rPr>
            <w:noProof/>
            <w:webHidden/>
          </w:rPr>
          <w:tab/>
        </w:r>
        <w:r>
          <w:rPr>
            <w:noProof/>
            <w:webHidden/>
          </w:rPr>
          <w:fldChar w:fldCharType="begin"/>
        </w:r>
        <w:r>
          <w:rPr>
            <w:noProof/>
            <w:webHidden/>
          </w:rPr>
          <w:instrText xml:space="preserve"> PAGEREF _Toc241403402 \h </w:instrText>
        </w:r>
        <w:r>
          <w:rPr>
            <w:noProof/>
            <w:webHidden/>
          </w:rPr>
        </w:r>
        <w:r>
          <w:rPr>
            <w:noProof/>
            <w:webHidden/>
          </w:rPr>
          <w:fldChar w:fldCharType="separate"/>
        </w:r>
        <w:r>
          <w:rPr>
            <w:noProof/>
            <w:webHidden/>
          </w:rPr>
          <w:t>160</w:t>
        </w:r>
        <w:r>
          <w:rPr>
            <w:noProof/>
            <w:webHidden/>
          </w:rPr>
          <w:fldChar w:fldCharType="end"/>
        </w:r>
      </w:hyperlink>
    </w:p>
    <w:p w14:paraId="103DC48D" w14:textId="332FFF16" w:rsidR="004E6894" w:rsidRDefault="004E6894">
      <w:pPr>
        <w:pStyle w:val="TM1"/>
        <w:tabs>
          <w:tab w:val="right" w:leader="dot" w:pos="9062"/>
        </w:tabs>
        <w:rPr>
          <w:rFonts w:eastAsiaTheme="minorEastAsia"/>
          <w:b w:val="0"/>
          <w:bCs w:val="0"/>
          <w:caps w:val="0"/>
          <w:noProof/>
          <w:sz w:val="24"/>
          <w:szCs w:val="24"/>
          <w:lang w:eastAsia="fr-FR"/>
        </w:rPr>
      </w:pPr>
      <w:hyperlink w:anchor="_Toc241403403" w:history="1">
        <w:r w:rsidRPr="003B0FD9">
          <w:rPr>
            <w:rStyle w:val="Lienhypertexte"/>
            <w:noProof/>
          </w:rPr>
          <w:t>ANNEXE C: Outillage retenu</w:t>
        </w:r>
        <w:r>
          <w:rPr>
            <w:noProof/>
            <w:webHidden/>
          </w:rPr>
          <w:tab/>
        </w:r>
        <w:r>
          <w:rPr>
            <w:noProof/>
            <w:webHidden/>
          </w:rPr>
          <w:fldChar w:fldCharType="begin"/>
        </w:r>
        <w:r>
          <w:rPr>
            <w:noProof/>
            <w:webHidden/>
          </w:rPr>
          <w:instrText xml:space="preserve"> PAGEREF _Toc241403403 \h </w:instrText>
        </w:r>
        <w:r>
          <w:rPr>
            <w:noProof/>
            <w:webHidden/>
          </w:rPr>
        </w:r>
        <w:r>
          <w:rPr>
            <w:noProof/>
            <w:webHidden/>
          </w:rPr>
          <w:fldChar w:fldCharType="separate"/>
        </w:r>
        <w:r>
          <w:rPr>
            <w:noProof/>
            <w:webHidden/>
          </w:rPr>
          <w:t>161</w:t>
        </w:r>
        <w:r>
          <w:rPr>
            <w:noProof/>
            <w:webHidden/>
          </w:rPr>
          <w:fldChar w:fldCharType="end"/>
        </w:r>
      </w:hyperlink>
    </w:p>
    <w:p w14:paraId="2CAA1B82" w14:textId="323BD5F0" w:rsidR="004E6894" w:rsidRDefault="004E6894">
      <w:pPr>
        <w:pStyle w:val="TM1"/>
        <w:tabs>
          <w:tab w:val="right" w:leader="dot" w:pos="9062"/>
        </w:tabs>
        <w:rPr>
          <w:rFonts w:eastAsiaTheme="minorEastAsia"/>
          <w:b w:val="0"/>
          <w:bCs w:val="0"/>
          <w:caps w:val="0"/>
          <w:noProof/>
          <w:sz w:val="24"/>
          <w:szCs w:val="24"/>
          <w:lang w:eastAsia="fr-FR"/>
        </w:rPr>
      </w:pPr>
      <w:hyperlink w:anchor="_Toc241403404" w:history="1">
        <w:r w:rsidRPr="003B0FD9">
          <w:rPr>
            <w:rStyle w:val="Lienhypertexte"/>
            <w:noProof/>
          </w:rPr>
          <w:t>ANNEXE D: Points ouverts</w:t>
        </w:r>
        <w:r>
          <w:rPr>
            <w:noProof/>
            <w:webHidden/>
          </w:rPr>
          <w:tab/>
        </w:r>
        <w:r>
          <w:rPr>
            <w:noProof/>
            <w:webHidden/>
          </w:rPr>
          <w:fldChar w:fldCharType="begin"/>
        </w:r>
        <w:r>
          <w:rPr>
            <w:noProof/>
            <w:webHidden/>
          </w:rPr>
          <w:instrText xml:space="preserve"> PAGEREF _Toc241403404 \h </w:instrText>
        </w:r>
        <w:r>
          <w:rPr>
            <w:noProof/>
            <w:webHidden/>
          </w:rPr>
        </w:r>
        <w:r>
          <w:rPr>
            <w:noProof/>
            <w:webHidden/>
          </w:rPr>
          <w:fldChar w:fldCharType="separate"/>
        </w:r>
        <w:r>
          <w:rPr>
            <w:noProof/>
            <w:webHidden/>
          </w:rPr>
          <w:t>163</w:t>
        </w:r>
        <w:r>
          <w:rPr>
            <w:noProof/>
            <w:webHidden/>
          </w:rPr>
          <w:fldChar w:fldCharType="end"/>
        </w:r>
      </w:hyperlink>
    </w:p>
    <w:p w14:paraId="7414C7E3" w14:textId="14EE0C3E" w:rsidR="00E862DF" w:rsidRDefault="00377910" w:rsidP="00E862DF">
      <w:r>
        <w:rPr>
          <w:b/>
          <w:bCs/>
          <w:caps/>
          <w:sz w:val="20"/>
          <w:szCs w:val="20"/>
        </w:rPr>
        <w:fldChar w:fldCharType="end"/>
      </w:r>
    </w:p>
    <w:p w14:paraId="65BB76BB" w14:textId="77777777" w:rsidR="00E862DF" w:rsidRDefault="00E862DF" w:rsidP="00E862DF"/>
    <w:p w14:paraId="5E7E97A8" w14:textId="398CE1A5" w:rsidR="00E862DF" w:rsidRDefault="00E862DF">
      <w:r>
        <w:br w:type="page"/>
      </w:r>
    </w:p>
    <w:p w14:paraId="06FBBCC0" w14:textId="693EEA0D" w:rsidR="00E862DF" w:rsidRPr="00EB6966" w:rsidRDefault="00E862DF" w:rsidP="00EB6966">
      <w:pPr>
        <w:pStyle w:val="Titre"/>
        <w:jc w:val="center"/>
        <w:rPr>
          <w:color w:val="0F4761" w:themeColor="accent1" w:themeShade="BF"/>
          <w:sz w:val="40"/>
          <w:szCs w:val="40"/>
        </w:rPr>
      </w:pPr>
      <w:r w:rsidRPr="00EB6966">
        <w:rPr>
          <w:color w:val="0F4761" w:themeColor="accent1" w:themeShade="BF"/>
          <w:sz w:val="40"/>
          <w:szCs w:val="40"/>
        </w:rPr>
        <w:lastRenderedPageBreak/>
        <w:t>Liste des figures</w:t>
      </w:r>
    </w:p>
    <w:p w14:paraId="509E31B2" w14:textId="77777777" w:rsidR="00E862DF" w:rsidRDefault="00E862DF" w:rsidP="00E862DF"/>
    <w:p w14:paraId="707C2F06" w14:textId="6E04AB08" w:rsidR="004E6894" w:rsidRDefault="00EB6966">
      <w:pPr>
        <w:pStyle w:val="Tabledesillustrations"/>
        <w:tabs>
          <w:tab w:val="right" w:leader="dot" w:pos="9062"/>
        </w:tabs>
        <w:rPr>
          <w:rFonts w:eastAsiaTheme="minorEastAsia"/>
          <w:noProof/>
          <w:lang w:eastAsia="fr-FR"/>
        </w:rPr>
      </w:pPr>
      <w:r>
        <w:fldChar w:fldCharType="begin"/>
      </w:r>
      <w:r>
        <w:instrText xml:space="preserve"> TOC \h \z \c "Figure" </w:instrText>
      </w:r>
      <w:r>
        <w:fldChar w:fldCharType="separate"/>
      </w:r>
      <w:hyperlink w:anchor="_Toc241403405" w:history="1">
        <w:r w:rsidR="004E6894" w:rsidRPr="005A00C7">
          <w:rPr>
            <w:rStyle w:val="Lienhypertexte"/>
            <w:noProof/>
          </w:rPr>
          <w:t>Figure 1 : Diagramme de contexte</w:t>
        </w:r>
        <w:r w:rsidR="004E6894">
          <w:rPr>
            <w:noProof/>
            <w:webHidden/>
          </w:rPr>
          <w:tab/>
        </w:r>
        <w:r w:rsidR="004E6894">
          <w:rPr>
            <w:noProof/>
            <w:webHidden/>
          </w:rPr>
          <w:fldChar w:fldCharType="begin"/>
        </w:r>
        <w:r w:rsidR="004E6894">
          <w:rPr>
            <w:noProof/>
            <w:webHidden/>
          </w:rPr>
          <w:instrText xml:space="preserve"> PAGEREF _Toc241403405 \h </w:instrText>
        </w:r>
        <w:r w:rsidR="004E6894">
          <w:rPr>
            <w:noProof/>
            <w:webHidden/>
          </w:rPr>
        </w:r>
        <w:r w:rsidR="004E6894">
          <w:rPr>
            <w:noProof/>
            <w:webHidden/>
          </w:rPr>
          <w:fldChar w:fldCharType="separate"/>
        </w:r>
        <w:r w:rsidR="004E6894">
          <w:rPr>
            <w:noProof/>
            <w:webHidden/>
          </w:rPr>
          <w:t>16</w:t>
        </w:r>
        <w:r w:rsidR="004E6894">
          <w:rPr>
            <w:noProof/>
            <w:webHidden/>
          </w:rPr>
          <w:fldChar w:fldCharType="end"/>
        </w:r>
      </w:hyperlink>
    </w:p>
    <w:p w14:paraId="6724FDCD" w14:textId="7241FEAD" w:rsidR="004E6894" w:rsidRDefault="004E6894">
      <w:pPr>
        <w:pStyle w:val="Tabledesillustrations"/>
        <w:tabs>
          <w:tab w:val="right" w:leader="dot" w:pos="9062"/>
        </w:tabs>
        <w:rPr>
          <w:rFonts w:eastAsiaTheme="minorEastAsia"/>
          <w:noProof/>
          <w:lang w:eastAsia="fr-FR"/>
        </w:rPr>
      </w:pPr>
      <w:hyperlink w:anchor="_Toc241403406" w:history="1">
        <w:r w:rsidRPr="005A00C7">
          <w:rPr>
            <w:rStyle w:val="Lienhypertexte"/>
            <w:noProof/>
          </w:rPr>
          <w:t>Figure 2 Modèle conceptuel du référentiel de l’entreprise</w:t>
        </w:r>
        <w:r>
          <w:rPr>
            <w:noProof/>
            <w:webHidden/>
          </w:rPr>
          <w:tab/>
        </w:r>
        <w:r>
          <w:rPr>
            <w:noProof/>
            <w:webHidden/>
          </w:rPr>
          <w:fldChar w:fldCharType="begin"/>
        </w:r>
        <w:r>
          <w:rPr>
            <w:noProof/>
            <w:webHidden/>
          </w:rPr>
          <w:instrText xml:space="preserve"> PAGEREF _Toc241403406 \h </w:instrText>
        </w:r>
        <w:r>
          <w:rPr>
            <w:noProof/>
            <w:webHidden/>
          </w:rPr>
        </w:r>
        <w:r>
          <w:rPr>
            <w:noProof/>
            <w:webHidden/>
          </w:rPr>
          <w:fldChar w:fldCharType="separate"/>
        </w:r>
        <w:r>
          <w:rPr>
            <w:noProof/>
            <w:webHidden/>
          </w:rPr>
          <w:t>27</w:t>
        </w:r>
        <w:r>
          <w:rPr>
            <w:noProof/>
            <w:webHidden/>
          </w:rPr>
          <w:fldChar w:fldCharType="end"/>
        </w:r>
      </w:hyperlink>
    </w:p>
    <w:p w14:paraId="11298ECC" w14:textId="2B2B1FEC" w:rsidR="004E6894" w:rsidRDefault="004E6894">
      <w:pPr>
        <w:pStyle w:val="Tabledesillustrations"/>
        <w:tabs>
          <w:tab w:val="right" w:leader="dot" w:pos="9062"/>
        </w:tabs>
        <w:rPr>
          <w:rFonts w:eastAsiaTheme="minorEastAsia"/>
          <w:noProof/>
          <w:lang w:eastAsia="fr-FR"/>
        </w:rPr>
      </w:pPr>
      <w:hyperlink w:anchor="_Toc241403407" w:history="1">
        <w:r w:rsidRPr="005A00C7">
          <w:rPr>
            <w:rStyle w:val="Lienhypertexte"/>
            <w:noProof/>
          </w:rPr>
          <w:t>Figure 3 Découpage d’un projet</w:t>
        </w:r>
        <w:r>
          <w:rPr>
            <w:noProof/>
            <w:webHidden/>
          </w:rPr>
          <w:tab/>
        </w:r>
        <w:r>
          <w:rPr>
            <w:noProof/>
            <w:webHidden/>
          </w:rPr>
          <w:fldChar w:fldCharType="begin"/>
        </w:r>
        <w:r>
          <w:rPr>
            <w:noProof/>
            <w:webHidden/>
          </w:rPr>
          <w:instrText xml:space="preserve"> PAGEREF _Toc241403407 \h </w:instrText>
        </w:r>
        <w:r>
          <w:rPr>
            <w:noProof/>
            <w:webHidden/>
          </w:rPr>
        </w:r>
        <w:r>
          <w:rPr>
            <w:noProof/>
            <w:webHidden/>
          </w:rPr>
          <w:fldChar w:fldCharType="separate"/>
        </w:r>
        <w:r>
          <w:rPr>
            <w:noProof/>
            <w:webHidden/>
          </w:rPr>
          <w:t>29</w:t>
        </w:r>
        <w:r>
          <w:rPr>
            <w:noProof/>
            <w:webHidden/>
          </w:rPr>
          <w:fldChar w:fldCharType="end"/>
        </w:r>
      </w:hyperlink>
    </w:p>
    <w:p w14:paraId="0257DC1D" w14:textId="7EBD5483" w:rsidR="004E6894" w:rsidRDefault="004E6894">
      <w:pPr>
        <w:pStyle w:val="Tabledesillustrations"/>
        <w:tabs>
          <w:tab w:val="right" w:leader="dot" w:pos="9062"/>
        </w:tabs>
        <w:rPr>
          <w:rFonts w:eastAsiaTheme="minorEastAsia"/>
          <w:noProof/>
          <w:lang w:eastAsia="fr-FR"/>
        </w:rPr>
      </w:pPr>
      <w:hyperlink w:anchor="_Toc241403408" w:history="1">
        <w:r w:rsidRPr="005A00C7">
          <w:rPr>
            <w:rStyle w:val="Lienhypertexte"/>
            <w:noProof/>
          </w:rPr>
          <w:t>Figure 4 Révisions et structure de couts</w:t>
        </w:r>
        <w:r>
          <w:rPr>
            <w:noProof/>
            <w:webHidden/>
          </w:rPr>
          <w:tab/>
        </w:r>
        <w:r>
          <w:rPr>
            <w:noProof/>
            <w:webHidden/>
          </w:rPr>
          <w:fldChar w:fldCharType="begin"/>
        </w:r>
        <w:r>
          <w:rPr>
            <w:noProof/>
            <w:webHidden/>
          </w:rPr>
          <w:instrText xml:space="preserve"> PAGEREF _Toc241403408 \h </w:instrText>
        </w:r>
        <w:r>
          <w:rPr>
            <w:noProof/>
            <w:webHidden/>
          </w:rPr>
        </w:r>
        <w:r>
          <w:rPr>
            <w:noProof/>
            <w:webHidden/>
          </w:rPr>
          <w:fldChar w:fldCharType="separate"/>
        </w:r>
        <w:r>
          <w:rPr>
            <w:noProof/>
            <w:webHidden/>
          </w:rPr>
          <w:t>30</w:t>
        </w:r>
        <w:r>
          <w:rPr>
            <w:noProof/>
            <w:webHidden/>
          </w:rPr>
          <w:fldChar w:fldCharType="end"/>
        </w:r>
      </w:hyperlink>
    </w:p>
    <w:p w14:paraId="7FA3FA41" w14:textId="429C99AB" w:rsidR="004E6894" w:rsidRDefault="004E6894">
      <w:pPr>
        <w:pStyle w:val="Tabledesillustrations"/>
        <w:tabs>
          <w:tab w:val="right" w:leader="dot" w:pos="9062"/>
        </w:tabs>
        <w:rPr>
          <w:rFonts w:eastAsiaTheme="minorEastAsia"/>
          <w:noProof/>
          <w:lang w:eastAsia="fr-FR"/>
        </w:rPr>
      </w:pPr>
      <w:hyperlink w:anchor="_Toc241403409" w:history="1">
        <w:r w:rsidRPr="005A00C7">
          <w:rPr>
            <w:rStyle w:val="Lienhypertexte"/>
            <w:noProof/>
          </w:rPr>
          <w:t>Figure 5 Modèle conceptuel du planning</w:t>
        </w:r>
        <w:r>
          <w:rPr>
            <w:noProof/>
            <w:webHidden/>
          </w:rPr>
          <w:tab/>
        </w:r>
        <w:r>
          <w:rPr>
            <w:noProof/>
            <w:webHidden/>
          </w:rPr>
          <w:fldChar w:fldCharType="begin"/>
        </w:r>
        <w:r>
          <w:rPr>
            <w:noProof/>
            <w:webHidden/>
          </w:rPr>
          <w:instrText xml:space="preserve"> PAGEREF _Toc241403409 \h </w:instrText>
        </w:r>
        <w:r>
          <w:rPr>
            <w:noProof/>
            <w:webHidden/>
          </w:rPr>
        </w:r>
        <w:r>
          <w:rPr>
            <w:noProof/>
            <w:webHidden/>
          </w:rPr>
          <w:fldChar w:fldCharType="separate"/>
        </w:r>
        <w:r>
          <w:rPr>
            <w:noProof/>
            <w:webHidden/>
          </w:rPr>
          <w:t>31</w:t>
        </w:r>
        <w:r>
          <w:rPr>
            <w:noProof/>
            <w:webHidden/>
          </w:rPr>
          <w:fldChar w:fldCharType="end"/>
        </w:r>
      </w:hyperlink>
    </w:p>
    <w:p w14:paraId="50C498E2" w14:textId="40F64EED" w:rsidR="004E6894" w:rsidRDefault="004E6894">
      <w:pPr>
        <w:pStyle w:val="Tabledesillustrations"/>
        <w:tabs>
          <w:tab w:val="right" w:leader="dot" w:pos="9062"/>
        </w:tabs>
        <w:rPr>
          <w:rFonts w:eastAsiaTheme="minorEastAsia"/>
          <w:noProof/>
          <w:lang w:eastAsia="fr-FR"/>
        </w:rPr>
      </w:pPr>
      <w:hyperlink w:anchor="_Toc241403410" w:history="1">
        <w:r w:rsidRPr="005A00C7">
          <w:rPr>
            <w:rStyle w:val="Lienhypertexte"/>
            <w:noProof/>
          </w:rPr>
          <w:t>Figure 6 Modèle conceptuel du chiffrage et des coûts</w:t>
        </w:r>
        <w:r>
          <w:rPr>
            <w:noProof/>
            <w:webHidden/>
          </w:rPr>
          <w:tab/>
        </w:r>
        <w:r>
          <w:rPr>
            <w:noProof/>
            <w:webHidden/>
          </w:rPr>
          <w:fldChar w:fldCharType="begin"/>
        </w:r>
        <w:r>
          <w:rPr>
            <w:noProof/>
            <w:webHidden/>
          </w:rPr>
          <w:instrText xml:space="preserve"> PAGEREF _Toc241403410 \h </w:instrText>
        </w:r>
        <w:r>
          <w:rPr>
            <w:noProof/>
            <w:webHidden/>
          </w:rPr>
        </w:r>
        <w:r>
          <w:rPr>
            <w:noProof/>
            <w:webHidden/>
          </w:rPr>
          <w:fldChar w:fldCharType="separate"/>
        </w:r>
        <w:r>
          <w:rPr>
            <w:noProof/>
            <w:webHidden/>
          </w:rPr>
          <w:t>33</w:t>
        </w:r>
        <w:r>
          <w:rPr>
            <w:noProof/>
            <w:webHidden/>
          </w:rPr>
          <w:fldChar w:fldCharType="end"/>
        </w:r>
      </w:hyperlink>
    </w:p>
    <w:p w14:paraId="2129FE08" w14:textId="32594914" w:rsidR="004E6894" w:rsidRDefault="004E6894">
      <w:pPr>
        <w:pStyle w:val="Tabledesillustrations"/>
        <w:tabs>
          <w:tab w:val="right" w:leader="dot" w:pos="9062"/>
        </w:tabs>
        <w:rPr>
          <w:rFonts w:eastAsiaTheme="minorEastAsia"/>
          <w:noProof/>
          <w:lang w:eastAsia="fr-FR"/>
        </w:rPr>
      </w:pPr>
      <w:hyperlink w:anchor="_Toc241403411" w:history="1">
        <w:r w:rsidRPr="005A00C7">
          <w:rPr>
            <w:rStyle w:val="Lienhypertexte"/>
            <w:noProof/>
          </w:rPr>
          <w:t>Figure 7 Modèle conceptuel des risques</w:t>
        </w:r>
        <w:r>
          <w:rPr>
            <w:noProof/>
            <w:webHidden/>
          </w:rPr>
          <w:tab/>
        </w:r>
        <w:r>
          <w:rPr>
            <w:noProof/>
            <w:webHidden/>
          </w:rPr>
          <w:fldChar w:fldCharType="begin"/>
        </w:r>
        <w:r>
          <w:rPr>
            <w:noProof/>
            <w:webHidden/>
          </w:rPr>
          <w:instrText xml:space="preserve"> PAGEREF _Toc241403411 \h </w:instrText>
        </w:r>
        <w:r>
          <w:rPr>
            <w:noProof/>
            <w:webHidden/>
          </w:rPr>
        </w:r>
        <w:r>
          <w:rPr>
            <w:noProof/>
            <w:webHidden/>
          </w:rPr>
          <w:fldChar w:fldCharType="separate"/>
        </w:r>
        <w:r>
          <w:rPr>
            <w:noProof/>
            <w:webHidden/>
          </w:rPr>
          <w:t>34</w:t>
        </w:r>
        <w:r>
          <w:rPr>
            <w:noProof/>
            <w:webHidden/>
          </w:rPr>
          <w:fldChar w:fldCharType="end"/>
        </w:r>
      </w:hyperlink>
    </w:p>
    <w:p w14:paraId="630329E8" w14:textId="33A927C0" w:rsidR="004E6894" w:rsidRDefault="004E6894">
      <w:pPr>
        <w:pStyle w:val="Tabledesillustrations"/>
        <w:tabs>
          <w:tab w:val="right" w:leader="dot" w:pos="9062"/>
        </w:tabs>
        <w:rPr>
          <w:rFonts w:eastAsiaTheme="minorEastAsia"/>
          <w:noProof/>
          <w:lang w:eastAsia="fr-FR"/>
        </w:rPr>
      </w:pPr>
      <w:hyperlink w:anchor="_Toc241403412" w:history="1">
        <w:r w:rsidRPr="005A00C7">
          <w:rPr>
            <w:rStyle w:val="Lienhypertexte"/>
            <w:noProof/>
          </w:rPr>
          <w:t>Figure 8 Diagramme d’état du cycle de vie d’un projet</w:t>
        </w:r>
        <w:r>
          <w:rPr>
            <w:noProof/>
            <w:webHidden/>
          </w:rPr>
          <w:tab/>
        </w:r>
        <w:r>
          <w:rPr>
            <w:noProof/>
            <w:webHidden/>
          </w:rPr>
          <w:fldChar w:fldCharType="begin"/>
        </w:r>
        <w:r>
          <w:rPr>
            <w:noProof/>
            <w:webHidden/>
          </w:rPr>
          <w:instrText xml:space="preserve"> PAGEREF _Toc241403412 \h </w:instrText>
        </w:r>
        <w:r>
          <w:rPr>
            <w:noProof/>
            <w:webHidden/>
          </w:rPr>
        </w:r>
        <w:r>
          <w:rPr>
            <w:noProof/>
            <w:webHidden/>
          </w:rPr>
          <w:fldChar w:fldCharType="separate"/>
        </w:r>
        <w:r>
          <w:rPr>
            <w:noProof/>
            <w:webHidden/>
          </w:rPr>
          <w:t>37</w:t>
        </w:r>
        <w:r>
          <w:rPr>
            <w:noProof/>
            <w:webHidden/>
          </w:rPr>
          <w:fldChar w:fldCharType="end"/>
        </w:r>
      </w:hyperlink>
    </w:p>
    <w:p w14:paraId="0B6BA18B" w14:textId="2EC7D370" w:rsidR="004E6894" w:rsidRDefault="004E6894">
      <w:pPr>
        <w:pStyle w:val="Tabledesillustrations"/>
        <w:tabs>
          <w:tab w:val="right" w:leader="dot" w:pos="9062"/>
        </w:tabs>
        <w:rPr>
          <w:rFonts w:eastAsiaTheme="minorEastAsia"/>
          <w:noProof/>
          <w:lang w:eastAsia="fr-FR"/>
        </w:rPr>
      </w:pPr>
      <w:hyperlink w:anchor="_Toc241403413" w:history="1">
        <w:r w:rsidRPr="005A00C7">
          <w:rPr>
            <w:rStyle w:val="Lienhypertexte"/>
            <w:noProof/>
          </w:rPr>
          <w:t>Figure 9 Arborescence fonctionnelle</w:t>
        </w:r>
        <w:r>
          <w:rPr>
            <w:noProof/>
            <w:webHidden/>
          </w:rPr>
          <w:tab/>
        </w:r>
        <w:r>
          <w:rPr>
            <w:noProof/>
            <w:webHidden/>
          </w:rPr>
          <w:fldChar w:fldCharType="begin"/>
        </w:r>
        <w:r>
          <w:rPr>
            <w:noProof/>
            <w:webHidden/>
          </w:rPr>
          <w:instrText xml:space="preserve"> PAGEREF _Toc241403413 \h </w:instrText>
        </w:r>
        <w:r>
          <w:rPr>
            <w:noProof/>
            <w:webHidden/>
          </w:rPr>
        </w:r>
        <w:r>
          <w:rPr>
            <w:noProof/>
            <w:webHidden/>
          </w:rPr>
          <w:fldChar w:fldCharType="separate"/>
        </w:r>
        <w:r>
          <w:rPr>
            <w:noProof/>
            <w:webHidden/>
          </w:rPr>
          <w:t>41</w:t>
        </w:r>
        <w:r>
          <w:rPr>
            <w:noProof/>
            <w:webHidden/>
          </w:rPr>
          <w:fldChar w:fldCharType="end"/>
        </w:r>
      </w:hyperlink>
    </w:p>
    <w:p w14:paraId="3B21196E" w14:textId="07AE27F6" w:rsidR="004E6894" w:rsidRDefault="004E6894">
      <w:pPr>
        <w:pStyle w:val="Tabledesillustrations"/>
        <w:tabs>
          <w:tab w:val="right" w:leader="dot" w:pos="9062"/>
        </w:tabs>
        <w:rPr>
          <w:rFonts w:eastAsiaTheme="minorEastAsia"/>
          <w:noProof/>
          <w:lang w:eastAsia="fr-FR"/>
        </w:rPr>
      </w:pPr>
      <w:hyperlink w:anchor="_Toc241403414" w:history="1">
        <w:r w:rsidRPr="005A00C7">
          <w:rPr>
            <w:rStyle w:val="Lienhypertexte"/>
            <w:noProof/>
          </w:rPr>
          <w:t>Figure 10 Arborescence fonctionnelle des paramètres de projets</w:t>
        </w:r>
        <w:r>
          <w:rPr>
            <w:noProof/>
            <w:webHidden/>
          </w:rPr>
          <w:tab/>
        </w:r>
        <w:r>
          <w:rPr>
            <w:noProof/>
            <w:webHidden/>
          </w:rPr>
          <w:fldChar w:fldCharType="begin"/>
        </w:r>
        <w:r>
          <w:rPr>
            <w:noProof/>
            <w:webHidden/>
          </w:rPr>
          <w:instrText xml:space="preserve"> PAGEREF _Toc241403414 \h </w:instrText>
        </w:r>
        <w:r>
          <w:rPr>
            <w:noProof/>
            <w:webHidden/>
          </w:rPr>
        </w:r>
        <w:r>
          <w:rPr>
            <w:noProof/>
            <w:webHidden/>
          </w:rPr>
          <w:fldChar w:fldCharType="separate"/>
        </w:r>
        <w:r>
          <w:rPr>
            <w:noProof/>
            <w:webHidden/>
          </w:rPr>
          <w:t>68</w:t>
        </w:r>
        <w:r>
          <w:rPr>
            <w:noProof/>
            <w:webHidden/>
          </w:rPr>
          <w:fldChar w:fldCharType="end"/>
        </w:r>
      </w:hyperlink>
    </w:p>
    <w:p w14:paraId="7FD952D2" w14:textId="0DC2405D" w:rsidR="004E6894" w:rsidRDefault="004E6894">
      <w:pPr>
        <w:pStyle w:val="Tabledesillustrations"/>
        <w:tabs>
          <w:tab w:val="right" w:leader="dot" w:pos="9062"/>
        </w:tabs>
        <w:rPr>
          <w:rFonts w:eastAsiaTheme="minorEastAsia"/>
          <w:noProof/>
          <w:lang w:eastAsia="fr-FR"/>
        </w:rPr>
      </w:pPr>
      <w:hyperlink w:anchor="_Toc241403415" w:history="1">
        <w:r w:rsidRPr="005A00C7">
          <w:rPr>
            <w:rStyle w:val="Lienhypertexte"/>
            <w:noProof/>
          </w:rPr>
          <w:t>Figure 11 Arborescence fonctionnelle de la planification</w:t>
        </w:r>
        <w:r>
          <w:rPr>
            <w:noProof/>
            <w:webHidden/>
          </w:rPr>
          <w:tab/>
        </w:r>
        <w:r>
          <w:rPr>
            <w:noProof/>
            <w:webHidden/>
          </w:rPr>
          <w:fldChar w:fldCharType="begin"/>
        </w:r>
        <w:r>
          <w:rPr>
            <w:noProof/>
            <w:webHidden/>
          </w:rPr>
          <w:instrText xml:space="preserve"> PAGEREF _Toc241403415 \h </w:instrText>
        </w:r>
        <w:r>
          <w:rPr>
            <w:noProof/>
            <w:webHidden/>
          </w:rPr>
        </w:r>
        <w:r>
          <w:rPr>
            <w:noProof/>
            <w:webHidden/>
          </w:rPr>
          <w:fldChar w:fldCharType="separate"/>
        </w:r>
        <w:r>
          <w:rPr>
            <w:noProof/>
            <w:webHidden/>
          </w:rPr>
          <w:t>73</w:t>
        </w:r>
        <w:r>
          <w:rPr>
            <w:noProof/>
            <w:webHidden/>
          </w:rPr>
          <w:fldChar w:fldCharType="end"/>
        </w:r>
      </w:hyperlink>
    </w:p>
    <w:p w14:paraId="4F4B3587" w14:textId="61273713" w:rsidR="004E6894" w:rsidRDefault="004E6894">
      <w:pPr>
        <w:pStyle w:val="Tabledesillustrations"/>
        <w:tabs>
          <w:tab w:val="right" w:leader="dot" w:pos="9062"/>
        </w:tabs>
        <w:rPr>
          <w:rFonts w:eastAsiaTheme="minorEastAsia"/>
          <w:noProof/>
          <w:lang w:eastAsia="fr-FR"/>
        </w:rPr>
      </w:pPr>
      <w:hyperlink w:anchor="_Toc241403416" w:history="1">
        <w:r w:rsidRPr="005A00C7">
          <w:rPr>
            <w:rStyle w:val="Lienhypertexte"/>
            <w:noProof/>
          </w:rPr>
          <w:t>Figure 12 Arborescence fonctionnelle des chiffrages et devis</w:t>
        </w:r>
        <w:r>
          <w:rPr>
            <w:noProof/>
            <w:webHidden/>
          </w:rPr>
          <w:tab/>
        </w:r>
        <w:r>
          <w:rPr>
            <w:noProof/>
            <w:webHidden/>
          </w:rPr>
          <w:fldChar w:fldCharType="begin"/>
        </w:r>
        <w:r>
          <w:rPr>
            <w:noProof/>
            <w:webHidden/>
          </w:rPr>
          <w:instrText xml:space="preserve"> PAGEREF _Toc241403416 \h </w:instrText>
        </w:r>
        <w:r>
          <w:rPr>
            <w:noProof/>
            <w:webHidden/>
          </w:rPr>
        </w:r>
        <w:r>
          <w:rPr>
            <w:noProof/>
            <w:webHidden/>
          </w:rPr>
          <w:fldChar w:fldCharType="separate"/>
        </w:r>
        <w:r>
          <w:rPr>
            <w:noProof/>
            <w:webHidden/>
          </w:rPr>
          <w:t>81</w:t>
        </w:r>
        <w:r>
          <w:rPr>
            <w:noProof/>
            <w:webHidden/>
          </w:rPr>
          <w:fldChar w:fldCharType="end"/>
        </w:r>
      </w:hyperlink>
    </w:p>
    <w:p w14:paraId="135163F9" w14:textId="0D376F73" w:rsidR="004E6894" w:rsidRDefault="004E6894">
      <w:pPr>
        <w:pStyle w:val="Tabledesillustrations"/>
        <w:tabs>
          <w:tab w:val="right" w:leader="dot" w:pos="9062"/>
        </w:tabs>
        <w:rPr>
          <w:rFonts w:eastAsiaTheme="minorEastAsia"/>
          <w:noProof/>
          <w:lang w:eastAsia="fr-FR"/>
        </w:rPr>
      </w:pPr>
      <w:hyperlink w:anchor="_Toc241403417" w:history="1">
        <w:r w:rsidRPr="005A00C7">
          <w:rPr>
            <w:rStyle w:val="Lienhypertexte"/>
            <w:noProof/>
          </w:rPr>
          <w:t>Figure 13 Arborescence fonctionnelle de l’estimation du RAE</w:t>
        </w:r>
        <w:r>
          <w:rPr>
            <w:noProof/>
            <w:webHidden/>
          </w:rPr>
          <w:tab/>
        </w:r>
        <w:r>
          <w:rPr>
            <w:noProof/>
            <w:webHidden/>
          </w:rPr>
          <w:fldChar w:fldCharType="begin"/>
        </w:r>
        <w:r>
          <w:rPr>
            <w:noProof/>
            <w:webHidden/>
          </w:rPr>
          <w:instrText xml:space="preserve"> PAGEREF _Toc241403417 \h </w:instrText>
        </w:r>
        <w:r>
          <w:rPr>
            <w:noProof/>
            <w:webHidden/>
          </w:rPr>
        </w:r>
        <w:r>
          <w:rPr>
            <w:noProof/>
            <w:webHidden/>
          </w:rPr>
          <w:fldChar w:fldCharType="separate"/>
        </w:r>
        <w:r>
          <w:rPr>
            <w:noProof/>
            <w:webHidden/>
          </w:rPr>
          <w:t>86</w:t>
        </w:r>
        <w:r>
          <w:rPr>
            <w:noProof/>
            <w:webHidden/>
          </w:rPr>
          <w:fldChar w:fldCharType="end"/>
        </w:r>
      </w:hyperlink>
    </w:p>
    <w:p w14:paraId="3474F876" w14:textId="084DA23C" w:rsidR="004E6894" w:rsidRDefault="004E6894">
      <w:pPr>
        <w:pStyle w:val="Tabledesillustrations"/>
        <w:tabs>
          <w:tab w:val="right" w:leader="dot" w:pos="9062"/>
        </w:tabs>
        <w:rPr>
          <w:rFonts w:eastAsiaTheme="minorEastAsia"/>
          <w:noProof/>
          <w:lang w:eastAsia="fr-FR"/>
        </w:rPr>
      </w:pPr>
      <w:hyperlink w:anchor="_Toc241403418" w:history="1">
        <w:r w:rsidRPr="005A00C7">
          <w:rPr>
            <w:rStyle w:val="Lienhypertexte"/>
            <w:noProof/>
          </w:rPr>
          <w:t>Figure 14 Arborescence fonctionnelle de la gestion des risques</w:t>
        </w:r>
        <w:r>
          <w:rPr>
            <w:noProof/>
            <w:webHidden/>
          </w:rPr>
          <w:tab/>
        </w:r>
        <w:r>
          <w:rPr>
            <w:noProof/>
            <w:webHidden/>
          </w:rPr>
          <w:fldChar w:fldCharType="begin"/>
        </w:r>
        <w:r>
          <w:rPr>
            <w:noProof/>
            <w:webHidden/>
          </w:rPr>
          <w:instrText xml:space="preserve"> PAGEREF _Toc241403418 \h </w:instrText>
        </w:r>
        <w:r>
          <w:rPr>
            <w:noProof/>
            <w:webHidden/>
          </w:rPr>
        </w:r>
        <w:r>
          <w:rPr>
            <w:noProof/>
            <w:webHidden/>
          </w:rPr>
          <w:fldChar w:fldCharType="separate"/>
        </w:r>
        <w:r>
          <w:rPr>
            <w:noProof/>
            <w:webHidden/>
          </w:rPr>
          <w:t>89</w:t>
        </w:r>
        <w:r>
          <w:rPr>
            <w:noProof/>
            <w:webHidden/>
          </w:rPr>
          <w:fldChar w:fldCharType="end"/>
        </w:r>
      </w:hyperlink>
    </w:p>
    <w:p w14:paraId="066C98C5" w14:textId="5B31EC1B" w:rsidR="004E6894" w:rsidRDefault="004E6894">
      <w:pPr>
        <w:pStyle w:val="Tabledesillustrations"/>
        <w:tabs>
          <w:tab w:val="right" w:leader="dot" w:pos="9062"/>
        </w:tabs>
        <w:rPr>
          <w:rFonts w:eastAsiaTheme="minorEastAsia"/>
          <w:noProof/>
          <w:lang w:eastAsia="fr-FR"/>
        </w:rPr>
      </w:pPr>
      <w:hyperlink w:anchor="_Toc241403419" w:history="1">
        <w:r w:rsidRPr="005A00C7">
          <w:rPr>
            <w:rStyle w:val="Lienhypertexte"/>
            <w:noProof/>
          </w:rPr>
          <w:t>Figure 15 Arborescence fonctionnelle des indicateurs projets</w:t>
        </w:r>
        <w:r>
          <w:rPr>
            <w:noProof/>
            <w:webHidden/>
          </w:rPr>
          <w:tab/>
        </w:r>
        <w:r>
          <w:rPr>
            <w:noProof/>
            <w:webHidden/>
          </w:rPr>
          <w:fldChar w:fldCharType="begin"/>
        </w:r>
        <w:r>
          <w:rPr>
            <w:noProof/>
            <w:webHidden/>
          </w:rPr>
          <w:instrText xml:space="preserve"> PAGEREF _Toc241403419 \h </w:instrText>
        </w:r>
        <w:r>
          <w:rPr>
            <w:noProof/>
            <w:webHidden/>
          </w:rPr>
        </w:r>
        <w:r>
          <w:rPr>
            <w:noProof/>
            <w:webHidden/>
          </w:rPr>
          <w:fldChar w:fldCharType="separate"/>
        </w:r>
        <w:r>
          <w:rPr>
            <w:noProof/>
            <w:webHidden/>
          </w:rPr>
          <w:t>95</w:t>
        </w:r>
        <w:r>
          <w:rPr>
            <w:noProof/>
            <w:webHidden/>
          </w:rPr>
          <w:fldChar w:fldCharType="end"/>
        </w:r>
      </w:hyperlink>
    </w:p>
    <w:p w14:paraId="0F2D5F23" w14:textId="7B30F4EC" w:rsidR="004E6894" w:rsidRDefault="004E6894">
      <w:pPr>
        <w:pStyle w:val="Tabledesillustrations"/>
        <w:tabs>
          <w:tab w:val="right" w:leader="dot" w:pos="9062"/>
        </w:tabs>
        <w:rPr>
          <w:rFonts w:eastAsiaTheme="minorEastAsia"/>
          <w:noProof/>
          <w:lang w:eastAsia="fr-FR"/>
        </w:rPr>
      </w:pPr>
      <w:hyperlink w:anchor="_Toc241403420" w:history="1">
        <w:r w:rsidRPr="005A00C7">
          <w:rPr>
            <w:rStyle w:val="Lienhypertexte"/>
            <w:noProof/>
          </w:rPr>
          <w:t>Figure 16 Arborescence produit</w:t>
        </w:r>
        <w:r>
          <w:rPr>
            <w:noProof/>
            <w:webHidden/>
          </w:rPr>
          <w:tab/>
        </w:r>
        <w:r>
          <w:rPr>
            <w:noProof/>
            <w:webHidden/>
          </w:rPr>
          <w:fldChar w:fldCharType="begin"/>
        </w:r>
        <w:r>
          <w:rPr>
            <w:noProof/>
            <w:webHidden/>
          </w:rPr>
          <w:instrText xml:space="preserve"> PAGEREF _Toc241403420 \h </w:instrText>
        </w:r>
        <w:r>
          <w:rPr>
            <w:noProof/>
            <w:webHidden/>
          </w:rPr>
        </w:r>
        <w:r>
          <w:rPr>
            <w:noProof/>
            <w:webHidden/>
          </w:rPr>
          <w:fldChar w:fldCharType="separate"/>
        </w:r>
        <w:r>
          <w:rPr>
            <w:noProof/>
            <w:webHidden/>
          </w:rPr>
          <w:t>113</w:t>
        </w:r>
        <w:r>
          <w:rPr>
            <w:noProof/>
            <w:webHidden/>
          </w:rPr>
          <w:fldChar w:fldCharType="end"/>
        </w:r>
      </w:hyperlink>
    </w:p>
    <w:p w14:paraId="5AA78393" w14:textId="12BCAA98" w:rsidR="004E6894" w:rsidRDefault="004E6894">
      <w:pPr>
        <w:pStyle w:val="Tabledesillustrations"/>
        <w:tabs>
          <w:tab w:val="right" w:leader="dot" w:pos="9062"/>
        </w:tabs>
        <w:rPr>
          <w:rFonts w:eastAsiaTheme="minorEastAsia"/>
          <w:noProof/>
          <w:lang w:eastAsia="fr-FR"/>
        </w:rPr>
      </w:pPr>
      <w:hyperlink w:anchor="_Toc241403421" w:history="1">
        <w:r w:rsidRPr="005A00C7">
          <w:rPr>
            <w:rStyle w:val="Lienhypertexte"/>
            <w:noProof/>
          </w:rPr>
          <w:t>Figure 17 Diagramme de déploiement</w:t>
        </w:r>
        <w:r>
          <w:rPr>
            <w:noProof/>
            <w:webHidden/>
          </w:rPr>
          <w:tab/>
        </w:r>
        <w:r>
          <w:rPr>
            <w:noProof/>
            <w:webHidden/>
          </w:rPr>
          <w:fldChar w:fldCharType="begin"/>
        </w:r>
        <w:r>
          <w:rPr>
            <w:noProof/>
            <w:webHidden/>
          </w:rPr>
          <w:instrText xml:space="preserve"> PAGEREF _Toc241403421 \h </w:instrText>
        </w:r>
        <w:r>
          <w:rPr>
            <w:noProof/>
            <w:webHidden/>
          </w:rPr>
        </w:r>
        <w:r>
          <w:rPr>
            <w:noProof/>
            <w:webHidden/>
          </w:rPr>
          <w:fldChar w:fldCharType="separate"/>
        </w:r>
        <w:r>
          <w:rPr>
            <w:noProof/>
            <w:webHidden/>
          </w:rPr>
          <w:t>119</w:t>
        </w:r>
        <w:r>
          <w:rPr>
            <w:noProof/>
            <w:webHidden/>
          </w:rPr>
          <w:fldChar w:fldCharType="end"/>
        </w:r>
      </w:hyperlink>
    </w:p>
    <w:p w14:paraId="676F91A4" w14:textId="1100E7E2" w:rsidR="004E6894" w:rsidRDefault="004E6894">
      <w:pPr>
        <w:pStyle w:val="Tabledesillustrations"/>
        <w:tabs>
          <w:tab w:val="right" w:leader="dot" w:pos="9062"/>
        </w:tabs>
        <w:rPr>
          <w:rFonts w:eastAsiaTheme="minorEastAsia"/>
          <w:noProof/>
          <w:lang w:eastAsia="fr-FR"/>
        </w:rPr>
      </w:pPr>
      <w:hyperlink w:anchor="_Toc241403422" w:history="1">
        <w:r w:rsidRPr="005A00C7">
          <w:rPr>
            <w:rStyle w:val="Lienhypertexte"/>
            <w:noProof/>
          </w:rPr>
          <w:t>Figure 18 Diagramme de séquence des imports</w:t>
        </w:r>
        <w:r>
          <w:rPr>
            <w:noProof/>
            <w:webHidden/>
          </w:rPr>
          <w:tab/>
        </w:r>
        <w:r>
          <w:rPr>
            <w:noProof/>
            <w:webHidden/>
          </w:rPr>
          <w:fldChar w:fldCharType="begin"/>
        </w:r>
        <w:r>
          <w:rPr>
            <w:noProof/>
            <w:webHidden/>
          </w:rPr>
          <w:instrText xml:space="preserve"> PAGEREF _Toc241403422 \h </w:instrText>
        </w:r>
        <w:r>
          <w:rPr>
            <w:noProof/>
            <w:webHidden/>
          </w:rPr>
        </w:r>
        <w:r>
          <w:rPr>
            <w:noProof/>
            <w:webHidden/>
          </w:rPr>
          <w:fldChar w:fldCharType="separate"/>
        </w:r>
        <w:r>
          <w:rPr>
            <w:noProof/>
            <w:webHidden/>
          </w:rPr>
          <w:t>122</w:t>
        </w:r>
        <w:r>
          <w:rPr>
            <w:noProof/>
            <w:webHidden/>
          </w:rPr>
          <w:fldChar w:fldCharType="end"/>
        </w:r>
      </w:hyperlink>
    </w:p>
    <w:p w14:paraId="3E33285B" w14:textId="41894ECD" w:rsidR="004E6894" w:rsidRDefault="004E6894">
      <w:pPr>
        <w:pStyle w:val="Tabledesillustrations"/>
        <w:tabs>
          <w:tab w:val="right" w:leader="dot" w:pos="9062"/>
        </w:tabs>
        <w:rPr>
          <w:rFonts w:eastAsiaTheme="minorEastAsia"/>
          <w:noProof/>
          <w:lang w:eastAsia="fr-FR"/>
        </w:rPr>
      </w:pPr>
      <w:hyperlink w:anchor="_Toc241403423" w:history="1">
        <w:r w:rsidRPr="005A00C7">
          <w:rPr>
            <w:rStyle w:val="Lienhypertexte"/>
            <w:noProof/>
          </w:rPr>
          <w:t>Figure 19 Diagramme de séquence du marquage de révision</w:t>
        </w:r>
        <w:r>
          <w:rPr>
            <w:noProof/>
            <w:webHidden/>
          </w:rPr>
          <w:tab/>
        </w:r>
        <w:r>
          <w:rPr>
            <w:noProof/>
            <w:webHidden/>
          </w:rPr>
          <w:fldChar w:fldCharType="begin"/>
        </w:r>
        <w:r>
          <w:rPr>
            <w:noProof/>
            <w:webHidden/>
          </w:rPr>
          <w:instrText xml:space="preserve"> PAGEREF _Toc241403423 \h </w:instrText>
        </w:r>
        <w:r>
          <w:rPr>
            <w:noProof/>
            <w:webHidden/>
          </w:rPr>
        </w:r>
        <w:r>
          <w:rPr>
            <w:noProof/>
            <w:webHidden/>
          </w:rPr>
          <w:fldChar w:fldCharType="separate"/>
        </w:r>
        <w:r>
          <w:rPr>
            <w:noProof/>
            <w:webHidden/>
          </w:rPr>
          <w:t>123</w:t>
        </w:r>
        <w:r>
          <w:rPr>
            <w:noProof/>
            <w:webHidden/>
          </w:rPr>
          <w:fldChar w:fldCharType="end"/>
        </w:r>
      </w:hyperlink>
    </w:p>
    <w:p w14:paraId="7AF536B7" w14:textId="4B9FF47D" w:rsidR="00E862DF" w:rsidRDefault="00EB6966" w:rsidP="00E862DF">
      <w:r>
        <w:fldChar w:fldCharType="end"/>
      </w:r>
    </w:p>
    <w:p w14:paraId="540D66DF" w14:textId="77777777" w:rsidR="00E862DF" w:rsidRDefault="00E862DF" w:rsidP="00E862DF"/>
    <w:p w14:paraId="0B3D4770" w14:textId="77777777" w:rsidR="00EB6966" w:rsidRPr="00EB6966" w:rsidRDefault="00E862DF" w:rsidP="00EB6966">
      <w:pPr>
        <w:pStyle w:val="Titre"/>
        <w:jc w:val="center"/>
        <w:rPr>
          <w:color w:val="0F4761" w:themeColor="accent1" w:themeShade="BF"/>
          <w:sz w:val="40"/>
          <w:szCs w:val="40"/>
        </w:rPr>
      </w:pPr>
      <w:r>
        <w:br w:type="page"/>
      </w:r>
      <w:r w:rsidR="00EB6966" w:rsidRPr="00EB6966">
        <w:rPr>
          <w:color w:val="0F4761" w:themeColor="accent1" w:themeShade="BF"/>
          <w:sz w:val="40"/>
          <w:szCs w:val="40"/>
        </w:rPr>
        <w:lastRenderedPageBreak/>
        <w:t>Liste des tables</w:t>
      </w:r>
    </w:p>
    <w:p w14:paraId="48EA419E" w14:textId="77777777" w:rsidR="00EB6966" w:rsidRDefault="00EB6966" w:rsidP="00EB6966"/>
    <w:p w14:paraId="7755AD3F" w14:textId="7DDB04A8" w:rsidR="004E6894" w:rsidRDefault="00EB6966">
      <w:pPr>
        <w:pStyle w:val="Tabledesillustrations"/>
        <w:tabs>
          <w:tab w:val="right" w:leader="dot" w:pos="9062"/>
        </w:tabs>
        <w:rPr>
          <w:rFonts w:eastAsiaTheme="minorEastAsia"/>
          <w:noProof/>
          <w:lang w:eastAsia="fr-FR"/>
        </w:rPr>
      </w:pPr>
      <w:r>
        <w:fldChar w:fldCharType="begin"/>
      </w:r>
      <w:r>
        <w:instrText xml:space="preserve"> TOC \h \z \c "Tableau" </w:instrText>
      </w:r>
      <w:r>
        <w:fldChar w:fldCharType="separate"/>
      </w:r>
      <w:hyperlink w:anchor="_Toc241403424" w:history="1">
        <w:r w:rsidR="004E6894" w:rsidRPr="003E2F82">
          <w:rPr>
            <w:rStyle w:val="Lienhypertexte"/>
            <w:noProof/>
          </w:rPr>
          <w:t>Tableau 1 Abréviations</w:t>
        </w:r>
        <w:r w:rsidR="004E6894">
          <w:rPr>
            <w:noProof/>
            <w:webHidden/>
          </w:rPr>
          <w:tab/>
        </w:r>
        <w:r w:rsidR="004E6894">
          <w:rPr>
            <w:noProof/>
            <w:webHidden/>
          </w:rPr>
          <w:fldChar w:fldCharType="begin"/>
        </w:r>
        <w:r w:rsidR="004E6894">
          <w:rPr>
            <w:noProof/>
            <w:webHidden/>
          </w:rPr>
          <w:instrText xml:space="preserve"> PAGEREF _Toc241403424 \h </w:instrText>
        </w:r>
        <w:r w:rsidR="004E6894">
          <w:rPr>
            <w:noProof/>
            <w:webHidden/>
          </w:rPr>
        </w:r>
        <w:r w:rsidR="004E6894">
          <w:rPr>
            <w:noProof/>
            <w:webHidden/>
          </w:rPr>
          <w:fldChar w:fldCharType="separate"/>
        </w:r>
        <w:r w:rsidR="004E6894">
          <w:rPr>
            <w:noProof/>
            <w:webHidden/>
          </w:rPr>
          <w:t>8</w:t>
        </w:r>
        <w:r w:rsidR="004E6894">
          <w:rPr>
            <w:noProof/>
            <w:webHidden/>
          </w:rPr>
          <w:fldChar w:fldCharType="end"/>
        </w:r>
      </w:hyperlink>
    </w:p>
    <w:p w14:paraId="2CE437A8" w14:textId="1FE5BF7B" w:rsidR="004E6894" w:rsidRDefault="004E6894">
      <w:pPr>
        <w:pStyle w:val="Tabledesillustrations"/>
        <w:tabs>
          <w:tab w:val="right" w:leader="dot" w:pos="9062"/>
        </w:tabs>
        <w:rPr>
          <w:rFonts w:eastAsiaTheme="minorEastAsia"/>
          <w:noProof/>
          <w:lang w:eastAsia="fr-FR"/>
        </w:rPr>
      </w:pPr>
      <w:hyperlink w:anchor="_Toc241403425" w:history="1">
        <w:r w:rsidRPr="003E2F82">
          <w:rPr>
            <w:rStyle w:val="Lienhypertexte"/>
            <w:noProof/>
          </w:rPr>
          <w:t>Tableau 2 Code de domaines</w:t>
        </w:r>
        <w:r>
          <w:rPr>
            <w:noProof/>
            <w:webHidden/>
          </w:rPr>
          <w:tab/>
        </w:r>
        <w:r>
          <w:rPr>
            <w:noProof/>
            <w:webHidden/>
          </w:rPr>
          <w:fldChar w:fldCharType="begin"/>
        </w:r>
        <w:r>
          <w:rPr>
            <w:noProof/>
            <w:webHidden/>
          </w:rPr>
          <w:instrText xml:space="preserve"> PAGEREF _Toc241403425 \h </w:instrText>
        </w:r>
        <w:r>
          <w:rPr>
            <w:noProof/>
            <w:webHidden/>
          </w:rPr>
        </w:r>
        <w:r>
          <w:rPr>
            <w:noProof/>
            <w:webHidden/>
          </w:rPr>
          <w:fldChar w:fldCharType="separate"/>
        </w:r>
        <w:r>
          <w:rPr>
            <w:noProof/>
            <w:webHidden/>
          </w:rPr>
          <w:t>10</w:t>
        </w:r>
        <w:r>
          <w:rPr>
            <w:noProof/>
            <w:webHidden/>
          </w:rPr>
          <w:fldChar w:fldCharType="end"/>
        </w:r>
      </w:hyperlink>
    </w:p>
    <w:p w14:paraId="4A3805EB" w14:textId="434F33F7" w:rsidR="004E6894" w:rsidRDefault="004E6894">
      <w:pPr>
        <w:pStyle w:val="Tabledesillustrations"/>
        <w:tabs>
          <w:tab w:val="right" w:leader="dot" w:pos="9062"/>
        </w:tabs>
        <w:rPr>
          <w:rFonts w:eastAsiaTheme="minorEastAsia"/>
          <w:noProof/>
          <w:lang w:eastAsia="fr-FR"/>
        </w:rPr>
      </w:pPr>
      <w:hyperlink w:anchor="_Toc241403426" w:history="1">
        <w:r w:rsidRPr="003E2F82">
          <w:rPr>
            <w:rStyle w:val="Lienhypertexte"/>
            <w:noProof/>
          </w:rPr>
          <w:t>Tableau 3 Flux avec les systèmes externes</w:t>
        </w:r>
        <w:r>
          <w:rPr>
            <w:noProof/>
            <w:webHidden/>
          </w:rPr>
          <w:tab/>
        </w:r>
        <w:r>
          <w:rPr>
            <w:noProof/>
            <w:webHidden/>
          </w:rPr>
          <w:fldChar w:fldCharType="begin"/>
        </w:r>
        <w:r>
          <w:rPr>
            <w:noProof/>
            <w:webHidden/>
          </w:rPr>
          <w:instrText xml:space="preserve"> PAGEREF _Toc241403426 \h </w:instrText>
        </w:r>
        <w:r>
          <w:rPr>
            <w:noProof/>
            <w:webHidden/>
          </w:rPr>
        </w:r>
        <w:r>
          <w:rPr>
            <w:noProof/>
            <w:webHidden/>
          </w:rPr>
          <w:fldChar w:fldCharType="separate"/>
        </w:r>
        <w:r>
          <w:rPr>
            <w:noProof/>
            <w:webHidden/>
          </w:rPr>
          <w:t>17</w:t>
        </w:r>
        <w:r>
          <w:rPr>
            <w:noProof/>
            <w:webHidden/>
          </w:rPr>
          <w:fldChar w:fldCharType="end"/>
        </w:r>
      </w:hyperlink>
    </w:p>
    <w:p w14:paraId="6247D2B3" w14:textId="429EDE4E" w:rsidR="004E6894" w:rsidRDefault="004E6894">
      <w:pPr>
        <w:pStyle w:val="Tabledesillustrations"/>
        <w:tabs>
          <w:tab w:val="right" w:leader="dot" w:pos="9062"/>
        </w:tabs>
        <w:rPr>
          <w:rFonts w:eastAsiaTheme="minorEastAsia"/>
          <w:noProof/>
          <w:lang w:eastAsia="fr-FR"/>
        </w:rPr>
      </w:pPr>
      <w:hyperlink w:anchor="_Toc241403427" w:history="1">
        <w:r w:rsidRPr="003E2F82">
          <w:rPr>
            <w:rStyle w:val="Lienhypertexte"/>
            <w:noProof/>
          </w:rPr>
          <w:t>Tableau 4 Flux avec les acteurs</w:t>
        </w:r>
        <w:r>
          <w:rPr>
            <w:noProof/>
            <w:webHidden/>
          </w:rPr>
          <w:tab/>
        </w:r>
        <w:r>
          <w:rPr>
            <w:noProof/>
            <w:webHidden/>
          </w:rPr>
          <w:fldChar w:fldCharType="begin"/>
        </w:r>
        <w:r>
          <w:rPr>
            <w:noProof/>
            <w:webHidden/>
          </w:rPr>
          <w:instrText xml:space="preserve"> PAGEREF _Toc241403427 \h </w:instrText>
        </w:r>
        <w:r>
          <w:rPr>
            <w:noProof/>
            <w:webHidden/>
          </w:rPr>
        </w:r>
        <w:r>
          <w:rPr>
            <w:noProof/>
            <w:webHidden/>
          </w:rPr>
          <w:fldChar w:fldCharType="separate"/>
        </w:r>
        <w:r>
          <w:rPr>
            <w:noProof/>
            <w:webHidden/>
          </w:rPr>
          <w:t>18</w:t>
        </w:r>
        <w:r>
          <w:rPr>
            <w:noProof/>
            <w:webHidden/>
          </w:rPr>
          <w:fldChar w:fldCharType="end"/>
        </w:r>
      </w:hyperlink>
    </w:p>
    <w:p w14:paraId="786AFE0E" w14:textId="52249FA1" w:rsidR="004E6894" w:rsidRDefault="004E6894">
      <w:pPr>
        <w:pStyle w:val="Tabledesillustrations"/>
        <w:tabs>
          <w:tab w:val="right" w:leader="dot" w:pos="9062"/>
        </w:tabs>
        <w:rPr>
          <w:rFonts w:eastAsiaTheme="minorEastAsia"/>
          <w:noProof/>
          <w:lang w:eastAsia="fr-FR"/>
        </w:rPr>
      </w:pPr>
      <w:hyperlink w:anchor="_Toc241403428" w:history="1">
        <w:r w:rsidRPr="003E2F82">
          <w:rPr>
            <w:rStyle w:val="Lienhypertexte"/>
            <w:noProof/>
          </w:rPr>
          <w:t>Tableau 5 Relations du modèle conceptuel</w:t>
        </w:r>
        <w:r>
          <w:rPr>
            <w:noProof/>
            <w:webHidden/>
          </w:rPr>
          <w:tab/>
        </w:r>
        <w:r>
          <w:rPr>
            <w:noProof/>
            <w:webHidden/>
          </w:rPr>
          <w:fldChar w:fldCharType="begin"/>
        </w:r>
        <w:r>
          <w:rPr>
            <w:noProof/>
            <w:webHidden/>
          </w:rPr>
          <w:instrText xml:space="preserve"> PAGEREF _Toc241403428 \h </w:instrText>
        </w:r>
        <w:r>
          <w:rPr>
            <w:noProof/>
            <w:webHidden/>
          </w:rPr>
        </w:r>
        <w:r>
          <w:rPr>
            <w:noProof/>
            <w:webHidden/>
          </w:rPr>
          <w:fldChar w:fldCharType="separate"/>
        </w:r>
        <w:r>
          <w:rPr>
            <w:noProof/>
            <w:webHidden/>
          </w:rPr>
          <w:t>27</w:t>
        </w:r>
        <w:r>
          <w:rPr>
            <w:noProof/>
            <w:webHidden/>
          </w:rPr>
          <w:fldChar w:fldCharType="end"/>
        </w:r>
      </w:hyperlink>
    </w:p>
    <w:p w14:paraId="3BA167E8" w14:textId="219C4517" w:rsidR="004E6894" w:rsidRDefault="004E6894">
      <w:pPr>
        <w:pStyle w:val="Tabledesillustrations"/>
        <w:tabs>
          <w:tab w:val="right" w:leader="dot" w:pos="9062"/>
        </w:tabs>
        <w:rPr>
          <w:rFonts w:eastAsiaTheme="minorEastAsia"/>
          <w:noProof/>
          <w:lang w:eastAsia="fr-FR"/>
        </w:rPr>
      </w:pPr>
      <w:hyperlink w:anchor="_Toc241403429" w:history="1">
        <w:r w:rsidRPr="003E2F82">
          <w:rPr>
            <w:rStyle w:val="Lienhypertexte"/>
            <w:noProof/>
          </w:rPr>
          <w:t>Tableau 6 Correspondances FBS – PBS</w:t>
        </w:r>
        <w:r>
          <w:rPr>
            <w:noProof/>
            <w:webHidden/>
          </w:rPr>
          <w:tab/>
        </w:r>
        <w:r>
          <w:rPr>
            <w:noProof/>
            <w:webHidden/>
          </w:rPr>
          <w:fldChar w:fldCharType="begin"/>
        </w:r>
        <w:r>
          <w:rPr>
            <w:noProof/>
            <w:webHidden/>
          </w:rPr>
          <w:instrText xml:space="preserve"> PAGEREF _Toc241403429 \h </w:instrText>
        </w:r>
        <w:r>
          <w:rPr>
            <w:noProof/>
            <w:webHidden/>
          </w:rPr>
        </w:r>
        <w:r>
          <w:rPr>
            <w:noProof/>
            <w:webHidden/>
          </w:rPr>
          <w:fldChar w:fldCharType="separate"/>
        </w:r>
        <w:r>
          <w:rPr>
            <w:noProof/>
            <w:webHidden/>
          </w:rPr>
          <w:t>117</w:t>
        </w:r>
        <w:r>
          <w:rPr>
            <w:noProof/>
            <w:webHidden/>
          </w:rPr>
          <w:fldChar w:fldCharType="end"/>
        </w:r>
      </w:hyperlink>
    </w:p>
    <w:p w14:paraId="3A1BFCD5" w14:textId="15396363" w:rsidR="004E6894" w:rsidRDefault="004E6894">
      <w:pPr>
        <w:pStyle w:val="Tabledesillustrations"/>
        <w:tabs>
          <w:tab w:val="right" w:leader="dot" w:pos="9062"/>
        </w:tabs>
        <w:rPr>
          <w:rFonts w:eastAsiaTheme="minorEastAsia"/>
          <w:noProof/>
          <w:lang w:eastAsia="fr-FR"/>
        </w:rPr>
      </w:pPr>
      <w:hyperlink w:anchor="_Toc241403430" w:history="1">
        <w:r w:rsidRPr="003E2F82">
          <w:rPr>
            <w:rStyle w:val="Lienhypertexte"/>
            <w:noProof/>
          </w:rPr>
          <w:t>Tableau 7 Tableau des flux techniques</w:t>
        </w:r>
        <w:r>
          <w:rPr>
            <w:noProof/>
            <w:webHidden/>
          </w:rPr>
          <w:tab/>
        </w:r>
        <w:r>
          <w:rPr>
            <w:noProof/>
            <w:webHidden/>
          </w:rPr>
          <w:fldChar w:fldCharType="begin"/>
        </w:r>
        <w:r>
          <w:rPr>
            <w:noProof/>
            <w:webHidden/>
          </w:rPr>
          <w:instrText xml:space="preserve"> PAGEREF _Toc241403430 \h </w:instrText>
        </w:r>
        <w:r>
          <w:rPr>
            <w:noProof/>
            <w:webHidden/>
          </w:rPr>
        </w:r>
        <w:r>
          <w:rPr>
            <w:noProof/>
            <w:webHidden/>
          </w:rPr>
          <w:fldChar w:fldCharType="separate"/>
        </w:r>
        <w:r>
          <w:rPr>
            <w:noProof/>
            <w:webHidden/>
          </w:rPr>
          <w:t>120</w:t>
        </w:r>
        <w:r>
          <w:rPr>
            <w:noProof/>
            <w:webHidden/>
          </w:rPr>
          <w:fldChar w:fldCharType="end"/>
        </w:r>
      </w:hyperlink>
    </w:p>
    <w:p w14:paraId="5EBF5124" w14:textId="718021DE" w:rsidR="004E6894" w:rsidRDefault="004E6894">
      <w:pPr>
        <w:pStyle w:val="Tabledesillustrations"/>
        <w:tabs>
          <w:tab w:val="right" w:leader="dot" w:pos="9062"/>
        </w:tabs>
        <w:rPr>
          <w:rFonts w:eastAsiaTheme="minorEastAsia"/>
          <w:noProof/>
          <w:lang w:eastAsia="fr-FR"/>
        </w:rPr>
      </w:pPr>
      <w:hyperlink w:anchor="_Toc241403431" w:history="1">
        <w:r w:rsidRPr="003E2F82">
          <w:rPr>
            <w:rStyle w:val="Lienhypertexte"/>
            <w:noProof/>
          </w:rPr>
          <w:t>Tableau 8 Réalisation des flux fonctionnels</w:t>
        </w:r>
        <w:r>
          <w:rPr>
            <w:noProof/>
            <w:webHidden/>
          </w:rPr>
          <w:tab/>
        </w:r>
        <w:r>
          <w:rPr>
            <w:noProof/>
            <w:webHidden/>
          </w:rPr>
          <w:fldChar w:fldCharType="begin"/>
        </w:r>
        <w:r>
          <w:rPr>
            <w:noProof/>
            <w:webHidden/>
          </w:rPr>
          <w:instrText xml:space="preserve"> PAGEREF _Toc241403431 \h </w:instrText>
        </w:r>
        <w:r>
          <w:rPr>
            <w:noProof/>
            <w:webHidden/>
          </w:rPr>
        </w:r>
        <w:r>
          <w:rPr>
            <w:noProof/>
            <w:webHidden/>
          </w:rPr>
          <w:fldChar w:fldCharType="separate"/>
        </w:r>
        <w:r>
          <w:rPr>
            <w:noProof/>
            <w:webHidden/>
          </w:rPr>
          <w:t>121</w:t>
        </w:r>
        <w:r>
          <w:rPr>
            <w:noProof/>
            <w:webHidden/>
          </w:rPr>
          <w:fldChar w:fldCharType="end"/>
        </w:r>
      </w:hyperlink>
    </w:p>
    <w:p w14:paraId="6C98C324" w14:textId="2BBAF496" w:rsidR="004E6894" w:rsidRDefault="004E6894">
      <w:pPr>
        <w:pStyle w:val="Tabledesillustrations"/>
        <w:tabs>
          <w:tab w:val="right" w:leader="dot" w:pos="9062"/>
        </w:tabs>
        <w:rPr>
          <w:rFonts w:eastAsiaTheme="minorEastAsia"/>
          <w:noProof/>
          <w:lang w:eastAsia="fr-FR"/>
        </w:rPr>
      </w:pPr>
      <w:hyperlink w:anchor="_Toc241403432" w:history="1">
        <w:r w:rsidRPr="003E2F82">
          <w:rPr>
            <w:rStyle w:val="Lienhypertexte"/>
            <w:noProof/>
          </w:rPr>
          <w:t>Tableau 9 Correspondance entre objets et tables</w:t>
        </w:r>
        <w:r>
          <w:rPr>
            <w:noProof/>
            <w:webHidden/>
          </w:rPr>
          <w:tab/>
        </w:r>
        <w:r>
          <w:rPr>
            <w:noProof/>
            <w:webHidden/>
          </w:rPr>
          <w:fldChar w:fldCharType="begin"/>
        </w:r>
        <w:r>
          <w:rPr>
            <w:noProof/>
            <w:webHidden/>
          </w:rPr>
          <w:instrText xml:space="preserve"> PAGEREF _Toc241403432 \h </w:instrText>
        </w:r>
        <w:r>
          <w:rPr>
            <w:noProof/>
            <w:webHidden/>
          </w:rPr>
        </w:r>
        <w:r>
          <w:rPr>
            <w:noProof/>
            <w:webHidden/>
          </w:rPr>
          <w:fldChar w:fldCharType="separate"/>
        </w:r>
        <w:r>
          <w:rPr>
            <w:noProof/>
            <w:webHidden/>
          </w:rPr>
          <w:t>126</w:t>
        </w:r>
        <w:r>
          <w:rPr>
            <w:noProof/>
            <w:webHidden/>
          </w:rPr>
          <w:fldChar w:fldCharType="end"/>
        </w:r>
      </w:hyperlink>
    </w:p>
    <w:p w14:paraId="3B833FF4" w14:textId="194CB4FB" w:rsidR="004E6894" w:rsidRDefault="004E6894">
      <w:pPr>
        <w:pStyle w:val="Tabledesillustrations"/>
        <w:tabs>
          <w:tab w:val="right" w:leader="dot" w:pos="9062"/>
        </w:tabs>
        <w:rPr>
          <w:rFonts w:eastAsiaTheme="minorEastAsia"/>
          <w:noProof/>
          <w:lang w:eastAsia="fr-FR"/>
        </w:rPr>
      </w:pPr>
      <w:hyperlink w:anchor="_Toc241403433" w:history="1">
        <w:r w:rsidRPr="003E2F82">
          <w:rPr>
            <w:rStyle w:val="Lienhypertexte"/>
            <w:noProof/>
          </w:rPr>
          <w:t>Tableau 10 Environnements gérés</w:t>
        </w:r>
        <w:r>
          <w:rPr>
            <w:noProof/>
            <w:webHidden/>
          </w:rPr>
          <w:tab/>
        </w:r>
        <w:r>
          <w:rPr>
            <w:noProof/>
            <w:webHidden/>
          </w:rPr>
          <w:fldChar w:fldCharType="begin"/>
        </w:r>
        <w:r>
          <w:rPr>
            <w:noProof/>
            <w:webHidden/>
          </w:rPr>
          <w:instrText xml:space="preserve"> PAGEREF _Toc241403433 \h </w:instrText>
        </w:r>
        <w:r>
          <w:rPr>
            <w:noProof/>
            <w:webHidden/>
          </w:rPr>
        </w:r>
        <w:r>
          <w:rPr>
            <w:noProof/>
            <w:webHidden/>
          </w:rPr>
          <w:fldChar w:fldCharType="separate"/>
        </w:r>
        <w:r>
          <w:rPr>
            <w:noProof/>
            <w:webHidden/>
          </w:rPr>
          <w:t>135</w:t>
        </w:r>
        <w:r>
          <w:rPr>
            <w:noProof/>
            <w:webHidden/>
          </w:rPr>
          <w:fldChar w:fldCharType="end"/>
        </w:r>
      </w:hyperlink>
    </w:p>
    <w:p w14:paraId="3539417E" w14:textId="41980478" w:rsidR="004E6894" w:rsidRDefault="004E6894">
      <w:pPr>
        <w:pStyle w:val="Tabledesillustrations"/>
        <w:tabs>
          <w:tab w:val="right" w:leader="dot" w:pos="9062"/>
        </w:tabs>
        <w:rPr>
          <w:rFonts w:eastAsiaTheme="minorEastAsia"/>
          <w:noProof/>
          <w:lang w:eastAsia="fr-FR"/>
        </w:rPr>
      </w:pPr>
      <w:hyperlink w:anchor="_Toc241403434" w:history="1">
        <w:r w:rsidRPr="003E2F82">
          <w:rPr>
            <w:rStyle w:val="Lienhypertexte"/>
            <w:noProof/>
          </w:rPr>
          <w:t>Tableau 11 Modes dégradés</w:t>
        </w:r>
        <w:r>
          <w:rPr>
            <w:noProof/>
            <w:webHidden/>
          </w:rPr>
          <w:tab/>
        </w:r>
        <w:r>
          <w:rPr>
            <w:noProof/>
            <w:webHidden/>
          </w:rPr>
          <w:fldChar w:fldCharType="begin"/>
        </w:r>
        <w:r>
          <w:rPr>
            <w:noProof/>
            <w:webHidden/>
          </w:rPr>
          <w:instrText xml:space="preserve"> PAGEREF _Toc241403434 \h </w:instrText>
        </w:r>
        <w:r>
          <w:rPr>
            <w:noProof/>
            <w:webHidden/>
          </w:rPr>
        </w:r>
        <w:r>
          <w:rPr>
            <w:noProof/>
            <w:webHidden/>
          </w:rPr>
          <w:fldChar w:fldCharType="separate"/>
        </w:r>
        <w:r>
          <w:rPr>
            <w:noProof/>
            <w:webHidden/>
          </w:rPr>
          <w:t>138</w:t>
        </w:r>
        <w:r>
          <w:rPr>
            <w:noProof/>
            <w:webHidden/>
          </w:rPr>
          <w:fldChar w:fldCharType="end"/>
        </w:r>
      </w:hyperlink>
    </w:p>
    <w:p w14:paraId="70924E0C" w14:textId="3DDF7449" w:rsidR="004E6894" w:rsidRDefault="004E6894">
      <w:pPr>
        <w:pStyle w:val="Tabledesillustrations"/>
        <w:tabs>
          <w:tab w:val="right" w:leader="dot" w:pos="9062"/>
        </w:tabs>
        <w:rPr>
          <w:rFonts w:eastAsiaTheme="minorEastAsia"/>
          <w:noProof/>
          <w:lang w:eastAsia="fr-FR"/>
        </w:rPr>
      </w:pPr>
      <w:hyperlink w:anchor="_Toc241403435" w:history="1">
        <w:r w:rsidRPr="003E2F82">
          <w:rPr>
            <w:rStyle w:val="Lienhypertexte"/>
            <w:noProof/>
          </w:rPr>
          <w:t>Tableau 12 Hypothèses de volumétrie</w:t>
        </w:r>
        <w:r>
          <w:rPr>
            <w:noProof/>
            <w:webHidden/>
          </w:rPr>
          <w:tab/>
        </w:r>
        <w:r>
          <w:rPr>
            <w:noProof/>
            <w:webHidden/>
          </w:rPr>
          <w:fldChar w:fldCharType="begin"/>
        </w:r>
        <w:r>
          <w:rPr>
            <w:noProof/>
            <w:webHidden/>
          </w:rPr>
          <w:instrText xml:space="preserve"> PAGEREF _Toc241403435 \h </w:instrText>
        </w:r>
        <w:r>
          <w:rPr>
            <w:noProof/>
            <w:webHidden/>
          </w:rPr>
        </w:r>
        <w:r>
          <w:rPr>
            <w:noProof/>
            <w:webHidden/>
          </w:rPr>
          <w:fldChar w:fldCharType="separate"/>
        </w:r>
        <w:r>
          <w:rPr>
            <w:noProof/>
            <w:webHidden/>
          </w:rPr>
          <w:t>141</w:t>
        </w:r>
        <w:r>
          <w:rPr>
            <w:noProof/>
            <w:webHidden/>
          </w:rPr>
          <w:fldChar w:fldCharType="end"/>
        </w:r>
      </w:hyperlink>
    </w:p>
    <w:p w14:paraId="37C902F1" w14:textId="11D727DC" w:rsidR="004E6894" w:rsidRDefault="004E6894">
      <w:pPr>
        <w:pStyle w:val="Tabledesillustrations"/>
        <w:tabs>
          <w:tab w:val="right" w:leader="dot" w:pos="9062"/>
        </w:tabs>
        <w:rPr>
          <w:rFonts w:eastAsiaTheme="minorEastAsia"/>
          <w:noProof/>
          <w:lang w:eastAsia="fr-FR"/>
        </w:rPr>
      </w:pPr>
      <w:hyperlink w:anchor="_Toc241403436" w:history="1">
        <w:r w:rsidRPr="003E2F82">
          <w:rPr>
            <w:rStyle w:val="Lienhypertexte"/>
            <w:noProof/>
          </w:rPr>
          <w:t>Tableau 13 Volume de données</w:t>
        </w:r>
        <w:r>
          <w:rPr>
            <w:noProof/>
            <w:webHidden/>
          </w:rPr>
          <w:tab/>
        </w:r>
        <w:r>
          <w:rPr>
            <w:noProof/>
            <w:webHidden/>
          </w:rPr>
          <w:fldChar w:fldCharType="begin"/>
        </w:r>
        <w:r>
          <w:rPr>
            <w:noProof/>
            <w:webHidden/>
          </w:rPr>
          <w:instrText xml:space="preserve"> PAGEREF _Toc241403436 \h </w:instrText>
        </w:r>
        <w:r>
          <w:rPr>
            <w:noProof/>
            <w:webHidden/>
          </w:rPr>
        </w:r>
        <w:r>
          <w:rPr>
            <w:noProof/>
            <w:webHidden/>
          </w:rPr>
          <w:fldChar w:fldCharType="separate"/>
        </w:r>
        <w:r>
          <w:rPr>
            <w:noProof/>
            <w:webHidden/>
          </w:rPr>
          <w:t>142</w:t>
        </w:r>
        <w:r>
          <w:rPr>
            <w:noProof/>
            <w:webHidden/>
          </w:rPr>
          <w:fldChar w:fldCharType="end"/>
        </w:r>
      </w:hyperlink>
    </w:p>
    <w:p w14:paraId="3582B6A3" w14:textId="34329FB6" w:rsidR="004E6894" w:rsidRDefault="004E6894">
      <w:pPr>
        <w:pStyle w:val="Tabledesillustrations"/>
        <w:tabs>
          <w:tab w:val="right" w:leader="dot" w:pos="9062"/>
        </w:tabs>
        <w:rPr>
          <w:rFonts w:eastAsiaTheme="minorEastAsia"/>
          <w:noProof/>
          <w:lang w:eastAsia="fr-FR"/>
        </w:rPr>
      </w:pPr>
      <w:hyperlink w:anchor="_Toc241403437" w:history="1">
        <w:r w:rsidRPr="003E2F82">
          <w:rPr>
            <w:rStyle w:val="Lienhypertexte"/>
            <w:noProof/>
          </w:rPr>
          <w:t>Tableau 14 Objectifs de temps de réponse</w:t>
        </w:r>
        <w:r>
          <w:rPr>
            <w:noProof/>
            <w:webHidden/>
          </w:rPr>
          <w:tab/>
        </w:r>
        <w:r>
          <w:rPr>
            <w:noProof/>
            <w:webHidden/>
          </w:rPr>
          <w:fldChar w:fldCharType="begin"/>
        </w:r>
        <w:r>
          <w:rPr>
            <w:noProof/>
            <w:webHidden/>
          </w:rPr>
          <w:instrText xml:space="preserve"> PAGEREF _Toc241403437 \h </w:instrText>
        </w:r>
        <w:r>
          <w:rPr>
            <w:noProof/>
            <w:webHidden/>
          </w:rPr>
        </w:r>
        <w:r>
          <w:rPr>
            <w:noProof/>
            <w:webHidden/>
          </w:rPr>
          <w:fldChar w:fldCharType="separate"/>
        </w:r>
        <w:r>
          <w:rPr>
            <w:noProof/>
            <w:webHidden/>
          </w:rPr>
          <w:t>143</w:t>
        </w:r>
        <w:r>
          <w:rPr>
            <w:noProof/>
            <w:webHidden/>
          </w:rPr>
          <w:fldChar w:fldCharType="end"/>
        </w:r>
      </w:hyperlink>
    </w:p>
    <w:p w14:paraId="72A551F2" w14:textId="684A30A4" w:rsidR="004E6894" w:rsidRDefault="004E6894">
      <w:pPr>
        <w:pStyle w:val="Tabledesillustrations"/>
        <w:tabs>
          <w:tab w:val="right" w:leader="dot" w:pos="9062"/>
        </w:tabs>
        <w:rPr>
          <w:rFonts w:eastAsiaTheme="minorEastAsia"/>
          <w:noProof/>
          <w:lang w:eastAsia="fr-FR"/>
        </w:rPr>
      </w:pPr>
      <w:hyperlink w:anchor="_Toc241403438" w:history="1">
        <w:r w:rsidRPr="003E2F82">
          <w:rPr>
            <w:rStyle w:val="Lienhypertexte"/>
            <w:noProof/>
          </w:rPr>
          <w:t>Tableau 15 Définitions</w:t>
        </w:r>
        <w:r>
          <w:rPr>
            <w:noProof/>
            <w:webHidden/>
          </w:rPr>
          <w:tab/>
        </w:r>
        <w:r>
          <w:rPr>
            <w:noProof/>
            <w:webHidden/>
          </w:rPr>
          <w:fldChar w:fldCharType="begin"/>
        </w:r>
        <w:r>
          <w:rPr>
            <w:noProof/>
            <w:webHidden/>
          </w:rPr>
          <w:instrText xml:space="preserve"> PAGEREF _Toc241403438 \h </w:instrText>
        </w:r>
        <w:r>
          <w:rPr>
            <w:noProof/>
            <w:webHidden/>
          </w:rPr>
        </w:r>
        <w:r>
          <w:rPr>
            <w:noProof/>
            <w:webHidden/>
          </w:rPr>
          <w:fldChar w:fldCharType="separate"/>
        </w:r>
        <w:r>
          <w:rPr>
            <w:noProof/>
            <w:webHidden/>
          </w:rPr>
          <w:t>159</w:t>
        </w:r>
        <w:r>
          <w:rPr>
            <w:noProof/>
            <w:webHidden/>
          </w:rPr>
          <w:fldChar w:fldCharType="end"/>
        </w:r>
      </w:hyperlink>
    </w:p>
    <w:p w14:paraId="5DE43180" w14:textId="4B459CBC" w:rsidR="00EB6966" w:rsidRDefault="00EB6966" w:rsidP="00EB6966">
      <w:r>
        <w:fldChar w:fldCharType="end"/>
      </w:r>
    </w:p>
    <w:p w14:paraId="164BD2F2" w14:textId="77777777" w:rsidR="00EB6966" w:rsidRDefault="00EB6966" w:rsidP="00EB6966"/>
    <w:p w14:paraId="75E8406A" w14:textId="77777777" w:rsidR="00EB6966" w:rsidRDefault="00EB6966" w:rsidP="00EB6966">
      <w:r>
        <w:br w:type="page"/>
      </w:r>
    </w:p>
    <w:p w14:paraId="58DB44DA" w14:textId="69FC0CAE" w:rsidR="00E862DF" w:rsidRDefault="00E862DF"/>
    <w:p w14:paraId="4E3CD5DD" w14:textId="142872DB" w:rsidR="00E862DF" w:rsidRDefault="00E862DF" w:rsidP="00E862DF">
      <w:pPr>
        <w:pStyle w:val="Titre1"/>
        <w:numPr>
          <w:ilvl w:val="0"/>
          <w:numId w:val="1"/>
        </w:numPr>
      </w:pPr>
      <w:bookmarkStart w:id="0" w:name="_Toc241403271"/>
      <w:r>
        <w:t>Généralités</w:t>
      </w:r>
      <w:bookmarkEnd w:id="0"/>
    </w:p>
    <w:p w14:paraId="7E0C923A" w14:textId="403AB489" w:rsidR="00E862DF" w:rsidRDefault="00E862DF" w:rsidP="001360DB">
      <w:pPr>
        <w:pStyle w:val="Titre2"/>
        <w:numPr>
          <w:ilvl w:val="1"/>
          <w:numId w:val="2"/>
        </w:numPr>
      </w:pPr>
      <w:bookmarkStart w:id="1" w:name="_Toc241403272"/>
      <w:r>
        <w:t>Objet</w:t>
      </w:r>
      <w:bookmarkEnd w:id="1"/>
    </w:p>
    <w:p w14:paraId="6E0455A9" w14:textId="5D5B5EF5" w:rsidR="00E862DF" w:rsidRDefault="009870FE" w:rsidP="009870FE">
      <w:pPr>
        <w:jc w:val="both"/>
      </w:pPr>
      <w:r>
        <w:t>Ce document constitue la spécification technique et fonctionnelle du logiciel Waterfall. Le logiciel Waterfall est un logiciel de gestion de projet, il permet de gérer la planification, le chiffrage et le pilotage des projets.</w:t>
      </w:r>
    </w:p>
    <w:p w14:paraId="67D17235" w14:textId="45C80B1F" w:rsidR="00E862DF" w:rsidRDefault="00216AEC" w:rsidP="001360DB">
      <w:pPr>
        <w:pStyle w:val="Titre2"/>
        <w:numPr>
          <w:ilvl w:val="1"/>
          <w:numId w:val="2"/>
        </w:numPr>
      </w:pPr>
      <w:bookmarkStart w:id="2" w:name="_Toc241403273"/>
      <w:r>
        <w:t>Sigles et terminologie</w:t>
      </w:r>
      <w:bookmarkEnd w:id="2"/>
    </w:p>
    <w:tbl>
      <w:tblPr>
        <w:tblStyle w:val="TableauListe4-Accentuation1"/>
        <w:tblW w:w="0" w:type="auto"/>
        <w:tblLook w:val="04A0" w:firstRow="1" w:lastRow="0" w:firstColumn="1" w:lastColumn="0" w:noHBand="0" w:noVBand="1"/>
      </w:tblPr>
      <w:tblGrid>
        <w:gridCol w:w="1980"/>
        <w:gridCol w:w="7082"/>
      </w:tblGrid>
      <w:tr w:rsidR="001620F6" w14:paraId="2E3B2F42" w14:textId="77777777" w:rsidTr="00194A4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3C622675" w14:textId="77777777" w:rsidR="001620F6" w:rsidRDefault="001620F6" w:rsidP="00E862DF">
            <w:r>
              <w:t>Abréviation</w:t>
            </w:r>
          </w:p>
        </w:tc>
        <w:tc>
          <w:tcPr>
            <w:tcW w:w="7082" w:type="dxa"/>
          </w:tcPr>
          <w:p w14:paraId="1C6A1F30" w14:textId="77777777" w:rsidR="001620F6" w:rsidRDefault="001620F6" w:rsidP="00E862DF">
            <w:pPr>
              <w:cnfStyle w:val="100000000000" w:firstRow="1" w:lastRow="0" w:firstColumn="0" w:lastColumn="0" w:oddVBand="0" w:evenVBand="0" w:oddHBand="0" w:evenHBand="0" w:firstRowFirstColumn="0" w:firstRowLastColumn="0" w:lastRowFirstColumn="0" w:lastRowLastColumn="0"/>
            </w:pPr>
            <w:r>
              <w:t>Signification</w:t>
            </w:r>
          </w:p>
        </w:tc>
      </w:tr>
      <w:tr w:rsidR="001620F6" w14:paraId="1598870B"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2F90C102" w14:textId="77777777" w:rsidR="001620F6" w:rsidRDefault="001620F6" w:rsidP="00E862DF">
            <w:r>
              <w:t>AC</w:t>
            </w:r>
          </w:p>
        </w:tc>
        <w:tc>
          <w:tcPr>
            <w:tcW w:w="7082" w:type="dxa"/>
          </w:tcPr>
          <w:p w14:paraId="5F492EE2" w14:textId="77777777" w:rsidR="001620F6" w:rsidRDefault="001620F6" w:rsidP="00194A45">
            <w:pPr>
              <w:keepNext/>
              <w:cnfStyle w:val="000000100000" w:firstRow="0" w:lastRow="0" w:firstColumn="0" w:lastColumn="0" w:oddVBand="0" w:evenVBand="0" w:oddHBand="1" w:evenHBand="0" w:firstRowFirstColumn="0" w:firstRowLastColumn="0" w:lastRowFirstColumn="0" w:lastRowLastColumn="0"/>
            </w:pPr>
            <w:r>
              <w:t>Coût réel (</w:t>
            </w:r>
            <w:proofErr w:type="spellStart"/>
            <w:r>
              <w:t>Actual</w:t>
            </w:r>
            <w:proofErr w:type="spellEnd"/>
            <w:r>
              <w:t xml:space="preserve"> Cost)</w:t>
            </w:r>
          </w:p>
        </w:tc>
      </w:tr>
      <w:tr w:rsidR="001620F6" w14:paraId="128B9D3D"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17817CE7" w14:textId="77777777" w:rsidR="001620F6" w:rsidRDefault="001620F6" w:rsidP="00E862DF">
            <w:r w:rsidRPr="001620F6">
              <w:t>API</w:t>
            </w:r>
          </w:p>
        </w:tc>
        <w:tc>
          <w:tcPr>
            <w:tcW w:w="7082" w:type="dxa"/>
          </w:tcPr>
          <w:p w14:paraId="5DA15D78" w14:textId="77777777" w:rsidR="001620F6" w:rsidRPr="00A80941" w:rsidRDefault="001620F6" w:rsidP="00194A45">
            <w:pPr>
              <w:keepNext/>
              <w:cnfStyle w:val="000000000000" w:firstRow="0" w:lastRow="0" w:firstColumn="0" w:lastColumn="0" w:oddVBand="0" w:evenVBand="0" w:oddHBand="0" w:evenHBand="0" w:firstRowFirstColumn="0" w:firstRowLastColumn="0" w:lastRowFirstColumn="0" w:lastRowLastColumn="0"/>
            </w:pPr>
            <w:r w:rsidRPr="001620F6">
              <w:t xml:space="preserve">Interface de programmation (Application </w:t>
            </w:r>
            <w:proofErr w:type="spellStart"/>
            <w:r w:rsidRPr="001620F6">
              <w:t>Programming</w:t>
            </w:r>
            <w:proofErr w:type="spellEnd"/>
            <w:r w:rsidRPr="001620F6">
              <w:t xml:space="preserve"> Interface)</w:t>
            </w:r>
          </w:p>
        </w:tc>
      </w:tr>
      <w:tr w:rsidR="001620F6" w14:paraId="5B660886"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111BDC12" w14:textId="77777777" w:rsidR="001620F6" w:rsidRDefault="001620F6" w:rsidP="00E862DF">
            <w:r>
              <w:t>BAC</w:t>
            </w:r>
          </w:p>
        </w:tc>
        <w:tc>
          <w:tcPr>
            <w:tcW w:w="7082" w:type="dxa"/>
          </w:tcPr>
          <w:p w14:paraId="74D646C6" w14:textId="77777777" w:rsidR="001620F6" w:rsidRDefault="001620F6" w:rsidP="00194A45">
            <w:pPr>
              <w:keepNext/>
              <w:cnfStyle w:val="000000100000" w:firstRow="0" w:lastRow="0" w:firstColumn="0" w:lastColumn="0" w:oddVBand="0" w:evenVBand="0" w:oddHBand="1" w:evenHBand="0" w:firstRowFirstColumn="0" w:firstRowLastColumn="0" w:lastRowFirstColumn="0" w:lastRowLastColumn="0"/>
            </w:pPr>
            <w:r>
              <w:t xml:space="preserve">Budget de référence (Budget At </w:t>
            </w:r>
            <w:proofErr w:type="spellStart"/>
            <w:r>
              <w:t>Completion</w:t>
            </w:r>
            <w:proofErr w:type="spellEnd"/>
            <w:r>
              <w:t>)</w:t>
            </w:r>
          </w:p>
        </w:tc>
      </w:tr>
      <w:tr w:rsidR="001620F6" w14:paraId="7E8EAEC3"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7461DA69" w14:textId="77777777" w:rsidR="001620F6" w:rsidRDefault="001620F6" w:rsidP="00E862DF">
            <w:r w:rsidRPr="001620F6">
              <w:t>CI/CD</w:t>
            </w:r>
          </w:p>
        </w:tc>
        <w:tc>
          <w:tcPr>
            <w:tcW w:w="7082" w:type="dxa"/>
          </w:tcPr>
          <w:p w14:paraId="6904F743" w14:textId="77777777" w:rsidR="001620F6" w:rsidRPr="00A80941" w:rsidRDefault="001620F6" w:rsidP="00194A45">
            <w:pPr>
              <w:keepNext/>
              <w:cnfStyle w:val="000000000000" w:firstRow="0" w:lastRow="0" w:firstColumn="0" w:lastColumn="0" w:oddVBand="0" w:evenVBand="0" w:oddHBand="0" w:evenHBand="0" w:firstRowFirstColumn="0" w:firstRowLastColumn="0" w:lastRowFirstColumn="0" w:lastRowLastColumn="0"/>
            </w:pPr>
            <w:r w:rsidRPr="001620F6">
              <w:t>Intégration et livraison continues (</w:t>
            </w:r>
            <w:proofErr w:type="spellStart"/>
            <w:r w:rsidRPr="001620F6">
              <w:t>Continuous</w:t>
            </w:r>
            <w:proofErr w:type="spellEnd"/>
            <w:r w:rsidRPr="001620F6">
              <w:t xml:space="preserve"> </w:t>
            </w:r>
            <w:proofErr w:type="spellStart"/>
            <w:r w:rsidRPr="001620F6">
              <w:t>Integration</w:t>
            </w:r>
            <w:proofErr w:type="spellEnd"/>
            <w:r w:rsidRPr="001620F6">
              <w:t xml:space="preserve"> / </w:t>
            </w:r>
            <w:proofErr w:type="spellStart"/>
            <w:r w:rsidRPr="001620F6">
              <w:t>Continuous</w:t>
            </w:r>
            <w:proofErr w:type="spellEnd"/>
            <w:r w:rsidRPr="001620F6">
              <w:t xml:space="preserve"> Delivery)</w:t>
            </w:r>
          </w:p>
        </w:tc>
      </w:tr>
      <w:tr w:rsidR="001620F6" w14:paraId="4443316A"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42D35E7C" w14:textId="77777777" w:rsidR="001620F6" w:rsidRDefault="001620F6" w:rsidP="00E862DF">
            <w:r>
              <w:t>CPI</w:t>
            </w:r>
          </w:p>
        </w:tc>
        <w:tc>
          <w:tcPr>
            <w:tcW w:w="7082" w:type="dxa"/>
          </w:tcPr>
          <w:p w14:paraId="41DC8766" w14:textId="77777777" w:rsidR="001620F6" w:rsidRDefault="001620F6" w:rsidP="00194A45">
            <w:pPr>
              <w:keepNext/>
              <w:cnfStyle w:val="000000100000" w:firstRow="0" w:lastRow="0" w:firstColumn="0" w:lastColumn="0" w:oddVBand="0" w:evenVBand="0" w:oddHBand="1" w:evenHBand="0" w:firstRowFirstColumn="0" w:firstRowLastColumn="0" w:lastRowFirstColumn="0" w:lastRowLastColumn="0"/>
            </w:pPr>
            <w:r>
              <w:t>Indice de coût (Cost Performance Index)</w:t>
            </w:r>
          </w:p>
        </w:tc>
      </w:tr>
      <w:tr w:rsidR="001620F6" w14:paraId="5219C29A"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60CB95C9" w14:textId="77777777" w:rsidR="001620F6" w:rsidRDefault="001620F6" w:rsidP="00E862DF">
            <w:r>
              <w:t>DD</w:t>
            </w:r>
          </w:p>
        </w:tc>
        <w:tc>
          <w:tcPr>
            <w:tcW w:w="7082" w:type="dxa"/>
          </w:tcPr>
          <w:p w14:paraId="7D3E1788" w14:textId="77777777" w:rsidR="001620F6" w:rsidRDefault="001620F6" w:rsidP="00194A45">
            <w:pPr>
              <w:keepNext/>
              <w:cnfStyle w:val="000000000000" w:firstRow="0" w:lastRow="0" w:firstColumn="0" w:lastColumn="0" w:oddVBand="0" w:evenVBand="0" w:oddHBand="0" w:evenHBand="0" w:firstRowFirstColumn="0" w:firstRowLastColumn="0" w:lastRowFirstColumn="0" w:lastRowLastColumn="0"/>
            </w:pPr>
            <w:r>
              <w:t>Début à début</w:t>
            </w:r>
          </w:p>
        </w:tc>
      </w:tr>
      <w:tr w:rsidR="001620F6" w14:paraId="46BB44C2"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414B7413" w14:textId="77777777" w:rsidR="001620F6" w:rsidRDefault="001620F6" w:rsidP="00E862DF">
            <w:r w:rsidRPr="001620F6">
              <w:t>DDL</w:t>
            </w:r>
          </w:p>
        </w:tc>
        <w:tc>
          <w:tcPr>
            <w:tcW w:w="7082" w:type="dxa"/>
          </w:tcPr>
          <w:p w14:paraId="06B0C67C" w14:textId="77777777" w:rsidR="001620F6" w:rsidRPr="00A80941" w:rsidRDefault="001620F6" w:rsidP="00194A45">
            <w:pPr>
              <w:keepNext/>
              <w:cnfStyle w:val="000000100000" w:firstRow="0" w:lastRow="0" w:firstColumn="0" w:lastColumn="0" w:oddVBand="0" w:evenVBand="0" w:oddHBand="1" w:evenHBand="0" w:firstRowFirstColumn="0" w:firstRowLastColumn="0" w:lastRowFirstColumn="0" w:lastRowLastColumn="0"/>
            </w:pPr>
            <w:r w:rsidRPr="001620F6">
              <w:t xml:space="preserve">Langage de définition de données (Data </w:t>
            </w:r>
            <w:proofErr w:type="spellStart"/>
            <w:r w:rsidRPr="001620F6">
              <w:t>Definition</w:t>
            </w:r>
            <w:proofErr w:type="spellEnd"/>
            <w:r w:rsidRPr="001620F6">
              <w:t xml:space="preserve"> </w:t>
            </w:r>
            <w:proofErr w:type="spellStart"/>
            <w:r w:rsidRPr="001620F6">
              <w:t>Language</w:t>
            </w:r>
            <w:proofErr w:type="spellEnd"/>
            <w:r w:rsidRPr="001620F6">
              <w:t>)</w:t>
            </w:r>
          </w:p>
        </w:tc>
      </w:tr>
      <w:tr w:rsidR="001620F6" w14:paraId="258382BF"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1949ABC8" w14:textId="77777777" w:rsidR="001620F6" w:rsidRDefault="001620F6" w:rsidP="00E862DF">
            <w:r>
              <w:t>DF</w:t>
            </w:r>
          </w:p>
        </w:tc>
        <w:tc>
          <w:tcPr>
            <w:tcW w:w="7082" w:type="dxa"/>
          </w:tcPr>
          <w:p w14:paraId="3A4FE150" w14:textId="77777777" w:rsidR="001620F6" w:rsidRDefault="001620F6" w:rsidP="00194A45">
            <w:pPr>
              <w:keepNext/>
              <w:cnfStyle w:val="000000000000" w:firstRow="0" w:lastRow="0" w:firstColumn="0" w:lastColumn="0" w:oddVBand="0" w:evenVBand="0" w:oddHBand="0" w:evenHBand="0" w:firstRowFirstColumn="0" w:firstRowLastColumn="0" w:lastRowFirstColumn="0" w:lastRowLastColumn="0"/>
            </w:pPr>
            <w:r>
              <w:t>Début à Fin</w:t>
            </w:r>
          </w:p>
        </w:tc>
      </w:tr>
      <w:tr w:rsidR="001620F6" w14:paraId="256CD8AE"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413B9435" w14:textId="77777777" w:rsidR="001620F6" w:rsidRDefault="001620F6" w:rsidP="00E862DF">
            <w:r>
              <w:t>EAC</w:t>
            </w:r>
          </w:p>
        </w:tc>
        <w:tc>
          <w:tcPr>
            <w:tcW w:w="7082" w:type="dxa"/>
          </w:tcPr>
          <w:p w14:paraId="25B17F49" w14:textId="77777777" w:rsidR="001620F6" w:rsidRDefault="001620F6" w:rsidP="00194A45">
            <w:pPr>
              <w:keepNext/>
              <w:cnfStyle w:val="000000100000" w:firstRow="0" w:lastRow="0" w:firstColumn="0" w:lastColumn="0" w:oddVBand="0" w:evenVBand="0" w:oddHBand="1" w:evenHBand="0" w:firstRowFirstColumn="0" w:firstRowLastColumn="0" w:lastRowFirstColumn="0" w:lastRowLastColumn="0"/>
            </w:pPr>
            <w:r>
              <w:t>Projection à terminaison (</w:t>
            </w:r>
            <w:proofErr w:type="spellStart"/>
            <w:r>
              <w:t>Estimate</w:t>
            </w:r>
            <w:proofErr w:type="spellEnd"/>
            <w:r>
              <w:t xml:space="preserve"> At </w:t>
            </w:r>
            <w:proofErr w:type="spellStart"/>
            <w:r>
              <w:t>Completion</w:t>
            </w:r>
            <w:proofErr w:type="spellEnd"/>
            <w:r>
              <w:t>)</w:t>
            </w:r>
          </w:p>
        </w:tc>
      </w:tr>
      <w:tr w:rsidR="001620F6" w14:paraId="0F4B4670"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5BC157C9" w14:textId="77777777" w:rsidR="001620F6" w:rsidRDefault="001620F6" w:rsidP="00E862DF">
            <w:r>
              <w:t>ERP</w:t>
            </w:r>
          </w:p>
        </w:tc>
        <w:tc>
          <w:tcPr>
            <w:tcW w:w="7082" w:type="dxa"/>
          </w:tcPr>
          <w:p w14:paraId="2351AC4A" w14:textId="77777777" w:rsidR="001620F6" w:rsidRDefault="001620F6" w:rsidP="00194A45">
            <w:pPr>
              <w:keepNext/>
              <w:cnfStyle w:val="000000000000" w:firstRow="0" w:lastRow="0" w:firstColumn="0" w:lastColumn="0" w:oddVBand="0" w:evenVBand="0" w:oddHBand="0" w:evenHBand="0" w:firstRowFirstColumn="0" w:firstRowLastColumn="0" w:lastRowFirstColumn="0" w:lastRowLastColumn="0"/>
            </w:pPr>
            <w:r w:rsidRPr="00A80941">
              <w:t>Enterprise Resource Planning</w:t>
            </w:r>
          </w:p>
        </w:tc>
      </w:tr>
      <w:tr w:rsidR="001620F6" w14:paraId="42BDCB9A"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55D9E8F7" w14:textId="77777777" w:rsidR="001620F6" w:rsidRDefault="001620F6" w:rsidP="00E862DF">
            <w:r>
              <w:t>EV</w:t>
            </w:r>
          </w:p>
        </w:tc>
        <w:tc>
          <w:tcPr>
            <w:tcW w:w="7082" w:type="dxa"/>
          </w:tcPr>
          <w:p w14:paraId="23CB2100" w14:textId="77777777" w:rsidR="001620F6" w:rsidRDefault="001620F6" w:rsidP="00194A45">
            <w:pPr>
              <w:keepNext/>
              <w:cnfStyle w:val="000000100000" w:firstRow="0" w:lastRow="0" w:firstColumn="0" w:lastColumn="0" w:oddVBand="0" w:evenVBand="0" w:oddHBand="1" w:evenHBand="0" w:firstRowFirstColumn="0" w:firstRowLastColumn="0" w:lastRowFirstColumn="0" w:lastRowLastColumn="0"/>
            </w:pPr>
            <w:r>
              <w:t>Valeur acquise (</w:t>
            </w:r>
            <w:proofErr w:type="spellStart"/>
            <w:r>
              <w:t>Earned</w:t>
            </w:r>
            <w:proofErr w:type="spellEnd"/>
            <w:r>
              <w:t xml:space="preserve"> Value)</w:t>
            </w:r>
          </w:p>
        </w:tc>
      </w:tr>
      <w:tr w:rsidR="001620F6" w14:paraId="2C386763"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06389B2E" w14:textId="77777777" w:rsidR="001620F6" w:rsidRDefault="001620F6" w:rsidP="00E862DF">
            <w:r>
              <w:t>EVM</w:t>
            </w:r>
          </w:p>
        </w:tc>
        <w:tc>
          <w:tcPr>
            <w:tcW w:w="7082" w:type="dxa"/>
          </w:tcPr>
          <w:p w14:paraId="44A5EB15" w14:textId="77777777" w:rsidR="001620F6" w:rsidRDefault="001620F6" w:rsidP="00E862DF">
            <w:pPr>
              <w:cnfStyle w:val="000000000000" w:firstRow="0" w:lastRow="0" w:firstColumn="0" w:lastColumn="0" w:oddVBand="0" w:evenVBand="0" w:oddHBand="0" w:evenHBand="0" w:firstRowFirstColumn="0" w:firstRowLastColumn="0" w:lastRowFirstColumn="0" w:lastRowLastColumn="0"/>
            </w:pPr>
            <w:r>
              <w:t>Gestion de la valeur acquise (</w:t>
            </w:r>
            <w:proofErr w:type="spellStart"/>
            <w:r>
              <w:t>Earned</w:t>
            </w:r>
            <w:proofErr w:type="spellEnd"/>
            <w:r>
              <w:t xml:space="preserve"> Value Management)</w:t>
            </w:r>
          </w:p>
        </w:tc>
      </w:tr>
      <w:tr w:rsidR="001620F6" w14:paraId="42761C13"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0AE303E1" w14:textId="77777777" w:rsidR="001620F6" w:rsidRDefault="001620F6" w:rsidP="00E862DF">
            <w:r>
              <w:t>FBS</w:t>
            </w:r>
          </w:p>
        </w:tc>
        <w:tc>
          <w:tcPr>
            <w:tcW w:w="7082" w:type="dxa"/>
          </w:tcPr>
          <w:p w14:paraId="42188A15" w14:textId="77777777" w:rsidR="001620F6" w:rsidRPr="00A80941" w:rsidRDefault="001620F6" w:rsidP="00194A45">
            <w:pPr>
              <w:keepNext/>
              <w:cnfStyle w:val="000000100000" w:firstRow="0" w:lastRow="0" w:firstColumn="0" w:lastColumn="0" w:oddVBand="0" w:evenVBand="0" w:oddHBand="1" w:evenHBand="0" w:firstRowFirstColumn="0" w:firstRowLastColumn="0" w:lastRowFirstColumn="0" w:lastRowLastColumn="0"/>
            </w:pPr>
            <w:r>
              <w:t>Arborescence fonctionnelle (</w:t>
            </w:r>
            <w:proofErr w:type="spellStart"/>
            <w:r w:rsidRPr="00A80941">
              <w:t>Functional</w:t>
            </w:r>
            <w:proofErr w:type="spellEnd"/>
            <w:r w:rsidRPr="00A80941">
              <w:t xml:space="preserve"> Breakdown Structure</w:t>
            </w:r>
            <w:r>
              <w:t>)</w:t>
            </w:r>
          </w:p>
        </w:tc>
      </w:tr>
      <w:tr w:rsidR="001620F6" w14:paraId="35131458"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481FD394" w14:textId="77777777" w:rsidR="001620F6" w:rsidRDefault="001620F6" w:rsidP="00E862DF">
            <w:r>
              <w:t>FD</w:t>
            </w:r>
          </w:p>
        </w:tc>
        <w:tc>
          <w:tcPr>
            <w:tcW w:w="7082" w:type="dxa"/>
          </w:tcPr>
          <w:p w14:paraId="0804A3F8" w14:textId="77777777" w:rsidR="001620F6" w:rsidRDefault="001620F6" w:rsidP="00194A45">
            <w:pPr>
              <w:keepNext/>
              <w:cnfStyle w:val="000000000000" w:firstRow="0" w:lastRow="0" w:firstColumn="0" w:lastColumn="0" w:oddVBand="0" w:evenVBand="0" w:oddHBand="0" w:evenHBand="0" w:firstRowFirstColumn="0" w:firstRowLastColumn="0" w:lastRowFirstColumn="0" w:lastRowLastColumn="0"/>
            </w:pPr>
            <w:r>
              <w:t>Fin à Début</w:t>
            </w:r>
          </w:p>
        </w:tc>
      </w:tr>
      <w:tr w:rsidR="001620F6" w14:paraId="0A0FC1D9"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3800571A" w14:textId="77777777" w:rsidR="001620F6" w:rsidRDefault="001620F6" w:rsidP="00E862DF">
            <w:r>
              <w:t>FF</w:t>
            </w:r>
          </w:p>
        </w:tc>
        <w:tc>
          <w:tcPr>
            <w:tcW w:w="7082" w:type="dxa"/>
          </w:tcPr>
          <w:p w14:paraId="001A3FD7" w14:textId="77777777" w:rsidR="001620F6" w:rsidRDefault="001620F6" w:rsidP="00194A45">
            <w:pPr>
              <w:keepNext/>
              <w:cnfStyle w:val="000000100000" w:firstRow="0" w:lastRow="0" w:firstColumn="0" w:lastColumn="0" w:oddVBand="0" w:evenVBand="0" w:oddHBand="1" w:evenHBand="0" w:firstRowFirstColumn="0" w:firstRowLastColumn="0" w:lastRowFirstColumn="0" w:lastRowLastColumn="0"/>
            </w:pPr>
            <w:r>
              <w:t>Fin à Fin</w:t>
            </w:r>
          </w:p>
        </w:tc>
      </w:tr>
      <w:tr w:rsidR="001620F6" w14:paraId="7429F53B"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198C51CA" w14:textId="77777777" w:rsidR="001620F6" w:rsidRDefault="001620F6" w:rsidP="00E862DF">
            <w:r w:rsidRPr="001620F6">
              <w:t>HTTPS</w:t>
            </w:r>
          </w:p>
        </w:tc>
        <w:tc>
          <w:tcPr>
            <w:tcW w:w="7082" w:type="dxa"/>
          </w:tcPr>
          <w:p w14:paraId="372A7DD4" w14:textId="77777777" w:rsidR="001620F6" w:rsidRPr="00A80941" w:rsidRDefault="001620F6" w:rsidP="00194A45">
            <w:pPr>
              <w:keepNext/>
              <w:cnfStyle w:val="000000000000" w:firstRow="0" w:lastRow="0" w:firstColumn="0" w:lastColumn="0" w:oddVBand="0" w:evenVBand="0" w:oddHBand="0" w:evenHBand="0" w:firstRowFirstColumn="0" w:firstRowLastColumn="0" w:lastRowFirstColumn="0" w:lastRowLastColumn="0"/>
            </w:pPr>
            <w:r w:rsidRPr="001620F6">
              <w:t>Protocole HTTP chiffré par TLS</w:t>
            </w:r>
          </w:p>
        </w:tc>
      </w:tr>
      <w:tr w:rsidR="001620F6" w14:paraId="7232D56F"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08B1DE69" w14:textId="77777777" w:rsidR="001620F6" w:rsidRDefault="001620F6" w:rsidP="00E862DF">
            <w:r>
              <w:t>IHM</w:t>
            </w:r>
          </w:p>
        </w:tc>
        <w:tc>
          <w:tcPr>
            <w:tcW w:w="7082" w:type="dxa"/>
          </w:tcPr>
          <w:p w14:paraId="2AAE0CEE" w14:textId="77777777" w:rsidR="001620F6" w:rsidRPr="00A80941" w:rsidRDefault="001620F6" w:rsidP="00194A45">
            <w:pPr>
              <w:keepNext/>
              <w:cnfStyle w:val="000000100000" w:firstRow="0" w:lastRow="0" w:firstColumn="0" w:lastColumn="0" w:oddVBand="0" w:evenVBand="0" w:oddHBand="1" w:evenHBand="0" w:firstRowFirstColumn="0" w:firstRowLastColumn="0" w:lastRowFirstColumn="0" w:lastRowLastColumn="0"/>
            </w:pPr>
            <w:r w:rsidRPr="00A80941">
              <w:t>Interface homme-machine</w:t>
            </w:r>
          </w:p>
        </w:tc>
      </w:tr>
      <w:tr w:rsidR="001620F6" w14:paraId="6DA83792"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2332EE66" w14:textId="77777777" w:rsidR="001620F6" w:rsidRDefault="001620F6" w:rsidP="00E862DF">
            <w:r w:rsidRPr="001620F6">
              <w:t>JSON</w:t>
            </w:r>
          </w:p>
        </w:tc>
        <w:tc>
          <w:tcPr>
            <w:tcW w:w="7082" w:type="dxa"/>
          </w:tcPr>
          <w:p w14:paraId="73F08842" w14:textId="77777777" w:rsidR="001620F6" w:rsidRPr="00A80941" w:rsidRDefault="001620F6" w:rsidP="00194A45">
            <w:pPr>
              <w:keepNext/>
              <w:cnfStyle w:val="000000000000" w:firstRow="0" w:lastRow="0" w:firstColumn="0" w:lastColumn="0" w:oddVBand="0" w:evenVBand="0" w:oddHBand="0" w:evenHBand="0" w:firstRowFirstColumn="0" w:firstRowLastColumn="0" w:lastRowFirstColumn="0" w:lastRowLastColumn="0"/>
            </w:pPr>
            <w:r w:rsidRPr="001620F6">
              <w:t>Format d'échange de données (JavaScript Object Notation)</w:t>
            </w:r>
          </w:p>
        </w:tc>
      </w:tr>
      <w:tr w:rsidR="001620F6" w14:paraId="5CED609B"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6968D5F2" w14:textId="77777777" w:rsidR="001620F6" w:rsidRPr="001620F6" w:rsidRDefault="001620F6" w:rsidP="00E862DF">
            <w:r w:rsidRPr="001620F6">
              <w:t>LDAP</w:t>
            </w:r>
          </w:p>
        </w:tc>
        <w:tc>
          <w:tcPr>
            <w:tcW w:w="7082" w:type="dxa"/>
          </w:tcPr>
          <w:p w14:paraId="75E49321" w14:textId="77777777" w:rsidR="001620F6" w:rsidRPr="00A80941" w:rsidRDefault="001620F6" w:rsidP="00194A45">
            <w:pPr>
              <w:keepNext/>
              <w:cnfStyle w:val="000000100000" w:firstRow="0" w:lastRow="0" w:firstColumn="0" w:lastColumn="0" w:oddVBand="0" w:evenVBand="0" w:oddHBand="1" w:evenHBand="0" w:firstRowFirstColumn="0" w:firstRowLastColumn="0" w:lastRowFirstColumn="0" w:lastRowLastColumn="0"/>
            </w:pPr>
            <w:r w:rsidRPr="001620F6">
              <w:t>Protocole d'accès à un annuaire (</w:t>
            </w:r>
            <w:proofErr w:type="spellStart"/>
            <w:r w:rsidRPr="001620F6">
              <w:t>Lightweight</w:t>
            </w:r>
            <w:proofErr w:type="spellEnd"/>
            <w:r w:rsidRPr="001620F6">
              <w:t xml:space="preserve"> Directory Access Protocol)</w:t>
            </w:r>
          </w:p>
        </w:tc>
      </w:tr>
      <w:tr w:rsidR="001620F6" w14:paraId="06F1196B"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19A011D2" w14:textId="77777777" w:rsidR="001620F6" w:rsidRPr="001620F6" w:rsidRDefault="001620F6" w:rsidP="00E862DF">
            <w:r w:rsidRPr="001620F6">
              <w:t>LDAPS</w:t>
            </w:r>
          </w:p>
        </w:tc>
        <w:tc>
          <w:tcPr>
            <w:tcW w:w="7082" w:type="dxa"/>
          </w:tcPr>
          <w:p w14:paraId="2CD87444" w14:textId="77777777" w:rsidR="001620F6" w:rsidRPr="00A80941" w:rsidRDefault="001620F6" w:rsidP="00194A45">
            <w:pPr>
              <w:keepNext/>
              <w:cnfStyle w:val="000000000000" w:firstRow="0" w:lastRow="0" w:firstColumn="0" w:lastColumn="0" w:oddVBand="0" w:evenVBand="0" w:oddHBand="0" w:evenHBand="0" w:firstRowFirstColumn="0" w:firstRowLastColumn="0" w:lastRowFirstColumn="0" w:lastRowLastColumn="0"/>
            </w:pPr>
            <w:r w:rsidRPr="001620F6">
              <w:t>LDAP chiffré par TLS</w:t>
            </w:r>
          </w:p>
        </w:tc>
      </w:tr>
      <w:tr w:rsidR="001620F6" w14:paraId="23C06323"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6A68C0A3" w14:textId="77777777" w:rsidR="001620F6" w:rsidRPr="001620F6" w:rsidRDefault="001620F6" w:rsidP="00E862DF">
            <w:r w:rsidRPr="001620F6">
              <w:t>OIDC</w:t>
            </w:r>
          </w:p>
        </w:tc>
        <w:tc>
          <w:tcPr>
            <w:tcW w:w="7082" w:type="dxa"/>
          </w:tcPr>
          <w:p w14:paraId="4FB311D8" w14:textId="77777777" w:rsidR="001620F6" w:rsidRPr="00A80941" w:rsidRDefault="001620F6" w:rsidP="00194A45">
            <w:pPr>
              <w:keepNext/>
              <w:cnfStyle w:val="000000100000" w:firstRow="0" w:lastRow="0" w:firstColumn="0" w:lastColumn="0" w:oddVBand="0" w:evenVBand="0" w:oddHBand="1" w:evenHBand="0" w:firstRowFirstColumn="0" w:firstRowLastColumn="0" w:lastRowFirstColumn="0" w:lastRowLastColumn="0"/>
            </w:pPr>
            <w:r w:rsidRPr="001620F6">
              <w:t>Protocole d'authentification déléguée (</w:t>
            </w:r>
            <w:proofErr w:type="spellStart"/>
            <w:r w:rsidRPr="001620F6">
              <w:t>OpenID</w:t>
            </w:r>
            <w:proofErr w:type="spellEnd"/>
            <w:r w:rsidRPr="001620F6">
              <w:t xml:space="preserve"> </w:t>
            </w:r>
            <w:proofErr w:type="spellStart"/>
            <w:r w:rsidRPr="001620F6">
              <w:t>Connect</w:t>
            </w:r>
            <w:proofErr w:type="spellEnd"/>
            <w:r w:rsidRPr="001620F6">
              <w:t>)</w:t>
            </w:r>
          </w:p>
        </w:tc>
      </w:tr>
      <w:tr w:rsidR="001620F6" w14:paraId="2C8CD844"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26A7FD20" w14:textId="77777777" w:rsidR="001620F6" w:rsidRDefault="001620F6" w:rsidP="00E862DF">
            <w:r>
              <w:t>PBS</w:t>
            </w:r>
          </w:p>
        </w:tc>
        <w:tc>
          <w:tcPr>
            <w:tcW w:w="7082" w:type="dxa"/>
          </w:tcPr>
          <w:p w14:paraId="15A66C13" w14:textId="77777777" w:rsidR="001620F6" w:rsidRDefault="001620F6" w:rsidP="00194A45">
            <w:pPr>
              <w:keepNext/>
              <w:cnfStyle w:val="000000000000" w:firstRow="0" w:lastRow="0" w:firstColumn="0" w:lastColumn="0" w:oddVBand="0" w:evenVBand="0" w:oddHBand="0" w:evenHBand="0" w:firstRowFirstColumn="0" w:firstRowLastColumn="0" w:lastRowFirstColumn="0" w:lastRowLastColumn="0"/>
            </w:pPr>
            <w:r>
              <w:t>Arborescence produit (</w:t>
            </w:r>
            <w:r w:rsidRPr="00A80941">
              <w:t>Product Breakdown Structure</w:t>
            </w:r>
            <w:r>
              <w:t>)</w:t>
            </w:r>
          </w:p>
        </w:tc>
      </w:tr>
      <w:tr w:rsidR="001620F6" w14:paraId="209E587C"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3251677F" w14:textId="77777777" w:rsidR="001620F6" w:rsidRDefault="001620F6" w:rsidP="00E862DF">
            <w:r>
              <w:t>PV</w:t>
            </w:r>
          </w:p>
        </w:tc>
        <w:tc>
          <w:tcPr>
            <w:tcW w:w="7082" w:type="dxa"/>
          </w:tcPr>
          <w:p w14:paraId="77FC2EDA" w14:textId="77777777" w:rsidR="001620F6" w:rsidRDefault="001620F6" w:rsidP="00194A45">
            <w:pPr>
              <w:keepNext/>
              <w:cnfStyle w:val="000000100000" w:firstRow="0" w:lastRow="0" w:firstColumn="0" w:lastColumn="0" w:oddVBand="0" w:evenVBand="0" w:oddHBand="1" w:evenHBand="0" w:firstRowFirstColumn="0" w:firstRowLastColumn="0" w:lastRowFirstColumn="0" w:lastRowLastColumn="0"/>
            </w:pPr>
            <w:r>
              <w:t>Valeur planifiée (</w:t>
            </w:r>
            <w:proofErr w:type="spellStart"/>
            <w:r>
              <w:t>Planned</w:t>
            </w:r>
            <w:proofErr w:type="spellEnd"/>
            <w:r>
              <w:t xml:space="preserve"> Value)</w:t>
            </w:r>
          </w:p>
        </w:tc>
      </w:tr>
      <w:tr w:rsidR="001620F6" w14:paraId="3BF58A9D"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75B5471D" w14:textId="77777777" w:rsidR="001620F6" w:rsidRDefault="001620F6" w:rsidP="00E862DF">
            <w:r>
              <w:t>RAE</w:t>
            </w:r>
          </w:p>
        </w:tc>
        <w:tc>
          <w:tcPr>
            <w:tcW w:w="7082" w:type="dxa"/>
          </w:tcPr>
          <w:p w14:paraId="46761AF9" w14:textId="77777777" w:rsidR="001620F6" w:rsidRDefault="001620F6" w:rsidP="00194A45">
            <w:pPr>
              <w:keepNext/>
              <w:cnfStyle w:val="000000000000" w:firstRow="0" w:lastRow="0" w:firstColumn="0" w:lastColumn="0" w:oddVBand="0" w:evenVBand="0" w:oddHBand="0" w:evenHBand="0" w:firstRowFirstColumn="0" w:firstRowLastColumn="0" w:lastRowFirstColumn="0" w:lastRowLastColumn="0"/>
            </w:pPr>
            <w:r w:rsidRPr="00A80941">
              <w:t>Reste à engager</w:t>
            </w:r>
          </w:p>
        </w:tc>
      </w:tr>
      <w:tr w:rsidR="001620F6" w14:paraId="3C5EB93B"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55D37FCD" w14:textId="77777777" w:rsidR="001620F6" w:rsidRDefault="001620F6" w:rsidP="00E862DF">
            <w:r>
              <w:t>RBAC</w:t>
            </w:r>
          </w:p>
        </w:tc>
        <w:tc>
          <w:tcPr>
            <w:tcW w:w="7082" w:type="dxa"/>
          </w:tcPr>
          <w:p w14:paraId="2DDAC25A" w14:textId="77777777" w:rsidR="001620F6" w:rsidRPr="00A80941" w:rsidRDefault="001620F6" w:rsidP="00194A45">
            <w:pPr>
              <w:keepNext/>
              <w:cnfStyle w:val="000000100000" w:firstRow="0" w:lastRow="0" w:firstColumn="0" w:lastColumn="0" w:oddVBand="0" w:evenVBand="0" w:oddHBand="1" w:evenHBand="0" w:firstRowFirstColumn="0" w:firstRowLastColumn="0" w:lastRowFirstColumn="0" w:lastRowLastColumn="0"/>
            </w:pPr>
            <w:r w:rsidRPr="00A80941">
              <w:t>Role-Based Access Control</w:t>
            </w:r>
          </w:p>
        </w:tc>
      </w:tr>
      <w:tr w:rsidR="001620F6" w14:paraId="6227E737"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18F4F1AA" w14:textId="77777777" w:rsidR="001620F6" w:rsidRPr="001620F6" w:rsidRDefault="001620F6" w:rsidP="00E862DF">
            <w:r w:rsidRPr="001620F6">
              <w:t>REST</w:t>
            </w:r>
          </w:p>
        </w:tc>
        <w:tc>
          <w:tcPr>
            <w:tcW w:w="7082" w:type="dxa"/>
          </w:tcPr>
          <w:p w14:paraId="07E7C973" w14:textId="77777777" w:rsidR="001620F6" w:rsidRPr="00A80941" w:rsidRDefault="001620F6" w:rsidP="00194A45">
            <w:pPr>
              <w:keepNext/>
              <w:cnfStyle w:val="000000000000" w:firstRow="0" w:lastRow="0" w:firstColumn="0" w:lastColumn="0" w:oddVBand="0" w:evenVBand="0" w:oddHBand="0" w:evenHBand="0" w:firstRowFirstColumn="0" w:firstRowLastColumn="0" w:lastRowFirstColumn="0" w:lastRowLastColumn="0"/>
            </w:pPr>
            <w:r w:rsidRPr="001620F6">
              <w:t>Style d'interface fondé sur HTTP (</w:t>
            </w:r>
            <w:proofErr w:type="spellStart"/>
            <w:r w:rsidRPr="001620F6">
              <w:t>Representational</w:t>
            </w:r>
            <w:proofErr w:type="spellEnd"/>
            <w:r w:rsidRPr="001620F6">
              <w:t xml:space="preserve"> State Transfer)</w:t>
            </w:r>
          </w:p>
        </w:tc>
      </w:tr>
      <w:tr w:rsidR="001620F6" w14:paraId="177C4597"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2FDE09CA" w14:textId="77777777" w:rsidR="001620F6" w:rsidRPr="001620F6" w:rsidRDefault="001620F6" w:rsidP="00E862DF">
            <w:r w:rsidRPr="001620F6">
              <w:t>S3</w:t>
            </w:r>
          </w:p>
        </w:tc>
        <w:tc>
          <w:tcPr>
            <w:tcW w:w="7082" w:type="dxa"/>
          </w:tcPr>
          <w:p w14:paraId="742A57EE" w14:textId="77777777" w:rsidR="001620F6" w:rsidRPr="00A80941" w:rsidRDefault="001620F6" w:rsidP="00194A45">
            <w:pPr>
              <w:keepNext/>
              <w:cnfStyle w:val="000000100000" w:firstRow="0" w:lastRow="0" w:firstColumn="0" w:lastColumn="0" w:oddVBand="0" w:evenVBand="0" w:oddHBand="1" w:evenHBand="0" w:firstRowFirstColumn="0" w:firstRowLastColumn="0" w:lastRowFirstColumn="0" w:lastRowLastColumn="0"/>
            </w:pPr>
            <w:r w:rsidRPr="001620F6">
              <w:t>Interface de stockage objet, devenue un standard de fait</w:t>
            </w:r>
          </w:p>
        </w:tc>
      </w:tr>
      <w:tr w:rsidR="001620F6" w14:paraId="1E65EB80"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15867CB6" w14:textId="77777777" w:rsidR="001620F6" w:rsidRDefault="001620F6" w:rsidP="00E862DF">
            <w:r>
              <w:t>SPI</w:t>
            </w:r>
          </w:p>
        </w:tc>
        <w:tc>
          <w:tcPr>
            <w:tcW w:w="7082" w:type="dxa"/>
          </w:tcPr>
          <w:p w14:paraId="636B1733" w14:textId="77777777" w:rsidR="001620F6" w:rsidRDefault="001620F6" w:rsidP="00194A45">
            <w:pPr>
              <w:keepNext/>
              <w:cnfStyle w:val="000000000000" w:firstRow="0" w:lastRow="0" w:firstColumn="0" w:lastColumn="0" w:oddVBand="0" w:evenVBand="0" w:oddHBand="0" w:evenHBand="0" w:firstRowFirstColumn="0" w:firstRowLastColumn="0" w:lastRowFirstColumn="0" w:lastRowLastColumn="0"/>
            </w:pPr>
            <w:r>
              <w:t>Indice de délai (Schedule Performance Index)</w:t>
            </w:r>
          </w:p>
        </w:tc>
      </w:tr>
      <w:tr w:rsidR="001620F6" w14:paraId="2E99BB82"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47085D86" w14:textId="77777777" w:rsidR="001620F6" w:rsidRPr="001620F6" w:rsidRDefault="001620F6" w:rsidP="00E862DF">
            <w:r w:rsidRPr="001620F6">
              <w:t>UUID</w:t>
            </w:r>
          </w:p>
        </w:tc>
        <w:tc>
          <w:tcPr>
            <w:tcW w:w="7082" w:type="dxa"/>
          </w:tcPr>
          <w:p w14:paraId="26F8B739" w14:textId="77777777" w:rsidR="001620F6" w:rsidRPr="00A80941" w:rsidRDefault="001620F6" w:rsidP="00194A45">
            <w:pPr>
              <w:keepNext/>
              <w:cnfStyle w:val="000000100000" w:firstRow="0" w:lastRow="0" w:firstColumn="0" w:lastColumn="0" w:oddVBand="0" w:evenVBand="0" w:oddHBand="1" w:evenHBand="0" w:firstRowFirstColumn="0" w:firstRowLastColumn="0" w:lastRowFirstColumn="0" w:lastRowLastColumn="0"/>
            </w:pPr>
            <w:r w:rsidRPr="001620F6">
              <w:t>Identifiant unique universel (</w:t>
            </w:r>
            <w:proofErr w:type="spellStart"/>
            <w:r w:rsidRPr="001620F6">
              <w:t>Universally</w:t>
            </w:r>
            <w:proofErr w:type="spellEnd"/>
            <w:r w:rsidRPr="001620F6">
              <w:t xml:space="preserve"> Unique Identifier)</w:t>
            </w:r>
          </w:p>
        </w:tc>
      </w:tr>
    </w:tbl>
    <w:p w14:paraId="60E3771A" w14:textId="307CCF6D" w:rsidR="00E862DF" w:rsidRDefault="00194A45" w:rsidP="00194A45">
      <w:pPr>
        <w:pStyle w:val="Lgende"/>
      </w:pPr>
      <w:bookmarkStart w:id="3" w:name="_Toc241403424"/>
      <w:r>
        <w:t xml:space="preserve">Tableau </w:t>
      </w:r>
      <w:fldSimple w:instr=" SEQ Tableau \* ARABIC ">
        <w:r w:rsidR="004E6894">
          <w:rPr>
            <w:noProof/>
          </w:rPr>
          <w:t>1</w:t>
        </w:r>
      </w:fldSimple>
      <w:r>
        <w:t xml:space="preserve"> Abréviations</w:t>
      </w:r>
      <w:bookmarkEnd w:id="3"/>
    </w:p>
    <w:p w14:paraId="640D86D8" w14:textId="77777777" w:rsidR="00E862DF" w:rsidRDefault="00E862DF" w:rsidP="00E862DF"/>
    <w:p w14:paraId="020D6C40" w14:textId="4E108592" w:rsidR="00E862DF" w:rsidRDefault="00E862DF" w:rsidP="001360DB">
      <w:pPr>
        <w:pStyle w:val="Titre2"/>
        <w:numPr>
          <w:ilvl w:val="1"/>
          <w:numId w:val="2"/>
        </w:numPr>
      </w:pPr>
      <w:bookmarkStart w:id="4" w:name="_Toc241403274"/>
      <w:r>
        <w:t xml:space="preserve">Identification des </w:t>
      </w:r>
      <w:r w:rsidR="009870FE">
        <w:t>exigences</w:t>
      </w:r>
      <w:bookmarkEnd w:id="4"/>
    </w:p>
    <w:p w14:paraId="7E62A6CF" w14:textId="6CAD07E5" w:rsidR="00E862DF" w:rsidRDefault="00194A45" w:rsidP="00194A45">
      <w:pPr>
        <w:pStyle w:val="Titre3"/>
        <w:numPr>
          <w:ilvl w:val="2"/>
          <w:numId w:val="2"/>
        </w:numPr>
      </w:pPr>
      <w:bookmarkStart w:id="5" w:name="_Toc241403275"/>
      <w:r>
        <w:t>Forme des exigences</w:t>
      </w:r>
      <w:bookmarkEnd w:id="5"/>
    </w:p>
    <w:p w14:paraId="6F080F13" w14:textId="6F9493F5" w:rsidR="00E862DF" w:rsidRDefault="00E930B4" w:rsidP="00866894">
      <w:pPr>
        <w:jc w:val="both"/>
      </w:pPr>
      <w:r w:rsidRPr="00E930B4">
        <w:t>L’ensemble du document respecte le formalisme et la règle d’identification des exigences ci-dessous</w:t>
      </w:r>
      <w:r>
        <w:t> :</w:t>
      </w:r>
    </w:p>
    <w:p w14:paraId="56152DA8" w14:textId="6FBE78BA" w:rsidR="00E930B4" w:rsidRDefault="00E930B4" w:rsidP="00B91F10">
      <w:pPr>
        <w:pStyle w:val="Paragraphedeliste"/>
        <w:numPr>
          <w:ilvl w:val="0"/>
          <w:numId w:val="3"/>
        </w:numPr>
        <w:jc w:val="both"/>
      </w:pPr>
      <w:r>
        <w:t>Identifiant de l’exigence : de la forme WF-CODE-</w:t>
      </w:r>
      <w:proofErr w:type="spellStart"/>
      <w:r>
        <w:t>xxxx</w:t>
      </w:r>
      <w:proofErr w:type="spellEnd"/>
      <w:r>
        <w:t xml:space="preserve">-A. CODE définit le domaine de l’exigence (cf. </w:t>
      </w:r>
      <w:r>
        <w:fldChar w:fldCharType="begin"/>
      </w:r>
      <w:r>
        <w:instrText xml:space="preserve"> REF _Ref240538853 \r \h </w:instrText>
      </w:r>
      <w:r w:rsidR="00866894">
        <w:instrText xml:space="preserve"> \* MERGEFORMAT </w:instrText>
      </w:r>
      <w:r>
        <w:fldChar w:fldCharType="separate"/>
      </w:r>
      <w:r w:rsidR="004E6894">
        <w:t>1.3.2</w:t>
      </w:r>
      <w:r>
        <w:fldChar w:fldCharType="end"/>
      </w:r>
      <w:r>
        <w:t xml:space="preserve">), </w:t>
      </w:r>
      <w:proofErr w:type="spellStart"/>
      <w:r>
        <w:t>xxxx</w:t>
      </w:r>
      <w:proofErr w:type="spellEnd"/>
      <w:r>
        <w:t xml:space="preserve"> définit le numéro de l’exigence (numérotées de 10 en 10), A définit l’indice de l’exigence (de A à Z, # si l’exigence est supprimée).</w:t>
      </w:r>
    </w:p>
    <w:p w14:paraId="0202D54D" w14:textId="0CEBB36A" w:rsidR="00E930B4" w:rsidRDefault="00E930B4" w:rsidP="00B91F10">
      <w:pPr>
        <w:pStyle w:val="Paragraphedeliste"/>
        <w:numPr>
          <w:ilvl w:val="0"/>
          <w:numId w:val="3"/>
        </w:numPr>
        <w:jc w:val="both"/>
      </w:pPr>
      <w:r>
        <w:t>Titre de l’exigence</w:t>
      </w:r>
    </w:p>
    <w:p w14:paraId="16F24986" w14:textId="2BDF54C8" w:rsidR="00E930B4" w:rsidRDefault="00E930B4" w:rsidP="00B91F10">
      <w:pPr>
        <w:pStyle w:val="Paragraphedeliste"/>
        <w:numPr>
          <w:ilvl w:val="0"/>
          <w:numId w:val="3"/>
        </w:numPr>
        <w:jc w:val="both"/>
      </w:pPr>
      <w:r>
        <w:t>Flexibilité de l’exigence : F0 est une exigence sans flexibilité. Le respect est obligatoire, F1 est une exigence dont le respect est fortement souhaité, F2 une exigence souhaitable.</w:t>
      </w:r>
    </w:p>
    <w:p w14:paraId="4F82ADFF" w14:textId="2D8632E5" w:rsidR="00E930B4" w:rsidRDefault="00E930B4" w:rsidP="00B91F10">
      <w:pPr>
        <w:pStyle w:val="Paragraphedeliste"/>
        <w:numPr>
          <w:ilvl w:val="0"/>
          <w:numId w:val="3"/>
        </w:numPr>
        <w:jc w:val="both"/>
      </w:pPr>
      <w:r>
        <w:t xml:space="preserve">Code FBS : code de la </w:t>
      </w:r>
      <w:r w:rsidR="00B622FC">
        <w:t xml:space="preserve">(ou les) </w:t>
      </w:r>
      <w:r>
        <w:t>fonction</w:t>
      </w:r>
      <w:r w:rsidR="00B622FC">
        <w:t>(s)</w:t>
      </w:r>
      <w:r>
        <w:t xml:space="preserve"> </w:t>
      </w:r>
      <w:r w:rsidR="00B622FC">
        <w:t>à</w:t>
      </w:r>
      <w:r>
        <w:t xml:space="preserve"> laquelle </w:t>
      </w:r>
      <w:r w:rsidR="00B622FC">
        <w:t>l’exigence de rapporte.</w:t>
      </w:r>
    </w:p>
    <w:p w14:paraId="1A24CDBA" w14:textId="2BF99B90" w:rsidR="00B622FC" w:rsidRDefault="00B622FC" w:rsidP="00B91F10">
      <w:pPr>
        <w:pStyle w:val="Paragraphedeliste"/>
        <w:numPr>
          <w:ilvl w:val="0"/>
          <w:numId w:val="3"/>
        </w:numPr>
        <w:jc w:val="both"/>
      </w:pPr>
      <w:r>
        <w:t>Code PBS : code du (ou des) composant(s) auquel l’exigence de rapporte.</w:t>
      </w:r>
    </w:p>
    <w:p w14:paraId="01CEC6D5" w14:textId="4752FF17" w:rsidR="00B622FC" w:rsidRDefault="00B622FC" w:rsidP="00B91F10">
      <w:pPr>
        <w:pStyle w:val="Paragraphedeliste"/>
        <w:numPr>
          <w:ilvl w:val="0"/>
          <w:numId w:val="3"/>
        </w:numPr>
        <w:jc w:val="both"/>
      </w:pPr>
      <w:r>
        <w:t>Corp de l’exigence : l’exigence en elle-même</w:t>
      </w:r>
    </w:p>
    <w:p w14:paraId="25A3ABF4" w14:textId="6FA6503B" w:rsidR="00B622FC" w:rsidRDefault="00B622FC" w:rsidP="00B91F10">
      <w:pPr>
        <w:pStyle w:val="Paragraphedeliste"/>
        <w:numPr>
          <w:ilvl w:val="0"/>
          <w:numId w:val="3"/>
        </w:numPr>
        <w:jc w:val="both"/>
      </w:pPr>
      <w:r>
        <w:t>Motif : indique la raison de cette exigence</w:t>
      </w:r>
      <w:r w:rsidR="0066256E">
        <w:t>. Cette ligne est optionnelle.</w:t>
      </w:r>
    </w:p>
    <w:p w14:paraId="41A6EB49" w14:textId="26BC2465" w:rsidR="00B622FC" w:rsidRDefault="00B622FC" w:rsidP="00B91F10">
      <w:pPr>
        <w:pStyle w:val="Paragraphedeliste"/>
        <w:numPr>
          <w:ilvl w:val="0"/>
          <w:numId w:val="3"/>
        </w:numPr>
        <w:jc w:val="both"/>
      </w:pPr>
      <w:r>
        <w:t xml:space="preserve">Critère de vérification : </w:t>
      </w:r>
      <w:r w:rsidRPr="00B622FC">
        <w:t>la condition observable qui permet de dire que l'exigence est satisfaite</w:t>
      </w:r>
    </w:p>
    <w:p w14:paraId="70401387" w14:textId="09533FF7" w:rsidR="00194A45" w:rsidRDefault="0066256E" w:rsidP="00866894">
      <w:pPr>
        <w:jc w:val="both"/>
      </w:pPr>
      <w:r>
        <w:t>Ci-dessous un exemple d’exigence :</w:t>
      </w:r>
    </w:p>
    <w:tbl>
      <w:tblPr>
        <w:tblStyle w:val="TableauListe6Couleur-Accentuation1"/>
        <w:tblW w:w="9067" w:type="dxa"/>
        <w:tblLook w:val="04A0" w:firstRow="1" w:lastRow="0" w:firstColumn="1" w:lastColumn="0" w:noHBand="0" w:noVBand="1"/>
      </w:tblPr>
      <w:tblGrid>
        <w:gridCol w:w="988"/>
        <w:gridCol w:w="8079"/>
      </w:tblGrid>
      <w:tr w:rsidR="0066256E" w:rsidRPr="004B35D9" w14:paraId="58A2FEC9" w14:textId="77777777" w:rsidTr="00401B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D956B0A" w14:textId="3A9D2269" w:rsidR="0066256E" w:rsidRPr="004B35D9" w:rsidRDefault="0066256E" w:rsidP="00E862DF">
            <w:pPr>
              <w:rPr>
                <w:sz w:val="20"/>
                <w:szCs w:val="20"/>
              </w:rPr>
            </w:pPr>
            <w:r w:rsidRPr="004B35D9">
              <w:rPr>
                <w:sz w:val="20"/>
                <w:szCs w:val="20"/>
              </w:rPr>
              <w:t>ID</w:t>
            </w:r>
          </w:p>
        </w:tc>
        <w:tc>
          <w:tcPr>
            <w:tcW w:w="8079" w:type="dxa"/>
          </w:tcPr>
          <w:p w14:paraId="3838084B" w14:textId="2AC057F0" w:rsidR="0066256E" w:rsidRPr="004B35D9" w:rsidRDefault="0066256E" w:rsidP="00E862DF">
            <w:pPr>
              <w:cnfStyle w:val="100000000000" w:firstRow="1" w:lastRow="0" w:firstColumn="0" w:lastColumn="0" w:oddVBand="0" w:evenVBand="0" w:oddHBand="0" w:evenHBand="0" w:firstRowFirstColumn="0" w:firstRowLastColumn="0" w:lastRowFirstColumn="0" w:lastRowLastColumn="0"/>
              <w:rPr>
                <w:sz w:val="20"/>
                <w:szCs w:val="20"/>
              </w:rPr>
            </w:pPr>
            <w:r w:rsidRPr="004B35D9">
              <w:rPr>
                <w:sz w:val="20"/>
                <w:szCs w:val="20"/>
              </w:rPr>
              <w:t>WF-</w:t>
            </w:r>
            <w:r w:rsidR="004B35D9" w:rsidRPr="004B35D9">
              <w:rPr>
                <w:sz w:val="20"/>
                <w:szCs w:val="20"/>
              </w:rPr>
              <w:t>EXAMP</w:t>
            </w:r>
            <w:r w:rsidRPr="004B35D9">
              <w:rPr>
                <w:sz w:val="20"/>
                <w:szCs w:val="20"/>
              </w:rPr>
              <w:t>-0010-A</w:t>
            </w:r>
          </w:p>
        </w:tc>
      </w:tr>
      <w:tr w:rsidR="0066256E" w14:paraId="22962639" w14:textId="77777777" w:rsidTr="00401B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154130" w14:textId="406D0465" w:rsidR="0066256E" w:rsidRDefault="0066256E" w:rsidP="00E862DF">
            <w:r>
              <w:t>Titre</w:t>
            </w:r>
          </w:p>
        </w:tc>
        <w:tc>
          <w:tcPr>
            <w:tcW w:w="8079" w:type="dxa"/>
          </w:tcPr>
          <w:p w14:paraId="4A726B96" w14:textId="440CCE65" w:rsidR="0066256E" w:rsidRPr="00857453" w:rsidRDefault="0066256E" w:rsidP="00E862DF">
            <w:pPr>
              <w:cnfStyle w:val="000000100000" w:firstRow="0" w:lastRow="0" w:firstColumn="0" w:lastColumn="0" w:oddVBand="0" w:evenVBand="0" w:oddHBand="1" w:evenHBand="0" w:firstRowFirstColumn="0" w:firstRowLastColumn="0" w:lastRowFirstColumn="0" w:lastRowLastColumn="0"/>
              <w:rPr>
                <w:b/>
                <w:bCs/>
              </w:rPr>
            </w:pPr>
            <w:r w:rsidRPr="00857453">
              <w:rPr>
                <w:b/>
                <w:bCs/>
              </w:rPr>
              <w:t>Support multi-utilisateur</w:t>
            </w:r>
          </w:p>
        </w:tc>
      </w:tr>
      <w:tr w:rsidR="0066256E" w:rsidRPr="004B35D9" w14:paraId="4B2A18E0" w14:textId="77777777" w:rsidTr="00401B40">
        <w:tc>
          <w:tcPr>
            <w:cnfStyle w:val="001000000000" w:firstRow="0" w:lastRow="0" w:firstColumn="1" w:lastColumn="0" w:oddVBand="0" w:evenVBand="0" w:oddHBand="0" w:evenHBand="0" w:firstRowFirstColumn="0" w:firstRowLastColumn="0" w:lastRowFirstColumn="0" w:lastRowLastColumn="0"/>
            <w:tcW w:w="988" w:type="dxa"/>
          </w:tcPr>
          <w:p w14:paraId="754519D1" w14:textId="6907B241" w:rsidR="0066256E" w:rsidRPr="004B35D9" w:rsidRDefault="0066256E" w:rsidP="00E862DF">
            <w:pPr>
              <w:rPr>
                <w:sz w:val="20"/>
                <w:szCs w:val="20"/>
              </w:rPr>
            </w:pPr>
            <w:r w:rsidRPr="004B35D9">
              <w:rPr>
                <w:sz w:val="20"/>
                <w:szCs w:val="20"/>
              </w:rPr>
              <w:t>Flex</w:t>
            </w:r>
          </w:p>
        </w:tc>
        <w:tc>
          <w:tcPr>
            <w:tcW w:w="8079" w:type="dxa"/>
          </w:tcPr>
          <w:p w14:paraId="76FC6135" w14:textId="313ECCEA" w:rsidR="0066256E" w:rsidRPr="004B35D9" w:rsidRDefault="0066256E" w:rsidP="00E862DF">
            <w:pPr>
              <w:cnfStyle w:val="000000000000" w:firstRow="0" w:lastRow="0" w:firstColumn="0" w:lastColumn="0" w:oddVBand="0" w:evenVBand="0" w:oddHBand="0" w:evenHBand="0" w:firstRowFirstColumn="0" w:firstRowLastColumn="0" w:lastRowFirstColumn="0" w:lastRowLastColumn="0"/>
              <w:rPr>
                <w:sz w:val="20"/>
                <w:szCs w:val="20"/>
              </w:rPr>
            </w:pPr>
            <w:r w:rsidRPr="004B35D9">
              <w:rPr>
                <w:sz w:val="20"/>
                <w:szCs w:val="20"/>
              </w:rPr>
              <w:t>F0</w:t>
            </w:r>
          </w:p>
        </w:tc>
      </w:tr>
      <w:tr w:rsidR="0066256E" w:rsidRPr="004B35D9" w14:paraId="4126BB61" w14:textId="77777777" w:rsidTr="00401B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9093580" w14:textId="39FBA403" w:rsidR="0066256E" w:rsidRPr="004B35D9" w:rsidRDefault="0066256E" w:rsidP="00E862DF">
            <w:pPr>
              <w:rPr>
                <w:sz w:val="20"/>
                <w:szCs w:val="20"/>
              </w:rPr>
            </w:pPr>
            <w:r w:rsidRPr="004B35D9">
              <w:rPr>
                <w:sz w:val="20"/>
                <w:szCs w:val="20"/>
              </w:rPr>
              <w:t>FBS</w:t>
            </w:r>
          </w:p>
        </w:tc>
        <w:tc>
          <w:tcPr>
            <w:tcW w:w="8079" w:type="dxa"/>
          </w:tcPr>
          <w:p w14:paraId="61562718" w14:textId="74365BD5" w:rsidR="0066256E" w:rsidRPr="004B35D9" w:rsidRDefault="0066256E" w:rsidP="00E862DF">
            <w:pPr>
              <w:cnfStyle w:val="000000100000" w:firstRow="0" w:lastRow="0" w:firstColumn="0" w:lastColumn="0" w:oddVBand="0" w:evenVBand="0" w:oddHBand="1" w:evenHBand="0" w:firstRowFirstColumn="0" w:firstRowLastColumn="0" w:lastRowFirstColumn="0" w:lastRowLastColumn="0"/>
              <w:rPr>
                <w:sz w:val="20"/>
                <w:szCs w:val="20"/>
              </w:rPr>
            </w:pPr>
            <w:r w:rsidRPr="004B35D9">
              <w:rPr>
                <w:sz w:val="20"/>
                <w:szCs w:val="20"/>
              </w:rPr>
              <w:t>FBS</w:t>
            </w:r>
            <w:r w:rsidR="00857453" w:rsidRPr="004B35D9">
              <w:rPr>
                <w:sz w:val="20"/>
                <w:szCs w:val="20"/>
              </w:rPr>
              <w:t>-</w:t>
            </w:r>
            <w:r w:rsidRPr="004B35D9">
              <w:rPr>
                <w:sz w:val="20"/>
                <w:szCs w:val="20"/>
              </w:rPr>
              <w:t>1.</w:t>
            </w:r>
            <w:r w:rsidR="00857453" w:rsidRPr="004B35D9">
              <w:rPr>
                <w:sz w:val="20"/>
                <w:szCs w:val="20"/>
              </w:rPr>
              <w:t>1</w:t>
            </w:r>
          </w:p>
        </w:tc>
      </w:tr>
      <w:tr w:rsidR="0066256E" w:rsidRPr="004B35D9" w14:paraId="7887B817" w14:textId="77777777" w:rsidTr="00401B40">
        <w:tc>
          <w:tcPr>
            <w:cnfStyle w:val="001000000000" w:firstRow="0" w:lastRow="0" w:firstColumn="1" w:lastColumn="0" w:oddVBand="0" w:evenVBand="0" w:oddHBand="0" w:evenHBand="0" w:firstRowFirstColumn="0" w:firstRowLastColumn="0" w:lastRowFirstColumn="0" w:lastRowLastColumn="0"/>
            <w:tcW w:w="988" w:type="dxa"/>
          </w:tcPr>
          <w:p w14:paraId="05EF5527" w14:textId="72C3B3EA" w:rsidR="0066256E" w:rsidRPr="004B35D9" w:rsidRDefault="0066256E" w:rsidP="00E862DF">
            <w:pPr>
              <w:rPr>
                <w:sz w:val="20"/>
                <w:szCs w:val="20"/>
              </w:rPr>
            </w:pPr>
            <w:r w:rsidRPr="004B35D9">
              <w:rPr>
                <w:sz w:val="20"/>
                <w:szCs w:val="20"/>
              </w:rPr>
              <w:t>PBS</w:t>
            </w:r>
          </w:p>
        </w:tc>
        <w:tc>
          <w:tcPr>
            <w:tcW w:w="8079" w:type="dxa"/>
          </w:tcPr>
          <w:p w14:paraId="49A275A3" w14:textId="0B83745E" w:rsidR="0066256E" w:rsidRPr="004B35D9" w:rsidRDefault="0066256E" w:rsidP="00E862DF">
            <w:pPr>
              <w:cnfStyle w:val="000000000000" w:firstRow="0" w:lastRow="0" w:firstColumn="0" w:lastColumn="0" w:oddVBand="0" w:evenVBand="0" w:oddHBand="0" w:evenHBand="0" w:firstRowFirstColumn="0" w:firstRowLastColumn="0" w:lastRowFirstColumn="0" w:lastRowLastColumn="0"/>
              <w:rPr>
                <w:sz w:val="20"/>
                <w:szCs w:val="20"/>
              </w:rPr>
            </w:pPr>
            <w:r w:rsidRPr="004B35D9">
              <w:rPr>
                <w:sz w:val="20"/>
                <w:szCs w:val="20"/>
              </w:rPr>
              <w:t>PBS-2.4.5</w:t>
            </w:r>
            <w:r w:rsidR="00D3695A">
              <w:rPr>
                <w:sz w:val="20"/>
                <w:szCs w:val="20"/>
              </w:rPr>
              <w:t xml:space="preserve">, </w:t>
            </w:r>
            <w:r w:rsidRPr="004B35D9">
              <w:rPr>
                <w:sz w:val="20"/>
                <w:szCs w:val="20"/>
              </w:rPr>
              <w:t>PBS-3.5.1</w:t>
            </w:r>
          </w:p>
        </w:tc>
      </w:tr>
      <w:tr w:rsidR="0066256E" w14:paraId="2280A428" w14:textId="77777777" w:rsidTr="00401B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981D72A" w14:textId="60C4742E" w:rsidR="0066256E" w:rsidRDefault="0066256E" w:rsidP="00E862DF">
            <w:r>
              <w:t>Corp</w:t>
            </w:r>
          </w:p>
        </w:tc>
        <w:tc>
          <w:tcPr>
            <w:tcW w:w="8079" w:type="dxa"/>
          </w:tcPr>
          <w:p w14:paraId="752834DB" w14:textId="20AED9F4" w:rsidR="0066256E" w:rsidRDefault="0066256E" w:rsidP="00E862DF">
            <w:pPr>
              <w:cnfStyle w:val="000000100000" w:firstRow="0" w:lastRow="0" w:firstColumn="0" w:lastColumn="0" w:oddVBand="0" w:evenVBand="0" w:oddHBand="1" w:evenHBand="0" w:firstRowFirstColumn="0" w:firstRowLastColumn="0" w:lastRowFirstColumn="0" w:lastRowLastColumn="0"/>
            </w:pPr>
            <w:r>
              <w:t>Le logiciel doit permettre de créer des comptes utilisateurs</w:t>
            </w:r>
          </w:p>
        </w:tc>
      </w:tr>
      <w:tr w:rsidR="0066256E" w:rsidRPr="004B35D9" w14:paraId="714EDCD2" w14:textId="77777777" w:rsidTr="00401B40">
        <w:tc>
          <w:tcPr>
            <w:cnfStyle w:val="001000000000" w:firstRow="0" w:lastRow="0" w:firstColumn="1" w:lastColumn="0" w:oddVBand="0" w:evenVBand="0" w:oddHBand="0" w:evenHBand="0" w:firstRowFirstColumn="0" w:firstRowLastColumn="0" w:lastRowFirstColumn="0" w:lastRowLastColumn="0"/>
            <w:tcW w:w="988" w:type="dxa"/>
          </w:tcPr>
          <w:p w14:paraId="1BB286A0" w14:textId="4DF2F0CC" w:rsidR="0066256E" w:rsidRPr="004B35D9" w:rsidRDefault="0066256E" w:rsidP="00E862DF">
            <w:pPr>
              <w:rPr>
                <w:sz w:val="20"/>
                <w:szCs w:val="20"/>
              </w:rPr>
            </w:pPr>
            <w:r w:rsidRPr="004B35D9">
              <w:rPr>
                <w:sz w:val="20"/>
                <w:szCs w:val="20"/>
              </w:rPr>
              <w:t>Motif</w:t>
            </w:r>
          </w:p>
        </w:tc>
        <w:tc>
          <w:tcPr>
            <w:tcW w:w="8079" w:type="dxa"/>
          </w:tcPr>
          <w:p w14:paraId="2AE36964" w14:textId="73AEB881" w:rsidR="0066256E" w:rsidRPr="004B35D9" w:rsidRDefault="0066256E" w:rsidP="00E862DF">
            <w:pPr>
              <w:cnfStyle w:val="000000000000" w:firstRow="0" w:lastRow="0" w:firstColumn="0" w:lastColumn="0" w:oddVBand="0" w:evenVBand="0" w:oddHBand="0" w:evenHBand="0" w:firstRowFirstColumn="0" w:firstRowLastColumn="0" w:lastRowFirstColumn="0" w:lastRowLastColumn="0"/>
              <w:rPr>
                <w:sz w:val="20"/>
                <w:szCs w:val="20"/>
              </w:rPr>
            </w:pPr>
            <w:r w:rsidRPr="004B35D9">
              <w:rPr>
                <w:sz w:val="20"/>
                <w:szCs w:val="20"/>
              </w:rPr>
              <w:t>-</w:t>
            </w:r>
          </w:p>
        </w:tc>
      </w:tr>
      <w:tr w:rsidR="0066256E" w:rsidRPr="004B35D9" w14:paraId="7A714D98" w14:textId="77777777" w:rsidTr="00401B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419797C" w14:textId="379A8A0E" w:rsidR="0066256E" w:rsidRPr="004B35D9" w:rsidRDefault="0066256E" w:rsidP="00E862DF">
            <w:pPr>
              <w:rPr>
                <w:sz w:val="20"/>
                <w:szCs w:val="20"/>
              </w:rPr>
            </w:pPr>
            <w:r w:rsidRPr="004B35D9">
              <w:rPr>
                <w:sz w:val="20"/>
                <w:szCs w:val="20"/>
              </w:rPr>
              <w:t>Vérif</w:t>
            </w:r>
          </w:p>
        </w:tc>
        <w:tc>
          <w:tcPr>
            <w:tcW w:w="8079" w:type="dxa"/>
          </w:tcPr>
          <w:p w14:paraId="30565115" w14:textId="5D41AD9C" w:rsidR="0066256E" w:rsidRPr="004B35D9" w:rsidRDefault="0066256E" w:rsidP="00E862DF">
            <w:pPr>
              <w:cnfStyle w:val="000000100000" w:firstRow="0" w:lastRow="0" w:firstColumn="0" w:lastColumn="0" w:oddVBand="0" w:evenVBand="0" w:oddHBand="1" w:evenHBand="0" w:firstRowFirstColumn="0" w:firstRowLastColumn="0" w:lastRowFirstColumn="0" w:lastRowLastColumn="0"/>
              <w:rPr>
                <w:sz w:val="20"/>
                <w:szCs w:val="20"/>
              </w:rPr>
            </w:pPr>
            <w:r w:rsidRPr="004B35D9">
              <w:rPr>
                <w:sz w:val="20"/>
                <w:szCs w:val="20"/>
              </w:rPr>
              <w:t>Un écran permet l’ajout d’utilisateurs de puis la liste des utilisateurs</w:t>
            </w:r>
          </w:p>
        </w:tc>
      </w:tr>
    </w:tbl>
    <w:p w14:paraId="3FF5CE51" w14:textId="77777777" w:rsidR="0066256E" w:rsidRDefault="0066256E" w:rsidP="00E862DF"/>
    <w:p w14:paraId="7A842C41" w14:textId="6E10570A" w:rsidR="00194A45" w:rsidRDefault="00194A45" w:rsidP="00194A45">
      <w:pPr>
        <w:pStyle w:val="Titre3"/>
        <w:numPr>
          <w:ilvl w:val="2"/>
          <w:numId w:val="2"/>
        </w:numPr>
      </w:pPr>
      <w:bookmarkStart w:id="6" w:name="_Ref240538853"/>
      <w:bookmarkStart w:id="7" w:name="_Toc241403276"/>
      <w:r>
        <w:t>Codes de domaines</w:t>
      </w:r>
      <w:bookmarkEnd w:id="6"/>
      <w:bookmarkEnd w:id="7"/>
    </w:p>
    <w:p w14:paraId="01046ADD" w14:textId="5D78F5F1" w:rsidR="00194A45" w:rsidRDefault="00401B40" w:rsidP="00E862DF">
      <w:r>
        <w:t>Les codes de domaines regroupent les exigences par thèmes. Les codes définit sont les suivants :</w:t>
      </w:r>
    </w:p>
    <w:tbl>
      <w:tblPr>
        <w:tblStyle w:val="TableauListe4-Accentuation1"/>
        <w:tblW w:w="0" w:type="auto"/>
        <w:tblLook w:val="04A0" w:firstRow="1" w:lastRow="0" w:firstColumn="1" w:lastColumn="0" w:noHBand="0" w:noVBand="1"/>
      </w:tblPr>
      <w:tblGrid>
        <w:gridCol w:w="1555"/>
        <w:gridCol w:w="7507"/>
      </w:tblGrid>
      <w:tr w:rsidR="00FA07FD" w14:paraId="7C7D4CA2" w14:textId="77777777" w:rsidTr="008D162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189E9294" w14:textId="77777777" w:rsidR="00FA07FD" w:rsidRDefault="00FA07FD" w:rsidP="00E862DF">
            <w:r>
              <w:t>Code</w:t>
            </w:r>
          </w:p>
        </w:tc>
        <w:tc>
          <w:tcPr>
            <w:tcW w:w="7507" w:type="dxa"/>
          </w:tcPr>
          <w:p w14:paraId="166A0638" w14:textId="77777777" w:rsidR="00FA07FD" w:rsidRDefault="00FA07FD" w:rsidP="00E862DF">
            <w:pPr>
              <w:cnfStyle w:val="100000000000" w:firstRow="1" w:lastRow="0" w:firstColumn="0" w:lastColumn="0" w:oddVBand="0" w:evenVBand="0" w:oddHBand="0" w:evenHBand="0" w:firstRowFirstColumn="0" w:firstRowLastColumn="0" w:lastRowFirstColumn="0" w:lastRowLastColumn="0"/>
            </w:pPr>
            <w:r>
              <w:t>Domaine</w:t>
            </w:r>
          </w:p>
        </w:tc>
      </w:tr>
      <w:tr w:rsidR="00FA07FD" w14:paraId="33650B1A"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6DF1EF31" w14:textId="77777777" w:rsidR="00FA07FD" w:rsidRDefault="00FA07FD" w:rsidP="00E862DF">
            <w:r>
              <w:t>ADM</w:t>
            </w:r>
          </w:p>
        </w:tc>
        <w:tc>
          <w:tcPr>
            <w:tcW w:w="7507" w:type="dxa"/>
          </w:tcPr>
          <w:p w14:paraId="75720CE1"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t>Administration du système</w:t>
            </w:r>
          </w:p>
        </w:tc>
      </w:tr>
      <w:tr w:rsidR="00FA07FD" w14:paraId="73775945" w14:textId="77777777" w:rsidTr="008D162A">
        <w:tc>
          <w:tcPr>
            <w:cnfStyle w:val="001000000000" w:firstRow="0" w:lastRow="0" w:firstColumn="1" w:lastColumn="0" w:oddVBand="0" w:evenVBand="0" w:oddHBand="0" w:evenHBand="0" w:firstRowFirstColumn="0" w:firstRowLastColumn="0" w:lastRowFirstColumn="0" w:lastRowLastColumn="0"/>
            <w:tcW w:w="1555" w:type="dxa"/>
          </w:tcPr>
          <w:p w14:paraId="4667A58F" w14:textId="77777777" w:rsidR="00FA07FD" w:rsidRDefault="00FA07FD" w:rsidP="00E862DF">
            <w:r>
              <w:t>ARC</w:t>
            </w:r>
          </w:p>
        </w:tc>
        <w:tc>
          <w:tcPr>
            <w:tcW w:w="7507" w:type="dxa"/>
          </w:tcPr>
          <w:p w14:paraId="114732DF"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Architecture</w:t>
            </w:r>
          </w:p>
        </w:tc>
      </w:tr>
      <w:tr w:rsidR="00FA07FD" w14:paraId="45F63B34"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44A8981D" w14:textId="77777777" w:rsidR="00FA07FD" w:rsidRDefault="00FA07FD" w:rsidP="00E862DF">
            <w:r>
              <w:t>CMP</w:t>
            </w:r>
          </w:p>
        </w:tc>
        <w:tc>
          <w:tcPr>
            <w:tcW w:w="7507" w:type="dxa"/>
          </w:tcPr>
          <w:p w14:paraId="12E067AE"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t>Compatibilité</w:t>
            </w:r>
          </w:p>
        </w:tc>
      </w:tr>
      <w:tr w:rsidR="00FA07FD" w14:paraId="61B97DCA" w14:textId="77777777" w:rsidTr="008D162A">
        <w:tc>
          <w:tcPr>
            <w:cnfStyle w:val="001000000000" w:firstRow="0" w:lastRow="0" w:firstColumn="1" w:lastColumn="0" w:oddVBand="0" w:evenVBand="0" w:oddHBand="0" w:evenHBand="0" w:firstRowFirstColumn="0" w:firstRowLastColumn="0" w:lastRowFirstColumn="0" w:lastRowLastColumn="0"/>
            <w:tcW w:w="1555" w:type="dxa"/>
          </w:tcPr>
          <w:p w14:paraId="124A0E30" w14:textId="77777777" w:rsidR="00FA07FD" w:rsidRDefault="00FA07FD" w:rsidP="00E862DF">
            <w:r>
              <w:t>CRE</w:t>
            </w:r>
          </w:p>
        </w:tc>
        <w:tc>
          <w:tcPr>
            <w:tcW w:w="7507" w:type="dxa"/>
          </w:tcPr>
          <w:p w14:paraId="3E0F082D"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Coûts Réels</w:t>
            </w:r>
          </w:p>
        </w:tc>
      </w:tr>
      <w:tr w:rsidR="00FA07FD" w14:paraId="28F8360D"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241B8740" w14:textId="77777777" w:rsidR="00FA07FD" w:rsidRDefault="00FA07FD" w:rsidP="00E862DF">
            <w:r>
              <w:t>CYC</w:t>
            </w:r>
          </w:p>
        </w:tc>
        <w:tc>
          <w:tcPr>
            <w:tcW w:w="7507" w:type="dxa"/>
          </w:tcPr>
          <w:p w14:paraId="4F20660F"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t>Cycle de vie du projet</w:t>
            </w:r>
          </w:p>
        </w:tc>
      </w:tr>
      <w:tr w:rsidR="00FA07FD" w14:paraId="656F87FD" w14:textId="77777777" w:rsidTr="008D162A">
        <w:tc>
          <w:tcPr>
            <w:cnfStyle w:val="001000000000" w:firstRow="0" w:lastRow="0" w:firstColumn="1" w:lastColumn="0" w:oddVBand="0" w:evenVBand="0" w:oddHBand="0" w:evenHBand="0" w:firstRowFirstColumn="0" w:firstRowLastColumn="0" w:lastRowFirstColumn="0" w:lastRowLastColumn="0"/>
            <w:tcW w:w="1555" w:type="dxa"/>
          </w:tcPr>
          <w:p w14:paraId="553E5A14" w14:textId="77777777" w:rsidR="00FA07FD" w:rsidRDefault="00FA07FD" w:rsidP="00E862DF">
            <w:r>
              <w:t>DAT</w:t>
            </w:r>
          </w:p>
        </w:tc>
        <w:tc>
          <w:tcPr>
            <w:tcW w:w="7507" w:type="dxa"/>
          </w:tcPr>
          <w:p w14:paraId="5412846F"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Données</w:t>
            </w:r>
          </w:p>
        </w:tc>
      </w:tr>
      <w:tr w:rsidR="00FA07FD" w14:paraId="6464DCE7"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02C0E3CF" w14:textId="77777777" w:rsidR="00FA07FD" w:rsidRDefault="00FA07FD" w:rsidP="00E862DF">
            <w:r>
              <w:lastRenderedPageBreak/>
              <w:t>DEV</w:t>
            </w:r>
          </w:p>
        </w:tc>
        <w:tc>
          <w:tcPr>
            <w:tcW w:w="7507" w:type="dxa"/>
          </w:tcPr>
          <w:p w14:paraId="3CF02915"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t>Chiffrage et devis</w:t>
            </w:r>
          </w:p>
        </w:tc>
      </w:tr>
      <w:tr w:rsidR="00FA07FD" w14:paraId="7EE0C9E5" w14:textId="77777777" w:rsidTr="008D162A">
        <w:tc>
          <w:tcPr>
            <w:cnfStyle w:val="001000000000" w:firstRow="0" w:lastRow="0" w:firstColumn="1" w:lastColumn="0" w:oddVBand="0" w:evenVBand="0" w:oddHBand="0" w:evenHBand="0" w:firstRowFirstColumn="0" w:firstRowLastColumn="0" w:lastRowFirstColumn="0" w:lastRowLastColumn="0"/>
            <w:tcW w:w="1555" w:type="dxa"/>
          </w:tcPr>
          <w:p w14:paraId="0C7B6555" w14:textId="77777777" w:rsidR="00FA07FD" w:rsidRDefault="00FA07FD" w:rsidP="00E862DF">
            <w:r>
              <w:t>EXP</w:t>
            </w:r>
          </w:p>
        </w:tc>
        <w:tc>
          <w:tcPr>
            <w:tcW w:w="7507" w:type="dxa"/>
          </w:tcPr>
          <w:p w14:paraId="74EB386E"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Exploitation</w:t>
            </w:r>
          </w:p>
        </w:tc>
      </w:tr>
      <w:tr w:rsidR="00FA07FD" w14:paraId="65A8F84B"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10AE52CD" w14:textId="77777777" w:rsidR="00FA07FD" w:rsidRDefault="00FA07FD" w:rsidP="00E862DF">
            <w:r>
              <w:t>IHM</w:t>
            </w:r>
          </w:p>
        </w:tc>
        <w:tc>
          <w:tcPr>
            <w:tcW w:w="7507" w:type="dxa"/>
          </w:tcPr>
          <w:p w14:paraId="0AAB38A6"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rsidRPr="00FA07FD">
              <w:t>Interface homme-machine</w:t>
            </w:r>
          </w:p>
        </w:tc>
      </w:tr>
      <w:tr w:rsidR="00FA07FD" w14:paraId="274E685F" w14:textId="77777777" w:rsidTr="008D162A">
        <w:tc>
          <w:tcPr>
            <w:cnfStyle w:val="001000000000" w:firstRow="0" w:lastRow="0" w:firstColumn="1" w:lastColumn="0" w:oddVBand="0" w:evenVBand="0" w:oddHBand="0" w:evenHBand="0" w:firstRowFirstColumn="0" w:firstRowLastColumn="0" w:lastRowFirstColumn="0" w:lastRowLastColumn="0"/>
            <w:tcW w:w="1555" w:type="dxa"/>
          </w:tcPr>
          <w:p w14:paraId="1E4A33BC" w14:textId="77777777" w:rsidR="00FA07FD" w:rsidRDefault="00FA07FD" w:rsidP="00E862DF">
            <w:r>
              <w:t>IND</w:t>
            </w:r>
          </w:p>
        </w:tc>
        <w:tc>
          <w:tcPr>
            <w:tcW w:w="7507" w:type="dxa"/>
          </w:tcPr>
          <w:p w14:paraId="1FAF68A6"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rsidRPr="00B03E3C">
              <w:t>Indicateurs projets</w:t>
            </w:r>
          </w:p>
        </w:tc>
      </w:tr>
      <w:tr w:rsidR="00FA07FD" w14:paraId="0255E893"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0606C39B" w14:textId="77777777" w:rsidR="00FA07FD" w:rsidRDefault="00FA07FD" w:rsidP="00E862DF">
            <w:r>
              <w:t>INTF</w:t>
            </w:r>
          </w:p>
        </w:tc>
        <w:tc>
          <w:tcPr>
            <w:tcW w:w="7507" w:type="dxa"/>
          </w:tcPr>
          <w:p w14:paraId="4C8AC289" w14:textId="77777777" w:rsidR="00FA07FD" w:rsidRDefault="00FA07FD" w:rsidP="00E862DF">
            <w:pPr>
              <w:cnfStyle w:val="000000100000" w:firstRow="0" w:lastRow="0" w:firstColumn="0" w:lastColumn="0" w:oddVBand="0" w:evenVBand="0" w:oddHBand="1" w:evenHBand="0" w:firstRowFirstColumn="0" w:firstRowLastColumn="0" w:lastRowFirstColumn="0" w:lastRowLastColumn="0"/>
            </w:pPr>
            <w:r>
              <w:t>Interactions fonctionnelles</w:t>
            </w:r>
          </w:p>
        </w:tc>
      </w:tr>
      <w:tr w:rsidR="00FA07FD" w14:paraId="0192AFBC" w14:textId="77777777" w:rsidTr="008D162A">
        <w:tc>
          <w:tcPr>
            <w:cnfStyle w:val="001000000000" w:firstRow="0" w:lastRow="0" w:firstColumn="1" w:lastColumn="0" w:oddVBand="0" w:evenVBand="0" w:oddHBand="0" w:evenHBand="0" w:firstRowFirstColumn="0" w:firstRowLastColumn="0" w:lastRowFirstColumn="0" w:lastRowLastColumn="0"/>
            <w:tcW w:w="1555" w:type="dxa"/>
          </w:tcPr>
          <w:p w14:paraId="34C80AF9" w14:textId="77777777" w:rsidR="00FA07FD" w:rsidRDefault="00FA07FD" w:rsidP="00E862DF">
            <w:r>
              <w:t>OBS</w:t>
            </w:r>
          </w:p>
        </w:tc>
        <w:tc>
          <w:tcPr>
            <w:tcW w:w="7507" w:type="dxa"/>
          </w:tcPr>
          <w:p w14:paraId="7959B571"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Observabilité</w:t>
            </w:r>
          </w:p>
        </w:tc>
      </w:tr>
      <w:tr w:rsidR="00FA07FD" w14:paraId="323A4EFE"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736C6030" w14:textId="77777777" w:rsidR="00FA07FD" w:rsidRDefault="00FA07FD" w:rsidP="00E862DF">
            <w:r>
              <w:t>PLA</w:t>
            </w:r>
          </w:p>
        </w:tc>
        <w:tc>
          <w:tcPr>
            <w:tcW w:w="7507" w:type="dxa"/>
          </w:tcPr>
          <w:p w14:paraId="1FB307AE"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t>Planification</w:t>
            </w:r>
          </w:p>
        </w:tc>
      </w:tr>
      <w:tr w:rsidR="00FA07FD" w14:paraId="7E770CBD" w14:textId="77777777" w:rsidTr="008D162A">
        <w:tc>
          <w:tcPr>
            <w:cnfStyle w:val="001000000000" w:firstRow="0" w:lastRow="0" w:firstColumn="1" w:lastColumn="0" w:oddVBand="0" w:evenVBand="0" w:oddHBand="0" w:evenHBand="0" w:firstRowFirstColumn="0" w:firstRowLastColumn="0" w:lastRowFirstColumn="0" w:lastRowLastColumn="0"/>
            <w:tcW w:w="1555" w:type="dxa"/>
          </w:tcPr>
          <w:p w14:paraId="01F52345" w14:textId="77777777" w:rsidR="00FA07FD" w:rsidRDefault="00FA07FD" w:rsidP="00E862DF">
            <w:r>
              <w:t>PRJ</w:t>
            </w:r>
          </w:p>
        </w:tc>
        <w:tc>
          <w:tcPr>
            <w:tcW w:w="7507" w:type="dxa"/>
          </w:tcPr>
          <w:p w14:paraId="3456BC00"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Paramètres projet</w:t>
            </w:r>
          </w:p>
        </w:tc>
      </w:tr>
      <w:tr w:rsidR="00FA07FD" w14:paraId="15DFB90D"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38309D1B" w14:textId="77777777" w:rsidR="00FA07FD" w:rsidRDefault="00FA07FD" w:rsidP="00E862DF">
            <w:r>
              <w:t>PTF</w:t>
            </w:r>
          </w:p>
        </w:tc>
        <w:tc>
          <w:tcPr>
            <w:tcW w:w="7507" w:type="dxa"/>
          </w:tcPr>
          <w:p w14:paraId="3C07E4C2" w14:textId="77777777" w:rsidR="00FA07FD" w:rsidRPr="00B03E3C" w:rsidRDefault="00FA07FD" w:rsidP="008D162A">
            <w:pPr>
              <w:keepNext/>
              <w:cnfStyle w:val="000000100000" w:firstRow="0" w:lastRow="0" w:firstColumn="0" w:lastColumn="0" w:oddVBand="0" w:evenVBand="0" w:oddHBand="1" w:evenHBand="0" w:firstRowFirstColumn="0" w:firstRowLastColumn="0" w:lastRowFirstColumn="0" w:lastRowLastColumn="0"/>
            </w:pPr>
            <w:r>
              <w:t>Portefeuille</w:t>
            </w:r>
          </w:p>
        </w:tc>
      </w:tr>
      <w:tr w:rsidR="00FA07FD" w14:paraId="20A3E184" w14:textId="77777777" w:rsidTr="008D162A">
        <w:tc>
          <w:tcPr>
            <w:cnfStyle w:val="001000000000" w:firstRow="0" w:lastRow="0" w:firstColumn="1" w:lastColumn="0" w:oddVBand="0" w:evenVBand="0" w:oddHBand="0" w:evenHBand="0" w:firstRowFirstColumn="0" w:firstRowLastColumn="0" w:lastRowFirstColumn="0" w:lastRowLastColumn="0"/>
            <w:tcW w:w="1555" w:type="dxa"/>
          </w:tcPr>
          <w:p w14:paraId="42CAE1A4" w14:textId="77777777" w:rsidR="00FA07FD" w:rsidRDefault="00FA07FD" w:rsidP="00E862DF">
            <w:r>
              <w:t>QUA</w:t>
            </w:r>
          </w:p>
        </w:tc>
        <w:tc>
          <w:tcPr>
            <w:tcW w:w="7507" w:type="dxa"/>
          </w:tcPr>
          <w:p w14:paraId="7C3F3A13"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rsidRPr="005D3130">
              <w:t>Qualité et vérification</w:t>
            </w:r>
          </w:p>
        </w:tc>
      </w:tr>
      <w:tr w:rsidR="00FA07FD" w14:paraId="5C6D3B10"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4A0F4D1C" w14:textId="77777777" w:rsidR="00FA07FD" w:rsidRDefault="00FA07FD" w:rsidP="00E862DF">
            <w:r>
              <w:t>RAE</w:t>
            </w:r>
          </w:p>
        </w:tc>
        <w:tc>
          <w:tcPr>
            <w:tcW w:w="7507" w:type="dxa"/>
          </w:tcPr>
          <w:p w14:paraId="480E01F0"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rsidRPr="00C67E2D">
              <w:t>Estimation du reste à engager</w:t>
            </w:r>
          </w:p>
        </w:tc>
      </w:tr>
      <w:tr w:rsidR="00FA07FD" w14:paraId="71E81D04" w14:textId="77777777" w:rsidTr="008D162A">
        <w:tc>
          <w:tcPr>
            <w:cnfStyle w:val="001000000000" w:firstRow="0" w:lastRow="0" w:firstColumn="1" w:lastColumn="0" w:oddVBand="0" w:evenVBand="0" w:oddHBand="0" w:evenHBand="0" w:firstRowFirstColumn="0" w:firstRowLastColumn="0" w:lastRowFirstColumn="0" w:lastRowLastColumn="0"/>
            <w:tcW w:w="1555" w:type="dxa"/>
          </w:tcPr>
          <w:p w14:paraId="657FBDB6" w14:textId="77777777" w:rsidR="00FA07FD" w:rsidRDefault="00FA07FD" w:rsidP="00E862DF">
            <w:r>
              <w:t>REF</w:t>
            </w:r>
          </w:p>
        </w:tc>
        <w:tc>
          <w:tcPr>
            <w:tcW w:w="7507" w:type="dxa"/>
          </w:tcPr>
          <w:p w14:paraId="709DD458"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Référentiel métier</w:t>
            </w:r>
          </w:p>
        </w:tc>
      </w:tr>
      <w:tr w:rsidR="00FA07FD" w14:paraId="6A2F8588"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70AE15C4" w14:textId="77777777" w:rsidR="00FA07FD" w:rsidRDefault="00FA07FD" w:rsidP="00E862DF">
            <w:r>
              <w:t>REV</w:t>
            </w:r>
          </w:p>
        </w:tc>
        <w:tc>
          <w:tcPr>
            <w:tcW w:w="7507" w:type="dxa"/>
          </w:tcPr>
          <w:p w14:paraId="6185EF05"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t>Gestion des révisions</w:t>
            </w:r>
          </w:p>
        </w:tc>
      </w:tr>
      <w:tr w:rsidR="00FA07FD" w14:paraId="2B6D9E34" w14:textId="77777777" w:rsidTr="008D162A">
        <w:tc>
          <w:tcPr>
            <w:cnfStyle w:val="001000000000" w:firstRow="0" w:lastRow="0" w:firstColumn="1" w:lastColumn="0" w:oddVBand="0" w:evenVBand="0" w:oddHBand="0" w:evenHBand="0" w:firstRowFirstColumn="0" w:firstRowLastColumn="0" w:lastRowFirstColumn="0" w:lastRowLastColumn="0"/>
            <w:tcW w:w="1555" w:type="dxa"/>
          </w:tcPr>
          <w:p w14:paraId="3C228FC4" w14:textId="77777777" w:rsidR="00FA07FD" w:rsidRDefault="00FA07FD" w:rsidP="00E862DF">
            <w:r>
              <w:t>RIS</w:t>
            </w:r>
          </w:p>
        </w:tc>
        <w:tc>
          <w:tcPr>
            <w:tcW w:w="7507" w:type="dxa"/>
          </w:tcPr>
          <w:p w14:paraId="14F2387C"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Gestion des risques</w:t>
            </w:r>
          </w:p>
        </w:tc>
      </w:tr>
      <w:tr w:rsidR="00FA07FD" w14:paraId="04EE57EF"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275AEA5D" w14:textId="77777777" w:rsidR="00FA07FD" w:rsidRDefault="00FA07FD" w:rsidP="00E862DF">
            <w:r>
              <w:t>SEC</w:t>
            </w:r>
          </w:p>
        </w:tc>
        <w:tc>
          <w:tcPr>
            <w:tcW w:w="7507" w:type="dxa"/>
          </w:tcPr>
          <w:p w14:paraId="65DDB179"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t>Sécurité</w:t>
            </w:r>
          </w:p>
        </w:tc>
      </w:tr>
    </w:tbl>
    <w:p w14:paraId="6C7A126A" w14:textId="7A7634E6" w:rsidR="00194A45" w:rsidRDefault="008D162A" w:rsidP="008D162A">
      <w:pPr>
        <w:pStyle w:val="Lgende"/>
      </w:pPr>
      <w:bookmarkStart w:id="8" w:name="_Toc241403425"/>
      <w:r>
        <w:t xml:space="preserve">Tableau </w:t>
      </w:r>
      <w:fldSimple w:instr=" SEQ Tableau \* ARABIC ">
        <w:r w:rsidR="004E6894">
          <w:rPr>
            <w:noProof/>
          </w:rPr>
          <w:t>2</w:t>
        </w:r>
      </w:fldSimple>
      <w:r>
        <w:t xml:space="preserve"> Code de domaines</w:t>
      </w:r>
      <w:bookmarkEnd w:id="8"/>
    </w:p>
    <w:p w14:paraId="778F412C" w14:textId="77777777" w:rsidR="00194A45" w:rsidRDefault="00194A45" w:rsidP="00E862DF"/>
    <w:p w14:paraId="179585D8" w14:textId="2F48F1E8" w:rsidR="00E862DF" w:rsidRDefault="00E862DF">
      <w:r>
        <w:br w:type="page"/>
      </w:r>
    </w:p>
    <w:p w14:paraId="27C79918" w14:textId="39001B5B" w:rsidR="00E862DF" w:rsidRDefault="00EB6966" w:rsidP="00E862DF">
      <w:pPr>
        <w:pStyle w:val="Titre1"/>
        <w:numPr>
          <w:ilvl w:val="0"/>
          <w:numId w:val="1"/>
        </w:numPr>
      </w:pPr>
      <w:bookmarkStart w:id="9" w:name="_Toc241403277"/>
      <w:r>
        <w:lastRenderedPageBreak/>
        <w:t>Présentation générale</w:t>
      </w:r>
      <w:bookmarkEnd w:id="9"/>
    </w:p>
    <w:p w14:paraId="009A04EA" w14:textId="77777777" w:rsidR="00C242CD" w:rsidRDefault="00C242CD" w:rsidP="00C242CD">
      <w:pPr>
        <w:jc w:val="both"/>
      </w:pPr>
      <w:r>
        <w:t>Waterfall est une plateforme de chiffrage, de gestion des risques et de pilotage de projets, connectée à un planning. Elle centralise les données nécessaires à l’analyse du projet, depuis la construction de l’offre jusqu’à son exécution, en reliant le planning, les coûts prévisionnels, les risques et les coûts réels.</w:t>
      </w:r>
    </w:p>
    <w:p w14:paraId="07892D36" w14:textId="3C532025" w:rsidR="008712C9" w:rsidRDefault="00C242CD" w:rsidP="00C242CD">
      <w:pPr>
        <w:jc w:val="both"/>
      </w:pPr>
      <w:r>
        <w:t>Le cycle de vie d’un projet dans Waterfall s’articule autour de deux grandes phases.</w:t>
      </w:r>
    </w:p>
    <w:p w14:paraId="7F9653C5" w14:textId="37E170A5" w:rsidR="008712C9" w:rsidRDefault="008712C9" w:rsidP="00B91F10">
      <w:pPr>
        <w:pStyle w:val="Paragraphedeliste"/>
        <w:numPr>
          <w:ilvl w:val="0"/>
          <w:numId w:val="4"/>
        </w:numPr>
        <w:jc w:val="both"/>
      </w:pPr>
      <w:r w:rsidRPr="008712C9">
        <w:rPr>
          <w:b/>
          <w:bCs/>
        </w:rPr>
        <w:t xml:space="preserve">Construction </w:t>
      </w:r>
      <w:r w:rsidR="00C242CD">
        <w:rPr>
          <w:b/>
          <w:bCs/>
        </w:rPr>
        <w:t>et contractualisation de l’offre</w:t>
      </w:r>
      <w:r>
        <w:t>.</w:t>
      </w:r>
    </w:p>
    <w:p w14:paraId="5FE42177" w14:textId="77777777" w:rsidR="00C242CD" w:rsidRPr="00C242CD" w:rsidRDefault="00C242CD" w:rsidP="00C242CD">
      <w:pPr>
        <w:jc w:val="both"/>
      </w:pPr>
      <w:r w:rsidRPr="00C242CD">
        <w:t>La première phase correspond à la structuration de l’affaire, à la construction de l’offre et à l’identification des risques susceptibles d’affecter le projet.</w:t>
      </w:r>
    </w:p>
    <w:p w14:paraId="4DE4C1F3" w14:textId="77777777" w:rsidR="00C242CD" w:rsidRPr="00C242CD" w:rsidRDefault="00C242CD" w:rsidP="00C242CD">
      <w:pPr>
        <w:jc w:val="both"/>
      </w:pPr>
      <w:r w:rsidRPr="00C242CD">
        <w:t>Les différentes versions de l’offre sont enregistrées sous forme de révisions. Elles permettent de conserver l’historique du périmètre, des hypothèses, des risques et des coûts au cours des négociations.</w:t>
      </w:r>
    </w:p>
    <w:p w14:paraId="5BF15A72" w14:textId="77777777" w:rsidR="00C242CD" w:rsidRPr="00C242CD" w:rsidRDefault="00C242CD" w:rsidP="00C242CD">
      <w:pPr>
        <w:jc w:val="both"/>
      </w:pPr>
      <w:r w:rsidRPr="00C242CD">
        <w:t>La révision retenue lors de la contractualisation sert ensuite de référence pour établir le budget du projet et ses jalons contractuels.</w:t>
      </w:r>
    </w:p>
    <w:p w14:paraId="4681E702" w14:textId="77777777" w:rsidR="00C242CD" w:rsidRDefault="00C242CD" w:rsidP="00C242CD">
      <w:pPr>
        <w:jc w:val="both"/>
      </w:pPr>
    </w:p>
    <w:p w14:paraId="39125574" w14:textId="77777777" w:rsidR="008712C9" w:rsidRDefault="008712C9" w:rsidP="00B91F10">
      <w:pPr>
        <w:pStyle w:val="Paragraphedeliste"/>
        <w:numPr>
          <w:ilvl w:val="0"/>
          <w:numId w:val="4"/>
        </w:numPr>
        <w:jc w:val="both"/>
      </w:pPr>
      <w:r w:rsidRPr="008712C9">
        <w:rPr>
          <w:b/>
          <w:bCs/>
        </w:rPr>
        <w:t>Contractualisation et pilotage du projet</w:t>
      </w:r>
      <w:r>
        <w:t>.</w:t>
      </w:r>
    </w:p>
    <w:p w14:paraId="7A8E762F" w14:textId="77777777" w:rsidR="00C242CD" w:rsidRPr="00C242CD" w:rsidRDefault="00C242CD" w:rsidP="00C242CD">
      <w:pPr>
        <w:jc w:val="both"/>
      </w:pPr>
      <w:r w:rsidRPr="00C242CD">
        <w:t>La seconde phase correspond au suivi du projet pendant son exécution. Les informations relatives au planning, aux coûts réels, au reste à engager et aux risques sont régulièrement mises à jour.</w:t>
      </w:r>
    </w:p>
    <w:p w14:paraId="4658DE69" w14:textId="77777777" w:rsidR="00C242CD" w:rsidRPr="00C242CD" w:rsidRDefault="00C242CD" w:rsidP="00C242CD">
      <w:pPr>
        <w:jc w:val="both"/>
      </w:pPr>
      <w:r w:rsidRPr="00C242CD">
        <w:t>À chaque revue, Waterfall consolide ces données et recalcule les indicateurs nécessaires à l’analyse de la performance du projet, notamment en matière de coûts, de délais, d’avancement et de risques.</w:t>
      </w:r>
    </w:p>
    <w:p w14:paraId="5A594D5E" w14:textId="77777777" w:rsidR="00C242CD" w:rsidRPr="00C242CD" w:rsidRDefault="00C242CD" w:rsidP="00C242CD">
      <w:pPr>
        <w:jc w:val="both"/>
      </w:pPr>
      <w:r w:rsidRPr="00C242CD">
        <w:t>Lorsqu’un risque survient, ses conséquences peuvent être intégrées au planning et aux projections financières au moyen des tâches, ressources, coûts et provisions correspondants.</w:t>
      </w:r>
    </w:p>
    <w:p w14:paraId="5B4C0E22" w14:textId="77777777" w:rsidR="00141B5B" w:rsidRPr="00141B5B" w:rsidRDefault="00141B5B" w:rsidP="00141B5B">
      <w:pPr>
        <w:jc w:val="both"/>
      </w:pPr>
    </w:p>
    <w:p w14:paraId="433E86E9" w14:textId="73CE7DC0" w:rsidR="008712C9" w:rsidRPr="00141B5B" w:rsidRDefault="008712C9" w:rsidP="008712C9">
      <w:pPr>
        <w:jc w:val="both"/>
        <w:rPr>
          <w:b/>
          <w:bCs/>
        </w:rPr>
      </w:pPr>
      <w:r w:rsidRPr="00141B5B">
        <w:rPr>
          <w:b/>
          <w:bCs/>
        </w:rPr>
        <w:t>Objectif de la plateforme</w:t>
      </w:r>
    </w:p>
    <w:p w14:paraId="2204E97C" w14:textId="346404E0" w:rsidR="00216AEC" w:rsidRDefault="00C242CD" w:rsidP="00866894">
      <w:pPr>
        <w:jc w:val="both"/>
      </w:pPr>
      <w:r w:rsidRPr="00C242CD">
        <w:t>L’objectif principal de Waterfall est de produire une vision fiable et contextualisée de l’état réel du projet. La plateforme met en relation les prévisions initiales, les évolutions du planning, les coûts engagés et réalisés ainsi que les risques identifiés ou survenus.</w:t>
      </w:r>
    </w:p>
    <w:p w14:paraId="32D4A977" w14:textId="77777777" w:rsidR="00C242CD" w:rsidRDefault="00C242CD" w:rsidP="00866894">
      <w:pPr>
        <w:jc w:val="both"/>
      </w:pPr>
    </w:p>
    <w:p w14:paraId="04B1271B" w14:textId="567641A9" w:rsidR="00216AEC" w:rsidRDefault="00216AEC" w:rsidP="00B91F10">
      <w:pPr>
        <w:pStyle w:val="Titre2"/>
        <w:numPr>
          <w:ilvl w:val="1"/>
          <w:numId w:val="4"/>
        </w:numPr>
      </w:pPr>
      <w:bookmarkStart w:id="10" w:name="_Toc241403278"/>
      <w:r>
        <w:lastRenderedPageBreak/>
        <w:t>Périmètre inclus</w:t>
      </w:r>
      <w:bookmarkEnd w:id="10"/>
    </w:p>
    <w:p w14:paraId="2D7ECD5E" w14:textId="54A9D942" w:rsidR="00E35F30" w:rsidRPr="00E35F30" w:rsidRDefault="00E35F30" w:rsidP="006479A6">
      <w:pPr>
        <w:jc w:val="both"/>
      </w:pPr>
      <w:r w:rsidRPr="00E35F30">
        <w:t>Le périmètre couvert par Waterfall comprend les fonctionnalités suivantes</w:t>
      </w:r>
      <w:r w:rsidR="00064ACC">
        <w:t> </w:t>
      </w:r>
      <w:r w:rsidRPr="00E35F30">
        <w:t>:</w:t>
      </w:r>
    </w:p>
    <w:p w14:paraId="749966BD" w14:textId="77777777" w:rsidR="00E35F30" w:rsidRPr="00E35F30" w:rsidRDefault="00E35F30" w:rsidP="006479A6">
      <w:pPr>
        <w:jc w:val="both"/>
        <w:rPr>
          <w:b/>
          <w:bCs/>
        </w:rPr>
      </w:pPr>
      <w:r w:rsidRPr="00E35F30">
        <w:rPr>
          <w:b/>
          <w:bCs/>
        </w:rPr>
        <w:t>Construction d’une offre</w:t>
      </w:r>
    </w:p>
    <w:p w14:paraId="3C074776" w14:textId="175AF59E" w:rsidR="00E35F30" w:rsidRPr="00E35F30" w:rsidRDefault="00E35F30" w:rsidP="006479A6">
      <w:pPr>
        <w:jc w:val="both"/>
      </w:pPr>
      <w:r w:rsidRPr="00E35F30">
        <w:t>Waterfall couvre la construction et la gestion des offres, notamment</w:t>
      </w:r>
      <w:r w:rsidR="00064ACC">
        <w:t> </w:t>
      </w:r>
      <w:r w:rsidRPr="00E35F30">
        <w:t>:</w:t>
      </w:r>
    </w:p>
    <w:p w14:paraId="7E4D5BCC" w14:textId="29AAF51D" w:rsidR="00E35F30" w:rsidRPr="00E35F30" w:rsidRDefault="00E35F30" w:rsidP="00B91F10">
      <w:pPr>
        <w:numPr>
          <w:ilvl w:val="0"/>
          <w:numId w:val="6"/>
        </w:numPr>
        <w:jc w:val="both"/>
      </w:pPr>
      <w:r w:rsidRPr="00E35F30">
        <w:t>la saisie du lotissement de l’affaire</w:t>
      </w:r>
      <w:r w:rsidR="00064ACC">
        <w:t> </w:t>
      </w:r>
      <w:r w:rsidRPr="00E35F30">
        <w:t>;</w:t>
      </w:r>
    </w:p>
    <w:p w14:paraId="78C78A75" w14:textId="32FF284B" w:rsidR="00E35F30" w:rsidRPr="00E35F30" w:rsidRDefault="00E35F30" w:rsidP="00B91F10">
      <w:pPr>
        <w:numPr>
          <w:ilvl w:val="0"/>
          <w:numId w:val="6"/>
        </w:numPr>
        <w:jc w:val="both"/>
      </w:pPr>
      <w:r w:rsidRPr="00E35F30">
        <w:t>la construction ou l’import du planning</w:t>
      </w:r>
      <w:r w:rsidR="00064ACC">
        <w:t> </w:t>
      </w:r>
      <w:r w:rsidRPr="00E35F30">
        <w:t>;</w:t>
      </w:r>
    </w:p>
    <w:p w14:paraId="1A179355" w14:textId="49FED651" w:rsidR="00E35F30" w:rsidRPr="00E35F30" w:rsidRDefault="00E35F30" w:rsidP="00B91F10">
      <w:pPr>
        <w:numPr>
          <w:ilvl w:val="0"/>
          <w:numId w:val="6"/>
        </w:numPr>
        <w:jc w:val="both"/>
      </w:pPr>
      <w:r w:rsidRPr="00E35F30">
        <w:t>le chiffrage des coûts de main-d’œuvre, de fournitures et de sous-traitance</w:t>
      </w:r>
      <w:r w:rsidR="00064ACC">
        <w:t> </w:t>
      </w:r>
      <w:r w:rsidRPr="00E35F30">
        <w:t>;</w:t>
      </w:r>
    </w:p>
    <w:p w14:paraId="157BDBDA" w14:textId="1211AE42" w:rsidR="00E35F30" w:rsidRPr="00E35F30" w:rsidRDefault="00E35F30" w:rsidP="00B91F10">
      <w:pPr>
        <w:numPr>
          <w:ilvl w:val="0"/>
          <w:numId w:val="6"/>
        </w:numPr>
        <w:jc w:val="both"/>
      </w:pPr>
      <w:r w:rsidRPr="00E35F30">
        <w:t>la prise en compte des variations de taux horaires</w:t>
      </w:r>
      <w:r w:rsidR="00064ACC">
        <w:t> </w:t>
      </w:r>
      <w:r w:rsidRPr="00E35F30">
        <w:t>;</w:t>
      </w:r>
    </w:p>
    <w:p w14:paraId="4BAE07F8" w14:textId="5C624952" w:rsidR="00E35F30" w:rsidRPr="00E35F30" w:rsidRDefault="00E35F30" w:rsidP="00B91F10">
      <w:pPr>
        <w:numPr>
          <w:ilvl w:val="0"/>
          <w:numId w:val="6"/>
        </w:numPr>
        <w:jc w:val="both"/>
      </w:pPr>
      <w:r w:rsidRPr="00E35F30">
        <w:t>la prise en compte de l’inflation</w:t>
      </w:r>
      <w:r w:rsidR="00064ACC">
        <w:t> </w:t>
      </w:r>
      <w:r w:rsidRPr="00E35F30">
        <w:t>;</w:t>
      </w:r>
    </w:p>
    <w:p w14:paraId="6E74A3C3" w14:textId="3F0A5457" w:rsidR="00E35F30" w:rsidRPr="00E35F30" w:rsidRDefault="00E35F30" w:rsidP="00B91F10">
      <w:pPr>
        <w:numPr>
          <w:ilvl w:val="0"/>
          <w:numId w:val="6"/>
        </w:numPr>
        <w:jc w:val="both"/>
      </w:pPr>
      <w:r w:rsidRPr="00E35F30">
        <w:t>l’identification et le chiffrage des risques</w:t>
      </w:r>
      <w:r w:rsidR="00064ACC">
        <w:t> </w:t>
      </w:r>
      <w:r w:rsidRPr="00E35F30">
        <w:t>;</w:t>
      </w:r>
    </w:p>
    <w:p w14:paraId="0BBB548C" w14:textId="173A67DF" w:rsidR="00E35F30" w:rsidRDefault="00E35F30" w:rsidP="00B91F10">
      <w:pPr>
        <w:numPr>
          <w:ilvl w:val="0"/>
          <w:numId w:val="6"/>
        </w:numPr>
        <w:jc w:val="both"/>
      </w:pPr>
      <w:r w:rsidRPr="00E35F30">
        <w:t>la gestion des provisions associées aux risques</w:t>
      </w:r>
      <w:r w:rsidR="00064ACC">
        <w:t> </w:t>
      </w:r>
      <w:r w:rsidR="006A1085">
        <w:t>;</w:t>
      </w:r>
    </w:p>
    <w:p w14:paraId="6A29D54D" w14:textId="7EC0A9CE" w:rsidR="006A1085" w:rsidRDefault="006A1085" w:rsidP="00B91F10">
      <w:pPr>
        <w:pStyle w:val="Paragraphedeliste"/>
        <w:numPr>
          <w:ilvl w:val="0"/>
          <w:numId w:val="6"/>
        </w:numPr>
        <w:jc w:val="both"/>
      </w:pPr>
      <w:r w:rsidRPr="006A1085">
        <w:t>l</w:t>
      </w:r>
      <w:r w:rsidR="00064ACC">
        <w:t>’</w:t>
      </w:r>
      <w:r w:rsidRPr="006A1085">
        <w:t>estimation des chances de gain de l</w:t>
      </w:r>
      <w:r w:rsidR="00064ACC">
        <w:t>’</w:t>
      </w:r>
      <w:r w:rsidRPr="006A1085">
        <w:t>offre, qui pondère le portefeuille et le plan de charge</w:t>
      </w:r>
      <w:r w:rsidR="009308D3">
        <w:t> ;</w:t>
      </w:r>
    </w:p>
    <w:p w14:paraId="14E94AE4" w14:textId="31D20162" w:rsidR="009308D3" w:rsidRPr="00E35F30" w:rsidRDefault="009308D3" w:rsidP="00B91F10">
      <w:pPr>
        <w:pStyle w:val="Paragraphedeliste"/>
        <w:numPr>
          <w:ilvl w:val="0"/>
          <w:numId w:val="6"/>
        </w:numPr>
        <w:jc w:val="both"/>
      </w:pPr>
      <w:r w:rsidRPr="009308D3">
        <w:t>Une interface en français et en anglais. Chaque utilisateur travaille dans sa langue, sur les mêmes données : Waterfall traduit ce qu'il affiche, jamais ce qui a été saisi.</w:t>
      </w:r>
    </w:p>
    <w:p w14:paraId="62CF8C41" w14:textId="77777777" w:rsidR="004C2B40" w:rsidRPr="004C2B40" w:rsidRDefault="00E35F30" w:rsidP="004C2B40">
      <w:pPr>
        <w:jc w:val="both"/>
      </w:pPr>
      <w:r w:rsidRPr="00E35F30">
        <w:t xml:space="preserve">Les offres sont versionnées et historisées afin de prendre en charge les cycles de négociation longs et de conserver la trace des différentes hypothèses, évolutions de périmètre et estimations </w:t>
      </w:r>
      <w:r w:rsidR="004C2B40" w:rsidRPr="004C2B40">
        <w:t>et risques identifiés.</w:t>
      </w:r>
    </w:p>
    <w:p w14:paraId="4F449612" w14:textId="77777777" w:rsidR="004C2B40" w:rsidRPr="004C2B40" w:rsidRDefault="004C2B40" w:rsidP="004C2B40">
      <w:pPr>
        <w:jc w:val="both"/>
      </w:pPr>
      <w:r w:rsidRPr="004C2B40">
        <w:t>Chaque révision associe un planning à un devis. Après contractualisation, la révision retenue sert de base à la définition du budget de référence et des jalons contractuels.</w:t>
      </w:r>
    </w:p>
    <w:p w14:paraId="25FAD6A4" w14:textId="77777777" w:rsidR="00E35F30" w:rsidRPr="00E35F30" w:rsidRDefault="00E35F30" w:rsidP="006479A6">
      <w:pPr>
        <w:jc w:val="both"/>
        <w:rPr>
          <w:b/>
          <w:bCs/>
        </w:rPr>
      </w:pPr>
      <w:r w:rsidRPr="00E35F30">
        <w:rPr>
          <w:b/>
          <w:bCs/>
        </w:rPr>
        <w:t>Pilotage du projet</w:t>
      </w:r>
    </w:p>
    <w:p w14:paraId="23090967" w14:textId="457534AF" w:rsidR="00E35F30" w:rsidRPr="00E35F30" w:rsidRDefault="00E35F30" w:rsidP="006479A6">
      <w:pPr>
        <w:jc w:val="both"/>
      </w:pPr>
      <w:r w:rsidRPr="00E35F30">
        <w:t>Pendant la phase d’exécution, l’utilisateur réalise périodiquement une revue du projet. Il met notamment à jour</w:t>
      </w:r>
      <w:r w:rsidR="00064ACC">
        <w:t> </w:t>
      </w:r>
      <w:r w:rsidRPr="00E35F30">
        <w:t>:</w:t>
      </w:r>
    </w:p>
    <w:p w14:paraId="2CBA7442" w14:textId="2000A0E6" w:rsidR="00E35F30" w:rsidRPr="00E35F30" w:rsidRDefault="00E35F30" w:rsidP="00B91F10">
      <w:pPr>
        <w:numPr>
          <w:ilvl w:val="0"/>
          <w:numId w:val="7"/>
        </w:numPr>
        <w:jc w:val="both"/>
      </w:pPr>
      <w:r w:rsidRPr="00E35F30">
        <w:t>l’estimation du reste à engager</w:t>
      </w:r>
      <w:r w:rsidR="00064ACC">
        <w:t> </w:t>
      </w:r>
      <w:r w:rsidRPr="00E35F30">
        <w:t>;</w:t>
      </w:r>
    </w:p>
    <w:p w14:paraId="080AD887" w14:textId="763DF4E3" w:rsidR="00E35F30" w:rsidRPr="00E35F30" w:rsidRDefault="00E35F30" w:rsidP="00B91F10">
      <w:pPr>
        <w:numPr>
          <w:ilvl w:val="0"/>
          <w:numId w:val="7"/>
        </w:numPr>
        <w:jc w:val="both"/>
      </w:pPr>
      <w:r w:rsidRPr="00E35F30">
        <w:t>le planning</w:t>
      </w:r>
      <w:r w:rsidR="00064ACC">
        <w:t> </w:t>
      </w:r>
      <w:r w:rsidRPr="00E35F30">
        <w:t>;</w:t>
      </w:r>
    </w:p>
    <w:p w14:paraId="232170A3" w14:textId="16CF0C1C" w:rsidR="00E35F30" w:rsidRPr="00E35F30" w:rsidRDefault="00E35F30" w:rsidP="00B91F10">
      <w:pPr>
        <w:numPr>
          <w:ilvl w:val="0"/>
          <w:numId w:val="7"/>
        </w:numPr>
        <w:jc w:val="both"/>
      </w:pPr>
      <w:r w:rsidRPr="00E35F30">
        <w:t>la probabilité d’occurrence de chaque risque</w:t>
      </w:r>
      <w:r w:rsidR="00064ACC">
        <w:t> </w:t>
      </w:r>
      <w:r w:rsidRPr="00E35F30">
        <w:t>;</w:t>
      </w:r>
    </w:p>
    <w:p w14:paraId="54EADC87" w14:textId="77777777" w:rsidR="00E35F30" w:rsidRPr="00E35F30" w:rsidRDefault="00E35F30" w:rsidP="00B91F10">
      <w:pPr>
        <w:numPr>
          <w:ilvl w:val="0"/>
          <w:numId w:val="7"/>
        </w:numPr>
        <w:jc w:val="both"/>
      </w:pPr>
      <w:r w:rsidRPr="00E35F30">
        <w:t>les impacts prévisionnels des risques identifiés.</w:t>
      </w:r>
    </w:p>
    <w:p w14:paraId="1AE5FC0D" w14:textId="010F7AA4" w:rsidR="004C2B40" w:rsidRPr="004C2B40" w:rsidRDefault="00D91645" w:rsidP="004C2B40">
      <w:pPr>
        <w:jc w:val="both"/>
      </w:pPr>
      <w:r w:rsidRPr="00D91645">
        <w:t>Il importe également les coûts réels issus du système source, notamment de l</w:t>
      </w:r>
      <w:r w:rsidR="00064ACC">
        <w:t>’</w:t>
      </w:r>
      <w:r w:rsidRPr="00D91645">
        <w:t>ERP. Waterfall exploite ces données pour recalculer et mettre à disposition les indicateurs de pilotage</w:t>
      </w:r>
      <w:r w:rsidR="00064ACC">
        <w:t> </w:t>
      </w:r>
      <w:r w:rsidRPr="00D91645">
        <w:t>: l</w:t>
      </w:r>
      <w:r w:rsidR="00064ACC">
        <w:t>’</w:t>
      </w:r>
      <w:r w:rsidRPr="00D91645">
        <w:t>avancement financier et l</w:t>
      </w:r>
      <w:r w:rsidR="00064ACC">
        <w:t>’</w:t>
      </w:r>
      <w:r w:rsidRPr="00D91645">
        <w:t>avancement physique, l</w:t>
      </w:r>
      <w:r w:rsidR="000E0C76">
        <w:t>a</w:t>
      </w:r>
      <w:r w:rsidRPr="00D91645">
        <w:t xml:space="preserve"> </w:t>
      </w:r>
      <w:r w:rsidR="00F602B2">
        <w:t>projection</w:t>
      </w:r>
      <w:r w:rsidRPr="00D91645">
        <w:t xml:space="preserve"> à terminaison, </w:t>
      </w:r>
      <w:r w:rsidRPr="00D91645">
        <w:lastRenderedPageBreak/>
        <w:t>les indices de coût et de délai, le diagramme temps/temps, les courbes de coûts cumulés et de valeur acquise, et les projections de décaissement.</w:t>
      </w:r>
    </w:p>
    <w:p w14:paraId="04034336" w14:textId="47FDA407" w:rsidR="004C2B40" w:rsidRPr="004C2B40" w:rsidRDefault="004C2B40" w:rsidP="004C2B40">
      <w:pPr>
        <w:jc w:val="both"/>
      </w:pPr>
      <w:r w:rsidRPr="004C2B40">
        <w:t>Lorsqu’un risque survient, ses impacts peuvent être intégrés au projet au moyen</w:t>
      </w:r>
      <w:r w:rsidR="00064ACC">
        <w:t> </w:t>
      </w:r>
      <w:r w:rsidRPr="004C2B40">
        <w:t>:</w:t>
      </w:r>
    </w:p>
    <w:p w14:paraId="0C3622D8" w14:textId="228E9E66" w:rsidR="004C2B40" w:rsidRPr="004C2B40" w:rsidRDefault="004C2B40" w:rsidP="00B91F10">
      <w:pPr>
        <w:numPr>
          <w:ilvl w:val="0"/>
          <w:numId w:val="8"/>
        </w:numPr>
        <w:jc w:val="both"/>
      </w:pPr>
      <w:r w:rsidRPr="004C2B40">
        <w:t>de la consommation ou de l’ajustement de la provision associée</w:t>
      </w:r>
      <w:r w:rsidR="00064ACC">
        <w:t> </w:t>
      </w:r>
      <w:r w:rsidRPr="004C2B40">
        <w:t>;</w:t>
      </w:r>
    </w:p>
    <w:p w14:paraId="13E3831A" w14:textId="6BA13E13" w:rsidR="004C2B40" w:rsidRPr="004C2B40" w:rsidRDefault="004C2B40" w:rsidP="00B91F10">
      <w:pPr>
        <w:numPr>
          <w:ilvl w:val="0"/>
          <w:numId w:val="8"/>
        </w:numPr>
        <w:jc w:val="both"/>
      </w:pPr>
      <w:r w:rsidRPr="004C2B40">
        <w:t>de la création ou de la mise à jour des tâches concernées</w:t>
      </w:r>
      <w:r w:rsidR="00064ACC">
        <w:t> </w:t>
      </w:r>
      <w:r w:rsidRPr="004C2B40">
        <w:t>;</w:t>
      </w:r>
    </w:p>
    <w:p w14:paraId="1A292CA0" w14:textId="15B0BFDB" w:rsidR="004C2B40" w:rsidRPr="004C2B40" w:rsidRDefault="004C2B40" w:rsidP="00B91F10">
      <w:pPr>
        <w:numPr>
          <w:ilvl w:val="0"/>
          <w:numId w:val="8"/>
        </w:numPr>
        <w:jc w:val="both"/>
      </w:pPr>
      <w:r w:rsidRPr="004C2B40">
        <w:t>de l’ajout des ressources, délais et coûts correspondants</w:t>
      </w:r>
      <w:r w:rsidR="00064ACC">
        <w:t> </w:t>
      </w:r>
      <w:r w:rsidRPr="004C2B40">
        <w:t>;</w:t>
      </w:r>
    </w:p>
    <w:p w14:paraId="38A1C819" w14:textId="77777777" w:rsidR="004C2B40" w:rsidRPr="004C2B40" w:rsidRDefault="004C2B40" w:rsidP="00B91F10">
      <w:pPr>
        <w:numPr>
          <w:ilvl w:val="0"/>
          <w:numId w:val="8"/>
        </w:numPr>
        <w:jc w:val="both"/>
      </w:pPr>
      <w:r w:rsidRPr="004C2B40">
        <w:t>de la mise à jour des projections et des indicateurs.</w:t>
      </w:r>
    </w:p>
    <w:p w14:paraId="318635FC" w14:textId="77777777" w:rsidR="004C2B40" w:rsidRPr="004C2B40" w:rsidRDefault="004C2B40" w:rsidP="004C2B40">
      <w:pPr>
        <w:jc w:val="both"/>
      </w:pPr>
      <w:r w:rsidRPr="004C2B40">
        <w:t>Chaque revue est associée à une révision, qui est historisée afin de conserver une vision complète et contextualisée de l’évolution du projet.</w:t>
      </w:r>
    </w:p>
    <w:p w14:paraId="2EBDC91C" w14:textId="77777777" w:rsidR="00697FA9" w:rsidRDefault="00697FA9" w:rsidP="00697FA9"/>
    <w:p w14:paraId="5D9BF931" w14:textId="552A126E" w:rsidR="00216AEC" w:rsidRDefault="00216AEC" w:rsidP="00B91F10">
      <w:pPr>
        <w:pStyle w:val="Titre2"/>
        <w:numPr>
          <w:ilvl w:val="1"/>
          <w:numId w:val="4"/>
        </w:numPr>
      </w:pPr>
      <w:bookmarkStart w:id="11" w:name="_Toc241403279"/>
      <w:r>
        <w:t>Périmètre exclu</w:t>
      </w:r>
      <w:bookmarkEnd w:id="11"/>
    </w:p>
    <w:p w14:paraId="56538442" w14:textId="21888B37" w:rsidR="00EE101E" w:rsidRPr="00EE101E" w:rsidRDefault="009D66D3" w:rsidP="00B91F10">
      <w:pPr>
        <w:pStyle w:val="Paragraphedeliste"/>
        <w:numPr>
          <w:ilvl w:val="0"/>
          <w:numId w:val="5"/>
        </w:numPr>
        <w:jc w:val="both"/>
      </w:pPr>
      <w:r w:rsidRPr="00EE101E">
        <w:rPr>
          <w:b/>
          <w:bCs/>
        </w:rPr>
        <w:t>Gestion financière.</w:t>
      </w:r>
      <w:r>
        <w:t xml:space="preserve"> </w:t>
      </w:r>
      <w:r w:rsidR="004C2B40" w:rsidRPr="004C2B40">
        <w:t>Waterfall n’est pas un outil de gestion financière. Il se concentre sur la structure des coûts du projet et ne gère ni les prix de vente, ni le chiffre d’affaires, ni le calcul des marges. Il peut contribuer à la projection et au suivi des dépenses, mais son rôle se limite à ces fonctions</w:t>
      </w:r>
    </w:p>
    <w:p w14:paraId="0E943A9F" w14:textId="0F238509" w:rsidR="00EE101E" w:rsidRDefault="00EE101E" w:rsidP="00B91F10">
      <w:pPr>
        <w:pStyle w:val="Paragraphedeliste"/>
        <w:numPr>
          <w:ilvl w:val="0"/>
          <w:numId w:val="5"/>
        </w:numPr>
        <w:jc w:val="both"/>
      </w:pPr>
      <w:r w:rsidRPr="00EE101E">
        <w:rPr>
          <w:b/>
          <w:bCs/>
        </w:rPr>
        <w:t>Production des coûts réels</w:t>
      </w:r>
      <w:r>
        <w:t xml:space="preserve">. </w:t>
      </w:r>
      <w:r w:rsidR="004C2B40" w:rsidRPr="004C2B40">
        <w:t>Waterfall ne produit pas les coûts réels. Ceux-ci sont importés depuis un ERP ou un autre système source. Waterfall ne gère ni les bons de commande, ni les factures, ni les pointages, ni les processus comptables ou d’achat à l’origine de ces coûts.</w:t>
      </w:r>
    </w:p>
    <w:p w14:paraId="0E5EA17F" w14:textId="4312C7F3" w:rsidR="004C2B40" w:rsidRPr="00EE101E" w:rsidRDefault="004C2B40" w:rsidP="00B91F10">
      <w:pPr>
        <w:pStyle w:val="Paragraphedeliste"/>
        <w:numPr>
          <w:ilvl w:val="0"/>
          <w:numId w:val="5"/>
        </w:numPr>
        <w:jc w:val="both"/>
      </w:pPr>
      <w:r w:rsidRPr="004C2B40">
        <w:rPr>
          <w:b/>
          <w:bCs/>
        </w:rPr>
        <w:t>Gestion opérationnelle des ressources et des achats</w:t>
      </w:r>
      <w:r w:rsidR="00064ACC">
        <w:rPr>
          <w:b/>
          <w:bCs/>
        </w:rPr>
        <w:t> </w:t>
      </w:r>
      <w:r w:rsidRPr="00064ACC">
        <w:t>:</w:t>
      </w:r>
      <w:r w:rsidRPr="004C2B40">
        <w:t xml:space="preserve"> Waterfall permet d’affecter des rôles, des ressources et des coûts au planning ou au devis, mais ne gère pas les opérations d’achat, de contractualisation avec les fournisseurs ou d’administration du personnel.</w:t>
      </w:r>
    </w:p>
    <w:p w14:paraId="0DD63B33" w14:textId="6FA4B612" w:rsidR="00216AEC" w:rsidRDefault="00EE101E" w:rsidP="00B91F10">
      <w:pPr>
        <w:pStyle w:val="Paragraphedeliste"/>
        <w:numPr>
          <w:ilvl w:val="0"/>
          <w:numId w:val="5"/>
        </w:numPr>
        <w:jc w:val="both"/>
      </w:pPr>
      <w:r w:rsidRPr="00EE101E">
        <w:rPr>
          <w:b/>
          <w:bCs/>
        </w:rPr>
        <w:t xml:space="preserve">Définition des processus internes. </w:t>
      </w:r>
      <w:r w:rsidR="004C2B40" w:rsidRPr="004C2B40">
        <w:t>Waterfall n’impose aucun processus interne aux entreprises. Il centralise les données de planning, de chiffrage, de risques et de coûts réels afin de produire des indicateurs de pilotage cohérents et fiables.</w:t>
      </w:r>
    </w:p>
    <w:p w14:paraId="4BAC7AB2" w14:textId="1ED8404F" w:rsidR="005963E7" w:rsidRDefault="005963E7" w:rsidP="00B91F10">
      <w:pPr>
        <w:pStyle w:val="Paragraphedeliste"/>
        <w:numPr>
          <w:ilvl w:val="0"/>
          <w:numId w:val="5"/>
        </w:numPr>
        <w:jc w:val="both"/>
      </w:pPr>
      <w:r w:rsidRPr="005963E7">
        <w:rPr>
          <w:b/>
          <w:bCs/>
        </w:rPr>
        <w:t>Travail collaboratif et suivi d</w:t>
      </w:r>
      <w:r w:rsidR="00064ACC">
        <w:rPr>
          <w:b/>
          <w:bCs/>
        </w:rPr>
        <w:t>’</w:t>
      </w:r>
      <w:r w:rsidRPr="005963E7">
        <w:rPr>
          <w:b/>
          <w:bCs/>
        </w:rPr>
        <w:t>exécution.</w:t>
      </w:r>
      <w:r w:rsidRPr="005963E7">
        <w:t xml:space="preserve"> Waterfall n</w:t>
      </w:r>
      <w:r w:rsidR="00064ACC">
        <w:t>’</w:t>
      </w:r>
      <w:r w:rsidRPr="005963E7">
        <w:t xml:space="preserve">est pas un outil de gestion du travail comme Jira ou </w:t>
      </w:r>
      <w:proofErr w:type="spellStart"/>
      <w:r w:rsidRPr="005963E7">
        <w:t>OpenProject</w:t>
      </w:r>
      <w:proofErr w:type="spellEnd"/>
      <w:r w:rsidRPr="005963E7">
        <w:t>. Il ne distribue pas les tâches aux personnes, n</w:t>
      </w:r>
      <w:r w:rsidR="00064ACC">
        <w:t>’</w:t>
      </w:r>
      <w:r w:rsidRPr="005963E7">
        <w:t>en suit pas l</w:t>
      </w:r>
      <w:r w:rsidR="00064ACC">
        <w:t>’</w:t>
      </w:r>
      <w:r w:rsidRPr="005963E7">
        <w:t>exécution au jour le jour, et ne porte ni tickets, ni commentaires, ni notifications. Il planifie et chiffre par rôle de ressource, et non par personne nommée</w:t>
      </w:r>
      <w:r w:rsidR="00064ACC">
        <w:t> </w:t>
      </w:r>
      <w:r w:rsidRPr="005963E7">
        <w:t>: le suivi individuel du travail relève des outils de l</w:t>
      </w:r>
      <w:r w:rsidR="00064ACC">
        <w:t>’</w:t>
      </w:r>
      <w:r w:rsidRPr="005963E7">
        <w:t>entreprise, auxquels le planning peut être exporté.</w:t>
      </w:r>
    </w:p>
    <w:p w14:paraId="72B3F453" w14:textId="6FFFD4EE" w:rsidR="00975130" w:rsidRPr="005963E7" w:rsidRDefault="00975130" w:rsidP="00B91F10">
      <w:pPr>
        <w:pStyle w:val="Paragraphedeliste"/>
        <w:numPr>
          <w:ilvl w:val="0"/>
          <w:numId w:val="5"/>
        </w:numPr>
        <w:jc w:val="both"/>
      </w:pPr>
      <w:r w:rsidRPr="00975130">
        <w:rPr>
          <w:b/>
          <w:bCs/>
        </w:rPr>
        <w:t>Conformité déclarée en accessibilité.</w:t>
      </w:r>
      <w:r w:rsidRPr="00975130">
        <w:t xml:space="preserve"> Waterfall retient les précautions d'usage de WF-IHM-0100 — navigation au clavier, contraste, libellés, agrandissement — mais ne vise pas la conformité complète au RGAA ou au WCAG, et ne produit ni audit ni déclaration d'accessibilité.</w:t>
      </w:r>
    </w:p>
    <w:p w14:paraId="7451830D" w14:textId="77777777" w:rsidR="004C2B40" w:rsidRDefault="004C2B40" w:rsidP="004C2B40"/>
    <w:p w14:paraId="2A7DDC38" w14:textId="155E164F" w:rsidR="00697FA9" w:rsidRDefault="00697FA9">
      <w:r>
        <w:br w:type="page"/>
      </w:r>
    </w:p>
    <w:p w14:paraId="55E91C64" w14:textId="7BA9B048" w:rsidR="00216AEC" w:rsidRDefault="00216AEC" w:rsidP="00B91F10">
      <w:pPr>
        <w:pStyle w:val="Titre1"/>
        <w:numPr>
          <w:ilvl w:val="0"/>
          <w:numId w:val="4"/>
        </w:numPr>
      </w:pPr>
      <w:bookmarkStart w:id="12" w:name="_Toc241403280"/>
      <w:r>
        <w:lastRenderedPageBreak/>
        <w:t>Architecture</w:t>
      </w:r>
      <w:r w:rsidR="00DB7960">
        <w:t xml:space="preserve"> fonctionnelle</w:t>
      </w:r>
      <w:bookmarkEnd w:id="12"/>
    </w:p>
    <w:p w14:paraId="48E110EF" w14:textId="3C7B3A38" w:rsidR="00D91645" w:rsidRPr="00D91645" w:rsidRDefault="00D91645" w:rsidP="00D91645">
      <w:pPr>
        <w:jc w:val="both"/>
      </w:pPr>
      <w:r w:rsidRPr="00D91645">
        <w:t>L</w:t>
      </w:r>
      <w:r w:rsidR="00064ACC">
        <w:t>’</w:t>
      </w:r>
      <w:r w:rsidRPr="00D91645">
        <w:t>architecture fonctionnelle de Waterfall décrit l</w:t>
      </w:r>
      <w:r w:rsidR="00064ACC">
        <w:t>’</w:t>
      </w:r>
      <w:r w:rsidRPr="00D91645">
        <w:t>organisation des fonctionnalités et leurs interactions tout au long du cycle de vie du projet. Elle met en relation les données de planning, de chiffrage, de risques, de coûts et de pilotage, depuis la construction de l</w:t>
      </w:r>
      <w:r w:rsidR="00064ACC">
        <w:t>’</w:t>
      </w:r>
      <w:r w:rsidRPr="00D91645">
        <w:t>offre jusqu</w:t>
      </w:r>
      <w:r w:rsidR="00064ACC">
        <w:t>’</w:t>
      </w:r>
      <w:r w:rsidRPr="00D91645">
        <w:t>au suivi de l</w:t>
      </w:r>
      <w:r w:rsidR="00064ACC">
        <w:t>’</w:t>
      </w:r>
      <w:r w:rsidRPr="00D91645">
        <w:t>exécution.</w:t>
      </w:r>
    </w:p>
    <w:p w14:paraId="7D536DEC" w14:textId="0C0FA34E" w:rsidR="00D91645" w:rsidRPr="00D91645" w:rsidRDefault="00D91645" w:rsidP="00D91645">
      <w:pPr>
        <w:jc w:val="both"/>
      </w:pPr>
      <w:r w:rsidRPr="00D91645">
        <w:t>Elle s</w:t>
      </w:r>
      <w:r w:rsidR="00064ACC">
        <w:t>’</w:t>
      </w:r>
      <w:r w:rsidRPr="00D91645">
        <w:t>articule autour de cinq dimensions, dans cet ordre</w:t>
      </w:r>
      <w:r w:rsidR="00064ACC">
        <w:t> </w:t>
      </w:r>
      <w:r w:rsidRPr="00D91645">
        <w:t>:</w:t>
      </w:r>
    </w:p>
    <w:p w14:paraId="04ACF36B" w14:textId="297034B9" w:rsidR="00D91645" w:rsidRPr="00D91645" w:rsidRDefault="00D91645" w:rsidP="00B91F10">
      <w:pPr>
        <w:numPr>
          <w:ilvl w:val="0"/>
          <w:numId w:val="14"/>
        </w:numPr>
        <w:jc w:val="both"/>
      </w:pPr>
      <w:r w:rsidRPr="00D91645">
        <w:t>le </w:t>
      </w:r>
      <w:r w:rsidRPr="00D91645">
        <w:rPr>
          <w:b/>
          <w:bCs/>
        </w:rPr>
        <w:t>contexte et les interactions externes</w:t>
      </w:r>
      <w:r w:rsidRPr="00D91645">
        <w:t>, qui posent la frontière du système</w:t>
      </w:r>
      <w:r w:rsidR="00064ACC">
        <w:t> </w:t>
      </w:r>
      <w:r w:rsidRPr="00D91645">
        <w:t>: les acteurs, les systèmes avec lesquels Waterfall échange, et ce qui franchit cette frontière</w:t>
      </w:r>
      <w:r w:rsidR="00064ACC">
        <w:t> </w:t>
      </w:r>
      <w:r w:rsidRPr="00D91645">
        <w:t>;</w:t>
      </w:r>
    </w:p>
    <w:p w14:paraId="7A030CEF" w14:textId="2A265884" w:rsidR="00D91645" w:rsidRPr="00D91645" w:rsidRDefault="00D91645" w:rsidP="00B91F10">
      <w:pPr>
        <w:numPr>
          <w:ilvl w:val="0"/>
          <w:numId w:val="14"/>
        </w:numPr>
        <w:jc w:val="both"/>
      </w:pPr>
      <w:r w:rsidRPr="00D91645">
        <w:t>le </w:t>
      </w:r>
      <w:r w:rsidRPr="00D91645">
        <w:rPr>
          <w:b/>
          <w:bCs/>
        </w:rPr>
        <w:t>modèle conceptuel</w:t>
      </w:r>
      <w:r w:rsidRPr="00D91645">
        <w:t>, qui décrit les objets manipulés et leurs relations, sans dire ce que le logiciel en fait</w:t>
      </w:r>
      <w:r w:rsidR="00064ACC">
        <w:t> </w:t>
      </w:r>
      <w:r w:rsidRPr="00D91645">
        <w:t>;</w:t>
      </w:r>
    </w:p>
    <w:p w14:paraId="62142E73" w14:textId="27DF06BE" w:rsidR="00D91645" w:rsidRPr="00D91645" w:rsidRDefault="00D91645" w:rsidP="00B91F10">
      <w:pPr>
        <w:numPr>
          <w:ilvl w:val="0"/>
          <w:numId w:val="14"/>
        </w:numPr>
        <w:jc w:val="both"/>
      </w:pPr>
      <w:r w:rsidRPr="00D91645">
        <w:t>les </w:t>
      </w:r>
      <w:r w:rsidRPr="00D91645">
        <w:rPr>
          <w:b/>
          <w:bCs/>
        </w:rPr>
        <w:t>modes de fonctionnement</w:t>
      </w:r>
      <w:r w:rsidRPr="00D91645">
        <w:t>, qui décrivent le cycle de vie de la plateforme et celui d</w:t>
      </w:r>
      <w:r w:rsidR="00064ACC">
        <w:t>’</w:t>
      </w:r>
      <w:r w:rsidRPr="00D91645">
        <w:t>un projet, dont dépend ce qui est modifiable à chaque instant</w:t>
      </w:r>
      <w:r w:rsidR="00064ACC">
        <w:t> </w:t>
      </w:r>
      <w:r w:rsidRPr="00D91645">
        <w:t>;</w:t>
      </w:r>
    </w:p>
    <w:p w14:paraId="3B46D4E8" w14:textId="07545916" w:rsidR="00D91645" w:rsidRPr="00D91645" w:rsidRDefault="00D91645" w:rsidP="00B91F10">
      <w:pPr>
        <w:numPr>
          <w:ilvl w:val="0"/>
          <w:numId w:val="14"/>
        </w:numPr>
        <w:jc w:val="both"/>
      </w:pPr>
      <w:r w:rsidRPr="00D91645">
        <w:t>le </w:t>
      </w:r>
      <w:r w:rsidRPr="00D91645">
        <w:rPr>
          <w:b/>
          <w:bCs/>
        </w:rPr>
        <w:t>découpage fonctionnel</w:t>
      </w:r>
      <w:r w:rsidRPr="00D91645">
        <w:t>, qui recense les fonctions dans une arborescence et les spécifie une à une</w:t>
      </w:r>
      <w:r w:rsidR="00064ACC">
        <w:t> </w:t>
      </w:r>
      <w:r w:rsidRPr="00D91645">
        <w:t>;</w:t>
      </w:r>
    </w:p>
    <w:p w14:paraId="2762AE09" w14:textId="76E17967" w:rsidR="00D91645" w:rsidRPr="00D91645" w:rsidRDefault="00D91645" w:rsidP="00B91F10">
      <w:pPr>
        <w:numPr>
          <w:ilvl w:val="0"/>
          <w:numId w:val="14"/>
        </w:numPr>
        <w:jc w:val="both"/>
      </w:pPr>
      <w:r w:rsidRPr="00D91645">
        <w:t>les </w:t>
      </w:r>
      <w:r w:rsidRPr="00D91645">
        <w:rPr>
          <w:b/>
          <w:bCs/>
        </w:rPr>
        <w:t>interactions entre fonctions</w:t>
      </w:r>
      <w:r w:rsidRPr="00D91645">
        <w:t>, qui expliquent ce qui les relie</w:t>
      </w:r>
      <w:r w:rsidR="00064ACC">
        <w:t> </w:t>
      </w:r>
      <w:r w:rsidRPr="00D91645">
        <w:t>: la structure qu</w:t>
      </w:r>
      <w:r w:rsidR="00064ACC">
        <w:t>’</w:t>
      </w:r>
      <w:r w:rsidRPr="00D91645">
        <w:t>elles partagent et l</w:t>
      </w:r>
      <w:r w:rsidR="00064ACC">
        <w:t>’</w:t>
      </w:r>
      <w:r w:rsidRPr="00D91645">
        <w:t>ordre dans lequel elles s</w:t>
      </w:r>
      <w:r w:rsidR="00064ACC">
        <w:t>’</w:t>
      </w:r>
      <w:r w:rsidRPr="00D91645">
        <w:t>enchaînent.</w:t>
      </w:r>
    </w:p>
    <w:p w14:paraId="0FBB5C60" w14:textId="78D3FEB2" w:rsidR="00D91645" w:rsidRPr="00D91645" w:rsidRDefault="00D91645" w:rsidP="00D91645">
      <w:pPr>
        <w:jc w:val="both"/>
      </w:pPr>
      <w:r w:rsidRPr="00D91645">
        <w:t>Les trois premières dimensions se lisent avant les fonctions</w:t>
      </w:r>
      <w:r w:rsidR="00064ACC">
        <w:t> </w:t>
      </w:r>
      <w:r w:rsidRPr="00D91645">
        <w:t>; la dernière ne se comprend qu</w:t>
      </w:r>
      <w:r w:rsidR="00064ACC">
        <w:t>’</w:t>
      </w:r>
      <w:r w:rsidRPr="00D91645">
        <w:t>après elles.</w:t>
      </w:r>
    </w:p>
    <w:p w14:paraId="41BB802B" w14:textId="77777777" w:rsidR="00D91645" w:rsidRDefault="00D91645" w:rsidP="00E862DF"/>
    <w:p w14:paraId="5E3D9134" w14:textId="7D4A12B4" w:rsidR="00216AEC" w:rsidRDefault="00A82824" w:rsidP="00B91F10">
      <w:pPr>
        <w:pStyle w:val="Titre2"/>
        <w:numPr>
          <w:ilvl w:val="1"/>
          <w:numId w:val="4"/>
        </w:numPr>
      </w:pPr>
      <w:bookmarkStart w:id="13" w:name="_Toc241403281"/>
      <w:r>
        <w:t>Contexte et i</w:t>
      </w:r>
      <w:r w:rsidR="00DB7960">
        <w:t xml:space="preserve">nteractions </w:t>
      </w:r>
      <w:r>
        <w:t>externes</w:t>
      </w:r>
      <w:bookmarkEnd w:id="13"/>
    </w:p>
    <w:p w14:paraId="52AA64FF" w14:textId="52A0D0F8" w:rsidR="00900007" w:rsidRDefault="00900007" w:rsidP="00900007">
      <w:pPr>
        <w:jc w:val="both"/>
      </w:pPr>
      <w:r>
        <w:t>Ce paragraphe situe Waterfall dans son environnement</w:t>
      </w:r>
      <w:r w:rsidR="00064ACC">
        <w:t> </w:t>
      </w:r>
      <w:r>
        <w:t>: qui l</w:t>
      </w:r>
      <w:r w:rsidR="00064ACC">
        <w:t>’</w:t>
      </w:r>
      <w:r>
        <w:t>utilise, avec quels systèmes il échange, et ce qui franchit sa frontière. Il ne dit pas ce que la plateforme fait de ces échanges, qui relève du découpage fonctionnel, ni comment ses fonctions se relient entre elles, qui fait l</w:t>
      </w:r>
      <w:r w:rsidR="00064ACC">
        <w:t>’</w:t>
      </w:r>
      <w:r>
        <w:t>objet des interactions entre fonctions.</w:t>
      </w:r>
    </w:p>
    <w:p w14:paraId="1DFB1B9A" w14:textId="13E5194D" w:rsidR="00900007" w:rsidRDefault="00900007" w:rsidP="00900007">
      <w:pPr>
        <w:jc w:val="both"/>
      </w:pPr>
      <w:r>
        <w:t>Il va du général au particulier. Le diagramme de contexte pose la frontière du système. Le tableau des flux recense ce qui la franchit, dans les deux sens, avec son mode d</w:t>
      </w:r>
      <w:r w:rsidR="00064ACC">
        <w:t>’</w:t>
      </w:r>
      <w:r>
        <w:t>échange et sa fréquence. Les deux derniers paragraphes spécifient ces échanges</w:t>
      </w:r>
      <w:r w:rsidR="00064ACC">
        <w:t> </w:t>
      </w:r>
      <w:r>
        <w:t>: avec les utilisateurs d</w:t>
      </w:r>
      <w:r w:rsidR="00064ACC">
        <w:t>’</w:t>
      </w:r>
      <w:r>
        <w:t>abord, avec les systèmes externes ensuite.</w:t>
      </w:r>
    </w:p>
    <w:p w14:paraId="329398A3" w14:textId="77777777" w:rsidR="00900007" w:rsidRPr="00900007" w:rsidRDefault="00900007" w:rsidP="00900007">
      <w:pPr>
        <w:jc w:val="both"/>
      </w:pPr>
    </w:p>
    <w:p w14:paraId="7A901F1B" w14:textId="5A11D148" w:rsidR="002B2A03" w:rsidRDefault="002B2A03" w:rsidP="00B91F10">
      <w:pPr>
        <w:pStyle w:val="Titre3"/>
        <w:numPr>
          <w:ilvl w:val="2"/>
          <w:numId w:val="4"/>
        </w:numPr>
      </w:pPr>
      <w:bookmarkStart w:id="14" w:name="_Toc241403282"/>
      <w:r>
        <w:lastRenderedPageBreak/>
        <w:t>Diagramme de contexte</w:t>
      </w:r>
      <w:bookmarkEnd w:id="14"/>
    </w:p>
    <w:p w14:paraId="51AE60A1" w14:textId="766F4A83" w:rsidR="002B2A03" w:rsidRDefault="002B2A03" w:rsidP="002B2A03">
      <w:pPr>
        <w:jc w:val="both"/>
      </w:pPr>
      <w:r w:rsidRPr="002B2A03">
        <w:t>Le diagramme de contexte fixe la frontière du système. Il montre les acteurs, c</w:t>
      </w:r>
      <w:r w:rsidR="00064ACC">
        <w:t>’</w:t>
      </w:r>
      <w:r w:rsidRPr="002B2A03">
        <w:t>est-à-dire les utilisateurs types de la plateforme, et les systèmes externes avec lesquels elle échange.</w:t>
      </w:r>
    </w:p>
    <w:p w14:paraId="3B9406FB" w14:textId="77777777" w:rsidR="002B2A03" w:rsidRDefault="002B2A03" w:rsidP="002B2A03">
      <w:pPr>
        <w:keepNext/>
        <w:jc w:val="center"/>
      </w:pPr>
      <w:r>
        <w:rPr>
          <w:noProof/>
        </w:rPr>
        <w:drawing>
          <wp:inline distT="0" distB="0" distL="0" distR="0" wp14:anchorId="02749736" wp14:editId="4DD9A2B8">
            <wp:extent cx="5971144" cy="1958788"/>
            <wp:effectExtent l="0" t="0" r="0" b="0"/>
            <wp:docPr id="634422683"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81733" cy="1962262"/>
                    </a:xfrm>
                    <a:prstGeom prst="rect">
                      <a:avLst/>
                    </a:prstGeom>
                    <a:noFill/>
                    <a:ln>
                      <a:noFill/>
                    </a:ln>
                  </pic:spPr>
                </pic:pic>
              </a:graphicData>
            </a:graphic>
          </wp:inline>
        </w:drawing>
      </w:r>
    </w:p>
    <w:p w14:paraId="38DC9CB5" w14:textId="5D811BBE" w:rsidR="002B2A03" w:rsidRDefault="002B2A03" w:rsidP="002B2A03">
      <w:pPr>
        <w:pStyle w:val="Lgende"/>
        <w:jc w:val="center"/>
      </w:pPr>
      <w:bookmarkStart w:id="15" w:name="_Toc241403405"/>
      <w:r>
        <w:t xml:space="preserve">Figure </w:t>
      </w:r>
      <w:fldSimple w:instr=" SEQ Figure \* ARABIC ">
        <w:r w:rsidR="004E6894">
          <w:rPr>
            <w:noProof/>
          </w:rPr>
          <w:t>1</w:t>
        </w:r>
      </w:fldSimple>
      <w:r w:rsidR="00064ACC">
        <w:t> </w:t>
      </w:r>
      <w:r>
        <w:t>: Diagramme de contexte</w:t>
      </w:r>
      <w:bookmarkEnd w:id="15"/>
    </w:p>
    <w:p w14:paraId="76CC6007" w14:textId="77777777" w:rsidR="002B2A03" w:rsidRDefault="002B2A03" w:rsidP="00B91F10">
      <w:pPr>
        <w:pStyle w:val="Titre3"/>
        <w:numPr>
          <w:ilvl w:val="2"/>
          <w:numId w:val="4"/>
        </w:numPr>
      </w:pPr>
      <w:bookmarkStart w:id="16" w:name="_Toc241403283"/>
      <w:r>
        <w:t>Flux de données</w:t>
      </w:r>
      <w:bookmarkEnd w:id="16"/>
    </w:p>
    <w:p w14:paraId="198CE88D" w14:textId="0C53B178" w:rsidR="002B2A03" w:rsidRPr="004348A1" w:rsidRDefault="002B2A03" w:rsidP="002B2A03">
      <w:pPr>
        <w:jc w:val="both"/>
      </w:pPr>
      <w:r w:rsidRPr="004348A1">
        <w:t>Ce paragraphe recense les échanges de Waterfall avec son environnement. Il ne porte qu</w:t>
      </w:r>
      <w:r w:rsidR="00064ACC">
        <w:t>’</w:t>
      </w:r>
      <w:r w:rsidRPr="004348A1">
        <w:t>une exigence, WF-INTF-0150, qui en ferme la liste</w:t>
      </w:r>
      <w:r w:rsidR="00064ACC">
        <w:t> </w:t>
      </w:r>
      <w:r w:rsidRPr="004348A1">
        <w:t xml:space="preserve">: les échanges eux-mêmes sont spécifiés par </w:t>
      </w:r>
      <w:r w:rsidR="00B503B7" w:rsidRPr="00B503B7">
        <w:t>les exigences des interactions avec les systèmes externes</w:t>
      </w:r>
      <w:r w:rsidRPr="004348A1">
        <w:t>, auxquelles les tableaux renvoient.</w:t>
      </w:r>
    </w:p>
    <w:p w14:paraId="4DC23460" w14:textId="7C007340" w:rsidR="002B2A03" w:rsidRPr="004348A1" w:rsidRDefault="002B2A03" w:rsidP="002B2A03">
      <w:pPr>
        <w:jc w:val="both"/>
      </w:pPr>
      <w:r w:rsidRPr="004348A1">
        <w:t>Les flux sont ensuite détaillés dans deux tableaux, l</w:t>
      </w:r>
      <w:r w:rsidR="00064ACC">
        <w:t>’</w:t>
      </w:r>
      <w:r w:rsidRPr="004348A1">
        <w:t>un pour les systèmes externes, l</w:t>
      </w:r>
      <w:r w:rsidR="00064ACC">
        <w:t>’</w:t>
      </w:r>
      <w:r w:rsidRPr="004348A1">
        <w:t>autre pour les acteurs. Chaque flux porte un identifiant de la forme FLX-</w:t>
      </w:r>
      <w:proofErr w:type="spellStart"/>
      <w:r w:rsidRPr="004348A1">
        <w:t>nn</w:t>
      </w:r>
      <w:proofErr w:type="spellEnd"/>
      <w:r w:rsidRPr="004348A1">
        <w:t>, stable, que les exigences peuvent citer. Le sens est donné du point de vue de Waterfall, entrant ou sortant. La colonne « Mode d</w:t>
      </w:r>
      <w:r w:rsidR="00064ACC">
        <w:t>’</w:t>
      </w:r>
      <w:r w:rsidRPr="004348A1">
        <w:t>échange » indique le support et renvoie à l</w:t>
      </w:r>
      <w:r w:rsidR="00064ACC">
        <w:t>’</w:t>
      </w:r>
      <w:r w:rsidRPr="004348A1">
        <w:t>exigence qui le spécifie. La colonne « Fréquence » donne le rythme attendu en exploitation, et non une contrainte de performance.</w:t>
      </w:r>
    </w:p>
    <w:p w14:paraId="2E6027D5" w14:textId="410CA4FD" w:rsidR="002B2A03" w:rsidRPr="004348A1" w:rsidRDefault="002B2A03" w:rsidP="002B2A03">
      <w:pPr>
        <w:jc w:val="both"/>
      </w:pPr>
      <w:r w:rsidRPr="004348A1">
        <w:t>Un flux échappe à cette lecture</w:t>
      </w:r>
      <w:r w:rsidR="00064ACC">
        <w:t> </w:t>
      </w:r>
      <w:r w:rsidRPr="004348A1">
        <w:t>: FLX-08 relie l</w:t>
      </w:r>
      <w:r w:rsidR="00064ACC">
        <w:t>’</w:t>
      </w:r>
      <w:r w:rsidRPr="004348A1">
        <w:t>ERP à Excel sans passer par Waterfall. Il figure au tableau pour expliquer d</w:t>
      </w:r>
      <w:r w:rsidR="00064ACC">
        <w:t>’</w:t>
      </w:r>
      <w:r w:rsidRPr="004348A1">
        <w:t>où viennent les coûts réels, et porte la mention « hors périmètre ».</w:t>
      </w:r>
    </w:p>
    <w:p w14:paraId="39E4F1DE" w14:textId="355A0D10" w:rsidR="002B2A03" w:rsidRDefault="002B2A03" w:rsidP="002B2A03">
      <w:pPr>
        <w:jc w:val="both"/>
      </w:pPr>
      <w:r>
        <w:t xml:space="preserve">La table suivante définit les flux entre Waterfall et les systèmes externes. </w:t>
      </w:r>
      <w:r w:rsidRPr="00D57A98">
        <w:t>Tous les échanges par fichier, imports comme exports, sont déclenchés depuis Waterfall par un utilisateur habilité</w:t>
      </w:r>
      <w:r w:rsidR="00064ACC">
        <w:t> </w:t>
      </w:r>
      <w:r w:rsidRPr="00D57A98">
        <w:t>; dans la configuration livrée, c</w:t>
      </w:r>
      <w:r w:rsidR="00064ACC">
        <w:t>’</w:t>
      </w:r>
      <w:r w:rsidRPr="00D57A98">
        <w:t>est le chef de projet.</w:t>
      </w:r>
    </w:p>
    <w:tbl>
      <w:tblPr>
        <w:tblStyle w:val="TableauListe4-Accentuation1"/>
        <w:tblW w:w="0" w:type="auto"/>
        <w:tblLook w:val="04A0" w:firstRow="1" w:lastRow="0" w:firstColumn="1" w:lastColumn="0" w:noHBand="0" w:noVBand="1"/>
      </w:tblPr>
      <w:tblGrid>
        <w:gridCol w:w="1407"/>
        <w:gridCol w:w="1520"/>
        <w:gridCol w:w="1696"/>
        <w:gridCol w:w="1439"/>
        <w:gridCol w:w="1341"/>
        <w:gridCol w:w="1659"/>
      </w:tblGrid>
      <w:tr w:rsidR="002B2A03" w14:paraId="4732064F" w14:textId="77777777" w:rsidTr="00664E0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07" w:type="dxa"/>
          </w:tcPr>
          <w:p w14:paraId="1F1FA32C" w14:textId="77777777" w:rsidR="002B2A03" w:rsidRDefault="002B2A03" w:rsidP="00664E0E">
            <w:r>
              <w:t>Flux</w:t>
            </w:r>
          </w:p>
        </w:tc>
        <w:tc>
          <w:tcPr>
            <w:tcW w:w="1520" w:type="dxa"/>
          </w:tcPr>
          <w:p w14:paraId="1BC39A71" w14:textId="77777777" w:rsidR="002B2A03" w:rsidRDefault="002B2A03" w:rsidP="00664E0E">
            <w:pPr>
              <w:cnfStyle w:val="100000000000" w:firstRow="1" w:lastRow="0" w:firstColumn="0" w:lastColumn="0" w:oddVBand="0" w:evenVBand="0" w:oddHBand="0" w:evenHBand="0" w:firstRowFirstColumn="0" w:firstRowLastColumn="0" w:lastRowFirstColumn="0" w:lastRowLastColumn="0"/>
            </w:pPr>
            <w:r>
              <w:t>Source</w:t>
            </w:r>
          </w:p>
        </w:tc>
        <w:tc>
          <w:tcPr>
            <w:tcW w:w="1696" w:type="dxa"/>
          </w:tcPr>
          <w:p w14:paraId="3A089128" w14:textId="77777777" w:rsidR="002B2A03" w:rsidRDefault="002B2A03" w:rsidP="00664E0E">
            <w:pPr>
              <w:cnfStyle w:val="100000000000" w:firstRow="1" w:lastRow="0" w:firstColumn="0" w:lastColumn="0" w:oddVBand="0" w:evenVBand="0" w:oddHBand="0" w:evenHBand="0" w:firstRowFirstColumn="0" w:firstRowLastColumn="0" w:lastRowFirstColumn="0" w:lastRowLastColumn="0"/>
            </w:pPr>
            <w:r>
              <w:t>Destination</w:t>
            </w:r>
          </w:p>
        </w:tc>
        <w:tc>
          <w:tcPr>
            <w:tcW w:w="1439" w:type="dxa"/>
          </w:tcPr>
          <w:p w14:paraId="75B57688" w14:textId="77777777" w:rsidR="002B2A03" w:rsidRDefault="002B2A03" w:rsidP="00664E0E">
            <w:pPr>
              <w:cnfStyle w:val="100000000000" w:firstRow="1" w:lastRow="0" w:firstColumn="0" w:lastColumn="0" w:oddVBand="0" w:evenVBand="0" w:oddHBand="0" w:evenHBand="0" w:firstRowFirstColumn="0" w:firstRowLastColumn="0" w:lastRowFirstColumn="0" w:lastRowLastColumn="0"/>
            </w:pPr>
            <w:r>
              <w:t>Sens</w:t>
            </w:r>
          </w:p>
        </w:tc>
        <w:tc>
          <w:tcPr>
            <w:tcW w:w="1341" w:type="dxa"/>
          </w:tcPr>
          <w:p w14:paraId="4D9138CA" w14:textId="77777777" w:rsidR="002B2A03" w:rsidRDefault="002B2A03" w:rsidP="00664E0E">
            <w:pPr>
              <w:cnfStyle w:val="100000000000" w:firstRow="1" w:lastRow="0" w:firstColumn="0" w:lastColumn="0" w:oddVBand="0" w:evenVBand="0" w:oddHBand="0" w:evenHBand="0" w:firstRowFirstColumn="0" w:firstRowLastColumn="0" w:lastRowFirstColumn="0" w:lastRowLastColumn="0"/>
            </w:pPr>
            <w:r>
              <w:t>Mode d’échange</w:t>
            </w:r>
          </w:p>
        </w:tc>
        <w:tc>
          <w:tcPr>
            <w:tcW w:w="1659" w:type="dxa"/>
          </w:tcPr>
          <w:p w14:paraId="573C811C" w14:textId="77777777" w:rsidR="002B2A03" w:rsidRDefault="002B2A03" w:rsidP="00664E0E">
            <w:pPr>
              <w:cnfStyle w:val="100000000000" w:firstRow="1" w:lastRow="0" w:firstColumn="0" w:lastColumn="0" w:oddVBand="0" w:evenVBand="0" w:oddHBand="0" w:evenHBand="0" w:firstRowFirstColumn="0" w:firstRowLastColumn="0" w:lastRowFirstColumn="0" w:lastRowLastColumn="0"/>
            </w:pPr>
            <w:r>
              <w:t>Fréquence</w:t>
            </w:r>
          </w:p>
        </w:tc>
      </w:tr>
      <w:tr w:rsidR="002B2A03" w14:paraId="2AF40EAE"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07" w:type="dxa"/>
          </w:tcPr>
          <w:p w14:paraId="6528D731" w14:textId="77777777" w:rsidR="002B2A03" w:rsidRDefault="002B2A03" w:rsidP="00664E0E">
            <w:r w:rsidRPr="007A5051">
              <w:t>FLX-01 Planning</w:t>
            </w:r>
          </w:p>
        </w:tc>
        <w:tc>
          <w:tcPr>
            <w:tcW w:w="1520" w:type="dxa"/>
          </w:tcPr>
          <w:p w14:paraId="6AD4727A"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7A5051">
              <w:t>Microsoft Project</w:t>
            </w:r>
          </w:p>
        </w:tc>
        <w:tc>
          <w:tcPr>
            <w:tcW w:w="1696" w:type="dxa"/>
          </w:tcPr>
          <w:p w14:paraId="73389FF0"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7A5051">
              <w:t>Waterfall</w:t>
            </w:r>
          </w:p>
        </w:tc>
        <w:tc>
          <w:tcPr>
            <w:tcW w:w="1439" w:type="dxa"/>
          </w:tcPr>
          <w:p w14:paraId="5E5CB07F"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7A5051">
              <w:t>Entrant</w:t>
            </w:r>
          </w:p>
        </w:tc>
        <w:tc>
          <w:tcPr>
            <w:tcW w:w="1341" w:type="dxa"/>
          </w:tcPr>
          <w:p w14:paraId="24EBF126"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7A5051">
              <w:t xml:space="preserve">Fichier XML MS Project </w:t>
            </w:r>
            <w:r w:rsidRPr="007A5051">
              <w:lastRenderedPageBreak/>
              <w:t>(WF-INTF-00</w:t>
            </w:r>
            <w:r>
              <w:t>4</w:t>
            </w:r>
            <w:r w:rsidRPr="007A5051">
              <w:t>0)</w:t>
            </w:r>
          </w:p>
        </w:tc>
        <w:tc>
          <w:tcPr>
            <w:tcW w:w="1659" w:type="dxa"/>
          </w:tcPr>
          <w:p w14:paraId="0A8EFFB2"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7A5051">
              <w:lastRenderedPageBreak/>
              <w:t>À la demande</w:t>
            </w:r>
          </w:p>
        </w:tc>
      </w:tr>
      <w:tr w:rsidR="002B2A03" w14:paraId="30FB68E3" w14:textId="77777777" w:rsidTr="00664E0E">
        <w:tc>
          <w:tcPr>
            <w:cnfStyle w:val="001000000000" w:firstRow="0" w:lastRow="0" w:firstColumn="1" w:lastColumn="0" w:oddVBand="0" w:evenVBand="0" w:oddHBand="0" w:evenHBand="0" w:firstRowFirstColumn="0" w:firstRowLastColumn="0" w:lastRowFirstColumn="0" w:lastRowLastColumn="0"/>
            <w:tcW w:w="1407" w:type="dxa"/>
          </w:tcPr>
          <w:p w14:paraId="6FE3F9D5" w14:textId="77777777" w:rsidR="002B2A03" w:rsidRDefault="002B2A03" w:rsidP="00664E0E">
            <w:r w:rsidRPr="007A5051">
              <w:t>FLX-02 Planning</w:t>
            </w:r>
          </w:p>
        </w:tc>
        <w:tc>
          <w:tcPr>
            <w:tcW w:w="1520" w:type="dxa"/>
          </w:tcPr>
          <w:p w14:paraId="17F44B4E"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Waterfall</w:t>
            </w:r>
          </w:p>
        </w:tc>
        <w:tc>
          <w:tcPr>
            <w:tcW w:w="1696" w:type="dxa"/>
          </w:tcPr>
          <w:p w14:paraId="11F9AA9B"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7A5051">
              <w:t>Microsoft Project</w:t>
            </w:r>
          </w:p>
        </w:tc>
        <w:tc>
          <w:tcPr>
            <w:tcW w:w="1439" w:type="dxa"/>
          </w:tcPr>
          <w:p w14:paraId="3212C9C9"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Sortant</w:t>
            </w:r>
          </w:p>
        </w:tc>
        <w:tc>
          <w:tcPr>
            <w:tcW w:w="1341" w:type="dxa"/>
          </w:tcPr>
          <w:p w14:paraId="15D3F6D1"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7A5051">
              <w:t>Fichier XML MS Project (WF-INTF-0050)</w:t>
            </w:r>
          </w:p>
        </w:tc>
        <w:tc>
          <w:tcPr>
            <w:tcW w:w="1659" w:type="dxa"/>
          </w:tcPr>
          <w:p w14:paraId="7FB07EBF"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À la demande</w:t>
            </w:r>
          </w:p>
        </w:tc>
      </w:tr>
      <w:tr w:rsidR="002B2A03" w14:paraId="50E8D0B6"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07" w:type="dxa"/>
          </w:tcPr>
          <w:p w14:paraId="37F39DEA" w14:textId="77777777" w:rsidR="002B2A03" w:rsidRDefault="002B2A03" w:rsidP="00664E0E">
            <w:r w:rsidRPr="007A5051">
              <w:t>FLX-03 Devis</w:t>
            </w:r>
          </w:p>
        </w:tc>
        <w:tc>
          <w:tcPr>
            <w:tcW w:w="1520" w:type="dxa"/>
          </w:tcPr>
          <w:p w14:paraId="17FDDE7F"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Excel</w:t>
            </w:r>
          </w:p>
        </w:tc>
        <w:tc>
          <w:tcPr>
            <w:tcW w:w="1696" w:type="dxa"/>
          </w:tcPr>
          <w:p w14:paraId="014D625E"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Waterfall</w:t>
            </w:r>
          </w:p>
        </w:tc>
        <w:tc>
          <w:tcPr>
            <w:tcW w:w="1439" w:type="dxa"/>
          </w:tcPr>
          <w:p w14:paraId="10C3546B"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7A5051">
              <w:t>Entrant</w:t>
            </w:r>
          </w:p>
        </w:tc>
        <w:tc>
          <w:tcPr>
            <w:tcW w:w="1341" w:type="dxa"/>
          </w:tcPr>
          <w:p w14:paraId="308A3D0D"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Fichier Excel (</w:t>
            </w:r>
            <w:r w:rsidRPr="00D87E0B">
              <w:t>WF-INTF-0100</w:t>
            </w:r>
            <w:r>
              <w:t>)</w:t>
            </w:r>
          </w:p>
        </w:tc>
        <w:tc>
          <w:tcPr>
            <w:tcW w:w="1659" w:type="dxa"/>
          </w:tcPr>
          <w:p w14:paraId="4254F932"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À la demande, en phase de chiffrage</w:t>
            </w:r>
          </w:p>
        </w:tc>
      </w:tr>
      <w:tr w:rsidR="002B2A03" w14:paraId="7EDE9D41" w14:textId="77777777" w:rsidTr="00664E0E">
        <w:tc>
          <w:tcPr>
            <w:cnfStyle w:val="001000000000" w:firstRow="0" w:lastRow="0" w:firstColumn="1" w:lastColumn="0" w:oddVBand="0" w:evenVBand="0" w:oddHBand="0" w:evenHBand="0" w:firstRowFirstColumn="0" w:firstRowLastColumn="0" w:lastRowFirstColumn="0" w:lastRowLastColumn="0"/>
            <w:tcW w:w="1407" w:type="dxa"/>
          </w:tcPr>
          <w:p w14:paraId="0E9BBAAD" w14:textId="77777777" w:rsidR="002B2A03" w:rsidRDefault="002B2A03" w:rsidP="00664E0E">
            <w:r w:rsidRPr="007A5051">
              <w:t>FLX-04 Devis</w:t>
            </w:r>
          </w:p>
        </w:tc>
        <w:tc>
          <w:tcPr>
            <w:tcW w:w="1520" w:type="dxa"/>
          </w:tcPr>
          <w:p w14:paraId="07552930"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Waterfall</w:t>
            </w:r>
          </w:p>
        </w:tc>
        <w:tc>
          <w:tcPr>
            <w:tcW w:w="1696" w:type="dxa"/>
          </w:tcPr>
          <w:p w14:paraId="6919BB9A"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Excel</w:t>
            </w:r>
          </w:p>
        </w:tc>
        <w:tc>
          <w:tcPr>
            <w:tcW w:w="1439" w:type="dxa"/>
          </w:tcPr>
          <w:p w14:paraId="1B3EE062"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Sortant</w:t>
            </w:r>
          </w:p>
        </w:tc>
        <w:tc>
          <w:tcPr>
            <w:tcW w:w="1341" w:type="dxa"/>
          </w:tcPr>
          <w:p w14:paraId="5632D67C"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Fichier Excel (</w:t>
            </w:r>
            <w:r w:rsidRPr="00D87E0B">
              <w:t>WF-INTF-01</w:t>
            </w:r>
            <w:r>
              <w:t>1</w:t>
            </w:r>
            <w:r w:rsidRPr="00D87E0B">
              <w:t>0</w:t>
            </w:r>
            <w:r>
              <w:t>)</w:t>
            </w:r>
          </w:p>
        </w:tc>
        <w:tc>
          <w:tcPr>
            <w:tcW w:w="1659" w:type="dxa"/>
          </w:tcPr>
          <w:p w14:paraId="775B2670" w14:textId="77777777" w:rsidR="002B2A03" w:rsidRDefault="002B2A03" w:rsidP="00664E0E">
            <w:pPr>
              <w:keepNext/>
              <w:cnfStyle w:val="000000000000" w:firstRow="0" w:lastRow="0" w:firstColumn="0" w:lastColumn="0" w:oddVBand="0" w:evenVBand="0" w:oddHBand="0" w:evenHBand="0" w:firstRowFirstColumn="0" w:firstRowLastColumn="0" w:lastRowFirstColumn="0" w:lastRowLastColumn="0"/>
            </w:pPr>
            <w:r w:rsidRPr="00A64708">
              <w:t>À la demande</w:t>
            </w:r>
          </w:p>
        </w:tc>
      </w:tr>
      <w:tr w:rsidR="002B2A03" w14:paraId="23F637E3"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07" w:type="dxa"/>
          </w:tcPr>
          <w:p w14:paraId="3D43CF82" w14:textId="77777777" w:rsidR="002B2A03" w:rsidRPr="007A5051" w:rsidRDefault="002B2A03" w:rsidP="00664E0E">
            <w:r w:rsidRPr="007A5051">
              <w:t>FLX-05 Reste à engager</w:t>
            </w:r>
          </w:p>
        </w:tc>
        <w:tc>
          <w:tcPr>
            <w:tcW w:w="1520" w:type="dxa"/>
          </w:tcPr>
          <w:p w14:paraId="6D7C82AB"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Excel</w:t>
            </w:r>
          </w:p>
        </w:tc>
        <w:tc>
          <w:tcPr>
            <w:tcW w:w="1696" w:type="dxa"/>
          </w:tcPr>
          <w:p w14:paraId="5CADCF28"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Waterfall</w:t>
            </w:r>
          </w:p>
        </w:tc>
        <w:tc>
          <w:tcPr>
            <w:tcW w:w="1439" w:type="dxa"/>
          </w:tcPr>
          <w:p w14:paraId="12F1273F"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7A5051">
              <w:t>Entrant</w:t>
            </w:r>
          </w:p>
        </w:tc>
        <w:tc>
          <w:tcPr>
            <w:tcW w:w="1341" w:type="dxa"/>
          </w:tcPr>
          <w:p w14:paraId="487B5D13"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Fichier Excel (</w:t>
            </w:r>
            <w:r w:rsidRPr="00D87E0B">
              <w:t>WF-INTF-01</w:t>
            </w:r>
            <w:r>
              <w:t>2</w:t>
            </w:r>
            <w:r w:rsidRPr="00D87E0B">
              <w:t>0</w:t>
            </w:r>
            <w:r>
              <w:t>)</w:t>
            </w:r>
          </w:p>
        </w:tc>
        <w:tc>
          <w:tcPr>
            <w:tcW w:w="1659" w:type="dxa"/>
          </w:tcPr>
          <w:p w14:paraId="3FAE7CCA" w14:textId="77777777" w:rsidR="002B2A03" w:rsidRDefault="002B2A03" w:rsidP="00664E0E">
            <w:pPr>
              <w:keepNext/>
              <w:cnfStyle w:val="000000100000" w:firstRow="0" w:lastRow="0" w:firstColumn="0" w:lastColumn="0" w:oddVBand="0" w:evenVBand="0" w:oddHBand="1" w:evenHBand="0" w:firstRowFirstColumn="0" w:firstRowLastColumn="0" w:lastRowFirstColumn="0" w:lastRowLastColumn="0"/>
            </w:pPr>
            <w:r w:rsidRPr="00A64708">
              <w:t>À chaque revue périodique</w:t>
            </w:r>
          </w:p>
        </w:tc>
      </w:tr>
      <w:tr w:rsidR="002B2A03" w14:paraId="129DC84B" w14:textId="77777777" w:rsidTr="00664E0E">
        <w:tc>
          <w:tcPr>
            <w:cnfStyle w:val="001000000000" w:firstRow="0" w:lastRow="0" w:firstColumn="1" w:lastColumn="0" w:oddVBand="0" w:evenVBand="0" w:oddHBand="0" w:evenHBand="0" w:firstRowFirstColumn="0" w:firstRowLastColumn="0" w:lastRowFirstColumn="0" w:lastRowLastColumn="0"/>
            <w:tcW w:w="1407" w:type="dxa"/>
          </w:tcPr>
          <w:p w14:paraId="37CAC586" w14:textId="77777777" w:rsidR="002B2A03" w:rsidRPr="007A5051" w:rsidRDefault="002B2A03" w:rsidP="00664E0E">
            <w:r w:rsidRPr="007A5051">
              <w:t>FLX-06 Reste à engage</w:t>
            </w:r>
            <w:r>
              <w:t>r</w:t>
            </w:r>
          </w:p>
        </w:tc>
        <w:tc>
          <w:tcPr>
            <w:tcW w:w="1520" w:type="dxa"/>
          </w:tcPr>
          <w:p w14:paraId="79087926"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Waterfall</w:t>
            </w:r>
          </w:p>
        </w:tc>
        <w:tc>
          <w:tcPr>
            <w:tcW w:w="1696" w:type="dxa"/>
          </w:tcPr>
          <w:p w14:paraId="551C8DFB"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Excel</w:t>
            </w:r>
          </w:p>
        </w:tc>
        <w:tc>
          <w:tcPr>
            <w:tcW w:w="1439" w:type="dxa"/>
          </w:tcPr>
          <w:p w14:paraId="437FB4AB"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Sortant</w:t>
            </w:r>
          </w:p>
        </w:tc>
        <w:tc>
          <w:tcPr>
            <w:tcW w:w="1341" w:type="dxa"/>
          </w:tcPr>
          <w:p w14:paraId="1542DFD6"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Fichier Excel (</w:t>
            </w:r>
            <w:r w:rsidRPr="00D87E0B">
              <w:t>WF-INTF-01</w:t>
            </w:r>
            <w:r>
              <w:t>3</w:t>
            </w:r>
            <w:r w:rsidRPr="00D87E0B">
              <w:t>0</w:t>
            </w:r>
            <w:r>
              <w:t>)</w:t>
            </w:r>
          </w:p>
        </w:tc>
        <w:tc>
          <w:tcPr>
            <w:tcW w:w="1659" w:type="dxa"/>
          </w:tcPr>
          <w:p w14:paraId="4191D4CE" w14:textId="77777777" w:rsidR="002B2A03" w:rsidRDefault="002B2A03" w:rsidP="00664E0E">
            <w:pPr>
              <w:keepNext/>
              <w:cnfStyle w:val="000000000000" w:firstRow="0" w:lastRow="0" w:firstColumn="0" w:lastColumn="0" w:oddVBand="0" w:evenVBand="0" w:oddHBand="0" w:evenHBand="0" w:firstRowFirstColumn="0" w:firstRowLastColumn="0" w:lastRowFirstColumn="0" w:lastRowLastColumn="0"/>
            </w:pPr>
            <w:r w:rsidRPr="00A64708">
              <w:t>À chaque revue périodique</w:t>
            </w:r>
          </w:p>
        </w:tc>
      </w:tr>
      <w:tr w:rsidR="002B2A03" w14:paraId="0C1A9DA1"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07" w:type="dxa"/>
          </w:tcPr>
          <w:p w14:paraId="4A199679" w14:textId="77777777" w:rsidR="002B2A03" w:rsidRPr="007A5051" w:rsidRDefault="002B2A03" w:rsidP="00664E0E">
            <w:r w:rsidRPr="007A5051">
              <w:t>FLX-07 Coûts réels</w:t>
            </w:r>
          </w:p>
        </w:tc>
        <w:tc>
          <w:tcPr>
            <w:tcW w:w="1520" w:type="dxa"/>
          </w:tcPr>
          <w:p w14:paraId="52AE86C2"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Excel</w:t>
            </w:r>
          </w:p>
        </w:tc>
        <w:tc>
          <w:tcPr>
            <w:tcW w:w="1696" w:type="dxa"/>
          </w:tcPr>
          <w:p w14:paraId="0C74A269"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Waterfall</w:t>
            </w:r>
          </w:p>
        </w:tc>
        <w:tc>
          <w:tcPr>
            <w:tcW w:w="1439" w:type="dxa"/>
          </w:tcPr>
          <w:p w14:paraId="71875921"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7A5051">
              <w:t>Entrant</w:t>
            </w:r>
          </w:p>
        </w:tc>
        <w:tc>
          <w:tcPr>
            <w:tcW w:w="1341" w:type="dxa"/>
          </w:tcPr>
          <w:p w14:paraId="70732FA9"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Fichier Excel (</w:t>
            </w:r>
            <w:r w:rsidRPr="00D87E0B">
              <w:t>WF-INTF-01</w:t>
            </w:r>
            <w:r>
              <w:t>4</w:t>
            </w:r>
            <w:r w:rsidRPr="00D87E0B">
              <w:t>0</w:t>
            </w:r>
            <w:r>
              <w:t>)</w:t>
            </w:r>
          </w:p>
        </w:tc>
        <w:tc>
          <w:tcPr>
            <w:tcW w:w="1659" w:type="dxa"/>
          </w:tcPr>
          <w:p w14:paraId="0DF85D29" w14:textId="77777777" w:rsidR="002B2A03" w:rsidRDefault="002B2A03" w:rsidP="00664E0E">
            <w:pPr>
              <w:keepNext/>
              <w:cnfStyle w:val="000000100000" w:firstRow="0" w:lastRow="0" w:firstColumn="0" w:lastColumn="0" w:oddVBand="0" w:evenVBand="0" w:oddHBand="1" w:evenHBand="0" w:firstRowFirstColumn="0" w:firstRowLastColumn="0" w:lastRowFirstColumn="0" w:lastRowLastColumn="0"/>
            </w:pPr>
            <w:r w:rsidRPr="00A64708">
              <w:t>À chaque revue périodique</w:t>
            </w:r>
          </w:p>
        </w:tc>
      </w:tr>
      <w:tr w:rsidR="002B2A03" w14:paraId="53FCCC69" w14:textId="77777777" w:rsidTr="00664E0E">
        <w:tc>
          <w:tcPr>
            <w:cnfStyle w:val="001000000000" w:firstRow="0" w:lastRow="0" w:firstColumn="1" w:lastColumn="0" w:oddVBand="0" w:evenVBand="0" w:oddHBand="0" w:evenHBand="0" w:firstRowFirstColumn="0" w:firstRowLastColumn="0" w:lastRowFirstColumn="0" w:lastRowLastColumn="0"/>
            <w:tcW w:w="1407" w:type="dxa"/>
          </w:tcPr>
          <w:p w14:paraId="741DD1A6" w14:textId="77777777" w:rsidR="002B2A03" w:rsidRPr="007A5051" w:rsidRDefault="002B2A03" w:rsidP="00664E0E">
            <w:r w:rsidRPr="007A5051">
              <w:t>FLX-08 Coûts réels</w:t>
            </w:r>
          </w:p>
        </w:tc>
        <w:tc>
          <w:tcPr>
            <w:tcW w:w="1520" w:type="dxa"/>
          </w:tcPr>
          <w:p w14:paraId="3700B4EE"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SAP</w:t>
            </w:r>
          </w:p>
        </w:tc>
        <w:tc>
          <w:tcPr>
            <w:tcW w:w="1696" w:type="dxa"/>
          </w:tcPr>
          <w:p w14:paraId="3129F065"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Excel</w:t>
            </w:r>
          </w:p>
        </w:tc>
        <w:tc>
          <w:tcPr>
            <w:tcW w:w="1439" w:type="dxa"/>
          </w:tcPr>
          <w:p w14:paraId="30F815AE"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Hors périmètre</w:t>
            </w:r>
          </w:p>
        </w:tc>
        <w:tc>
          <w:tcPr>
            <w:tcW w:w="1341" w:type="dxa"/>
          </w:tcPr>
          <w:p w14:paraId="38647686"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Extraction ERP, hors Waterfall</w:t>
            </w:r>
          </w:p>
        </w:tc>
        <w:tc>
          <w:tcPr>
            <w:tcW w:w="1659" w:type="dxa"/>
          </w:tcPr>
          <w:p w14:paraId="0123C302" w14:textId="77777777" w:rsidR="002B2A03" w:rsidRDefault="002B2A03" w:rsidP="00664E0E">
            <w:pPr>
              <w:keepNext/>
              <w:cnfStyle w:val="000000000000" w:firstRow="0" w:lastRow="0" w:firstColumn="0" w:lastColumn="0" w:oddVBand="0" w:evenVBand="0" w:oddHBand="0" w:evenHBand="0" w:firstRowFirstColumn="0" w:firstRowLastColumn="0" w:lastRowFirstColumn="0" w:lastRowLastColumn="0"/>
            </w:pPr>
            <w:r w:rsidRPr="00A64708">
              <w:t>À chaque revue périodique</w:t>
            </w:r>
          </w:p>
        </w:tc>
      </w:tr>
    </w:tbl>
    <w:p w14:paraId="243ACA30" w14:textId="62630277" w:rsidR="002B2A03" w:rsidRDefault="002B2A03" w:rsidP="002B2A03">
      <w:pPr>
        <w:pStyle w:val="Lgende"/>
      </w:pPr>
      <w:bookmarkStart w:id="17" w:name="_Ref241255653"/>
      <w:bookmarkStart w:id="18" w:name="_Toc241403426"/>
      <w:r>
        <w:t xml:space="preserve">Tableau </w:t>
      </w:r>
      <w:fldSimple w:instr=" SEQ Tableau \* ARABIC ">
        <w:r w:rsidR="004E6894">
          <w:rPr>
            <w:noProof/>
          </w:rPr>
          <w:t>3</w:t>
        </w:r>
      </w:fldSimple>
      <w:r>
        <w:t xml:space="preserve"> Flux avec les systèmes externes</w:t>
      </w:r>
      <w:bookmarkEnd w:id="17"/>
      <w:bookmarkEnd w:id="18"/>
    </w:p>
    <w:p w14:paraId="7E6B63E8" w14:textId="77777777" w:rsidR="002B2A03" w:rsidRDefault="002B2A03" w:rsidP="002B2A03"/>
    <w:tbl>
      <w:tblPr>
        <w:tblStyle w:val="TableauListe4-Accentuation1"/>
        <w:tblW w:w="0" w:type="auto"/>
        <w:tblLook w:val="04A0" w:firstRow="1" w:lastRow="0" w:firstColumn="1" w:lastColumn="0" w:noHBand="0" w:noVBand="1"/>
      </w:tblPr>
      <w:tblGrid>
        <w:gridCol w:w="1595"/>
        <w:gridCol w:w="1753"/>
        <w:gridCol w:w="1753"/>
        <w:gridCol w:w="1138"/>
        <w:gridCol w:w="1341"/>
        <w:gridCol w:w="1482"/>
      </w:tblGrid>
      <w:tr w:rsidR="002B2A03" w14:paraId="0DA50853" w14:textId="77777777" w:rsidTr="00664E0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95" w:type="dxa"/>
          </w:tcPr>
          <w:p w14:paraId="78E4BEA1" w14:textId="77777777" w:rsidR="002B2A03" w:rsidRDefault="002B2A03" w:rsidP="00664E0E">
            <w:r>
              <w:t>Flux</w:t>
            </w:r>
          </w:p>
        </w:tc>
        <w:tc>
          <w:tcPr>
            <w:tcW w:w="1461" w:type="dxa"/>
          </w:tcPr>
          <w:p w14:paraId="7A72105C" w14:textId="77777777" w:rsidR="002B2A03" w:rsidRDefault="002B2A03" w:rsidP="00664E0E">
            <w:pPr>
              <w:cnfStyle w:val="100000000000" w:firstRow="1" w:lastRow="0" w:firstColumn="0" w:lastColumn="0" w:oddVBand="0" w:evenVBand="0" w:oddHBand="0" w:evenHBand="0" w:firstRowFirstColumn="0" w:firstRowLastColumn="0" w:lastRowFirstColumn="0" w:lastRowLastColumn="0"/>
            </w:pPr>
            <w:r>
              <w:t>Source</w:t>
            </w:r>
          </w:p>
        </w:tc>
        <w:tc>
          <w:tcPr>
            <w:tcW w:w="1673" w:type="dxa"/>
          </w:tcPr>
          <w:p w14:paraId="04EA8C97" w14:textId="77777777" w:rsidR="002B2A03" w:rsidRDefault="002B2A03" w:rsidP="00664E0E">
            <w:pPr>
              <w:cnfStyle w:val="100000000000" w:firstRow="1" w:lastRow="0" w:firstColumn="0" w:lastColumn="0" w:oddVBand="0" w:evenVBand="0" w:oddHBand="0" w:evenHBand="0" w:firstRowFirstColumn="0" w:firstRowLastColumn="0" w:lastRowFirstColumn="0" w:lastRowLastColumn="0"/>
            </w:pPr>
            <w:r>
              <w:t>Destination</w:t>
            </w:r>
          </w:p>
        </w:tc>
        <w:tc>
          <w:tcPr>
            <w:tcW w:w="1364" w:type="dxa"/>
          </w:tcPr>
          <w:p w14:paraId="35203760" w14:textId="77777777" w:rsidR="002B2A03" w:rsidRDefault="002B2A03" w:rsidP="00664E0E">
            <w:pPr>
              <w:cnfStyle w:val="100000000000" w:firstRow="1" w:lastRow="0" w:firstColumn="0" w:lastColumn="0" w:oddVBand="0" w:evenVBand="0" w:oddHBand="0" w:evenHBand="0" w:firstRowFirstColumn="0" w:firstRowLastColumn="0" w:lastRowFirstColumn="0" w:lastRowLastColumn="0"/>
            </w:pPr>
            <w:r>
              <w:t>Sens</w:t>
            </w:r>
          </w:p>
        </w:tc>
        <w:tc>
          <w:tcPr>
            <w:tcW w:w="1341" w:type="dxa"/>
          </w:tcPr>
          <w:p w14:paraId="2FF93265" w14:textId="77777777" w:rsidR="002B2A03" w:rsidRDefault="002B2A03" w:rsidP="00664E0E">
            <w:pPr>
              <w:cnfStyle w:val="100000000000" w:firstRow="1" w:lastRow="0" w:firstColumn="0" w:lastColumn="0" w:oddVBand="0" w:evenVBand="0" w:oddHBand="0" w:evenHBand="0" w:firstRowFirstColumn="0" w:firstRowLastColumn="0" w:lastRowFirstColumn="0" w:lastRowLastColumn="0"/>
            </w:pPr>
            <w:r>
              <w:t>Mode d’échange</w:t>
            </w:r>
          </w:p>
        </w:tc>
        <w:tc>
          <w:tcPr>
            <w:tcW w:w="1628" w:type="dxa"/>
          </w:tcPr>
          <w:p w14:paraId="060F2257" w14:textId="77777777" w:rsidR="002B2A03" w:rsidRDefault="002B2A03" w:rsidP="00664E0E">
            <w:pPr>
              <w:cnfStyle w:val="100000000000" w:firstRow="1" w:lastRow="0" w:firstColumn="0" w:lastColumn="0" w:oddVBand="0" w:evenVBand="0" w:oddHBand="0" w:evenHBand="0" w:firstRowFirstColumn="0" w:firstRowLastColumn="0" w:lastRowFirstColumn="0" w:lastRowLastColumn="0"/>
            </w:pPr>
            <w:r>
              <w:t>Fréquence</w:t>
            </w:r>
          </w:p>
        </w:tc>
      </w:tr>
      <w:tr w:rsidR="002B2A03" w14:paraId="0F0D5B27"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95" w:type="dxa"/>
          </w:tcPr>
          <w:p w14:paraId="0F3D0BC8" w14:textId="77777777" w:rsidR="002B2A03" w:rsidRDefault="002B2A03" w:rsidP="00664E0E">
            <w:r w:rsidRPr="00A64708">
              <w:t>FLX-09 Planning</w:t>
            </w:r>
          </w:p>
        </w:tc>
        <w:tc>
          <w:tcPr>
            <w:tcW w:w="1461" w:type="dxa"/>
          </w:tcPr>
          <w:p w14:paraId="33F9B0E7"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Chef de projet</w:t>
            </w:r>
          </w:p>
        </w:tc>
        <w:tc>
          <w:tcPr>
            <w:tcW w:w="1673" w:type="dxa"/>
          </w:tcPr>
          <w:p w14:paraId="0D045F12"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Waterfall</w:t>
            </w:r>
          </w:p>
        </w:tc>
        <w:tc>
          <w:tcPr>
            <w:tcW w:w="1364" w:type="dxa"/>
          </w:tcPr>
          <w:p w14:paraId="7BBFDE26"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Entrant</w:t>
            </w:r>
          </w:p>
        </w:tc>
        <w:tc>
          <w:tcPr>
            <w:tcW w:w="1341" w:type="dxa"/>
          </w:tcPr>
          <w:p w14:paraId="0ABA42E1"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IHM</w:t>
            </w:r>
          </w:p>
        </w:tc>
        <w:tc>
          <w:tcPr>
            <w:tcW w:w="1628" w:type="dxa"/>
          </w:tcPr>
          <w:p w14:paraId="26A47AF2"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En continu</w:t>
            </w:r>
          </w:p>
        </w:tc>
      </w:tr>
      <w:tr w:rsidR="002B2A03" w14:paraId="63302562" w14:textId="77777777" w:rsidTr="00664E0E">
        <w:tc>
          <w:tcPr>
            <w:cnfStyle w:val="001000000000" w:firstRow="0" w:lastRow="0" w:firstColumn="1" w:lastColumn="0" w:oddVBand="0" w:evenVBand="0" w:oddHBand="0" w:evenHBand="0" w:firstRowFirstColumn="0" w:firstRowLastColumn="0" w:lastRowFirstColumn="0" w:lastRowLastColumn="0"/>
            <w:tcW w:w="1595" w:type="dxa"/>
          </w:tcPr>
          <w:p w14:paraId="0E6E945A" w14:textId="77777777" w:rsidR="002B2A03" w:rsidRDefault="002B2A03" w:rsidP="00664E0E">
            <w:r w:rsidRPr="00A64708">
              <w:t>FLX-10 Devis</w:t>
            </w:r>
          </w:p>
        </w:tc>
        <w:tc>
          <w:tcPr>
            <w:tcW w:w="1461" w:type="dxa"/>
          </w:tcPr>
          <w:p w14:paraId="433E087A"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Chef de projet</w:t>
            </w:r>
          </w:p>
        </w:tc>
        <w:tc>
          <w:tcPr>
            <w:tcW w:w="1673" w:type="dxa"/>
          </w:tcPr>
          <w:p w14:paraId="3DD80A9C"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Waterfall</w:t>
            </w:r>
          </w:p>
        </w:tc>
        <w:tc>
          <w:tcPr>
            <w:tcW w:w="1364" w:type="dxa"/>
          </w:tcPr>
          <w:p w14:paraId="241BD7CB"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Entrant</w:t>
            </w:r>
          </w:p>
        </w:tc>
        <w:tc>
          <w:tcPr>
            <w:tcW w:w="1341" w:type="dxa"/>
          </w:tcPr>
          <w:p w14:paraId="5B324768"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IHM</w:t>
            </w:r>
          </w:p>
        </w:tc>
        <w:tc>
          <w:tcPr>
            <w:tcW w:w="1628" w:type="dxa"/>
          </w:tcPr>
          <w:p w14:paraId="32EA579E"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612146">
              <w:t>En continu, en phase de chiffrage</w:t>
            </w:r>
          </w:p>
        </w:tc>
      </w:tr>
      <w:tr w:rsidR="002B2A03" w14:paraId="79CC9811"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95" w:type="dxa"/>
          </w:tcPr>
          <w:p w14:paraId="49170A66" w14:textId="77777777" w:rsidR="002B2A03" w:rsidRDefault="002B2A03" w:rsidP="00664E0E">
            <w:r w:rsidRPr="00A64708">
              <w:t>FLX-11 Reste à engager</w:t>
            </w:r>
          </w:p>
        </w:tc>
        <w:tc>
          <w:tcPr>
            <w:tcW w:w="1461" w:type="dxa"/>
          </w:tcPr>
          <w:p w14:paraId="13F6D72E"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Chef de projet</w:t>
            </w:r>
          </w:p>
        </w:tc>
        <w:tc>
          <w:tcPr>
            <w:tcW w:w="1673" w:type="dxa"/>
          </w:tcPr>
          <w:p w14:paraId="7FA9B74E"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Waterfall</w:t>
            </w:r>
          </w:p>
        </w:tc>
        <w:tc>
          <w:tcPr>
            <w:tcW w:w="1364" w:type="dxa"/>
          </w:tcPr>
          <w:p w14:paraId="2CEA22FF"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Entrant</w:t>
            </w:r>
          </w:p>
        </w:tc>
        <w:tc>
          <w:tcPr>
            <w:tcW w:w="1341" w:type="dxa"/>
          </w:tcPr>
          <w:p w14:paraId="2D4D6DA0"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IHM</w:t>
            </w:r>
          </w:p>
        </w:tc>
        <w:tc>
          <w:tcPr>
            <w:tcW w:w="1628" w:type="dxa"/>
          </w:tcPr>
          <w:p w14:paraId="0E735690"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612146">
              <w:t>À chaque revue périodique</w:t>
            </w:r>
          </w:p>
        </w:tc>
      </w:tr>
      <w:tr w:rsidR="002B2A03" w14:paraId="4FBDD407" w14:textId="77777777" w:rsidTr="00664E0E">
        <w:tc>
          <w:tcPr>
            <w:cnfStyle w:val="001000000000" w:firstRow="0" w:lastRow="0" w:firstColumn="1" w:lastColumn="0" w:oddVBand="0" w:evenVBand="0" w:oddHBand="0" w:evenHBand="0" w:firstRowFirstColumn="0" w:firstRowLastColumn="0" w:lastRowFirstColumn="0" w:lastRowLastColumn="0"/>
            <w:tcW w:w="1595" w:type="dxa"/>
          </w:tcPr>
          <w:p w14:paraId="38F2C880" w14:textId="77777777" w:rsidR="002B2A03" w:rsidRDefault="002B2A03" w:rsidP="00664E0E">
            <w:r w:rsidRPr="00A64708">
              <w:t>FLX-12 Risques</w:t>
            </w:r>
          </w:p>
        </w:tc>
        <w:tc>
          <w:tcPr>
            <w:tcW w:w="1461" w:type="dxa"/>
          </w:tcPr>
          <w:p w14:paraId="5502A7F2"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Chef de projet</w:t>
            </w:r>
          </w:p>
        </w:tc>
        <w:tc>
          <w:tcPr>
            <w:tcW w:w="1673" w:type="dxa"/>
          </w:tcPr>
          <w:p w14:paraId="61F1D9C3"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Waterfall</w:t>
            </w:r>
          </w:p>
        </w:tc>
        <w:tc>
          <w:tcPr>
            <w:tcW w:w="1364" w:type="dxa"/>
          </w:tcPr>
          <w:p w14:paraId="163BE86E"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Entrant</w:t>
            </w:r>
          </w:p>
        </w:tc>
        <w:tc>
          <w:tcPr>
            <w:tcW w:w="1341" w:type="dxa"/>
          </w:tcPr>
          <w:p w14:paraId="13508E98"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IHM</w:t>
            </w:r>
          </w:p>
        </w:tc>
        <w:tc>
          <w:tcPr>
            <w:tcW w:w="1628" w:type="dxa"/>
          </w:tcPr>
          <w:p w14:paraId="147B0D67" w14:textId="77777777" w:rsidR="002B2A03" w:rsidRDefault="002B2A03" w:rsidP="00664E0E">
            <w:pPr>
              <w:keepNext/>
              <w:cnfStyle w:val="000000000000" w:firstRow="0" w:lastRow="0" w:firstColumn="0" w:lastColumn="0" w:oddVBand="0" w:evenVBand="0" w:oddHBand="0" w:evenHBand="0" w:firstRowFirstColumn="0" w:firstRowLastColumn="0" w:lastRowFirstColumn="0" w:lastRowLastColumn="0"/>
            </w:pPr>
            <w:r w:rsidRPr="00612146">
              <w:t xml:space="preserve">En continu, et à chaque </w:t>
            </w:r>
            <w:r w:rsidRPr="00612146">
              <w:lastRenderedPageBreak/>
              <w:t>revue périodique</w:t>
            </w:r>
          </w:p>
        </w:tc>
      </w:tr>
      <w:tr w:rsidR="002B2A03" w14:paraId="54BD4578"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95" w:type="dxa"/>
          </w:tcPr>
          <w:p w14:paraId="407BDF71" w14:textId="77777777" w:rsidR="002B2A03" w:rsidRPr="007A5051" w:rsidRDefault="002B2A03" w:rsidP="00664E0E">
            <w:r w:rsidRPr="00A64708">
              <w:lastRenderedPageBreak/>
              <w:t>FLX-13 Indicateurs projet</w:t>
            </w:r>
          </w:p>
        </w:tc>
        <w:tc>
          <w:tcPr>
            <w:tcW w:w="1461" w:type="dxa"/>
          </w:tcPr>
          <w:p w14:paraId="6B37D627"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Waterfall</w:t>
            </w:r>
          </w:p>
        </w:tc>
        <w:tc>
          <w:tcPr>
            <w:tcW w:w="1673" w:type="dxa"/>
          </w:tcPr>
          <w:p w14:paraId="581F89C8"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Chef de projet</w:t>
            </w:r>
          </w:p>
        </w:tc>
        <w:tc>
          <w:tcPr>
            <w:tcW w:w="1364" w:type="dxa"/>
          </w:tcPr>
          <w:p w14:paraId="4CF5A1FC"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Sortant</w:t>
            </w:r>
          </w:p>
        </w:tc>
        <w:tc>
          <w:tcPr>
            <w:tcW w:w="1341" w:type="dxa"/>
          </w:tcPr>
          <w:p w14:paraId="065422B5"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IHM</w:t>
            </w:r>
          </w:p>
        </w:tc>
        <w:tc>
          <w:tcPr>
            <w:tcW w:w="1628" w:type="dxa"/>
          </w:tcPr>
          <w:p w14:paraId="64C42B48" w14:textId="77777777" w:rsidR="002B2A03" w:rsidRDefault="002B2A03" w:rsidP="00664E0E">
            <w:pPr>
              <w:keepNext/>
              <w:cnfStyle w:val="000000100000" w:firstRow="0" w:lastRow="0" w:firstColumn="0" w:lastColumn="0" w:oddVBand="0" w:evenVBand="0" w:oddHBand="1" w:evenHBand="0" w:firstRowFirstColumn="0" w:firstRowLastColumn="0" w:lastRowFirstColumn="0" w:lastRowLastColumn="0"/>
            </w:pPr>
            <w:r w:rsidRPr="00612146">
              <w:t>À la demande, recalculés à chaque revue</w:t>
            </w:r>
          </w:p>
        </w:tc>
      </w:tr>
      <w:tr w:rsidR="002B2A03" w14:paraId="22772A4F" w14:textId="77777777" w:rsidTr="00664E0E">
        <w:tc>
          <w:tcPr>
            <w:cnfStyle w:val="001000000000" w:firstRow="0" w:lastRow="0" w:firstColumn="1" w:lastColumn="0" w:oddVBand="0" w:evenVBand="0" w:oddHBand="0" w:evenHBand="0" w:firstRowFirstColumn="0" w:firstRowLastColumn="0" w:lastRowFirstColumn="0" w:lastRowLastColumn="0"/>
            <w:tcW w:w="1595" w:type="dxa"/>
          </w:tcPr>
          <w:p w14:paraId="7C1EDE0A" w14:textId="77777777" w:rsidR="002B2A03" w:rsidRPr="007A5051" w:rsidRDefault="002B2A03" w:rsidP="00664E0E">
            <w:r w:rsidRPr="00A64708">
              <w:t>FLX-14 Paramètres application</w:t>
            </w:r>
          </w:p>
        </w:tc>
        <w:tc>
          <w:tcPr>
            <w:tcW w:w="1461" w:type="dxa"/>
          </w:tcPr>
          <w:p w14:paraId="4739107B"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Manager</w:t>
            </w:r>
          </w:p>
        </w:tc>
        <w:tc>
          <w:tcPr>
            <w:tcW w:w="1673" w:type="dxa"/>
          </w:tcPr>
          <w:p w14:paraId="733A196B"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Waterfall</w:t>
            </w:r>
          </w:p>
        </w:tc>
        <w:tc>
          <w:tcPr>
            <w:tcW w:w="1364" w:type="dxa"/>
          </w:tcPr>
          <w:p w14:paraId="16EE1CCD"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Entrant</w:t>
            </w:r>
          </w:p>
        </w:tc>
        <w:tc>
          <w:tcPr>
            <w:tcW w:w="1341" w:type="dxa"/>
          </w:tcPr>
          <w:p w14:paraId="47D3B2EC"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IHM</w:t>
            </w:r>
          </w:p>
        </w:tc>
        <w:tc>
          <w:tcPr>
            <w:tcW w:w="1628" w:type="dxa"/>
          </w:tcPr>
          <w:p w14:paraId="1F83E865" w14:textId="77777777" w:rsidR="002B2A03" w:rsidRDefault="002B2A03" w:rsidP="00664E0E">
            <w:pPr>
              <w:keepNext/>
              <w:cnfStyle w:val="000000000000" w:firstRow="0" w:lastRow="0" w:firstColumn="0" w:lastColumn="0" w:oddVBand="0" w:evenVBand="0" w:oddHBand="0" w:evenHBand="0" w:firstRowFirstColumn="0" w:firstRowLastColumn="0" w:lastRowFirstColumn="0" w:lastRowLastColumn="0"/>
            </w:pPr>
            <w:r w:rsidRPr="00612146">
              <w:t>À la demande</w:t>
            </w:r>
          </w:p>
        </w:tc>
      </w:tr>
      <w:tr w:rsidR="002B2A03" w14:paraId="6F08F9F4"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95" w:type="dxa"/>
          </w:tcPr>
          <w:p w14:paraId="509ED457" w14:textId="77777777" w:rsidR="002B2A03" w:rsidRPr="007A5051" w:rsidRDefault="002B2A03" w:rsidP="00664E0E">
            <w:r w:rsidRPr="00A64708">
              <w:t>FLX-15 Indicateurs agrégés</w:t>
            </w:r>
          </w:p>
        </w:tc>
        <w:tc>
          <w:tcPr>
            <w:tcW w:w="1461" w:type="dxa"/>
          </w:tcPr>
          <w:p w14:paraId="7844FDEB"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Waterfall</w:t>
            </w:r>
          </w:p>
        </w:tc>
        <w:tc>
          <w:tcPr>
            <w:tcW w:w="1673" w:type="dxa"/>
          </w:tcPr>
          <w:p w14:paraId="09CE2B4B"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Manager</w:t>
            </w:r>
          </w:p>
        </w:tc>
        <w:tc>
          <w:tcPr>
            <w:tcW w:w="1364" w:type="dxa"/>
          </w:tcPr>
          <w:p w14:paraId="455F86BB"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Sortant</w:t>
            </w:r>
          </w:p>
        </w:tc>
        <w:tc>
          <w:tcPr>
            <w:tcW w:w="1341" w:type="dxa"/>
          </w:tcPr>
          <w:p w14:paraId="7CC08D65"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IHM</w:t>
            </w:r>
          </w:p>
        </w:tc>
        <w:tc>
          <w:tcPr>
            <w:tcW w:w="1628" w:type="dxa"/>
          </w:tcPr>
          <w:p w14:paraId="01FD5741" w14:textId="77777777" w:rsidR="002B2A03" w:rsidRDefault="002B2A03" w:rsidP="00664E0E">
            <w:pPr>
              <w:keepNext/>
              <w:cnfStyle w:val="000000100000" w:firstRow="0" w:lastRow="0" w:firstColumn="0" w:lastColumn="0" w:oddVBand="0" w:evenVBand="0" w:oddHBand="1" w:evenHBand="0" w:firstRowFirstColumn="0" w:firstRowLastColumn="0" w:lastRowFirstColumn="0" w:lastRowLastColumn="0"/>
            </w:pPr>
            <w:r w:rsidRPr="00612146">
              <w:t>À la demande</w:t>
            </w:r>
          </w:p>
        </w:tc>
      </w:tr>
      <w:tr w:rsidR="002B2A03" w14:paraId="2B2B08C7" w14:textId="77777777" w:rsidTr="00664E0E">
        <w:tc>
          <w:tcPr>
            <w:cnfStyle w:val="001000000000" w:firstRow="0" w:lastRow="0" w:firstColumn="1" w:lastColumn="0" w:oddVBand="0" w:evenVBand="0" w:oddHBand="0" w:evenHBand="0" w:firstRowFirstColumn="0" w:firstRowLastColumn="0" w:lastRowFirstColumn="0" w:lastRowLastColumn="0"/>
            <w:tcW w:w="1595" w:type="dxa"/>
          </w:tcPr>
          <w:p w14:paraId="4669FF54" w14:textId="77777777" w:rsidR="002B2A03" w:rsidRPr="007A5051" w:rsidRDefault="002B2A03" w:rsidP="00664E0E">
            <w:r w:rsidRPr="00A64708">
              <w:t>FLX-16 Gestion des utilisateurs</w:t>
            </w:r>
          </w:p>
        </w:tc>
        <w:tc>
          <w:tcPr>
            <w:tcW w:w="1461" w:type="dxa"/>
          </w:tcPr>
          <w:p w14:paraId="6B750378"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Administrateur</w:t>
            </w:r>
          </w:p>
        </w:tc>
        <w:tc>
          <w:tcPr>
            <w:tcW w:w="1673" w:type="dxa"/>
          </w:tcPr>
          <w:p w14:paraId="0312F727"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Waterfall</w:t>
            </w:r>
          </w:p>
        </w:tc>
        <w:tc>
          <w:tcPr>
            <w:tcW w:w="1364" w:type="dxa"/>
          </w:tcPr>
          <w:p w14:paraId="09A03DA8"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Entrant</w:t>
            </w:r>
          </w:p>
        </w:tc>
        <w:tc>
          <w:tcPr>
            <w:tcW w:w="1341" w:type="dxa"/>
          </w:tcPr>
          <w:p w14:paraId="636A0922"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IHM</w:t>
            </w:r>
          </w:p>
        </w:tc>
        <w:tc>
          <w:tcPr>
            <w:tcW w:w="1628" w:type="dxa"/>
          </w:tcPr>
          <w:p w14:paraId="75ED4989" w14:textId="77777777" w:rsidR="002B2A03" w:rsidRDefault="002B2A03" w:rsidP="00664E0E">
            <w:pPr>
              <w:keepNext/>
              <w:cnfStyle w:val="000000000000" w:firstRow="0" w:lastRow="0" w:firstColumn="0" w:lastColumn="0" w:oddVBand="0" w:evenVBand="0" w:oddHBand="0" w:evenHBand="0" w:firstRowFirstColumn="0" w:firstRowLastColumn="0" w:lastRowFirstColumn="0" w:lastRowLastColumn="0"/>
            </w:pPr>
            <w:r w:rsidRPr="00612146">
              <w:t>À la demande</w:t>
            </w:r>
          </w:p>
        </w:tc>
      </w:tr>
      <w:tr w:rsidR="002B2A03" w14:paraId="1DEC517F"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95" w:type="dxa"/>
          </w:tcPr>
          <w:p w14:paraId="2CFC8573" w14:textId="77777777" w:rsidR="002B2A03" w:rsidRPr="007A5051" w:rsidRDefault="002B2A03" w:rsidP="00664E0E">
            <w:r w:rsidRPr="00A64708">
              <w:t>FLX-17 Gestion des habilitations</w:t>
            </w:r>
          </w:p>
        </w:tc>
        <w:tc>
          <w:tcPr>
            <w:tcW w:w="1461" w:type="dxa"/>
          </w:tcPr>
          <w:p w14:paraId="6E98475E"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Administrateur</w:t>
            </w:r>
          </w:p>
        </w:tc>
        <w:tc>
          <w:tcPr>
            <w:tcW w:w="1673" w:type="dxa"/>
          </w:tcPr>
          <w:p w14:paraId="62F6E2FF"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Waterfall</w:t>
            </w:r>
          </w:p>
        </w:tc>
        <w:tc>
          <w:tcPr>
            <w:tcW w:w="1364" w:type="dxa"/>
          </w:tcPr>
          <w:p w14:paraId="346F4899"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Entrant</w:t>
            </w:r>
          </w:p>
        </w:tc>
        <w:tc>
          <w:tcPr>
            <w:tcW w:w="1341" w:type="dxa"/>
          </w:tcPr>
          <w:p w14:paraId="2C40E801"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rsidRPr="00A64708">
              <w:t>IHM</w:t>
            </w:r>
          </w:p>
        </w:tc>
        <w:tc>
          <w:tcPr>
            <w:tcW w:w="1628" w:type="dxa"/>
          </w:tcPr>
          <w:p w14:paraId="511140B5" w14:textId="77777777" w:rsidR="002B2A03" w:rsidRDefault="002B2A03" w:rsidP="00664E0E">
            <w:pPr>
              <w:keepNext/>
              <w:cnfStyle w:val="000000100000" w:firstRow="0" w:lastRow="0" w:firstColumn="0" w:lastColumn="0" w:oddVBand="0" w:evenVBand="0" w:oddHBand="1" w:evenHBand="0" w:firstRowFirstColumn="0" w:firstRowLastColumn="0" w:lastRowFirstColumn="0" w:lastRowLastColumn="0"/>
            </w:pPr>
            <w:r w:rsidRPr="00612146">
              <w:t>À la demande</w:t>
            </w:r>
          </w:p>
        </w:tc>
      </w:tr>
      <w:tr w:rsidR="002B2A03" w14:paraId="609F4958" w14:textId="77777777" w:rsidTr="00664E0E">
        <w:tc>
          <w:tcPr>
            <w:cnfStyle w:val="001000000000" w:firstRow="0" w:lastRow="0" w:firstColumn="1" w:lastColumn="0" w:oddVBand="0" w:evenVBand="0" w:oddHBand="0" w:evenHBand="0" w:firstRowFirstColumn="0" w:firstRowLastColumn="0" w:lastRowFirstColumn="0" w:lastRowLastColumn="0"/>
            <w:tcW w:w="1595" w:type="dxa"/>
          </w:tcPr>
          <w:p w14:paraId="0DFF44A4" w14:textId="77777777" w:rsidR="002B2A03" w:rsidRPr="007A5051" w:rsidRDefault="002B2A03" w:rsidP="00664E0E">
            <w:r w:rsidRPr="00A64708">
              <w:t>FLX-18 États du système</w:t>
            </w:r>
          </w:p>
        </w:tc>
        <w:tc>
          <w:tcPr>
            <w:tcW w:w="1461" w:type="dxa"/>
          </w:tcPr>
          <w:p w14:paraId="14F8F058"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Waterfall</w:t>
            </w:r>
          </w:p>
        </w:tc>
        <w:tc>
          <w:tcPr>
            <w:tcW w:w="1673" w:type="dxa"/>
          </w:tcPr>
          <w:p w14:paraId="2D290C41"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Administrateur</w:t>
            </w:r>
          </w:p>
        </w:tc>
        <w:tc>
          <w:tcPr>
            <w:tcW w:w="1364" w:type="dxa"/>
          </w:tcPr>
          <w:p w14:paraId="1AC7DA81"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Sortant</w:t>
            </w:r>
          </w:p>
        </w:tc>
        <w:tc>
          <w:tcPr>
            <w:tcW w:w="1341" w:type="dxa"/>
          </w:tcPr>
          <w:p w14:paraId="001645E2"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rsidRPr="00A64708">
              <w:t>IHM</w:t>
            </w:r>
          </w:p>
        </w:tc>
        <w:tc>
          <w:tcPr>
            <w:tcW w:w="1628" w:type="dxa"/>
          </w:tcPr>
          <w:p w14:paraId="7183995C" w14:textId="77777777" w:rsidR="002B2A03" w:rsidRDefault="002B2A03" w:rsidP="00664E0E">
            <w:pPr>
              <w:keepNext/>
              <w:cnfStyle w:val="000000000000" w:firstRow="0" w:lastRow="0" w:firstColumn="0" w:lastColumn="0" w:oddVBand="0" w:evenVBand="0" w:oddHBand="0" w:evenHBand="0" w:firstRowFirstColumn="0" w:firstRowLastColumn="0" w:lastRowFirstColumn="0" w:lastRowLastColumn="0"/>
            </w:pPr>
            <w:r w:rsidRPr="00612146">
              <w:t>À la demande</w:t>
            </w:r>
          </w:p>
        </w:tc>
      </w:tr>
    </w:tbl>
    <w:p w14:paraId="59CDA43C" w14:textId="4276216E" w:rsidR="002B2A03" w:rsidRDefault="002B2A03" w:rsidP="002B2A03">
      <w:pPr>
        <w:pStyle w:val="Lgende"/>
      </w:pPr>
      <w:bookmarkStart w:id="19" w:name="_Toc241403427"/>
      <w:r>
        <w:t xml:space="preserve">Tableau </w:t>
      </w:r>
      <w:fldSimple w:instr=" SEQ Tableau \* ARABIC ">
        <w:r w:rsidR="004E6894">
          <w:rPr>
            <w:noProof/>
          </w:rPr>
          <w:t>4</w:t>
        </w:r>
      </w:fldSimple>
      <w:r>
        <w:t xml:space="preserve"> Flux avec les acteurs</w:t>
      </w:r>
      <w:bookmarkEnd w:id="19"/>
    </w:p>
    <w:p w14:paraId="412287E2" w14:textId="77777777" w:rsidR="002B2A03" w:rsidRDefault="002B2A03" w:rsidP="002B2A03"/>
    <w:tbl>
      <w:tblPr>
        <w:tblStyle w:val="TableauListe6Couleur-Accentuation1"/>
        <w:tblW w:w="9067" w:type="dxa"/>
        <w:tblLook w:val="04A0" w:firstRow="1" w:lastRow="0" w:firstColumn="1" w:lastColumn="0" w:noHBand="0" w:noVBand="1"/>
      </w:tblPr>
      <w:tblGrid>
        <w:gridCol w:w="988"/>
        <w:gridCol w:w="8079"/>
      </w:tblGrid>
      <w:tr w:rsidR="002B2A03" w:rsidRPr="002B2A03" w14:paraId="36ABCA3A" w14:textId="77777777" w:rsidTr="00664E0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C3CD21" w14:textId="77777777" w:rsidR="002B2A03" w:rsidRPr="002B2A03" w:rsidRDefault="002B2A03" w:rsidP="00664E0E">
            <w:pPr>
              <w:rPr>
                <w:sz w:val="20"/>
                <w:szCs w:val="20"/>
              </w:rPr>
            </w:pPr>
            <w:r w:rsidRPr="002B2A03">
              <w:rPr>
                <w:sz w:val="20"/>
                <w:szCs w:val="20"/>
              </w:rPr>
              <w:t>ID</w:t>
            </w:r>
          </w:p>
        </w:tc>
        <w:tc>
          <w:tcPr>
            <w:tcW w:w="8079" w:type="dxa"/>
          </w:tcPr>
          <w:p w14:paraId="46A157A2" w14:textId="2D67B33B" w:rsidR="002B2A03" w:rsidRPr="002B2A03" w:rsidRDefault="002B2A03" w:rsidP="00664E0E">
            <w:pPr>
              <w:cnfStyle w:val="100000000000" w:firstRow="1" w:lastRow="0" w:firstColumn="0" w:lastColumn="0" w:oddVBand="0" w:evenVBand="0" w:oddHBand="0" w:evenHBand="0" w:firstRowFirstColumn="0" w:firstRowLastColumn="0" w:lastRowFirstColumn="0" w:lastRowLastColumn="0"/>
              <w:rPr>
                <w:sz w:val="20"/>
                <w:szCs w:val="20"/>
              </w:rPr>
            </w:pPr>
            <w:r w:rsidRPr="002B2A03">
              <w:rPr>
                <w:sz w:val="20"/>
                <w:szCs w:val="20"/>
              </w:rPr>
              <w:t xml:space="preserve">WF-INTF-0150-A </w:t>
            </w:r>
            <w:r w:rsidRPr="002B2A03">
              <w:rPr>
                <w:sz w:val="20"/>
                <w:szCs w:val="20"/>
              </w:rPr>
              <w:fldChar w:fldCharType="begin"/>
            </w:r>
            <w:r w:rsidRPr="002B2A03">
              <w:rPr>
                <w:sz w:val="20"/>
                <w:szCs w:val="20"/>
              </w:rPr>
              <w:instrText xml:space="preserve"> XE </w:instrText>
            </w:r>
            <w:r w:rsidR="00064ACC">
              <w:rPr>
                <w:sz w:val="20"/>
                <w:szCs w:val="20"/>
              </w:rPr>
              <w:instrText>« </w:instrText>
            </w:r>
            <w:r w:rsidRPr="002B2A03">
              <w:rPr>
                <w:sz w:val="20"/>
                <w:szCs w:val="20"/>
              </w:rPr>
              <w:instrText>WF-INTF-0150-A</w:instrText>
            </w:r>
            <w:r w:rsidR="00064ACC">
              <w:rPr>
                <w:sz w:val="20"/>
                <w:szCs w:val="20"/>
              </w:rPr>
              <w:instrText> »</w:instrText>
            </w:r>
            <w:r w:rsidRPr="002B2A03">
              <w:rPr>
                <w:sz w:val="20"/>
                <w:szCs w:val="20"/>
              </w:rPr>
              <w:instrText xml:space="preserve"> </w:instrText>
            </w:r>
            <w:r w:rsidRPr="002B2A03">
              <w:rPr>
                <w:sz w:val="20"/>
                <w:szCs w:val="20"/>
              </w:rPr>
              <w:fldChar w:fldCharType="end"/>
            </w:r>
          </w:p>
        </w:tc>
      </w:tr>
      <w:tr w:rsidR="002B2A03" w14:paraId="10E1F579"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779EDE1" w14:textId="77777777" w:rsidR="002B2A03" w:rsidRDefault="002B2A03" w:rsidP="00664E0E">
            <w:r>
              <w:t>Titre</w:t>
            </w:r>
          </w:p>
        </w:tc>
        <w:tc>
          <w:tcPr>
            <w:tcW w:w="8079" w:type="dxa"/>
          </w:tcPr>
          <w:p w14:paraId="1BA7D6A3" w14:textId="77777777" w:rsidR="002B2A03" w:rsidRPr="00860413" w:rsidRDefault="002B2A03" w:rsidP="00664E0E">
            <w:pPr>
              <w:cnfStyle w:val="000000100000" w:firstRow="0" w:lastRow="0" w:firstColumn="0" w:lastColumn="0" w:oddVBand="0" w:evenVBand="0" w:oddHBand="1" w:evenHBand="0" w:firstRowFirstColumn="0" w:firstRowLastColumn="0" w:lastRowFirstColumn="0" w:lastRowLastColumn="0"/>
              <w:rPr>
                <w:b/>
                <w:bCs/>
              </w:rPr>
            </w:pPr>
            <w:r w:rsidRPr="00860413">
              <w:rPr>
                <w:b/>
                <w:bCs/>
              </w:rPr>
              <w:t>Liste fermée des échanges externes</w:t>
            </w:r>
          </w:p>
        </w:tc>
      </w:tr>
      <w:tr w:rsidR="002B2A03" w:rsidRPr="002B2A03" w14:paraId="63131AB2" w14:textId="77777777" w:rsidTr="00664E0E">
        <w:tc>
          <w:tcPr>
            <w:cnfStyle w:val="001000000000" w:firstRow="0" w:lastRow="0" w:firstColumn="1" w:lastColumn="0" w:oddVBand="0" w:evenVBand="0" w:oddHBand="0" w:evenHBand="0" w:firstRowFirstColumn="0" w:firstRowLastColumn="0" w:lastRowFirstColumn="0" w:lastRowLastColumn="0"/>
            <w:tcW w:w="988" w:type="dxa"/>
          </w:tcPr>
          <w:p w14:paraId="4792D6A8" w14:textId="77777777" w:rsidR="002B2A03" w:rsidRPr="002B2A03" w:rsidRDefault="002B2A03" w:rsidP="00664E0E">
            <w:pPr>
              <w:rPr>
                <w:sz w:val="20"/>
                <w:szCs w:val="20"/>
              </w:rPr>
            </w:pPr>
            <w:r w:rsidRPr="002B2A03">
              <w:rPr>
                <w:sz w:val="20"/>
                <w:szCs w:val="20"/>
              </w:rPr>
              <w:t>Flex</w:t>
            </w:r>
          </w:p>
        </w:tc>
        <w:tc>
          <w:tcPr>
            <w:tcW w:w="8079" w:type="dxa"/>
          </w:tcPr>
          <w:p w14:paraId="6741D19B" w14:textId="77777777" w:rsidR="002B2A03" w:rsidRPr="002B2A03" w:rsidRDefault="002B2A03" w:rsidP="00664E0E">
            <w:pPr>
              <w:cnfStyle w:val="000000000000" w:firstRow="0" w:lastRow="0" w:firstColumn="0" w:lastColumn="0" w:oddVBand="0" w:evenVBand="0" w:oddHBand="0" w:evenHBand="0" w:firstRowFirstColumn="0" w:firstRowLastColumn="0" w:lastRowFirstColumn="0" w:lastRowLastColumn="0"/>
              <w:rPr>
                <w:sz w:val="20"/>
                <w:szCs w:val="20"/>
              </w:rPr>
            </w:pPr>
            <w:r w:rsidRPr="002B2A03">
              <w:rPr>
                <w:sz w:val="20"/>
                <w:szCs w:val="20"/>
              </w:rPr>
              <w:t>F0</w:t>
            </w:r>
          </w:p>
        </w:tc>
      </w:tr>
      <w:tr w:rsidR="002B2A03" w:rsidRPr="002B2A03" w14:paraId="3D6AC6A3"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EF41460" w14:textId="77777777" w:rsidR="002B2A03" w:rsidRPr="002B2A03" w:rsidRDefault="002B2A03" w:rsidP="00664E0E">
            <w:pPr>
              <w:rPr>
                <w:sz w:val="20"/>
                <w:szCs w:val="20"/>
              </w:rPr>
            </w:pPr>
            <w:r w:rsidRPr="002B2A03">
              <w:rPr>
                <w:sz w:val="20"/>
                <w:szCs w:val="20"/>
              </w:rPr>
              <w:t>FBS</w:t>
            </w:r>
          </w:p>
        </w:tc>
        <w:tc>
          <w:tcPr>
            <w:tcW w:w="8079" w:type="dxa"/>
          </w:tcPr>
          <w:p w14:paraId="24BE8E6E" w14:textId="77777777" w:rsidR="002B2A03" w:rsidRPr="002B2A03" w:rsidRDefault="002B2A03" w:rsidP="00664E0E">
            <w:pPr>
              <w:cnfStyle w:val="000000100000" w:firstRow="0" w:lastRow="0" w:firstColumn="0" w:lastColumn="0" w:oddVBand="0" w:evenVBand="0" w:oddHBand="1" w:evenHBand="0" w:firstRowFirstColumn="0" w:firstRowLastColumn="0" w:lastRowFirstColumn="0" w:lastRowLastColumn="0"/>
              <w:rPr>
                <w:sz w:val="20"/>
                <w:szCs w:val="20"/>
              </w:rPr>
            </w:pPr>
            <w:r w:rsidRPr="002B2A03">
              <w:rPr>
                <w:sz w:val="20"/>
                <w:szCs w:val="20"/>
              </w:rPr>
              <w:t>FBS-4.3.4, FBS-4.4, FBS-4.5, FBS-4.7</w:t>
            </w:r>
          </w:p>
        </w:tc>
      </w:tr>
      <w:tr w:rsidR="002B2A03" w:rsidRPr="002B2A03" w14:paraId="23979A09" w14:textId="77777777" w:rsidTr="00664E0E">
        <w:tc>
          <w:tcPr>
            <w:cnfStyle w:val="001000000000" w:firstRow="0" w:lastRow="0" w:firstColumn="1" w:lastColumn="0" w:oddVBand="0" w:evenVBand="0" w:oddHBand="0" w:evenHBand="0" w:firstRowFirstColumn="0" w:firstRowLastColumn="0" w:lastRowFirstColumn="0" w:lastRowLastColumn="0"/>
            <w:tcW w:w="988" w:type="dxa"/>
          </w:tcPr>
          <w:p w14:paraId="4453294A" w14:textId="77777777" w:rsidR="002B2A03" w:rsidRPr="002B2A03" w:rsidRDefault="002B2A03" w:rsidP="00664E0E">
            <w:pPr>
              <w:rPr>
                <w:sz w:val="20"/>
                <w:szCs w:val="20"/>
              </w:rPr>
            </w:pPr>
            <w:r w:rsidRPr="002B2A03">
              <w:rPr>
                <w:sz w:val="20"/>
                <w:szCs w:val="20"/>
              </w:rPr>
              <w:t>PBS</w:t>
            </w:r>
          </w:p>
        </w:tc>
        <w:tc>
          <w:tcPr>
            <w:tcW w:w="8079" w:type="dxa"/>
          </w:tcPr>
          <w:p w14:paraId="4563E010" w14:textId="77777777" w:rsidR="002B2A03" w:rsidRPr="002B2A03" w:rsidRDefault="002B2A03" w:rsidP="00664E0E">
            <w:pPr>
              <w:cnfStyle w:val="000000000000" w:firstRow="0" w:lastRow="0" w:firstColumn="0" w:lastColumn="0" w:oddVBand="0" w:evenVBand="0" w:oddHBand="0" w:evenHBand="0" w:firstRowFirstColumn="0" w:firstRowLastColumn="0" w:lastRowFirstColumn="0" w:lastRowLastColumn="0"/>
              <w:rPr>
                <w:sz w:val="20"/>
                <w:szCs w:val="20"/>
              </w:rPr>
            </w:pPr>
            <w:r w:rsidRPr="002B2A03">
              <w:rPr>
                <w:sz w:val="20"/>
                <w:szCs w:val="20"/>
              </w:rPr>
              <w:t>PBS-1.1, PBS-2.1, PBS-2.2, PBS-2.3, PBS-3.1, PBS-3.3</w:t>
            </w:r>
          </w:p>
        </w:tc>
      </w:tr>
      <w:tr w:rsidR="002B2A03" w14:paraId="702752A7"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9FD050B" w14:textId="77777777" w:rsidR="002B2A03" w:rsidRDefault="002B2A03" w:rsidP="00664E0E">
            <w:r>
              <w:t>Corp</w:t>
            </w:r>
          </w:p>
        </w:tc>
        <w:tc>
          <w:tcPr>
            <w:tcW w:w="8079" w:type="dxa"/>
          </w:tcPr>
          <w:p w14:paraId="4AB72C32" w14:textId="6C164F81" w:rsidR="002B2A03" w:rsidRDefault="002B2A03" w:rsidP="00664E0E">
            <w:pPr>
              <w:jc w:val="both"/>
              <w:cnfStyle w:val="000000100000" w:firstRow="0" w:lastRow="0" w:firstColumn="0" w:lastColumn="0" w:oddVBand="0" w:evenVBand="0" w:oddHBand="1" w:evenHBand="0" w:firstRowFirstColumn="0" w:firstRowLastColumn="0" w:lastRowFirstColumn="0" w:lastRowLastColumn="0"/>
            </w:pPr>
            <w:r w:rsidRPr="00860413">
              <w:t>Waterfall n</w:t>
            </w:r>
            <w:r w:rsidR="00064ACC">
              <w:t>’</w:t>
            </w:r>
            <w:r w:rsidRPr="00860413">
              <w:t>échange de données avec des systèmes externes que par les flux FLX-01 à FLX-07 du tableau des flux.</w:t>
            </w:r>
          </w:p>
        </w:tc>
      </w:tr>
      <w:tr w:rsidR="002B2A03" w:rsidRPr="002B2A03" w14:paraId="4E0803F8" w14:textId="77777777" w:rsidTr="00664E0E">
        <w:tc>
          <w:tcPr>
            <w:cnfStyle w:val="001000000000" w:firstRow="0" w:lastRow="0" w:firstColumn="1" w:lastColumn="0" w:oddVBand="0" w:evenVBand="0" w:oddHBand="0" w:evenHBand="0" w:firstRowFirstColumn="0" w:firstRowLastColumn="0" w:lastRowFirstColumn="0" w:lastRowLastColumn="0"/>
            <w:tcW w:w="988" w:type="dxa"/>
          </w:tcPr>
          <w:p w14:paraId="2F9ABE5D" w14:textId="77777777" w:rsidR="002B2A03" w:rsidRPr="002B2A03" w:rsidRDefault="002B2A03" w:rsidP="00664E0E">
            <w:pPr>
              <w:rPr>
                <w:sz w:val="20"/>
                <w:szCs w:val="20"/>
              </w:rPr>
            </w:pPr>
            <w:r w:rsidRPr="002B2A03">
              <w:rPr>
                <w:sz w:val="20"/>
                <w:szCs w:val="20"/>
              </w:rPr>
              <w:t>Motif</w:t>
            </w:r>
          </w:p>
        </w:tc>
        <w:tc>
          <w:tcPr>
            <w:tcW w:w="8079" w:type="dxa"/>
          </w:tcPr>
          <w:p w14:paraId="5E85CCA0" w14:textId="6160B2FB" w:rsidR="002B2A03" w:rsidRPr="002B2A03" w:rsidRDefault="002B2A03" w:rsidP="00664E0E">
            <w:pPr>
              <w:cnfStyle w:val="000000000000" w:firstRow="0" w:lastRow="0" w:firstColumn="0" w:lastColumn="0" w:oddVBand="0" w:evenVBand="0" w:oddHBand="0" w:evenHBand="0" w:firstRowFirstColumn="0" w:firstRowLastColumn="0" w:lastRowFirstColumn="0" w:lastRowLastColumn="0"/>
              <w:rPr>
                <w:sz w:val="20"/>
                <w:szCs w:val="20"/>
              </w:rPr>
            </w:pPr>
            <w:r w:rsidRPr="002B2A03">
              <w:rPr>
                <w:sz w:val="20"/>
                <w:szCs w:val="20"/>
              </w:rPr>
              <w:t>Chaque échange doit être spécifié</w:t>
            </w:r>
            <w:r w:rsidR="00064ACC">
              <w:rPr>
                <w:sz w:val="20"/>
                <w:szCs w:val="20"/>
              </w:rPr>
              <w:t> </w:t>
            </w:r>
            <w:r w:rsidRPr="002B2A03">
              <w:rPr>
                <w:sz w:val="20"/>
                <w:szCs w:val="20"/>
              </w:rPr>
              <w:t>: son format, son contrôle et ses règles d</w:t>
            </w:r>
            <w:r w:rsidR="00064ACC">
              <w:rPr>
                <w:sz w:val="20"/>
                <w:szCs w:val="20"/>
              </w:rPr>
              <w:t>’</w:t>
            </w:r>
            <w:r w:rsidRPr="002B2A03">
              <w:rPr>
                <w:sz w:val="20"/>
                <w:szCs w:val="20"/>
              </w:rPr>
              <w:t>idempotence. Un échange non déclaré échappe à ces règles.</w:t>
            </w:r>
          </w:p>
        </w:tc>
      </w:tr>
      <w:tr w:rsidR="002B2A03" w:rsidRPr="002B2A03" w14:paraId="5CFA8990"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48D25E0" w14:textId="77777777" w:rsidR="002B2A03" w:rsidRPr="002B2A03" w:rsidRDefault="002B2A03" w:rsidP="00664E0E">
            <w:pPr>
              <w:rPr>
                <w:sz w:val="20"/>
                <w:szCs w:val="20"/>
              </w:rPr>
            </w:pPr>
            <w:r w:rsidRPr="002B2A03">
              <w:rPr>
                <w:sz w:val="20"/>
                <w:szCs w:val="20"/>
              </w:rPr>
              <w:t>Vérif</w:t>
            </w:r>
          </w:p>
        </w:tc>
        <w:tc>
          <w:tcPr>
            <w:tcW w:w="8079" w:type="dxa"/>
          </w:tcPr>
          <w:p w14:paraId="55F2C19D" w14:textId="31C6571A" w:rsidR="002B2A03" w:rsidRPr="002B2A03" w:rsidRDefault="002B2A03" w:rsidP="00664E0E">
            <w:pPr>
              <w:cnfStyle w:val="000000100000" w:firstRow="0" w:lastRow="0" w:firstColumn="0" w:lastColumn="0" w:oddVBand="0" w:evenVBand="0" w:oddHBand="1" w:evenHBand="0" w:firstRowFirstColumn="0" w:firstRowLastColumn="0" w:lastRowFirstColumn="0" w:lastRowLastColumn="0"/>
              <w:rPr>
                <w:sz w:val="20"/>
                <w:szCs w:val="20"/>
              </w:rPr>
            </w:pPr>
            <w:r w:rsidRPr="002B2A03">
              <w:rPr>
                <w:sz w:val="20"/>
                <w:szCs w:val="20"/>
              </w:rPr>
              <w:t>Chaque fonction d</w:t>
            </w:r>
            <w:r w:rsidR="00064ACC">
              <w:rPr>
                <w:sz w:val="20"/>
                <w:szCs w:val="20"/>
              </w:rPr>
              <w:t>’</w:t>
            </w:r>
            <w:r w:rsidRPr="002B2A03">
              <w:rPr>
                <w:sz w:val="20"/>
                <w:szCs w:val="20"/>
              </w:rPr>
              <w:t>import ou d</w:t>
            </w:r>
            <w:r w:rsidR="00064ACC">
              <w:rPr>
                <w:sz w:val="20"/>
                <w:szCs w:val="20"/>
              </w:rPr>
              <w:t>’</w:t>
            </w:r>
            <w:r w:rsidRPr="002B2A03">
              <w:rPr>
                <w:sz w:val="20"/>
                <w:szCs w:val="20"/>
              </w:rPr>
              <w:t>export présente dans Waterfall correspond à un flux du tableau et à l</w:t>
            </w:r>
            <w:r w:rsidR="00064ACC">
              <w:rPr>
                <w:sz w:val="20"/>
                <w:szCs w:val="20"/>
              </w:rPr>
              <w:t>’</w:t>
            </w:r>
            <w:r w:rsidRPr="002B2A03">
              <w:rPr>
                <w:sz w:val="20"/>
                <w:szCs w:val="20"/>
              </w:rPr>
              <w:t>exigence que ce tableau lui associe.</w:t>
            </w:r>
          </w:p>
        </w:tc>
      </w:tr>
    </w:tbl>
    <w:p w14:paraId="71B8ADD8" w14:textId="77777777" w:rsidR="002B2A03" w:rsidRPr="002B2A03" w:rsidRDefault="002B2A03" w:rsidP="002B2A03">
      <w:pPr>
        <w:jc w:val="both"/>
      </w:pPr>
    </w:p>
    <w:p w14:paraId="640C662D" w14:textId="1985C0B5" w:rsidR="00925B2A" w:rsidRDefault="00925B2A" w:rsidP="00B91F10">
      <w:pPr>
        <w:pStyle w:val="Titre3"/>
        <w:numPr>
          <w:ilvl w:val="2"/>
          <w:numId w:val="4"/>
        </w:numPr>
      </w:pPr>
      <w:bookmarkStart w:id="20" w:name="_Toc241403284"/>
      <w:r>
        <w:t>Interactions avec les utilisateurs</w:t>
      </w:r>
      <w:bookmarkEnd w:id="20"/>
    </w:p>
    <w:p w14:paraId="45205DF4" w14:textId="761D36C3" w:rsidR="00925B2A" w:rsidRDefault="00D57A98" w:rsidP="005E712A">
      <w:pPr>
        <w:jc w:val="both"/>
      </w:pPr>
      <w:r w:rsidRPr="00D57A98">
        <w:t xml:space="preserve">Waterfall est utilisé par trois acteurs, </w:t>
      </w:r>
      <w:r w:rsidR="00777E8E" w:rsidRPr="00777E8E">
        <w:t>repris comme tels dans le diagramme de contexte</w:t>
      </w:r>
      <w:r w:rsidR="00064ACC">
        <w:t> </w:t>
      </w:r>
      <w:r w:rsidRPr="00D57A98">
        <w:t>: le chef de projet, le manager et l</w:t>
      </w:r>
      <w:r w:rsidR="00064ACC">
        <w:t>’</w:t>
      </w:r>
      <w:r w:rsidRPr="00D57A98">
        <w:t>administrateur. Ces acteurs décrivent des usages courants, non des privilèges</w:t>
      </w:r>
      <w:r w:rsidR="00064ACC">
        <w:t> </w:t>
      </w:r>
      <w:r w:rsidRPr="00D57A98">
        <w:t xml:space="preserve">: toute action est soumise à une permission, et une entreprise peut répartir ces permissions </w:t>
      </w:r>
      <w:r w:rsidR="00214B75">
        <w:t>différemment</w:t>
      </w:r>
      <w:r w:rsidRPr="00D57A98">
        <w:t>. Les exigences qui suivent fixent le contenu des trois rôles d</w:t>
      </w:r>
      <w:r w:rsidR="00064ACC">
        <w:t>’</w:t>
      </w:r>
      <w:r w:rsidRPr="00D57A98">
        <w:t>habilitation prédéfinis livrés avec la plateforme (WF-ADM-0010)</w:t>
      </w:r>
      <w:r w:rsidR="00064ACC">
        <w:t> </w:t>
      </w:r>
      <w:r w:rsidRPr="00D57A98">
        <w:t>; le modèle de permissions lui-même relève de la fonction FBS-1.2.</w:t>
      </w:r>
    </w:p>
    <w:p w14:paraId="4B691FDD" w14:textId="77777777" w:rsidR="005E712A" w:rsidRDefault="005E712A" w:rsidP="00925B2A"/>
    <w:tbl>
      <w:tblPr>
        <w:tblStyle w:val="TableauListe6Couleur-Accentuation1"/>
        <w:tblW w:w="9067" w:type="dxa"/>
        <w:tblLook w:val="04A0" w:firstRow="1" w:lastRow="0" w:firstColumn="1" w:lastColumn="0" w:noHBand="0" w:noVBand="1"/>
      </w:tblPr>
      <w:tblGrid>
        <w:gridCol w:w="988"/>
        <w:gridCol w:w="8079"/>
      </w:tblGrid>
      <w:tr w:rsidR="002F731C" w:rsidRPr="00214B75" w14:paraId="4DE7A5EC" w14:textId="77777777" w:rsidTr="008A6C5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D9DB233" w14:textId="77777777" w:rsidR="002F731C" w:rsidRPr="00214B75" w:rsidRDefault="002F731C" w:rsidP="008A6C51">
            <w:pPr>
              <w:rPr>
                <w:sz w:val="20"/>
                <w:szCs w:val="20"/>
              </w:rPr>
            </w:pPr>
            <w:r w:rsidRPr="00214B75">
              <w:rPr>
                <w:sz w:val="20"/>
                <w:szCs w:val="20"/>
              </w:rPr>
              <w:lastRenderedPageBreak/>
              <w:t>ID</w:t>
            </w:r>
          </w:p>
        </w:tc>
        <w:tc>
          <w:tcPr>
            <w:tcW w:w="8079" w:type="dxa"/>
          </w:tcPr>
          <w:p w14:paraId="55CA5339" w14:textId="16CE0C67" w:rsidR="002F731C" w:rsidRPr="00214B75" w:rsidRDefault="002F731C" w:rsidP="008A6C51">
            <w:pPr>
              <w:cnfStyle w:val="100000000000" w:firstRow="1" w:lastRow="0" w:firstColumn="0" w:lastColumn="0" w:oddVBand="0" w:evenVBand="0" w:oddHBand="0" w:evenHBand="0" w:firstRowFirstColumn="0" w:firstRowLastColumn="0" w:lastRowFirstColumn="0" w:lastRowLastColumn="0"/>
              <w:rPr>
                <w:sz w:val="20"/>
                <w:szCs w:val="20"/>
              </w:rPr>
            </w:pPr>
            <w:r w:rsidRPr="00214B75">
              <w:rPr>
                <w:sz w:val="20"/>
                <w:szCs w:val="20"/>
              </w:rPr>
              <w:t>WF-INTF-00</w:t>
            </w:r>
            <w:r w:rsidR="005E712A" w:rsidRPr="00214B75">
              <w:rPr>
                <w:sz w:val="20"/>
                <w:szCs w:val="20"/>
              </w:rPr>
              <w:t>1</w:t>
            </w:r>
            <w:r w:rsidRPr="00214B75">
              <w:rPr>
                <w:sz w:val="20"/>
                <w:szCs w:val="20"/>
              </w:rPr>
              <w:t>0-A</w:t>
            </w:r>
            <w:r w:rsidRPr="00214B75">
              <w:rPr>
                <w:sz w:val="20"/>
                <w:szCs w:val="20"/>
              </w:rPr>
              <w:fldChar w:fldCharType="begin"/>
            </w:r>
            <w:r w:rsidRPr="00214B75">
              <w:rPr>
                <w:sz w:val="20"/>
                <w:szCs w:val="20"/>
              </w:rPr>
              <w:instrText xml:space="preserve"> XE </w:instrText>
            </w:r>
            <w:r w:rsidR="00064ACC">
              <w:rPr>
                <w:sz w:val="20"/>
                <w:szCs w:val="20"/>
              </w:rPr>
              <w:instrText>« </w:instrText>
            </w:r>
            <w:r w:rsidRPr="00214B75">
              <w:rPr>
                <w:sz w:val="20"/>
                <w:szCs w:val="20"/>
              </w:rPr>
              <w:instrText>WF-INTF-00</w:instrText>
            </w:r>
            <w:r w:rsidR="005E712A" w:rsidRPr="00214B75">
              <w:rPr>
                <w:sz w:val="20"/>
                <w:szCs w:val="20"/>
              </w:rPr>
              <w:instrText>1</w:instrText>
            </w:r>
            <w:r w:rsidRPr="00214B75">
              <w:rPr>
                <w:sz w:val="20"/>
                <w:szCs w:val="20"/>
              </w:rPr>
              <w:instrText>0-A</w:instrText>
            </w:r>
            <w:r w:rsidR="00064ACC">
              <w:rPr>
                <w:sz w:val="20"/>
                <w:szCs w:val="20"/>
              </w:rPr>
              <w:instrText> »</w:instrText>
            </w:r>
            <w:r w:rsidRPr="00214B75">
              <w:rPr>
                <w:sz w:val="20"/>
                <w:szCs w:val="20"/>
              </w:rPr>
              <w:instrText xml:space="preserve"> </w:instrText>
            </w:r>
            <w:r w:rsidRPr="00214B75">
              <w:rPr>
                <w:sz w:val="20"/>
                <w:szCs w:val="20"/>
              </w:rPr>
              <w:fldChar w:fldCharType="end"/>
            </w:r>
          </w:p>
        </w:tc>
      </w:tr>
      <w:tr w:rsidR="002F731C" w14:paraId="5E0A9CB5"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D51E02" w14:textId="77777777" w:rsidR="002F731C" w:rsidRDefault="002F731C" w:rsidP="008A6C51">
            <w:r>
              <w:t>Titre</w:t>
            </w:r>
          </w:p>
        </w:tc>
        <w:tc>
          <w:tcPr>
            <w:tcW w:w="8079" w:type="dxa"/>
          </w:tcPr>
          <w:p w14:paraId="6CED134F" w14:textId="5A5A527A" w:rsidR="002F731C" w:rsidRPr="00B038BF" w:rsidRDefault="005E712A" w:rsidP="008A6C51">
            <w:pPr>
              <w:cnfStyle w:val="000000100000" w:firstRow="0" w:lastRow="0" w:firstColumn="0" w:lastColumn="0" w:oddVBand="0" w:evenVBand="0" w:oddHBand="1" w:evenHBand="0" w:firstRowFirstColumn="0" w:firstRowLastColumn="0" w:lastRowFirstColumn="0" w:lastRowLastColumn="0"/>
              <w:rPr>
                <w:b/>
                <w:bCs/>
              </w:rPr>
            </w:pPr>
            <w:r w:rsidRPr="00B038BF">
              <w:rPr>
                <w:b/>
                <w:bCs/>
              </w:rPr>
              <w:t>Usages du chef de projet</w:t>
            </w:r>
          </w:p>
        </w:tc>
      </w:tr>
      <w:tr w:rsidR="002F731C" w:rsidRPr="00214B75" w14:paraId="35159F4A"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582AB1E1" w14:textId="77777777" w:rsidR="002F731C" w:rsidRPr="00214B75" w:rsidRDefault="002F731C" w:rsidP="008A6C51">
            <w:pPr>
              <w:rPr>
                <w:sz w:val="20"/>
                <w:szCs w:val="20"/>
              </w:rPr>
            </w:pPr>
            <w:r w:rsidRPr="00214B75">
              <w:rPr>
                <w:sz w:val="20"/>
                <w:szCs w:val="20"/>
              </w:rPr>
              <w:t>Flex</w:t>
            </w:r>
          </w:p>
        </w:tc>
        <w:tc>
          <w:tcPr>
            <w:tcW w:w="8079" w:type="dxa"/>
          </w:tcPr>
          <w:p w14:paraId="78F6F4AE" w14:textId="77777777" w:rsidR="002F731C" w:rsidRPr="00214B75" w:rsidRDefault="002F731C" w:rsidP="008A6C51">
            <w:pPr>
              <w:cnfStyle w:val="000000000000" w:firstRow="0" w:lastRow="0" w:firstColumn="0" w:lastColumn="0" w:oddVBand="0" w:evenVBand="0" w:oddHBand="0" w:evenHBand="0" w:firstRowFirstColumn="0" w:firstRowLastColumn="0" w:lastRowFirstColumn="0" w:lastRowLastColumn="0"/>
              <w:rPr>
                <w:sz w:val="20"/>
                <w:szCs w:val="20"/>
              </w:rPr>
            </w:pPr>
            <w:r w:rsidRPr="00214B75">
              <w:rPr>
                <w:sz w:val="20"/>
                <w:szCs w:val="20"/>
              </w:rPr>
              <w:t>F0</w:t>
            </w:r>
          </w:p>
        </w:tc>
      </w:tr>
      <w:tr w:rsidR="002F731C" w:rsidRPr="00214B75" w14:paraId="438C2945"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98C98E6" w14:textId="77777777" w:rsidR="002F731C" w:rsidRPr="00214B75" w:rsidRDefault="002F731C" w:rsidP="008A6C51">
            <w:pPr>
              <w:rPr>
                <w:sz w:val="20"/>
                <w:szCs w:val="20"/>
              </w:rPr>
            </w:pPr>
            <w:r w:rsidRPr="00214B75">
              <w:rPr>
                <w:sz w:val="20"/>
                <w:szCs w:val="20"/>
              </w:rPr>
              <w:t>FBS</w:t>
            </w:r>
          </w:p>
        </w:tc>
        <w:tc>
          <w:tcPr>
            <w:tcW w:w="8079" w:type="dxa"/>
          </w:tcPr>
          <w:p w14:paraId="41D2802E" w14:textId="38F6E6D6" w:rsidR="002F731C" w:rsidRPr="00214B75" w:rsidRDefault="00B038BF" w:rsidP="008A6C51">
            <w:pPr>
              <w:cnfStyle w:val="000000100000" w:firstRow="0" w:lastRow="0" w:firstColumn="0" w:lastColumn="0" w:oddVBand="0" w:evenVBand="0" w:oddHBand="1" w:evenHBand="0" w:firstRowFirstColumn="0" w:firstRowLastColumn="0" w:lastRowFirstColumn="0" w:lastRowLastColumn="0"/>
              <w:rPr>
                <w:sz w:val="20"/>
                <w:szCs w:val="20"/>
              </w:rPr>
            </w:pPr>
            <w:r w:rsidRPr="00214B75">
              <w:rPr>
                <w:sz w:val="20"/>
                <w:szCs w:val="20"/>
              </w:rPr>
              <w:t>FBS-1.2</w:t>
            </w:r>
          </w:p>
        </w:tc>
      </w:tr>
      <w:tr w:rsidR="002F731C" w:rsidRPr="00214B75" w14:paraId="3A56A2D8"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73181D9F" w14:textId="77777777" w:rsidR="002F731C" w:rsidRPr="00214B75" w:rsidRDefault="002F731C" w:rsidP="008A6C51">
            <w:pPr>
              <w:rPr>
                <w:sz w:val="20"/>
                <w:szCs w:val="20"/>
              </w:rPr>
            </w:pPr>
            <w:r w:rsidRPr="00214B75">
              <w:rPr>
                <w:sz w:val="20"/>
                <w:szCs w:val="20"/>
              </w:rPr>
              <w:t>PBS</w:t>
            </w:r>
          </w:p>
        </w:tc>
        <w:tc>
          <w:tcPr>
            <w:tcW w:w="8079" w:type="dxa"/>
          </w:tcPr>
          <w:p w14:paraId="7F3549A1" w14:textId="77777777" w:rsidR="002F731C" w:rsidRPr="00214B75" w:rsidRDefault="002F731C" w:rsidP="008A6C51">
            <w:pPr>
              <w:cnfStyle w:val="000000000000" w:firstRow="0" w:lastRow="0" w:firstColumn="0" w:lastColumn="0" w:oddVBand="0" w:evenVBand="0" w:oddHBand="0" w:evenHBand="0" w:firstRowFirstColumn="0" w:firstRowLastColumn="0" w:lastRowFirstColumn="0" w:lastRowLastColumn="0"/>
              <w:rPr>
                <w:sz w:val="20"/>
                <w:szCs w:val="20"/>
              </w:rPr>
            </w:pPr>
            <w:r w:rsidRPr="00214B75">
              <w:rPr>
                <w:sz w:val="20"/>
                <w:szCs w:val="20"/>
              </w:rPr>
              <w:t>PBS-1.1, PBS-2.1, PBS-2.3, PBS-3.1</w:t>
            </w:r>
          </w:p>
        </w:tc>
      </w:tr>
      <w:tr w:rsidR="002F731C" w14:paraId="7926423D"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B20DF7" w14:textId="77777777" w:rsidR="002F731C" w:rsidRDefault="002F731C" w:rsidP="008A6C51">
            <w:r>
              <w:t>Corp</w:t>
            </w:r>
          </w:p>
        </w:tc>
        <w:tc>
          <w:tcPr>
            <w:tcW w:w="8079" w:type="dxa"/>
          </w:tcPr>
          <w:p w14:paraId="2ED1327F" w14:textId="46790F6D" w:rsidR="00D5795C" w:rsidRDefault="00D57A98" w:rsidP="00D5795C">
            <w:pPr>
              <w:jc w:val="both"/>
              <w:cnfStyle w:val="000000100000" w:firstRow="0" w:lastRow="0" w:firstColumn="0" w:lastColumn="0" w:oddVBand="0" w:evenVBand="0" w:oddHBand="1" w:evenHBand="0" w:firstRowFirstColumn="0" w:firstRowLastColumn="0" w:lastRowFirstColumn="0" w:lastRowLastColumn="0"/>
            </w:pPr>
            <w:r w:rsidRPr="00D57A98">
              <w:t>Waterfall doit permettre à un utilisateur habilité de construire le planning d</w:t>
            </w:r>
            <w:r w:rsidR="00064ACC">
              <w:t>’</w:t>
            </w:r>
            <w:r w:rsidRPr="00D57A98">
              <w:t>un projet, d</w:t>
            </w:r>
            <w:r w:rsidR="00064ACC">
              <w:t>’</w:t>
            </w:r>
            <w:r w:rsidRPr="00D57A98">
              <w:t>en structurer le devis, d</w:t>
            </w:r>
            <w:r w:rsidR="00064ACC">
              <w:t>’</w:t>
            </w:r>
            <w:r w:rsidRPr="00D57A98">
              <w:t>en gérer les risques, d</w:t>
            </w:r>
            <w:r w:rsidR="00064ACC">
              <w:t>’</w:t>
            </w:r>
            <w:r w:rsidRPr="00D57A98">
              <w:t>en estimer le reste à engager, et d</w:t>
            </w:r>
            <w:r w:rsidR="00064ACC">
              <w:t>’</w:t>
            </w:r>
            <w:r w:rsidRPr="00D57A98">
              <w:t>importer ou d</w:t>
            </w:r>
            <w:r w:rsidR="00064ACC">
              <w:t>’</w:t>
            </w:r>
            <w:r w:rsidRPr="00D57A98">
              <w:t xml:space="preserve">exporter les données du projet par fichier. </w:t>
            </w:r>
          </w:p>
          <w:p w14:paraId="51CE79DF" w14:textId="593A5B66" w:rsidR="002F731C" w:rsidRDefault="00D57A98" w:rsidP="00D5795C">
            <w:pPr>
              <w:jc w:val="both"/>
              <w:cnfStyle w:val="000000100000" w:firstRow="0" w:lastRow="0" w:firstColumn="0" w:lastColumn="0" w:oddVBand="0" w:evenVBand="0" w:oddHBand="1" w:evenHBand="0" w:firstRowFirstColumn="0" w:firstRowLastColumn="0" w:lastRowFirstColumn="0" w:lastRowLastColumn="0"/>
            </w:pPr>
            <w:r w:rsidRPr="00D57A98">
              <w:t>Le rôle prédéfini « chef de projet » accorde ces permissions.</w:t>
            </w:r>
          </w:p>
        </w:tc>
      </w:tr>
      <w:tr w:rsidR="002F731C" w:rsidRPr="00214B75" w14:paraId="6935834F"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4BC82362" w14:textId="77777777" w:rsidR="002F731C" w:rsidRPr="00214B75" w:rsidRDefault="002F731C" w:rsidP="008A6C51">
            <w:pPr>
              <w:rPr>
                <w:sz w:val="20"/>
                <w:szCs w:val="20"/>
              </w:rPr>
            </w:pPr>
            <w:r w:rsidRPr="00214B75">
              <w:rPr>
                <w:sz w:val="20"/>
                <w:szCs w:val="20"/>
              </w:rPr>
              <w:t>Motif</w:t>
            </w:r>
          </w:p>
        </w:tc>
        <w:tc>
          <w:tcPr>
            <w:tcW w:w="8079" w:type="dxa"/>
          </w:tcPr>
          <w:p w14:paraId="58023EF1" w14:textId="4F227EA8" w:rsidR="002F731C" w:rsidRPr="00214B75" w:rsidRDefault="005963E7" w:rsidP="008A6C51">
            <w:pPr>
              <w:cnfStyle w:val="000000000000" w:firstRow="0" w:lastRow="0" w:firstColumn="0" w:lastColumn="0" w:oddVBand="0" w:evenVBand="0" w:oddHBand="0" w:evenHBand="0" w:firstRowFirstColumn="0" w:firstRowLastColumn="0" w:lastRowFirstColumn="0" w:lastRowLastColumn="0"/>
              <w:rPr>
                <w:sz w:val="20"/>
                <w:szCs w:val="20"/>
              </w:rPr>
            </w:pPr>
            <w:r w:rsidRPr="00214B75">
              <w:rPr>
                <w:sz w:val="20"/>
                <w:szCs w:val="20"/>
              </w:rPr>
              <w:t>Ces usages sont ceux de l</w:t>
            </w:r>
            <w:r w:rsidR="00064ACC">
              <w:rPr>
                <w:sz w:val="20"/>
                <w:szCs w:val="20"/>
              </w:rPr>
              <w:t>’</w:t>
            </w:r>
            <w:r w:rsidRPr="00214B75">
              <w:rPr>
                <w:sz w:val="20"/>
                <w:szCs w:val="20"/>
              </w:rPr>
              <w:t>acteur qui connaît le contenu technique du projet et produit les données d</w:t>
            </w:r>
            <w:r w:rsidR="00064ACC">
              <w:rPr>
                <w:sz w:val="20"/>
                <w:szCs w:val="20"/>
              </w:rPr>
              <w:t>’</w:t>
            </w:r>
            <w:r w:rsidRPr="00214B75">
              <w:rPr>
                <w:sz w:val="20"/>
                <w:szCs w:val="20"/>
              </w:rPr>
              <w:t>entrée du calcul des indicateurs. Ils fixent le contenu du rôle prédéfini correspondant, sans réserver ces actions à un acteur</w:t>
            </w:r>
            <w:r w:rsidR="00064ACC">
              <w:rPr>
                <w:sz w:val="20"/>
                <w:szCs w:val="20"/>
              </w:rPr>
              <w:t> </w:t>
            </w:r>
            <w:r w:rsidRPr="00214B75">
              <w:rPr>
                <w:sz w:val="20"/>
                <w:szCs w:val="20"/>
              </w:rPr>
              <w:t>: dans une organisation matricielle, une partie d</w:t>
            </w:r>
            <w:r w:rsidR="00064ACC">
              <w:rPr>
                <w:sz w:val="20"/>
                <w:szCs w:val="20"/>
              </w:rPr>
              <w:t>’</w:t>
            </w:r>
            <w:r w:rsidRPr="00214B75">
              <w:rPr>
                <w:sz w:val="20"/>
                <w:szCs w:val="20"/>
              </w:rPr>
              <w:t>entre elles revient souvent aux managers des métiers.</w:t>
            </w:r>
          </w:p>
        </w:tc>
      </w:tr>
      <w:tr w:rsidR="002F731C" w:rsidRPr="00214B75" w14:paraId="3C278E93"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4FB4CC9" w14:textId="77777777" w:rsidR="002F731C" w:rsidRPr="00214B75" w:rsidRDefault="002F731C" w:rsidP="008A6C51">
            <w:pPr>
              <w:rPr>
                <w:sz w:val="20"/>
                <w:szCs w:val="20"/>
              </w:rPr>
            </w:pPr>
            <w:r w:rsidRPr="00214B75">
              <w:rPr>
                <w:sz w:val="20"/>
                <w:szCs w:val="20"/>
              </w:rPr>
              <w:t>Vérif</w:t>
            </w:r>
          </w:p>
        </w:tc>
        <w:tc>
          <w:tcPr>
            <w:tcW w:w="8079" w:type="dxa"/>
          </w:tcPr>
          <w:p w14:paraId="77BD81C0" w14:textId="2AC2602B" w:rsidR="002F731C" w:rsidRPr="00214B75" w:rsidRDefault="00A01853" w:rsidP="008A6C51">
            <w:pPr>
              <w:cnfStyle w:val="000000100000" w:firstRow="0" w:lastRow="0" w:firstColumn="0" w:lastColumn="0" w:oddVBand="0" w:evenVBand="0" w:oddHBand="1" w:evenHBand="0" w:firstRowFirstColumn="0" w:firstRowLastColumn="0" w:lastRowFirstColumn="0" w:lastRowLastColumn="0"/>
              <w:rPr>
                <w:sz w:val="20"/>
                <w:szCs w:val="20"/>
              </w:rPr>
            </w:pPr>
            <w:r w:rsidRPr="00A01853">
              <w:rPr>
                <w:sz w:val="20"/>
                <w:szCs w:val="20"/>
              </w:rPr>
              <w:t>Un utilisateur porteur du rôle prédéfini « chef de projet » atteint, sur un projet où il est habilité, les fonctions de planification (FBS-4.3), de chiffrage (FBS-4.4), de gestion des risques (FBS-4.6), d</w:t>
            </w:r>
            <w:r w:rsidR="00064ACC">
              <w:rPr>
                <w:sz w:val="20"/>
                <w:szCs w:val="20"/>
              </w:rPr>
              <w:t>’</w:t>
            </w:r>
            <w:r w:rsidRPr="00A01853">
              <w:rPr>
                <w:sz w:val="20"/>
                <w:szCs w:val="20"/>
              </w:rPr>
              <w:t>estimation du reste à engager (FBS-4.5) et d</w:t>
            </w:r>
            <w:r w:rsidR="00064ACC">
              <w:rPr>
                <w:sz w:val="20"/>
                <w:szCs w:val="20"/>
              </w:rPr>
              <w:t>’</w:t>
            </w:r>
            <w:r w:rsidRPr="00A01853">
              <w:rPr>
                <w:sz w:val="20"/>
                <w:szCs w:val="20"/>
              </w:rPr>
              <w:t>échange des fichiers du tableau des flux (FLX-01 à FLX-07), et les mène jusqu</w:t>
            </w:r>
            <w:r w:rsidR="00064ACC">
              <w:rPr>
                <w:sz w:val="20"/>
                <w:szCs w:val="20"/>
              </w:rPr>
              <w:t>’</w:t>
            </w:r>
            <w:r w:rsidRPr="00A01853">
              <w:rPr>
                <w:sz w:val="20"/>
                <w:szCs w:val="20"/>
              </w:rPr>
              <w:t>à leur terme.</w:t>
            </w:r>
          </w:p>
        </w:tc>
      </w:tr>
    </w:tbl>
    <w:p w14:paraId="2F707986" w14:textId="77777777" w:rsidR="00250592" w:rsidRDefault="00250592" w:rsidP="00925B2A"/>
    <w:tbl>
      <w:tblPr>
        <w:tblStyle w:val="TableauListe6Couleur-Accentuation1"/>
        <w:tblW w:w="9067" w:type="dxa"/>
        <w:tblLook w:val="04A0" w:firstRow="1" w:lastRow="0" w:firstColumn="1" w:lastColumn="0" w:noHBand="0" w:noVBand="1"/>
      </w:tblPr>
      <w:tblGrid>
        <w:gridCol w:w="988"/>
        <w:gridCol w:w="8079"/>
      </w:tblGrid>
      <w:tr w:rsidR="002F731C" w:rsidRPr="00214B75" w14:paraId="3E624877" w14:textId="77777777" w:rsidTr="008A6C5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36DF440" w14:textId="77777777" w:rsidR="002F731C" w:rsidRPr="00214B75" w:rsidRDefault="002F731C" w:rsidP="008A6C51">
            <w:pPr>
              <w:rPr>
                <w:sz w:val="20"/>
                <w:szCs w:val="20"/>
              </w:rPr>
            </w:pPr>
            <w:r w:rsidRPr="00214B75">
              <w:rPr>
                <w:sz w:val="20"/>
                <w:szCs w:val="20"/>
              </w:rPr>
              <w:t>ID</w:t>
            </w:r>
          </w:p>
        </w:tc>
        <w:tc>
          <w:tcPr>
            <w:tcW w:w="8079" w:type="dxa"/>
          </w:tcPr>
          <w:p w14:paraId="7C40008E" w14:textId="2CA24BF3" w:rsidR="002F731C" w:rsidRPr="00214B75" w:rsidRDefault="002F731C" w:rsidP="008A6C51">
            <w:pPr>
              <w:cnfStyle w:val="100000000000" w:firstRow="1" w:lastRow="0" w:firstColumn="0" w:lastColumn="0" w:oddVBand="0" w:evenVBand="0" w:oddHBand="0" w:evenHBand="0" w:firstRowFirstColumn="0" w:firstRowLastColumn="0" w:lastRowFirstColumn="0" w:lastRowLastColumn="0"/>
              <w:rPr>
                <w:sz w:val="20"/>
                <w:szCs w:val="20"/>
              </w:rPr>
            </w:pPr>
            <w:r w:rsidRPr="00214B75">
              <w:rPr>
                <w:sz w:val="20"/>
                <w:szCs w:val="20"/>
              </w:rPr>
              <w:t>WF-INTF-00</w:t>
            </w:r>
            <w:r w:rsidR="005E712A" w:rsidRPr="00214B75">
              <w:rPr>
                <w:sz w:val="20"/>
                <w:szCs w:val="20"/>
              </w:rPr>
              <w:t>2</w:t>
            </w:r>
            <w:r w:rsidRPr="00214B75">
              <w:rPr>
                <w:sz w:val="20"/>
                <w:szCs w:val="20"/>
              </w:rPr>
              <w:t>0-A</w:t>
            </w:r>
            <w:r w:rsidRPr="00214B75">
              <w:rPr>
                <w:sz w:val="20"/>
                <w:szCs w:val="20"/>
              </w:rPr>
              <w:fldChar w:fldCharType="begin"/>
            </w:r>
            <w:r w:rsidRPr="00214B75">
              <w:rPr>
                <w:sz w:val="20"/>
                <w:szCs w:val="20"/>
              </w:rPr>
              <w:instrText xml:space="preserve"> XE </w:instrText>
            </w:r>
            <w:r w:rsidR="00064ACC">
              <w:rPr>
                <w:sz w:val="20"/>
                <w:szCs w:val="20"/>
              </w:rPr>
              <w:instrText>« </w:instrText>
            </w:r>
            <w:r w:rsidRPr="00214B75">
              <w:rPr>
                <w:sz w:val="20"/>
                <w:szCs w:val="20"/>
              </w:rPr>
              <w:instrText>WF-INTF-00</w:instrText>
            </w:r>
            <w:r w:rsidR="005E712A" w:rsidRPr="00214B75">
              <w:rPr>
                <w:sz w:val="20"/>
                <w:szCs w:val="20"/>
              </w:rPr>
              <w:instrText>2</w:instrText>
            </w:r>
            <w:r w:rsidRPr="00214B75">
              <w:rPr>
                <w:sz w:val="20"/>
                <w:szCs w:val="20"/>
              </w:rPr>
              <w:instrText>0-A</w:instrText>
            </w:r>
            <w:r w:rsidR="00064ACC">
              <w:rPr>
                <w:sz w:val="20"/>
                <w:szCs w:val="20"/>
              </w:rPr>
              <w:instrText> »</w:instrText>
            </w:r>
            <w:r w:rsidRPr="00214B75">
              <w:rPr>
                <w:sz w:val="20"/>
                <w:szCs w:val="20"/>
              </w:rPr>
              <w:instrText xml:space="preserve"> </w:instrText>
            </w:r>
            <w:r w:rsidRPr="00214B75">
              <w:rPr>
                <w:sz w:val="20"/>
                <w:szCs w:val="20"/>
              </w:rPr>
              <w:fldChar w:fldCharType="end"/>
            </w:r>
          </w:p>
        </w:tc>
      </w:tr>
      <w:tr w:rsidR="002F731C" w14:paraId="175B4460"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B82C0E4" w14:textId="77777777" w:rsidR="002F731C" w:rsidRDefault="002F731C" w:rsidP="008A6C51">
            <w:r>
              <w:t>Titre</w:t>
            </w:r>
          </w:p>
        </w:tc>
        <w:tc>
          <w:tcPr>
            <w:tcW w:w="8079" w:type="dxa"/>
          </w:tcPr>
          <w:p w14:paraId="422EC57E" w14:textId="4AE27B32" w:rsidR="002F731C" w:rsidRPr="00B038BF" w:rsidRDefault="005E712A" w:rsidP="008A6C51">
            <w:pPr>
              <w:cnfStyle w:val="000000100000" w:firstRow="0" w:lastRow="0" w:firstColumn="0" w:lastColumn="0" w:oddVBand="0" w:evenVBand="0" w:oddHBand="1" w:evenHBand="0" w:firstRowFirstColumn="0" w:firstRowLastColumn="0" w:lastRowFirstColumn="0" w:lastRowLastColumn="0"/>
              <w:rPr>
                <w:b/>
                <w:bCs/>
              </w:rPr>
            </w:pPr>
            <w:r w:rsidRPr="00B038BF">
              <w:rPr>
                <w:b/>
                <w:bCs/>
              </w:rPr>
              <w:t>Usages du manager</w:t>
            </w:r>
          </w:p>
        </w:tc>
      </w:tr>
      <w:tr w:rsidR="002F731C" w:rsidRPr="00214B75" w14:paraId="356CEC5D"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235AC2EF" w14:textId="77777777" w:rsidR="002F731C" w:rsidRPr="00214B75" w:rsidRDefault="002F731C" w:rsidP="008A6C51">
            <w:pPr>
              <w:rPr>
                <w:sz w:val="20"/>
                <w:szCs w:val="20"/>
              </w:rPr>
            </w:pPr>
            <w:r w:rsidRPr="00214B75">
              <w:rPr>
                <w:sz w:val="20"/>
                <w:szCs w:val="20"/>
              </w:rPr>
              <w:t>Flex</w:t>
            </w:r>
          </w:p>
        </w:tc>
        <w:tc>
          <w:tcPr>
            <w:tcW w:w="8079" w:type="dxa"/>
          </w:tcPr>
          <w:p w14:paraId="6BF51D2B" w14:textId="77777777" w:rsidR="002F731C" w:rsidRPr="00214B75" w:rsidRDefault="002F731C" w:rsidP="008A6C51">
            <w:pPr>
              <w:cnfStyle w:val="000000000000" w:firstRow="0" w:lastRow="0" w:firstColumn="0" w:lastColumn="0" w:oddVBand="0" w:evenVBand="0" w:oddHBand="0" w:evenHBand="0" w:firstRowFirstColumn="0" w:firstRowLastColumn="0" w:lastRowFirstColumn="0" w:lastRowLastColumn="0"/>
              <w:rPr>
                <w:sz w:val="20"/>
                <w:szCs w:val="20"/>
              </w:rPr>
            </w:pPr>
            <w:r w:rsidRPr="00214B75">
              <w:rPr>
                <w:sz w:val="20"/>
                <w:szCs w:val="20"/>
              </w:rPr>
              <w:t>F0</w:t>
            </w:r>
          </w:p>
        </w:tc>
      </w:tr>
      <w:tr w:rsidR="002F731C" w:rsidRPr="00214B75" w14:paraId="0530565F"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EB47B6F" w14:textId="77777777" w:rsidR="002F731C" w:rsidRPr="00214B75" w:rsidRDefault="002F731C" w:rsidP="008A6C51">
            <w:pPr>
              <w:rPr>
                <w:sz w:val="20"/>
                <w:szCs w:val="20"/>
              </w:rPr>
            </w:pPr>
            <w:r w:rsidRPr="00214B75">
              <w:rPr>
                <w:sz w:val="20"/>
                <w:szCs w:val="20"/>
              </w:rPr>
              <w:t>FBS</w:t>
            </w:r>
          </w:p>
        </w:tc>
        <w:tc>
          <w:tcPr>
            <w:tcW w:w="8079" w:type="dxa"/>
          </w:tcPr>
          <w:p w14:paraId="5CF02E62" w14:textId="591AC201" w:rsidR="002F731C" w:rsidRPr="00214B75" w:rsidRDefault="00B038BF" w:rsidP="008A6C51">
            <w:pPr>
              <w:cnfStyle w:val="000000100000" w:firstRow="0" w:lastRow="0" w:firstColumn="0" w:lastColumn="0" w:oddVBand="0" w:evenVBand="0" w:oddHBand="1" w:evenHBand="0" w:firstRowFirstColumn="0" w:firstRowLastColumn="0" w:lastRowFirstColumn="0" w:lastRowLastColumn="0"/>
              <w:rPr>
                <w:sz w:val="20"/>
                <w:szCs w:val="20"/>
              </w:rPr>
            </w:pPr>
            <w:r w:rsidRPr="00214B75">
              <w:rPr>
                <w:sz w:val="20"/>
                <w:szCs w:val="20"/>
              </w:rPr>
              <w:t>FBS-1.2</w:t>
            </w:r>
          </w:p>
        </w:tc>
      </w:tr>
      <w:tr w:rsidR="002F731C" w:rsidRPr="00214B75" w14:paraId="29099EDB"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2A6E3C27" w14:textId="77777777" w:rsidR="002F731C" w:rsidRPr="00214B75" w:rsidRDefault="002F731C" w:rsidP="008A6C51">
            <w:pPr>
              <w:rPr>
                <w:sz w:val="20"/>
                <w:szCs w:val="20"/>
              </w:rPr>
            </w:pPr>
            <w:r w:rsidRPr="00214B75">
              <w:rPr>
                <w:sz w:val="20"/>
                <w:szCs w:val="20"/>
              </w:rPr>
              <w:t>PBS</w:t>
            </w:r>
          </w:p>
        </w:tc>
        <w:tc>
          <w:tcPr>
            <w:tcW w:w="8079" w:type="dxa"/>
          </w:tcPr>
          <w:p w14:paraId="62065C23" w14:textId="77777777" w:rsidR="002F731C" w:rsidRPr="00214B75" w:rsidRDefault="002F731C" w:rsidP="008A6C51">
            <w:pPr>
              <w:cnfStyle w:val="000000000000" w:firstRow="0" w:lastRow="0" w:firstColumn="0" w:lastColumn="0" w:oddVBand="0" w:evenVBand="0" w:oddHBand="0" w:evenHBand="0" w:firstRowFirstColumn="0" w:firstRowLastColumn="0" w:lastRowFirstColumn="0" w:lastRowLastColumn="0"/>
              <w:rPr>
                <w:sz w:val="20"/>
                <w:szCs w:val="20"/>
              </w:rPr>
            </w:pPr>
            <w:r w:rsidRPr="00214B75">
              <w:rPr>
                <w:sz w:val="20"/>
                <w:szCs w:val="20"/>
              </w:rPr>
              <w:t>PBS-1.1, PBS-2.1, PBS-2.3, PBS-3.1</w:t>
            </w:r>
          </w:p>
        </w:tc>
      </w:tr>
      <w:tr w:rsidR="002F731C" w14:paraId="0197B98C"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11FFFDD" w14:textId="77777777" w:rsidR="002F731C" w:rsidRDefault="002F731C" w:rsidP="008A6C51">
            <w:r>
              <w:t>Corp</w:t>
            </w:r>
          </w:p>
        </w:tc>
        <w:tc>
          <w:tcPr>
            <w:tcW w:w="8079" w:type="dxa"/>
          </w:tcPr>
          <w:p w14:paraId="183F8E14" w14:textId="6B5562CC" w:rsidR="00D5795C" w:rsidRDefault="00D57A98" w:rsidP="00D5795C">
            <w:pPr>
              <w:jc w:val="both"/>
              <w:cnfStyle w:val="000000100000" w:firstRow="0" w:lastRow="0" w:firstColumn="0" w:lastColumn="0" w:oddVBand="0" w:evenVBand="0" w:oddHBand="1" w:evenHBand="0" w:firstRowFirstColumn="0" w:firstRowLastColumn="0" w:lastRowFirstColumn="0" w:lastRowLastColumn="0"/>
            </w:pPr>
            <w:r w:rsidRPr="00D57A98">
              <w:t>Waterfall doit permettre à un utilisateur habilité de paramétrer l</w:t>
            </w:r>
            <w:r w:rsidR="00064ACC">
              <w:t>’</w:t>
            </w:r>
            <w:r w:rsidRPr="00D57A98">
              <w:t>organisation de l</w:t>
            </w:r>
            <w:r w:rsidR="00064ACC">
              <w:t>’</w:t>
            </w:r>
            <w:r w:rsidRPr="00D57A98">
              <w:t xml:space="preserve">entreprise, les rôles de ressources, les calendriers et les taux horaires, et de consulter les indicateurs agrégeant les données de plusieurs projets. </w:t>
            </w:r>
          </w:p>
          <w:p w14:paraId="73A7A5FC" w14:textId="2081379F" w:rsidR="002F731C" w:rsidRDefault="00D57A98" w:rsidP="00D5795C">
            <w:pPr>
              <w:jc w:val="both"/>
              <w:cnfStyle w:val="000000100000" w:firstRow="0" w:lastRow="0" w:firstColumn="0" w:lastColumn="0" w:oddVBand="0" w:evenVBand="0" w:oddHBand="1" w:evenHBand="0" w:firstRowFirstColumn="0" w:firstRowLastColumn="0" w:lastRowFirstColumn="0" w:lastRowLastColumn="0"/>
            </w:pPr>
            <w:r w:rsidRPr="00D57A98">
              <w:t>Le rôle prédéfini « manager » accorde ces permissions.</w:t>
            </w:r>
          </w:p>
        </w:tc>
      </w:tr>
      <w:tr w:rsidR="002F731C" w:rsidRPr="00214B75" w14:paraId="1EF445B9"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34B5F339" w14:textId="77777777" w:rsidR="002F731C" w:rsidRPr="00214B75" w:rsidRDefault="002F731C" w:rsidP="008A6C51">
            <w:pPr>
              <w:rPr>
                <w:sz w:val="20"/>
                <w:szCs w:val="20"/>
              </w:rPr>
            </w:pPr>
            <w:r w:rsidRPr="00214B75">
              <w:rPr>
                <w:sz w:val="20"/>
                <w:szCs w:val="20"/>
              </w:rPr>
              <w:t>Motif</w:t>
            </w:r>
          </w:p>
        </w:tc>
        <w:tc>
          <w:tcPr>
            <w:tcW w:w="8079" w:type="dxa"/>
          </w:tcPr>
          <w:p w14:paraId="43409080" w14:textId="6A09DF19" w:rsidR="002F731C" w:rsidRPr="00214B75" w:rsidRDefault="005E712A" w:rsidP="008A6C51">
            <w:pPr>
              <w:cnfStyle w:val="000000000000" w:firstRow="0" w:lastRow="0" w:firstColumn="0" w:lastColumn="0" w:oddVBand="0" w:evenVBand="0" w:oddHBand="0" w:evenHBand="0" w:firstRowFirstColumn="0" w:firstRowLastColumn="0" w:lastRowFirstColumn="0" w:lastRowLastColumn="0"/>
              <w:rPr>
                <w:sz w:val="20"/>
                <w:szCs w:val="20"/>
              </w:rPr>
            </w:pPr>
            <w:r w:rsidRPr="00214B75">
              <w:rPr>
                <w:sz w:val="20"/>
                <w:szCs w:val="20"/>
              </w:rPr>
              <w:t>Ces paramètres sont communs à tous les projets</w:t>
            </w:r>
            <w:r w:rsidR="00064ACC">
              <w:rPr>
                <w:sz w:val="20"/>
                <w:szCs w:val="20"/>
              </w:rPr>
              <w:t> </w:t>
            </w:r>
            <w:r w:rsidRPr="00214B75">
              <w:rPr>
                <w:sz w:val="20"/>
                <w:szCs w:val="20"/>
              </w:rPr>
              <w:t>: les regrouper sous un acteur qui raisonne au niveau de l</w:t>
            </w:r>
            <w:r w:rsidR="00064ACC">
              <w:rPr>
                <w:sz w:val="20"/>
                <w:szCs w:val="20"/>
              </w:rPr>
              <w:t>’</w:t>
            </w:r>
            <w:r w:rsidRPr="00214B75">
              <w:rPr>
                <w:sz w:val="20"/>
                <w:szCs w:val="20"/>
              </w:rPr>
              <w:t>entreprise désigne du même coup le destinataire naturel des indicateurs consolidés.</w:t>
            </w:r>
          </w:p>
        </w:tc>
      </w:tr>
      <w:tr w:rsidR="002F731C" w:rsidRPr="00214B75" w14:paraId="7D3B47DB"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C238374" w14:textId="77777777" w:rsidR="002F731C" w:rsidRPr="00214B75" w:rsidRDefault="002F731C" w:rsidP="008A6C51">
            <w:pPr>
              <w:rPr>
                <w:sz w:val="20"/>
                <w:szCs w:val="20"/>
              </w:rPr>
            </w:pPr>
            <w:r w:rsidRPr="00214B75">
              <w:rPr>
                <w:sz w:val="20"/>
                <w:szCs w:val="20"/>
              </w:rPr>
              <w:t>Vérif</w:t>
            </w:r>
          </w:p>
        </w:tc>
        <w:tc>
          <w:tcPr>
            <w:tcW w:w="8079" w:type="dxa"/>
          </w:tcPr>
          <w:p w14:paraId="1976CA4A" w14:textId="56E7B357" w:rsidR="002F731C" w:rsidRPr="00214B75" w:rsidRDefault="005E712A" w:rsidP="008A6C51">
            <w:pPr>
              <w:cnfStyle w:val="000000100000" w:firstRow="0" w:lastRow="0" w:firstColumn="0" w:lastColumn="0" w:oddVBand="0" w:evenVBand="0" w:oddHBand="1" w:evenHBand="0" w:firstRowFirstColumn="0" w:firstRowLastColumn="0" w:lastRowFirstColumn="0" w:lastRowLastColumn="0"/>
              <w:rPr>
                <w:sz w:val="20"/>
                <w:szCs w:val="20"/>
              </w:rPr>
            </w:pPr>
            <w:r w:rsidRPr="00214B75">
              <w:rPr>
                <w:sz w:val="20"/>
                <w:szCs w:val="20"/>
              </w:rPr>
              <w:t>Un utilisateur porteur du rôle prédéfini « manager » mène à leur terme le paramétrage des nœuds d</w:t>
            </w:r>
            <w:r w:rsidR="00064ACC">
              <w:rPr>
                <w:sz w:val="20"/>
                <w:szCs w:val="20"/>
              </w:rPr>
              <w:t>’</w:t>
            </w:r>
            <w:r w:rsidRPr="00214B75">
              <w:rPr>
                <w:sz w:val="20"/>
                <w:szCs w:val="20"/>
              </w:rPr>
              <w:t>organisation, des rôles de ressources, des calendriers et des taux horaires (</w:t>
            </w:r>
            <w:r w:rsidR="00B038BF" w:rsidRPr="00214B75">
              <w:rPr>
                <w:sz w:val="20"/>
                <w:szCs w:val="20"/>
              </w:rPr>
              <w:t>FBS-3</w:t>
            </w:r>
            <w:r w:rsidRPr="00214B75">
              <w:rPr>
                <w:sz w:val="20"/>
                <w:szCs w:val="20"/>
              </w:rPr>
              <w:t xml:space="preserve">), </w:t>
            </w:r>
            <w:r w:rsidR="00D342F4" w:rsidRPr="00D342F4">
              <w:rPr>
                <w:sz w:val="20"/>
                <w:szCs w:val="20"/>
              </w:rPr>
              <w:t>et ouvre les vues du portefeuille (FBS-2), lesquelles portent sur au moins deux projets</w:t>
            </w:r>
          </w:p>
        </w:tc>
      </w:tr>
    </w:tbl>
    <w:p w14:paraId="6945D487" w14:textId="77777777" w:rsidR="00250592" w:rsidRDefault="00250592" w:rsidP="00925B2A"/>
    <w:tbl>
      <w:tblPr>
        <w:tblStyle w:val="TableauListe6Couleur-Accentuation1"/>
        <w:tblW w:w="9067" w:type="dxa"/>
        <w:tblLook w:val="04A0" w:firstRow="1" w:lastRow="0" w:firstColumn="1" w:lastColumn="0" w:noHBand="0" w:noVBand="1"/>
      </w:tblPr>
      <w:tblGrid>
        <w:gridCol w:w="988"/>
        <w:gridCol w:w="8079"/>
      </w:tblGrid>
      <w:tr w:rsidR="002F731C" w:rsidRPr="00214B75" w14:paraId="366B1542" w14:textId="77777777" w:rsidTr="008A6C5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1A3F043" w14:textId="77777777" w:rsidR="002F731C" w:rsidRPr="00214B75" w:rsidRDefault="002F731C" w:rsidP="008A6C51">
            <w:pPr>
              <w:rPr>
                <w:sz w:val="20"/>
                <w:szCs w:val="20"/>
              </w:rPr>
            </w:pPr>
            <w:r w:rsidRPr="00214B75">
              <w:rPr>
                <w:sz w:val="20"/>
                <w:szCs w:val="20"/>
              </w:rPr>
              <w:t>ID</w:t>
            </w:r>
          </w:p>
        </w:tc>
        <w:tc>
          <w:tcPr>
            <w:tcW w:w="8079" w:type="dxa"/>
          </w:tcPr>
          <w:p w14:paraId="0944FB58" w14:textId="609AA655" w:rsidR="002F731C" w:rsidRPr="00214B75" w:rsidRDefault="002F731C" w:rsidP="008A6C51">
            <w:pPr>
              <w:cnfStyle w:val="100000000000" w:firstRow="1" w:lastRow="0" w:firstColumn="0" w:lastColumn="0" w:oddVBand="0" w:evenVBand="0" w:oddHBand="0" w:evenHBand="0" w:firstRowFirstColumn="0" w:firstRowLastColumn="0" w:lastRowFirstColumn="0" w:lastRowLastColumn="0"/>
              <w:rPr>
                <w:sz w:val="20"/>
                <w:szCs w:val="20"/>
              </w:rPr>
            </w:pPr>
            <w:r w:rsidRPr="00214B75">
              <w:rPr>
                <w:sz w:val="20"/>
                <w:szCs w:val="20"/>
              </w:rPr>
              <w:t>WF-INTF-00</w:t>
            </w:r>
            <w:r w:rsidR="005E712A" w:rsidRPr="00214B75">
              <w:rPr>
                <w:sz w:val="20"/>
                <w:szCs w:val="20"/>
              </w:rPr>
              <w:t>3</w:t>
            </w:r>
            <w:r w:rsidRPr="00214B75">
              <w:rPr>
                <w:sz w:val="20"/>
                <w:szCs w:val="20"/>
              </w:rPr>
              <w:t>0-A</w:t>
            </w:r>
            <w:r w:rsidRPr="00214B75">
              <w:rPr>
                <w:sz w:val="20"/>
                <w:szCs w:val="20"/>
              </w:rPr>
              <w:fldChar w:fldCharType="begin"/>
            </w:r>
            <w:r w:rsidRPr="00214B75">
              <w:rPr>
                <w:sz w:val="20"/>
                <w:szCs w:val="20"/>
              </w:rPr>
              <w:instrText xml:space="preserve"> XE </w:instrText>
            </w:r>
            <w:r w:rsidR="00064ACC">
              <w:rPr>
                <w:sz w:val="20"/>
                <w:szCs w:val="20"/>
              </w:rPr>
              <w:instrText>« </w:instrText>
            </w:r>
            <w:r w:rsidRPr="00214B75">
              <w:rPr>
                <w:sz w:val="20"/>
                <w:szCs w:val="20"/>
              </w:rPr>
              <w:instrText>WF-INTF-00</w:instrText>
            </w:r>
            <w:r w:rsidR="005E712A" w:rsidRPr="00214B75">
              <w:rPr>
                <w:sz w:val="20"/>
                <w:szCs w:val="20"/>
              </w:rPr>
              <w:instrText>3</w:instrText>
            </w:r>
            <w:r w:rsidRPr="00214B75">
              <w:rPr>
                <w:sz w:val="20"/>
                <w:szCs w:val="20"/>
              </w:rPr>
              <w:instrText>0-A</w:instrText>
            </w:r>
            <w:r w:rsidR="00064ACC">
              <w:rPr>
                <w:sz w:val="20"/>
                <w:szCs w:val="20"/>
              </w:rPr>
              <w:instrText> »</w:instrText>
            </w:r>
            <w:r w:rsidRPr="00214B75">
              <w:rPr>
                <w:sz w:val="20"/>
                <w:szCs w:val="20"/>
              </w:rPr>
              <w:instrText xml:space="preserve"> </w:instrText>
            </w:r>
            <w:r w:rsidRPr="00214B75">
              <w:rPr>
                <w:sz w:val="20"/>
                <w:szCs w:val="20"/>
              </w:rPr>
              <w:fldChar w:fldCharType="end"/>
            </w:r>
          </w:p>
        </w:tc>
      </w:tr>
      <w:tr w:rsidR="002F731C" w14:paraId="7389E5A5"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51B47BD" w14:textId="77777777" w:rsidR="002F731C" w:rsidRDefault="002F731C" w:rsidP="008A6C51">
            <w:r>
              <w:t>Titre</w:t>
            </w:r>
          </w:p>
        </w:tc>
        <w:tc>
          <w:tcPr>
            <w:tcW w:w="8079" w:type="dxa"/>
          </w:tcPr>
          <w:p w14:paraId="429BF16E" w14:textId="223EBB29" w:rsidR="002F731C" w:rsidRPr="00B038BF" w:rsidRDefault="005E712A" w:rsidP="008A6C51">
            <w:pPr>
              <w:cnfStyle w:val="000000100000" w:firstRow="0" w:lastRow="0" w:firstColumn="0" w:lastColumn="0" w:oddVBand="0" w:evenVBand="0" w:oddHBand="1" w:evenHBand="0" w:firstRowFirstColumn="0" w:firstRowLastColumn="0" w:lastRowFirstColumn="0" w:lastRowLastColumn="0"/>
              <w:rPr>
                <w:b/>
                <w:bCs/>
              </w:rPr>
            </w:pPr>
            <w:r w:rsidRPr="00B038BF">
              <w:rPr>
                <w:b/>
                <w:bCs/>
              </w:rPr>
              <w:t>Usages de l</w:t>
            </w:r>
            <w:r w:rsidR="00064ACC">
              <w:rPr>
                <w:b/>
                <w:bCs/>
              </w:rPr>
              <w:t>’</w:t>
            </w:r>
            <w:r w:rsidRPr="00B038BF">
              <w:rPr>
                <w:b/>
                <w:bCs/>
              </w:rPr>
              <w:t>administrateur</w:t>
            </w:r>
          </w:p>
        </w:tc>
      </w:tr>
      <w:tr w:rsidR="002F731C" w:rsidRPr="00214B75" w14:paraId="5959B94F"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0C3BDF3C" w14:textId="77777777" w:rsidR="002F731C" w:rsidRPr="00214B75" w:rsidRDefault="002F731C" w:rsidP="008A6C51">
            <w:pPr>
              <w:rPr>
                <w:sz w:val="20"/>
                <w:szCs w:val="20"/>
              </w:rPr>
            </w:pPr>
            <w:r w:rsidRPr="00214B75">
              <w:rPr>
                <w:sz w:val="20"/>
                <w:szCs w:val="20"/>
              </w:rPr>
              <w:t>Flex</w:t>
            </w:r>
          </w:p>
        </w:tc>
        <w:tc>
          <w:tcPr>
            <w:tcW w:w="8079" w:type="dxa"/>
          </w:tcPr>
          <w:p w14:paraId="6FEFB0AC" w14:textId="77777777" w:rsidR="002F731C" w:rsidRPr="00214B75" w:rsidRDefault="002F731C" w:rsidP="008A6C51">
            <w:pPr>
              <w:cnfStyle w:val="000000000000" w:firstRow="0" w:lastRow="0" w:firstColumn="0" w:lastColumn="0" w:oddVBand="0" w:evenVBand="0" w:oddHBand="0" w:evenHBand="0" w:firstRowFirstColumn="0" w:firstRowLastColumn="0" w:lastRowFirstColumn="0" w:lastRowLastColumn="0"/>
              <w:rPr>
                <w:sz w:val="20"/>
                <w:szCs w:val="20"/>
              </w:rPr>
            </w:pPr>
            <w:r w:rsidRPr="00214B75">
              <w:rPr>
                <w:sz w:val="20"/>
                <w:szCs w:val="20"/>
              </w:rPr>
              <w:t>F0</w:t>
            </w:r>
          </w:p>
        </w:tc>
      </w:tr>
      <w:tr w:rsidR="002F731C" w:rsidRPr="00214B75" w14:paraId="4EB317EA"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226EB3B" w14:textId="77777777" w:rsidR="002F731C" w:rsidRPr="00214B75" w:rsidRDefault="002F731C" w:rsidP="008A6C51">
            <w:pPr>
              <w:rPr>
                <w:sz w:val="20"/>
                <w:szCs w:val="20"/>
              </w:rPr>
            </w:pPr>
            <w:r w:rsidRPr="00214B75">
              <w:rPr>
                <w:sz w:val="20"/>
                <w:szCs w:val="20"/>
              </w:rPr>
              <w:t>FBS</w:t>
            </w:r>
          </w:p>
        </w:tc>
        <w:tc>
          <w:tcPr>
            <w:tcW w:w="8079" w:type="dxa"/>
          </w:tcPr>
          <w:p w14:paraId="0A1B26FB" w14:textId="43EE6C64" w:rsidR="002F731C" w:rsidRPr="00214B75" w:rsidRDefault="00B038BF" w:rsidP="008A6C51">
            <w:pPr>
              <w:cnfStyle w:val="000000100000" w:firstRow="0" w:lastRow="0" w:firstColumn="0" w:lastColumn="0" w:oddVBand="0" w:evenVBand="0" w:oddHBand="1" w:evenHBand="0" w:firstRowFirstColumn="0" w:firstRowLastColumn="0" w:lastRowFirstColumn="0" w:lastRowLastColumn="0"/>
              <w:rPr>
                <w:sz w:val="20"/>
                <w:szCs w:val="20"/>
              </w:rPr>
            </w:pPr>
            <w:r w:rsidRPr="00214B75">
              <w:rPr>
                <w:sz w:val="20"/>
                <w:szCs w:val="20"/>
              </w:rPr>
              <w:t>FBS-1.2</w:t>
            </w:r>
          </w:p>
        </w:tc>
      </w:tr>
      <w:tr w:rsidR="002F731C" w:rsidRPr="00214B75" w14:paraId="5817AAA7"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47A956B5" w14:textId="77777777" w:rsidR="002F731C" w:rsidRPr="00214B75" w:rsidRDefault="002F731C" w:rsidP="008A6C51">
            <w:pPr>
              <w:rPr>
                <w:sz w:val="20"/>
                <w:szCs w:val="20"/>
              </w:rPr>
            </w:pPr>
            <w:r w:rsidRPr="00214B75">
              <w:rPr>
                <w:sz w:val="20"/>
                <w:szCs w:val="20"/>
              </w:rPr>
              <w:t>PBS</w:t>
            </w:r>
          </w:p>
        </w:tc>
        <w:tc>
          <w:tcPr>
            <w:tcW w:w="8079" w:type="dxa"/>
          </w:tcPr>
          <w:p w14:paraId="46702A68" w14:textId="77777777" w:rsidR="002F731C" w:rsidRPr="00214B75" w:rsidRDefault="002F731C" w:rsidP="008A6C51">
            <w:pPr>
              <w:cnfStyle w:val="000000000000" w:firstRow="0" w:lastRow="0" w:firstColumn="0" w:lastColumn="0" w:oddVBand="0" w:evenVBand="0" w:oddHBand="0" w:evenHBand="0" w:firstRowFirstColumn="0" w:firstRowLastColumn="0" w:lastRowFirstColumn="0" w:lastRowLastColumn="0"/>
              <w:rPr>
                <w:sz w:val="20"/>
                <w:szCs w:val="20"/>
              </w:rPr>
            </w:pPr>
            <w:r w:rsidRPr="00214B75">
              <w:rPr>
                <w:sz w:val="20"/>
                <w:szCs w:val="20"/>
              </w:rPr>
              <w:t>PBS-1.1, PBS-2.1, PBS-2.3, PBS-3.1</w:t>
            </w:r>
          </w:p>
        </w:tc>
      </w:tr>
      <w:tr w:rsidR="002F731C" w14:paraId="38BBC8D9"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FA9E77" w14:textId="77777777" w:rsidR="002F731C" w:rsidRDefault="002F731C" w:rsidP="008A6C51">
            <w:r>
              <w:t>Corp</w:t>
            </w:r>
          </w:p>
        </w:tc>
        <w:tc>
          <w:tcPr>
            <w:tcW w:w="8079" w:type="dxa"/>
          </w:tcPr>
          <w:p w14:paraId="35437613" w14:textId="6E732742" w:rsidR="00D342F4" w:rsidRDefault="00D342F4" w:rsidP="00D5795C">
            <w:pPr>
              <w:jc w:val="both"/>
              <w:cnfStyle w:val="000000100000" w:firstRow="0" w:lastRow="0" w:firstColumn="0" w:lastColumn="0" w:oddVBand="0" w:evenVBand="0" w:oddHBand="1" w:evenHBand="0" w:firstRowFirstColumn="0" w:firstRowLastColumn="0" w:lastRowFirstColumn="0" w:lastRowLastColumn="0"/>
            </w:pPr>
            <w:r w:rsidRPr="00D342F4">
              <w:t>Waterfall doit permettre à un utilisateur habilité de gérer les comptes utilisateurs et les rôles d</w:t>
            </w:r>
            <w:r w:rsidR="00064ACC">
              <w:t>’</w:t>
            </w:r>
            <w:r w:rsidRPr="00D342F4">
              <w:t>habilitation, de consulter l</w:t>
            </w:r>
            <w:r w:rsidR="00064ACC">
              <w:t>’</w:t>
            </w:r>
            <w:r w:rsidRPr="00D342F4">
              <w:t xml:space="preserve">état de fonctionnement du système, et de sauvegarder et restaurer la plateforme. </w:t>
            </w:r>
          </w:p>
          <w:p w14:paraId="0F9DEDE3" w14:textId="354BBAA1" w:rsidR="002F731C" w:rsidRDefault="00D342F4" w:rsidP="00D5795C">
            <w:pPr>
              <w:jc w:val="both"/>
              <w:cnfStyle w:val="000000100000" w:firstRow="0" w:lastRow="0" w:firstColumn="0" w:lastColumn="0" w:oddVBand="0" w:evenVBand="0" w:oddHBand="1" w:evenHBand="0" w:firstRowFirstColumn="0" w:firstRowLastColumn="0" w:lastRowFirstColumn="0" w:lastRowLastColumn="0"/>
            </w:pPr>
            <w:r w:rsidRPr="00D342F4">
              <w:t>Le rôle prédéfini « administrateur » accorde ces permissions.</w:t>
            </w:r>
          </w:p>
        </w:tc>
      </w:tr>
      <w:tr w:rsidR="002F731C" w:rsidRPr="00214B75" w14:paraId="4B85C268"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17150D31" w14:textId="77777777" w:rsidR="002F731C" w:rsidRPr="00214B75" w:rsidRDefault="002F731C" w:rsidP="008A6C51">
            <w:pPr>
              <w:rPr>
                <w:sz w:val="20"/>
                <w:szCs w:val="20"/>
              </w:rPr>
            </w:pPr>
            <w:r w:rsidRPr="00214B75">
              <w:rPr>
                <w:sz w:val="20"/>
                <w:szCs w:val="20"/>
              </w:rPr>
              <w:t>Motif</w:t>
            </w:r>
          </w:p>
        </w:tc>
        <w:tc>
          <w:tcPr>
            <w:tcW w:w="8079" w:type="dxa"/>
          </w:tcPr>
          <w:p w14:paraId="1DA7DAE8" w14:textId="5571C439" w:rsidR="002F731C" w:rsidRPr="00214B75" w:rsidRDefault="005E712A" w:rsidP="008A6C51">
            <w:pPr>
              <w:cnfStyle w:val="000000000000" w:firstRow="0" w:lastRow="0" w:firstColumn="0" w:lastColumn="0" w:oddVBand="0" w:evenVBand="0" w:oddHBand="0" w:evenHBand="0" w:firstRowFirstColumn="0" w:firstRowLastColumn="0" w:lastRowFirstColumn="0" w:lastRowLastColumn="0"/>
              <w:rPr>
                <w:sz w:val="20"/>
                <w:szCs w:val="20"/>
              </w:rPr>
            </w:pPr>
            <w:r w:rsidRPr="00214B75">
              <w:rPr>
                <w:sz w:val="20"/>
                <w:szCs w:val="20"/>
              </w:rPr>
              <w:t>L</w:t>
            </w:r>
            <w:r w:rsidR="00064ACC">
              <w:rPr>
                <w:sz w:val="20"/>
                <w:szCs w:val="20"/>
              </w:rPr>
              <w:t>’</w:t>
            </w:r>
            <w:r w:rsidRPr="00214B75">
              <w:rPr>
                <w:sz w:val="20"/>
                <w:szCs w:val="20"/>
              </w:rPr>
              <w:t>administration des comptes et des habilitations est une fonction d</w:t>
            </w:r>
            <w:r w:rsidR="00064ACC">
              <w:rPr>
                <w:sz w:val="20"/>
                <w:szCs w:val="20"/>
              </w:rPr>
              <w:t>’</w:t>
            </w:r>
            <w:r w:rsidRPr="00214B75">
              <w:rPr>
                <w:sz w:val="20"/>
                <w:szCs w:val="20"/>
              </w:rPr>
              <w:t>exploitation, sans rapport avec le contenu des projets. L</w:t>
            </w:r>
            <w:r w:rsidR="00064ACC">
              <w:rPr>
                <w:sz w:val="20"/>
                <w:szCs w:val="20"/>
              </w:rPr>
              <w:t>’</w:t>
            </w:r>
            <w:r w:rsidRPr="00214B75">
              <w:rPr>
                <w:sz w:val="20"/>
                <w:szCs w:val="20"/>
              </w:rPr>
              <w:t>identifier comme un acteur distinct permet de la confier à une personne différente de celles qui pilotent les projets, sans préjuger de ce que le modèle d</w:t>
            </w:r>
            <w:r w:rsidR="00064ACC">
              <w:rPr>
                <w:sz w:val="20"/>
                <w:szCs w:val="20"/>
              </w:rPr>
              <w:t>’</w:t>
            </w:r>
            <w:r w:rsidRPr="00214B75">
              <w:rPr>
                <w:sz w:val="20"/>
                <w:szCs w:val="20"/>
              </w:rPr>
              <w:t>habilitation autorisera à cumuler.</w:t>
            </w:r>
          </w:p>
        </w:tc>
      </w:tr>
      <w:tr w:rsidR="002F731C" w:rsidRPr="00214B75" w14:paraId="7C622F19"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57FFE99" w14:textId="77777777" w:rsidR="002F731C" w:rsidRPr="00214B75" w:rsidRDefault="002F731C" w:rsidP="008A6C51">
            <w:pPr>
              <w:rPr>
                <w:sz w:val="20"/>
                <w:szCs w:val="20"/>
              </w:rPr>
            </w:pPr>
            <w:r w:rsidRPr="00214B75">
              <w:rPr>
                <w:sz w:val="20"/>
                <w:szCs w:val="20"/>
              </w:rPr>
              <w:t>Vérif</w:t>
            </w:r>
          </w:p>
        </w:tc>
        <w:tc>
          <w:tcPr>
            <w:tcW w:w="8079" w:type="dxa"/>
          </w:tcPr>
          <w:p w14:paraId="7A572638" w14:textId="1EAB84FE" w:rsidR="002F731C" w:rsidRPr="00214B75" w:rsidRDefault="00D342F4" w:rsidP="008A6C51">
            <w:pPr>
              <w:cnfStyle w:val="000000100000" w:firstRow="0" w:lastRow="0" w:firstColumn="0" w:lastColumn="0" w:oddVBand="0" w:evenVBand="0" w:oddHBand="1" w:evenHBand="0" w:firstRowFirstColumn="0" w:firstRowLastColumn="0" w:lastRowFirstColumn="0" w:lastRowLastColumn="0"/>
              <w:rPr>
                <w:sz w:val="20"/>
                <w:szCs w:val="20"/>
              </w:rPr>
            </w:pPr>
            <w:r w:rsidRPr="00D342F4">
              <w:rPr>
                <w:sz w:val="20"/>
                <w:szCs w:val="20"/>
              </w:rPr>
              <w:t>Un utilisateur porteur du rôle prédéfini « administrateur » crée un compte, lui affecte un rôle d</w:t>
            </w:r>
            <w:r w:rsidR="00064ACC">
              <w:rPr>
                <w:sz w:val="20"/>
                <w:szCs w:val="20"/>
              </w:rPr>
              <w:t>’</w:t>
            </w:r>
            <w:r w:rsidRPr="00D342F4">
              <w:rPr>
                <w:sz w:val="20"/>
                <w:szCs w:val="20"/>
              </w:rPr>
              <w:t>habilitation (FBS-1.1, FBS-1.2), ouvre l</w:t>
            </w:r>
            <w:r w:rsidR="00064ACC">
              <w:rPr>
                <w:sz w:val="20"/>
                <w:szCs w:val="20"/>
              </w:rPr>
              <w:t>’</w:t>
            </w:r>
            <w:r w:rsidRPr="00D342F4">
              <w:rPr>
                <w:sz w:val="20"/>
                <w:szCs w:val="20"/>
              </w:rPr>
              <w:t>écran d</w:t>
            </w:r>
            <w:r w:rsidR="00064ACC">
              <w:rPr>
                <w:sz w:val="20"/>
                <w:szCs w:val="20"/>
              </w:rPr>
              <w:t>’</w:t>
            </w:r>
            <w:r w:rsidRPr="00D342F4">
              <w:rPr>
                <w:sz w:val="20"/>
                <w:szCs w:val="20"/>
              </w:rPr>
              <w:t>état du système (FBS-1.3) et déclenche une sauvegarde (FBS-1.4).</w:t>
            </w:r>
          </w:p>
        </w:tc>
      </w:tr>
    </w:tbl>
    <w:p w14:paraId="4C1BC737" w14:textId="77777777" w:rsidR="00250592" w:rsidRDefault="00250592" w:rsidP="00925B2A"/>
    <w:p w14:paraId="3B3E9122" w14:textId="0A34B998" w:rsidR="00925B2A" w:rsidRDefault="00925B2A" w:rsidP="00B91F10">
      <w:pPr>
        <w:pStyle w:val="Titre3"/>
        <w:numPr>
          <w:ilvl w:val="2"/>
          <w:numId w:val="4"/>
        </w:numPr>
      </w:pPr>
      <w:bookmarkStart w:id="21" w:name="_Ref241306231"/>
      <w:bookmarkStart w:id="22" w:name="_Toc241403285"/>
      <w:r>
        <w:lastRenderedPageBreak/>
        <w:t>Interactions avec les systèmes externes</w:t>
      </w:r>
      <w:bookmarkEnd w:id="21"/>
      <w:bookmarkEnd w:id="22"/>
    </w:p>
    <w:p w14:paraId="64E8D6FC" w14:textId="79368D4B" w:rsidR="005963E7" w:rsidRDefault="005963E7" w:rsidP="004348A1">
      <w:pPr>
        <w:jc w:val="both"/>
      </w:pPr>
      <w:r>
        <w:t>Waterfall échange avec trois systèmes externes</w:t>
      </w:r>
      <w:r w:rsidR="00064ACC">
        <w:t> </w:t>
      </w:r>
      <w:r>
        <w:t>: Microsoft Project pour les plannings, Excel pour les devis, les restes à engager et les coûts réels, et l</w:t>
      </w:r>
      <w:r w:rsidR="00064ACC">
        <w:t>’</w:t>
      </w:r>
      <w:r>
        <w:t>ERP, d</w:t>
      </w:r>
      <w:r w:rsidR="00064ACC">
        <w:t>’</w:t>
      </w:r>
      <w:r>
        <w:t>où les coûts réels proviennent par une extraction Excel. Tous ces échanges se font par fichier. Waterfall n</w:t>
      </w:r>
      <w:r w:rsidR="00064ACC">
        <w:t>’</w:t>
      </w:r>
      <w:r>
        <w:t>entretient de connexion directe avec aucun de ces systèmes, et notamment aucune avec l</w:t>
      </w:r>
      <w:r w:rsidR="00064ACC">
        <w:t>’</w:t>
      </w:r>
      <w:r>
        <w:t>ERP.</w:t>
      </w:r>
    </w:p>
    <w:p w14:paraId="22925D27" w14:textId="005A3347" w:rsidR="00925B2A" w:rsidRDefault="005963E7" w:rsidP="004348A1">
      <w:pPr>
        <w:jc w:val="both"/>
      </w:pPr>
      <w:r>
        <w:t>Les exigences qui suivent définissent chaque échange</w:t>
      </w:r>
      <w:r w:rsidR="00064ACC">
        <w:t> </w:t>
      </w:r>
      <w:r>
        <w:t>: ce qu</w:t>
      </w:r>
      <w:r w:rsidR="00064ACC">
        <w:t>’</w:t>
      </w:r>
      <w:r>
        <w:t>il transporte, dans quel format, et ce qu</w:t>
      </w:r>
      <w:r w:rsidR="00064ACC">
        <w:t>’</w:t>
      </w:r>
      <w:r>
        <w:t xml:space="preserve">il advient des données déjà présentes. Les formats Excel eux-mêmes sont décrits en </w:t>
      </w:r>
      <w:r w:rsidR="00214B75">
        <w:fldChar w:fldCharType="begin"/>
      </w:r>
      <w:r w:rsidR="00214B75">
        <w:instrText xml:space="preserve"> REF _Ref241255843 \h </w:instrText>
      </w:r>
      <w:r w:rsidR="00214B75">
        <w:fldChar w:fldCharType="separate"/>
      </w:r>
      <w:r w:rsidR="004E6894" w:rsidRPr="00AC35F5">
        <w:t xml:space="preserve">ANNEXE </w:t>
      </w:r>
      <w:r w:rsidR="004E6894">
        <w:t>B</w:t>
      </w:r>
      <w:r w:rsidR="004E6894" w:rsidRPr="00AC35F5">
        <w:t>: Formats d’échanges Excel</w:t>
      </w:r>
      <w:r w:rsidR="00214B75">
        <w:fldChar w:fldCharType="end"/>
      </w:r>
      <w:r>
        <w:t xml:space="preserve">. </w:t>
      </w:r>
      <w:r w:rsidR="00A01853" w:rsidRPr="00A01853">
        <w:t>L</w:t>
      </w:r>
      <w:r w:rsidR="00064ACC">
        <w:t>’</w:t>
      </w:r>
      <w:r w:rsidR="00A01853" w:rsidRPr="00A01853">
        <w:t>inventaire des flux, avec leur sens et leur fréquence, figure au tableau des flux.</w:t>
      </w:r>
    </w:p>
    <w:tbl>
      <w:tblPr>
        <w:tblStyle w:val="TableauListe6Couleur-Accentuation1"/>
        <w:tblW w:w="9067" w:type="dxa"/>
        <w:tblLook w:val="04A0" w:firstRow="1" w:lastRow="0" w:firstColumn="1" w:lastColumn="0" w:noHBand="0" w:noVBand="1"/>
      </w:tblPr>
      <w:tblGrid>
        <w:gridCol w:w="988"/>
        <w:gridCol w:w="8079"/>
      </w:tblGrid>
      <w:tr w:rsidR="000E417A" w:rsidRPr="00214B75" w14:paraId="3342D2A3" w14:textId="77777777" w:rsidTr="008A6C5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5036A99" w14:textId="77777777" w:rsidR="000E417A" w:rsidRPr="00214B75" w:rsidRDefault="000E417A" w:rsidP="008A6C51">
            <w:pPr>
              <w:rPr>
                <w:sz w:val="20"/>
                <w:szCs w:val="20"/>
              </w:rPr>
            </w:pPr>
            <w:r w:rsidRPr="00214B75">
              <w:rPr>
                <w:sz w:val="20"/>
                <w:szCs w:val="20"/>
              </w:rPr>
              <w:t>ID</w:t>
            </w:r>
          </w:p>
        </w:tc>
        <w:tc>
          <w:tcPr>
            <w:tcW w:w="8079" w:type="dxa"/>
          </w:tcPr>
          <w:p w14:paraId="4F1D5496" w14:textId="3F86FFCD" w:rsidR="000E417A" w:rsidRPr="00214B75" w:rsidRDefault="000E417A" w:rsidP="008A6C51">
            <w:pPr>
              <w:cnfStyle w:val="100000000000" w:firstRow="1" w:lastRow="0" w:firstColumn="0" w:lastColumn="0" w:oddVBand="0" w:evenVBand="0" w:oddHBand="0" w:evenHBand="0" w:firstRowFirstColumn="0" w:firstRowLastColumn="0" w:lastRowFirstColumn="0" w:lastRowLastColumn="0"/>
              <w:rPr>
                <w:sz w:val="20"/>
                <w:szCs w:val="20"/>
              </w:rPr>
            </w:pPr>
            <w:r w:rsidRPr="00214B75">
              <w:rPr>
                <w:sz w:val="20"/>
                <w:szCs w:val="20"/>
              </w:rPr>
              <w:t>WF-INTF-00</w:t>
            </w:r>
            <w:r w:rsidR="007A5EB9" w:rsidRPr="00214B75">
              <w:rPr>
                <w:sz w:val="20"/>
                <w:szCs w:val="20"/>
              </w:rPr>
              <w:t>4</w:t>
            </w:r>
            <w:r w:rsidRPr="00214B75">
              <w:rPr>
                <w:sz w:val="20"/>
                <w:szCs w:val="20"/>
              </w:rPr>
              <w:t>0-A</w:t>
            </w:r>
            <w:r w:rsidRPr="00214B75">
              <w:rPr>
                <w:sz w:val="20"/>
                <w:szCs w:val="20"/>
              </w:rPr>
              <w:fldChar w:fldCharType="begin"/>
            </w:r>
            <w:r w:rsidRPr="00214B75">
              <w:rPr>
                <w:sz w:val="20"/>
                <w:szCs w:val="20"/>
              </w:rPr>
              <w:instrText xml:space="preserve"> XE </w:instrText>
            </w:r>
            <w:r w:rsidR="00064ACC">
              <w:rPr>
                <w:sz w:val="20"/>
                <w:szCs w:val="20"/>
              </w:rPr>
              <w:instrText>« </w:instrText>
            </w:r>
            <w:r w:rsidRPr="00214B75">
              <w:rPr>
                <w:sz w:val="20"/>
                <w:szCs w:val="20"/>
              </w:rPr>
              <w:instrText>WF-INTF-00</w:instrText>
            </w:r>
            <w:r w:rsidR="007A5EB9" w:rsidRPr="00214B75">
              <w:rPr>
                <w:sz w:val="20"/>
                <w:szCs w:val="20"/>
              </w:rPr>
              <w:instrText>4</w:instrText>
            </w:r>
            <w:r w:rsidRPr="00214B75">
              <w:rPr>
                <w:sz w:val="20"/>
                <w:szCs w:val="20"/>
              </w:rPr>
              <w:instrText>0-A</w:instrText>
            </w:r>
            <w:r w:rsidR="00064ACC">
              <w:rPr>
                <w:sz w:val="20"/>
                <w:szCs w:val="20"/>
              </w:rPr>
              <w:instrText> »</w:instrText>
            </w:r>
            <w:r w:rsidRPr="00214B75">
              <w:rPr>
                <w:sz w:val="20"/>
                <w:szCs w:val="20"/>
              </w:rPr>
              <w:instrText xml:space="preserve"> </w:instrText>
            </w:r>
            <w:r w:rsidRPr="00214B75">
              <w:rPr>
                <w:sz w:val="20"/>
                <w:szCs w:val="20"/>
              </w:rPr>
              <w:fldChar w:fldCharType="end"/>
            </w:r>
          </w:p>
        </w:tc>
      </w:tr>
      <w:tr w:rsidR="000E417A" w14:paraId="5EE50DD9"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5979062" w14:textId="77777777" w:rsidR="000E417A" w:rsidRDefault="000E417A" w:rsidP="008A6C51">
            <w:r>
              <w:t>Titre</w:t>
            </w:r>
          </w:p>
        </w:tc>
        <w:tc>
          <w:tcPr>
            <w:tcW w:w="8079" w:type="dxa"/>
          </w:tcPr>
          <w:p w14:paraId="428AB8EC" w14:textId="6321C2C1" w:rsidR="000E417A" w:rsidRPr="00B038BF" w:rsidRDefault="000E417A" w:rsidP="008A6C51">
            <w:pPr>
              <w:cnfStyle w:val="000000100000" w:firstRow="0" w:lastRow="0" w:firstColumn="0" w:lastColumn="0" w:oddVBand="0" w:evenVBand="0" w:oddHBand="1" w:evenHBand="0" w:firstRowFirstColumn="0" w:firstRowLastColumn="0" w:lastRowFirstColumn="0" w:lastRowLastColumn="0"/>
              <w:rPr>
                <w:b/>
                <w:bCs/>
              </w:rPr>
            </w:pPr>
            <w:r w:rsidRPr="00B038BF">
              <w:rPr>
                <w:b/>
                <w:bCs/>
              </w:rPr>
              <w:t>Imports MS Project</w:t>
            </w:r>
          </w:p>
        </w:tc>
      </w:tr>
      <w:tr w:rsidR="000E417A" w:rsidRPr="00214B75" w14:paraId="131F2CD0"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14512F0D" w14:textId="77777777" w:rsidR="000E417A" w:rsidRPr="00214B75" w:rsidRDefault="000E417A" w:rsidP="008A6C51">
            <w:pPr>
              <w:rPr>
                <w:sz w:val="20"/>
                <w:szCs w:val="20"/>
              </w:rPr>
            </w:pPr>
            <w:r w:rsidRPr="00214B75">
              <w:rPr>
                <w:sz w:val="20"/>
                <w:szCs w:val="20"/>
              </w:rPr>
              <w:t>Flex</w:t>
            </w:r>
          </w:p>
        </w:tc>
        <w:tc>
          <w:tcPr>
            <w:tcW w:w="8079" w:type="dxa"/>
          </w:tcPr>
          <w:p w14:paraId="0986CACF" w14:textId="77777777" w:rsidR="000E417A" w:rsidRPr="00214B75" w:rsidRDefault="000E417A" w:rsidP="008A6C51">
            <w:pPr>
              <w:cnfStyle w:val="000000000000" w:firstRow="0" w:lastRow="0" w:firstColumn="0" w:lastColumn="0" w:oddVBand="0" w:evenVBand="0" w:oddHBand="0" w:evenHBand="0" w:firstRowFirstColumn="0" w:firstRowLastColumn="0" w:lastRowFirstColumn="0" w:lastRowLastColumn="0"/>
              <w:rPr>
                <w:sz w:val="20"/>
                <w:szCs w:val="20"/>
              </w:rPr>
            </w:pPr>
            <w:r w:rsidRPr="00214B75">
              <w:rPr>
                <w:sz w:val="20"/>
                <w:szCs w:val="20"/>
              </w:rPr>
              <w:t>F0</w:t>
            </w:r>
          </w:p>
        </w:tc>
      </w:tr>
      <w:tr w:rsidR="000E417A" w:rsidRPr="00214B75" w14:paraId="395ABA0D"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E06D139" w14:textId="77777777" w:rsidR="000E417A" w:rsidRPr="00214B75" w:rsidRDefault="000E417A" w:rsidP="008A6C51">
            <w:pPr>
              <w:rPr>
                <w:sz w:val="20"/>
                <w:szCs w:val="20"/>
              </w:rPr>
            </w:pPr>
            <w:r w:rsidRPr="00214B75">
              <w:rPr>
                <w:sz w:val="20"/>
                <w:szCs w:val="20"/>
              </w:rPr>
              <w:t>FBS</w:t>
            </w:r>
          </w:p>
        </w:tc>
        <w:tc>
          <w:tcPr>
            <w:tcW w:w="8079" w:type="dxa"/>
          </w:tcPr>
          <w:p w14:paraId="5695513F" w14:textId="14CCA9B4" w:rsidR="000E417A" w:rsidRPr="00214B75" w:rsidRDefault="00B038BF" w:rsidP="008A6C51">
            <w:pPr>
              <w:cnfStyle w:val="000000100000" w:firstRow="0" w:lastRow="0" w:firstColumn="0" w:lastColumn="0" w:oddVBand="0" w:evenVBand="0" w:oddHBand="1" w:evenHBand="0" w:firstRowFirstColumn="0" w:firstRowLastColumn="0" w:lastRowFirstColumn="0" w:lastRowLastColumn="0"/>
              <w:rPr>
                <w:sz w:val="20"/>
                <w:szCs w:val="20"/>
              </w:rPr>
            </w:pPr>
            <w:r w:rsidRPr="00214B75">
              <w:rPr>
                <w:sz w:val="20"/>
                <w:szCs w:val="20"/>
              </w:rPr>
              <w:t>FBS-4.3.4</w:t>
            </w:r>
          </w:p>
        </w:tc>
      </w:tr>
      <w:tr w:rsidR="000E417A" w:rsidRPr="00214B75" w14:paraId="6107D884"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68A0483B" w14:textId="77777777" w:rsidR="000E417A" w:rsidRPr="00214B75" w:rsidRDefault="000E417A" w:rsidP="008A6C51">
            <w:pPr>
              <w:rPr>
                <w:sz w:val="20"/>
                <w:szCs w:val="20"/>
              </w:rPr>
            </w:pPr>
            <w:r w:rsidRPr="00214B75">
              <w:rPr>
                <w:sz w:val="20"/>
                <w:szCs w:val="20"/>
              </w:rPr>
              <w:t>PBS</w:t>
            </w:r>
          </w:p>
        </w:tc>
        <w:tc>
          <w:tcPr>
            <w:tcW w:w="8079" w:type="dxa"/>
          </w:tcPr>
          <w:p w14:paraId="67FFF285" w14:textId="77777777" w:rsidR="000E417A" w:rsidRPr="00214B75" w:rsidRDefault="000E417A" w:rsidP="008A6C51">
            <w:pPr>
              <w:cnfStyle w:val="000000000000" w:firstRow="0" w:lastRow="0" w:firstColumn="0" w:lastColumn="0" w:oddVBand="0" w:evenVBand="0" w:oddHBand="0" w:evenHBand="0" w:firstRowFirstColumn="0" w:firstRowLastColumn="0" w:lastRowFirstColumn="0" w:lastRowLastColumn="0"/>
              <w:rPr>
                <w:sz w:val="20"/>
                <w:szCs w:val="20"/>
              </w:rPr>
            </w:pPr>
            <w:r w:rsidRPr="00214B75">
              <w:rPr>
                <w:sz w:val="20"/>
                <w:szCs w:val="20"/>
              </w:rPr>
              <w:t>PBS-1.1, PBS-2.1, PBS-2.2, PBS-2.3, PBS-3.1, PBS-3.3</w:t>
            </w:r>
          </w:p>
        </w:tc>
      </w:tr>
      <w:tr w:rsidR="000E417A" w14:paraId="0E1B5E33"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0A37FE" w14:textId="77777777" w:rsidR="000E417A" w:rsidRDefault="000E417A" w:rsidP="008A6C51">
            <w:r>
              <w:t>Corp</w:t>
            </w:r>
          </w:p>
        </w:tc>
        <w:tc>
          <w:tcPr>
            <w:tcW w:w="8079" w:type="dxa"/>
          </w:tcPr>
          <w:p w14:paraId="73105132" w14:textId="77777777" w:rsidR="00D5795C" w:rsidRDefault="000E417A" w:rsidP="00D5795C">
            <w:pPr>
              <w:jc w:val="both"/>
              <w:cnfStyle w:val="000000100000" w:firstRow="0" w:lastRow="0" w:firstColumn="0" w:lastColumn="0" w:oddVBand="0" w:evenVBand="0" w:oddHBand="1" w:evenHBand="0" w:firstRowFirstColumn="0" w:firstRowLastColumn="0" w:lastRowFirstColumn="0" w:lastRowLastColumn="0"/>
            </w:pPr>
            <w:r>
              <w:t>Le logiciel doit être capable d’importer des fichier XML de MS Project dans les version de 2007 à 2024. Seules les taches et les dépendances (prédécesseurs) sont importés. Les ressources et les calendriers ne sont jamais importés. Ils sont gérés exclusivement par Waterfall.</w:t>
            </w:r>
            <w:r w:rsidR="007A5EB9">
              <w:t xml:space="preserve"> </w:t>
            </w:r>
          </w:p>
          <w:p w14:paraId="7412BE4C" w14:textId="4898FC5B" w:rsidR="000E417A" w:rsidRDefault="007A5EB9" w:rsidP="00D5795C">
            <w:pPr>
              <w:jc w:val="both"/>
              <w:cnfStyle w:val="000000100000" w:firstRow="0" w:lastRow="0" w:firstColumn="0" w:lastColumn="0" w:oddVBand="0" w:evenVBand="0" w:oddHBand="1" w:evenHBand="0" w:firstRowFirstColumn="0" w:firstRowLastColumn="0" w:lastRowFirstColumn="0" w:lastRowLastColumn="0"/>
            </w:pPr>
            <w:r w:rsidRPr="007A5EB9">
              <w:t>L</w:t>
            </w:r>
            <w:r w:rsidR="00064ACC">
              <w:t>’</w:t>
            </w:r>
            <w:r w:rsidRPr="007A5EB9">
              <w:t>import d</w:t>
            </w:r>
            <w:r w:rsidR="00064ACC">
              <w:t>’</w:t>
            </w:r>
            <w:r w:rsidRPr="007A5EB9">
              <w:t>un fichier dont les dates ou les durées diffèrent de celles recalculées par Waterfall présente l</w:t>
            </w:r>
            <w:r w:rsidR="00064ACC">
              <w:t>’</w:t>
            </w:r>
            <w:r w:rsidRPr="007A5EB9">
              <w:t>écart et demande confirmation. L</w:t>
            </w:r>
            <w:r w:rsidR="00064ACC">
              <w:t>’</w:t>
            </w:r>
            <w:r w:rsidRPr="007A5EB9">
              <w:t>abandon à cette étape laisse le planning inchangé.</w:t>
            </w:r>
          </w:p>
        </w:tc>
      </w:tr>
      <w:tr w:rsidR="000E417A" w:rsidRPr="00214B75" w14:paraId="7E9C3D3B"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4AF99648" w14:textId="77777777" w:rsidR="000E417A" w:rsidRPr="00214B75" w:rsidRDefault="000E417A" w:rsidP="008A6C51">
            <w:pPr>
              <w:rPr>
                <w:sz w:val="20"/>
                <w:szCs w:val="20"/>
              </w:rPr>
            </w:pPr>
            <w:r w:rsidRPr="00214B75">
              <w:rPr>
                <w:sz w:val="20"/>
                <w:szCs w:val="20"/>
              </w:rPr>
              <w:t>Motif</w:t>
            </w:r>
          </w:p>
        </w:tc>
        <w:tc>
          <w:tcPr>
            <w:tcW w:w="8079" w:type="dxa"/>
          </w:tcPr>
          <w:p w14:paraId="64071422" w14:textId="4735C149" w:rsidR="000E417A" w:rsidRPr="00214B75" w:rsidRDefault="000E417A" w:rsidP="008A6C51">
            <w:pPr>
              <w:cnfStyle w:val="000000000000" w:firstRow="0" w:lastRow="0" w:firstColumn="0" w:lastColumn="0" w:oddVBand="0" w:evenVBand="0" w:oddHBand="0" w:evenHBand="0" w:firstRowFirstColumn="0" w:firstRowLastColumn="0" w:lastRowFirstColumn="0" w:lastRowLastColumn="0"/>
              <w:rPr>
                <w:sz w:val="20"/>
                <w:szCs w:val="20"/>
              </w:rPr>
            </w:pPr>
            <w:r w:rsidRPr="00214B75">
              <w:rPr>
                <w:sz w:val="20"/>
                <w:szCs w:val="20"/>
              </w:rPr>
              <w:t>Les imports / exports MS Project sont présent pour faciliter l’adoption de Waterfall. Les cibles privilégiées de Waterfall sont les entreprises qui travaillent avec un ERP, MS Project et Excel.</w:t>
            </w:r>
          </w:p>
        </w:tc>
      </w:tr>
      <w:tr w:rsidR="000E417A" w:rsidRPr="00214B75" w14:paraId="05F9059F"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E5FB51" w14:textId="77777777" w:rsidR="000E417A" w:rsidRPr="00214B75" w:rsidRDefault="000E417A" w:rsidP="008A6C51">
            <w:pPr>
              <w:rPr>
                <w:sz w:val="20"/>
                <w:szCs w:val="20"/>
              </w:rPr>
            </w:pPr>
            <w:r w:rsidRPr="00214B75">
              <w:rPr>
                <w:sz w:val="20"/>
                <w:szCs w:val="20"/>
              </w:rPr>
              <w:t>Vérif</w:t>
            </w:r>
          </w:p>
        </w:tc>
        <w:tc>
          <w:tcPr>
            <w:tcW w:w="8079" w:type="dxa"/>
          </w:tcPr>
          <w:p w14:paraId="73E72811" w14:textId="7F8331B9" w:rsidR="000E417A" w:rsidRPr="00214B75" w:rsidRDefault="0020543E" w:rsidP="008A6C51">
            <w:pPr>
              <w:cnfStyle w:val="000000100000" w:firstRow="0" w:lastRow="0" w:firstColumn="0" w:lastColumn="0" w:oddVBand="0" w:evenVBand="0" w:oddHBand="1" w:evenHBand="0" w:firstRowFirstColumn="0" w:firstRowLastColumn="0" w:lastRowFirstColumn="0" w:lastRowLastColumn="0"/>
              <w:rPr>
                <w:sz w:val="20"/>
                <w:szCs w:val="20"/>
              </w:rPr>
            </w:pPr>
            <w:r w:rsidRPr="00214B75">
              <w:rPr>
                <w:sz w:val="20"/>
                <w:szCs w:val="20"/>
              </w:rPr>
              <w:t>Un fichier XML produit par chacune des versions 2007, 2010, 2013, 2016, 2019, 2021 et 2024 de MS Project est importé sans erreur. Après import, les tâches et leurs liaisons de prédécesseur — type FD, DD, FF ou DF, et décalage — sont identiques à celles du fichier source</w:t>
            </w:r>
            <w:r w:rsidR="00064ACC">
              <w:rPr>
                <w:sz w:val="20"/>
                <w:szCs w:val="20"/>
              </w:rPr>
              <w:t> </w:t>
            </w:r>
            <w:r w:rsidRPr="00214B75">
              <w:rPr>
                <w:sz w:val="20"/>
                <w:szCs w:val="20"/>
              </w:rPr>
              <w:t>; aucune ressource et aucun calendrier présents dans le fichier n</w:t>
            </w:r>
            <w:r w:rsidR="00064ACC">
              <w:rPr>
                <w:sz w:val="20"/>
                <w:szCs w:val="20"/>
              </w:rPr>
              <w:t>’</w:t>
            </w:r>
            <w:r w:rsidRPr="00214B75">
              <w:rPr>
                <w:sz w:val="20"/>
                <w:szCs w:val="20"/>
              </w:rPr>
              <w:t>a été créé dans Waterfall, et l</w:t>
            </w:r>
            <w:r w:rsidR="00064ACC">
              <w:rPr>
                <w:sz w:val="20"/>
                <w:szCs w:val="20"/>
              </w:rPr>
              <w:t>’</w:t>
            </w:r>
            <w:r w:rsidRPr="00214B75">
              <w:rPr>
                <w:sz w:val="20"/>
                <w:szCs w:val="20"/>
              </w:rPr>
              <w:t>utilisateur est informé que ces éléments ont été ignorés.</w:t>
            </w:r>
          </w:p>
        </w:tc>
      </w:tr>
    </w:tbl>
    <w:p w14:paraId="48CCC983" w14:textId="77777777" w:rsidR="000E417A" w:rsidRDefault="000E417A" w:rsidP="00925B2A"/>
    <w:tbl>
      <w:tblPr>
        <w:tblStyle w:val="TableauListe6Couleur-Accentuation1"/>
        <w:tblW w:w="9067" w:type="dxa"/>
        <w:tblLook w:val="04A0" w:firstRow="1" w:lastRow="0" w:firstColumn="1" w:lastColumn="0" w:noHBand="0" w:noVBand="1"/>
      </w:tblPr>
      <w:tblGrid>
        <w:gridCol w:w="988"/>
        <w:gridCol w:w="8079"/>
      </w:tblGrid>
      <w:tr w:rsidR="000E417A" w:rsidRPr="00D5795C" w14:paraId="4532FA13" w14:textId="77777777" w:rsidTr="008A6C5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FC1A780" w14:textId="77777777" w:rsidR="000E417A" w:rsidRPr="00D5795C" w:rsidRDefault="000E417A" w:rsidP="008A6C51">
            <w:pPr>
              <w:rPr>
                <w:sz w:val="20"/>
                <w:szCs w:val="20"/>
              </w:rPr>
            </w:pPr>
            <w:r w:rsidRPr="00D5795C">
              <w:rPr>
                <w:sz w:val="20"/>
                <w:szCs w:val="20"/>
              </w:rPr>
              <w:t>ID</w:t>
            </w:r>
          </w:p>
        </w:tc>
        <w:tc>
          <w:tcPr>
            <w:tcW w:w="8079" w:type="dxa"/>
          </w:tcPr>
          <w:p w14:paraId="3343A58E" w14:textId="5D7AB843" w:rsidR="000E417A" w:rsidRPr="00D5795C" w:rsidRDefault="000E417A" w:rsidP="008A6C51">
            <w:pPr>
              <w:cnfStyle w:val="100000000000" w:firstRow="1" w:lastRow="0" w:firstColumn="0" w:lastColumn="0" w:oddVBand="0" w:evenVBand="0" w:oddHBand="0" w:evenHBand="0" w:firstRowFirstColumn="0" w:firstRowLastColumn="0" w:lastRowFirstColumn="0" w:lastRowLastColumn="0"/>
              <w:rPr>
                <w:sz w:val="20"/>
                <w:szCs w:val="20"/>
              </w:rPr>
            </w:pPr>
            <w:r w:rsidRPr="00D5795C">
              <w:rPr>
                <w:sz w:val="20"/>
                <w:szCs w:val="20"/>
              </w:rPr>
              <w:t>WF-INTF-00</w:t>
            </w:r>
            <w:r w:rsidR="007A5EB9" w:rsidRPr="00D5795C">
              <w:rPr>
                <w:sz w:val="20"/>
                <w:szCs w:val="20"/>
              </w:rPr>
              <w:t>5</w:t>
            </w:r>
            <w:r w:rsidRPr="00D5795C">
              <w:rPr>
                <w:sz w:val="20"/>
                <w:szCs w:val="20"/>
              </w:rPr>
              <w:t>0-A</w:t>
            </w:r>
            <w:r w:rsidRPr="00D5795C">
              <w:rPr>
                <w:sz w:val="20"/>
                <w:szCs w:val="20"/>
              </w:rPr>
              <w:fldChar w:fldCharType="begin"/>
            </w:r>
            <w:r w:rsidRPr="00D5795C">
              <w:rPr>
                <w:sz w:val="20"/>
                <w:szCs w:val="20"/>
              </w:rPr>
              <w:instrText xml:space="preserve"> XE </w:instrText>
            </w:r>
            <w:r w:rsidR="00064ACC">
              <w:rPr>
                <w:sz w:val="20"/>
                <w:szCs w:val="20"/>
              </w:rPr>
              <w:instrText>« </w:instrText>
            </w:r>
            <w:r w:rsidRPr="00D5795C">
              <w:rPr>
                <w:sz w:val="20"/>
                <w:szCs w:val="20"/>
              </w:rPr>
              <w:instrText>WF-INTF-00</w:instrText>
            </w:r>
            <w:r w:rsidR="007A5EB9" w:rsidRPr="00D5795C">
              <w:rPr>
                <w:sz w:val="20"/>
                <w:szCs w:val="20"/>
              </w:rPr>
              <w:instrText>5</w:instrText>
            </w:r>
            <w:r w:rsidRPr="00D5795C">
              <w:rPr>
                <w:sz w:val="20"/>
                <w:szCs w:val="20"/>
              </w:rPr>
              <w:instrText>0-A</w:instrText>
            </w:r>
            <w:r w:rsidR="00064ACC">
              <w:rPr>
                <w:sz w:val="20"/>
                <w:szCs w:val="20"/>
              </w:rPr>
              <w:instrText> »</w:instrText>
            </w:r>
            <w:r w:rsidRPr="00D5795C">
              <w:rPr>
                <w:sz w:val="20"/>
                <w:szCs w:val="20"/>
              </w:rPr>
              <w:instrText xml:space="preserve"> </w:instrText>
            </w:r>
            <w:r w:rsidRPr="00D5795C">
              <w:rPr>
                <w:sz w:val="20"/>
                <w:szCs w:val="20"/>
              </w:rPr>
              <w:fldChar w:fldCharType="end"/>
            </w:r>
          </w:p>
        </w:tc>
      </w:tr>
      <w:tr w:rsidR="000E417A" w14:paraId="3286EDD5"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FB07B4D" w14:textId="77777777" w:rsidR="000E417A" w:rsidRDefault="000E417A" w:rsidP="008A6C51">
            <w:r>
              <w:t>Titre</w:t>
            </w:r>
          </w:p>
        </w:tc>
        <w:tc>
          <w:tcPr>
            <w:tcW w:w="8079" w:type="dxa"/>
          </w:tcPr>
          <w:p w14:paraId="40770EFE" w14:textId="39AF864C" w:rsidR="000E417A" w:rsidRPr="00B038BF" w:rsidRDefault="000E417A" w:rsidP="008A6C51">
            <w:pPr>
              <w:cnfStyle w:val="000000100000" w:firstRow="0" w:lastRow="0" w:firstColumn="0" w:lastColumn="0" w:oddVBand="0" w:evenVBand="0" w:oddHBand="1" w:evenHBand="0" w:firstRowFirstColumn="0" w:firstRowLastColumn="0" w:lastRowFirstColumn="0" w:lastRowLastColumn="0"/>
              <w:rPr>
                <w:b/>
                <w:bCs/>
              </w:rPr>
            </w:pPr>
            <w:r w:rsidRPr="00B038BF">
              <w:rPr>
                <w:b/>
                <w:bCs/>
              </w:rPr>
              <w:t>Exports MS Project</w:t>
            </w:r>
          </w:p>
        </w:tc>
      </w:tr>
      <w:tr w:rsidR="000E417A" w:rsidRPr="00D5795C" w14:paraId="1A1172C5"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7D5EC9C2" w14:textId="77777777" w:rsidR="000E417A" w:rsidRPr="00D5795C" w:rsidRDefault="000E417A" w:rsidP="008A6C51">
            <w:pPr>
              <w:rPr>
                <w:sz w:val="20"/>
                <w:szCs w:val="20"/>
              </w:rPr>
            </w:pPr>
            <w:r w:rsidRPr="00D5795C">
              <w:rPr>
                <w:sz w:val="20"/>
                <w:szCs w:val="20"/>
              </w:rPr>
              <w:t>Flex</w:t>
            </w:r>
          </w:p>
        </w:tc>
        <w:tc>
          <w:tcPr>
            <w:tcW w:w="8079" w:type="dxa"/>
          </w:tcPr>
          <w:p w14:paraId="386F1F53" w14:textId="77777777" w:rsidR="000E417A" w:rsidRPr="00D5795C" w:rsidRDefault="000E417A" w:rsidP="008A6C51">
            <w:pPr>
              <w:cnfStyle w:val="000000000000" w:firstRow="0" w:lastRow="0" w:firstColumn="0" w:lastColumn="0" w:oddVBand="0" w:evenVBand="0" w:oddHBand="0" w:evenHBand="0" w:firstRowFirstColumn="0" w:firstRowLastColumn="0" w:lastRowFirstColumn="0" w:lastRowLastColumn="0"/>
              <w:rPr>
                <w:sz w:val="20"/>
                <w:szCs w:val="20"/>
              </w:rPr>
            </w:pPr>
            <w:r w:rsidRPr="00D5795C">
              <w:rPr>
                <w:sz w:val="20"/>
                <w:szCs w:val="20"/>
              </w:rPr>
              <w:t>F0</w:t>
            </w:r>
          </w:p>
        </w:tc>
      </w:tr>
      <w:tr w:rsidR="000E417A" w:rsidRPr="00D5795C" w14:paraId="29AFC598"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6CAB36" w14:textId="77777777" w:rsidR="000E417A" w:rsidRPr="00D5795C" w:rsidRDefault="000E417A" w:rsidP="008A6C51">
            <w:pPr>
              <w:rPr>
                <w:sz w:val="20"/>
                <w:szCs w:val="20"/>
              </w:rPr>
            </w:pPr>
            <w:r w:rsidRPr="00D5795C">
              <w:rPr>
                <w:sz w:val="20"/>
                <w:szCs w:val="20"/>
              </w:rPr>
              <w:t>FBS</w:t>
            </w:r>
          </w:p>
        </w:tc>
        <w:tc>
          <w:tcPr>
            <w:tcW w:w="8079" w:type="dxa"/>
          </w:tcPr>
          <w:p w14:paraId="25F10093" w14:textId="41B77449" w:rsidR="000E417A" w:rsidRPr="00D5795C" w:rsidRDefault="00B038BF" w:rsidP="008A6C51">
            <w:pPr>
              <w:cnfStyle w:val="000000100000" w:firstRow="0" w:lastRow="0" w:firstColumn="0" w:lastColumn="0" w:oddVBand="0" w:evenVBand="0" w:oddHBand="1" w:evenHBand="0" w:firstRowFirstColumn="0" w:firstRowLastColumn="0" w:lastRowFirstColumn="0" w:lastRowLastColumn="0"/>
              <w:rPr>
                <w:sz w:val="20"/>
                <w:szCs w:val="20"/>
              </w:rPr>
            </w:pPr>
            <w:r w:rsidRPr="00D5795C">
              <w:rPr>
                <w:sz w:val="20"/>
                <w:szCs w:val="20"/>
              </w:rPr>
              <w:t>FBS-4.3.4</w:t>
            </w:r>
          </w:p>
        </w:tc>
      </w:tr>
      <w:tr w:rsidR="000E417A" w:rsidRPr="00D5795C" w14:paraId="5BAF76FD"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573C28EA" w14:textId="77777777" w:rsidR="000E417A" w:rsidRPr="00D5795C" w:rsidRDefault="000E417A" w:rsidP="008A6C51">
            <w:pPr>
              <w:rPr>
                <w:sz w:val="20"/>
                <w:szCs w:val="20"/>
              </w:rPr>
            </w:pPr>
            <w:r w:rsidRPr="00D5795C">
              <w:rPr>
                <w:sz w:val="20"/>
                <w:szCs w:val="20"/>
              </w:rPr>
              <w:t>PBS</w:t>
            </w:r>
          </w:p>
        </w:tc>
        <w:tc>
          <w:tcPr>
            <w:tcW w:w="8079" w:type="dxa"/>
          </w:tcPr>
          <w:p w14:paraId="39FA8AE6" w14:textId="77777777" w:rsidR="000E417A" w:rsidRPr="00D5795C" w:rsidRDefault="000E417A" w:rsidP="008A6C51">
            <w:pPr>
              <w:cnfStyle w:val="000000000000" w:firstRow="0" w:lastRow="0" w:firstColumn="0" w:lastColumn="0" w:oddVBand="0" w:evenVBand="0" w:oddHBand="0" w:evenHBand="0" w:firstRowFirstColumn="0" w:firstRowLastColumn="0" w:lastRowFirstColumn="0" w:lastRowLastColumn="0"/>
              <w:rPr>
                <w:sz w:val="20"/>
                <w:szCs w:val="20"/>
              </w:rPr>
            </w:pPr>
            <w:r w:rsidRPr="00D5795C">
              <w:rPr>
                <w:sz w:val="20"/>
                <w:szCs w:val="20"/>
              </w:rPr>
              <w:t>PBS-1.1, PBS-2.1, PBS-2.2, PBS-2.3, PBS-3.1</w:t>
            </w:r>
          </w:p>
        </w:tc>
      </w:tr>
      <w:tr w:rsidR="000E417A" w:rsidRPr="000E417A" w14:paraId="294F6E62"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574B527" w14:textId="77777777" w:rsidR="000E417A" w:rsidRDefault="000E417A" w:rsidP="008A6C51">
            <w:r>
              <w:t>Corp</w:t>
            </w:r>
          </w:p>
        </w:tc>
        <w:tc>
          <w:tcPr>
            <w:tcW w:w="8079" w:type="dxa"/>
          </w:tcPr>
          <w:p w14:paraId="195692EE" w14:textId="5D211FDB" w:rsidR="000E417A" w:rsidRPr="000E417A" w:rsidRDefault="000E417A" w:rsidP="00D5795C">
            <w:pPr>
              <w:jc w:val="both"/>
              <w:cnfStyle w:val="000000100000" w:firstRow="0" w:lastRow="0" w:firstColumn="0" w:lastColumn="0" w:oddVBand="0" w:evenVBand="0" w:oddHBand="1" w:evenHBand="0" w:firstRowFirstColumn="0" w:firstRowLastColumn="0" w:lastRowFirstColumn="0" w:lastRowLastColumn="0"/>
            </w:pPr>
            <w:r w:rsidRPr="000E417A">
              <w:t>Les plannings Waterfall doivent pouvoi</w:t>
            </w:r>
            <w:r>
              <w:t>r être exportés au format XML MS Project. Les calendriers Waterfall doivent être exportés dans ce fichier.</w:t>
            </w:r>
          </w:p>
        </w:tc>
      </w:tr>
      <w:tr w:rsidR="000E417A" w:rsidRPr="00D5795C" w14:paraId="3460B4BA"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674A68BC" w14:textId="77777777" w:rsidR="000E417A" w:rsidRPr="00D5795C" w:rsidRDefault="000E417A" w:rsidP="008A6C51">
            <w:pPr>
              <w:rPr>
                <w:sz w:val="20"/>
                <w:szCs w:val="20"/>
              </w:rPr>
            </w:pPr>
            <w:r w:rsidRPr="00D5795C">
              <w:rPr>
                <w:sz w:val="20"/>
                <w:szCs w:val="20"/>
              </w:rPr>
              <w:t>Motif</w:t>
            </w:r>
          </w:p>
        </w:tc>
        <w:tc>
          <w:tcPr>
            <w:tcW w:w="8079" w:type="dxa"/>
          </w:tcPr>
          <w:p w14:paraId="2CA0EAE9" w14:textId="578128E5" w:rsidR="000E417A" w:rsidRPr="00D5795C" w:rsidRDefault="000E417A" w:rsidP="008A6C51">
            <w:pPr>
              <w:cnfStyle w:val="000000000000" w:firstRow="0" w:lastRow="0" w:firstColumn="0" w:lastColumn="0" w:oddVBand="0" w:evenVBand="0" w:oddHBand="0" w:evenHBand="0" w:firstRowFirstColumn="0" w:firstRowLastColumn="0" w:lastRowFirstColumn="0" w:lastRowLastColumn="0"/>
              <w:rPr>
                <w:sz w:val="20"/>
                <w:szCs w:val="20"/>
              </w:rPr>
            </w:pPr>
            <w:r w:rsidRPr="00D5795C">
              <w:rPr>
                <w:sz w:val="20"/>
                <w:szCs w:val="20"/>
              </w:rPr>
              <w:t>MS Project calcule les durées et les dates des taches en mode automatique. Il est nécessaire que MS Project et Waterfall partagent le même calendrier.</w:t>
            </w:r>
          </w:p>
        </w:tc>
      </w:tr>
      <w:tr w:rsidR="000E417A" w:rsidRPr="00D5795C" w14:paraId="51AFBBF7"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D02135E" w14:textId="77777777" w:rsidR="000E417A" w:rsidRPr="00D5795C" w:rsidRDefault="000E417A" w:rsidP="008A6C51">
            <w:pPr>
              <w:rPr>
                <w:sz w:val="20"/>
                <w:szCs w:val="20"/>
              </w:rPr>
            </w:pPr>
            <w:r w:rsidRPr="00D5795C">
              <w:rPr>
                <w:sz w:val="20"/>
                <w:szCs w:val="20"/>
              </w:rPr>
              <w:t>Vérif</w:t>
            </w:r>
          </w:p>
        </w:tc>
        <w:tc>
          <w:tcPr>
            <w:tcW w:w="8079" w:type="dxa"/>
          </w:tcPr>
          <w:p w14:paraId="53ADE825" w14:textId="1F9FE030" w:rsidR="000E417A" w:rsidRPr="00D5795C" w:rsidRDefault="0020543E" w:rsidP="008A6C51">
            <w:pPr>
              <w:cnfStyle w:val="000000100000" w:firstRow="0" w:lastRow="0" w:firstColumn="0" w:lastColumn="0" w:oddVBand="0" w:evenVBand="0" w:oddHBand="1" w:evenHBand="0" w:firstRowFirstColumn="0" w:firstRowLastColumn="0" w:lastRowFirstColumn="0" w:lastRowLastColumn="0"/>
              <w:rPr>
                <w:sz w:val="20"/>
                <w:szCs w:val="20"/>
              </w:rPr>
            </w:pPr>
            <w:r w:rsidRPr="00D5795C">
              <w:rPr>
                <w:sz w:val="20"/>
                <w:szCs w:val="20"/>
              </w:rPr>
              <w:t>Un planning Waterfall exporté au format XML s</w:t>
            </w:r>
            <w:r w:rsidR="00064ACC">
              <w:rPr>
                <w:sz w:val="20"/>
                <w:szCs w:val="20"/>
              </w:rPr>
              <w:t>’</w:t>
            </w:r>
            <w:r w:rsidRPr="00D5795C">
              <w:rPr>
                <w:sz w:val="20"/>
                <w:szCs w:val="20"/>
              </w:rPr>
              <w:t>ouvre sans erreur dans les versions de MS Project visées par WF-INTF-00</w:t>
            </w:r>
            <w:r w:rsidR="00B038BF" w:rsidRPr="00D5795C">
              <w:rPr>
                <w:sz w:val="20"/>
                <w:szCs w:val="20"/>
              </w:rPr>
              <w:t>4</w:t>
            </w:r>
            <w:r w:rsidRPr="00D5795C">
              <w:rPr>
                <w:sz w:val="20"/>
                <w:szCs w:val="20"/>
              </w:rPr>
              <w:t>0. Les calendriers Waterfall y figurent et sont affectés aux tâches. En mode automatique, MS Project recalcule pour chaque tâche des dates de début et de fin identiques à celles affichées par Waterfall.</w:t>
            </w:r>
          </w:p>
        </w:tc>
      </w:tr>
    </w:tbl>
    <w:p w14:paraId="19ED3B88" w14:textId="77777777" w:rsidR="000E417A" w:rsidRDefault="000E417A" w:rsidP="00925B2A"/>
    <w:tbl>
      <w:tblPr>
        <w:tblStyle w:val="TableauListe6Couleur-Accentuation1"/>
        <w:tblW w:w="9067" w:type="dxa"/>
        <w:tblLook w:val="04A0" w:firstRow="1" w:lastRow="0" w:firstColumn="1" w:lastColumn="0" w:noHBand="0" w:noVBand="1"/>
      </w:tblPr>
      <w:tblGrid>
        <w:gridCol w:w="988"/>
        <w:gridCol w:w="8079"/>
      </w:tblGrid>
      <w:tr w:rsidR="007A5EB9" w:rsidRPr="00D5795C" w14:paraId="183C1012" w14:textId="77777777" w:rsidTr="008A6C5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C096C07" w14:textId="77777777" w:rsidR="007A5EB9" w:rsidRPr="00D5795C" w:rsidRDefault="007A5EB9" w:rsidP="008A6C51">
            <w:pPr>
              <w:rPr>
                <w:sz w:val="20"/>
                <w:szCs w:val="20"/>
              </w:rPr>
            </w:pPr>
            <w:r w:rsidRPr="00D5795C">
              <w:rPr>
                <w:sz w:val="20"/>
                <w:szCs w:val="20"/>
              </w:rPr>
              <w:t>ID</w:t>
            </w:r>
          </w:p>
        </w:tc>
        <w:tc>
          <w:tcPr>
            <w:tcW w:w="8079" w:type="dxa"/>
          </w:tcPr>
          <w:p w14:paraId="00820D12" w14:textId="43A96500" w:rsidR="007A5EB9" w:rsidRPr="00D5795C" w:rsidRDefault="007A5EB9" w:rsidP="008A6C51">
            <w:pPr>
              <w:cnfStyle w:val="100000000000" w:firstRow="1" w:lastRow="0" w:firstColumn="0" w:lastColumn="0" w:oddVBand="0" w:evenVBand="0" w:oddHBand="0" w:evenHBand="0" w:firstRowFirstColumn="0" w:firstRowLastColumn="0" w:lastRowFirstColumn="0" w:lastRowLastColumn="0"/>
              <w:rPr>
                <w:sz w:val="20"/>
                <w:szCs w:val="20"/>
              </w:rPr>
            </w:pPr>
            <w:r w:rsidRPr="00D5795C">
              <w:rPr>
                <w:sz w:val="20"/>
                <w:szCs w:val="20"/>
              </w:rPr>
              <w:t>WF-INTF-0060-A</w:t>
            </w:r>
            <w:r w:rsidRPr="00D5795C">
              <w:rPr>
                <w:sz w:val="20"/>
                <w:szCs w:val="20"/>
              </w:rPr>
              <w:fldChar w:fldCharType="begin"/>
            </w:r>
            <w:r w:rsidRPr="00D5795C">
              <w:rPr>
                <w:sz w:val="20"/>
                <w:szCs w:val="20"/>
              </w:rPr>
              <w:instrText xml:space="preserve"> XE </w:instrText>
            </w:r>
            <w:r w:rsidR="00064ACC">
              <w:rPr>
                <w:sz w:val="20"/>
                <w:szCs w:val="20"/>
              </w:rPr>
              <w:instrText>« </w:instrText>
            </w:r>
            <w:r w:rsidRPr="00D5795C">
              <w:rPr>
                <w:sz w:val="20"/>
                <w:szCs w:val="20"/>
              </w:rPr>
              <w:instrText>WF-INTF-0060-A</w:instrText>
            </w:r>
            <w:r w:rsidR="00064ACC">
              <w:rPr>
                <w:sz w:val="20"/>
                <w:szCs w:val="20"/>
              </w:rPr>
              <w:instrText> »</w:instrText>
            </w:r>
            <w:r w:rsidRPr="00D5795C">
              <w:rPr>
                <w:sz w:val="20"/>
                <w:szCs w:val="20"/>
              </w:rPr>
              <w:instrText xml:space="preserve"> </w:instrText>
            </w:r>
            <w:r w:rsidRPr="00D5795C">
              <w:rPr>
                <w:sz w:val="20"/>
                <w:szCs w:val="20"/>
              </w:rPr>
              <w:fldChar w:fldCharType="end"/>
            </w:r>
          </w:p>
        </w:tc>
      </w:tr>
      <w:tr w:rsidR="007A5EB9" w14:paraId="37A1B260"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34137ED" w14:textId="77777777" w:rsidR="007A5EB9" w:rsidRDefault="007A5EB9" w:rsidP="008A6C51">
            <w:r>
              <w:lastRenderedPageBreak/>
              <w:t>Titre</w:t>
            </w:r>
          </w:p>
        </w:tc>
        <w:tc>
          <w:tcPr>
            <w:tcW w:w="8079" w:type="dxa"/>
          </w:tcPr>
          <w:p w14:paraId="080B6155" w14:textId="61B34ADF" w:rsidR="007A5EB9" w:rsidRPr="00B038BF" w:rsidRDefault="007A5EB9" w:rsidP="008A6C51">
            <w:pPr>
              <w:cnfStyle w:val="000000100000" w:firstRow="0" w:lastRow="0" w:firstColumn="0" w:lastColumn="0" w:oddVBand="0" w:evenVBand="0" w:oddHBand="1" w:evenHBand="0" w:firstRowFirstColumn="0" w:firstRowLastColumn="0" w:lastRowFirstColumn="0" w:lastRowLastColumn="0"/>
              <w:rPr>
                <w:b/>
                <w:bCs/>
              </w:rPr>
            </w:pPr>
            <w:r w:rsidRPr="00B038BF">
              <w:rPr>
                <w:b/>
                <w:bCs/>
              </w:rPr>
              <w:t>Réversibilité de l</w:t>
            </w:r>
            <w:r w:rsidR="00064ACC">
              <w:rPr>
                <w:b/>
                <w:bCs/>
              </w:rPr>
              <w:t>’</w:t>
            </w:r>
            <w:r w:rsidRPr="00B038BF">
              <w:rPr>
                <w:b/>
                <w:bCs/>
              </w:rPr>
              <w:t>échange MS Project</w:t>
            </w:r>
          </w:p>
        </w:tc>
      </w:tr>
      <w:tr w:rsidR="007A5EB9" w:rsidRPr="00D5795C" w14:paraId="3EBEB3F7"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5144E511" w14:textId="77777777" w:rsidR="007A5EB9" w:rsidRPr="00D5795C" w:rsidRDefault="007A5EB9" w:rsidP="008A6C51">
            <w:pPr>
              <w:rPr>
                <w:sz w:val="20"/>
                <w:szCs w:val="20"/>
              </w:rPr>
            </w:pPr>
            <w:r w:rsidRPr="00D5795C">
              <w:rPr>
                <w:sz w:val="20"/>
                <w:szCs w:val="20"/>
              </w:rPr>
              <w:t>Flex</w:t>
            </w:r>
          </w:p>
        </w:tc>
        <w:tc>
          <w:tcPr>
            <w:tcW w:w="8079" w:type="dxa"/>
          </w:tcPr>
          <w:p w14:paraId="5B148EFF" w14:textId="77777777" w:rsidR="007A5EB9" w:rsidRPr="00D5795C" w:rsidRDefault="007A5EB9" w:rsidP="008A6C51">
            <w:pPr>
              <w:cnfStyle w:val="000000000000" w:firstRow="0" w:lastRow="0" w:firstColumn="0" w:lastColumn="0" w:oddVBand="0" w:evenVBand="0" w:oddHBand="0" w:evenHBand="0" w:firstRowFirstColumn="0" w:firstRowLastColumn="0" w:lastRowFirstColumn="0" w:lastRowLastColumn="0"/>
              <w:rPr>
                <w:sz w:val="20"/>
                <w:szCs w:val="20"/>
              </w:rPr>
            </w:pPr>
            <w:r w:rsidRPr="00D5795C">
              <w:rPr>
                <w:sz w:val="20"/>
                <w:szCs w:val="20"/>
              </w:rPr>
              <w:t>F0</w:t>
            </w:r>
          </w:p>
        </w:tc>
      </w:tr>
      <w:tr w:rsidR="007A5EB9" w:rsidRPr="00D5795C" w14:paraId="422C307B"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0AD0B7" w14:textId="77777777" w:rsidR="007A5EB9" w:rsidRPr="00D5795C" w:rsidRDefault="007A5EB9" w:rsidP="008A6C51">
            <w:pPr>
              <w:rPr>
                <w:sz w:val="20"/>
                <w:szCs w:val="20"/>
              </w:rPr>
            </w:pPr>
            <w:r w:rsidRPr="00D5795C">
              <w:rPr>
                <w:sz w:val="20"/>
                <w:szCs w:val="20"/>
              </w:rPr>
              <w:t>FBS</w:t>
            </w:r>
          </w:p>
        </w:tc>
        <w:tc>
          <w:tcPr>
            <w:tcW w:w="8079" w:type="dxa"/>
          </w:tcPr>
          <w:p w14:paraId="7AF5C8FB" w14:textId="7AAD82EC" w:rsidR="007A5EB9" w:rsidRPr="00D5795C" w:rsidRDefault="00B038BF" w:rsidP="008A6C51">
            <w:pPr>
              <w:cnfStyle w:val="000000100000" w:firstRow="0" w:lastRow="0" w:firstColumn="0" w:lastColumn="0" w:oddVBand="0" w:evenVBand="0" w:oddHBand="1" w:evenHBand="0" w:firstRowFirstColumn="0" w:firstRowLastColumn="0" w:lastRowFirstColumn="0" w:lastRowLastColumn="0"/>
              <w:rPr>
                <w:sz w:val="20"/>
                <w:szCs w:val="20"/>
              </w:rPr>
            </w:pPr>
            <w:r w:rsidRPr="00D5795C">
              <w:rPr>
                <w:sz w:val="20"/>
                <w:szCs w:val="20"/>
              </w:rPr>
              <w:t>FBS-4.3.4</w:t>
            </w:r>
          </w:p>
        </w:tc>
      </w:tr>
      <w:tr w:rsidR="007A5EB9" w:rsidRPr="00D5795C" w14:paraId="73AD85F6"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344CBCB8" w14:textId="77777777" w:rsidR="007A5EB9" w:rsidRPr="00D5795C" w:rsidRDefault="007A5EB9" w:rsidP="008A6C51">
            <w:pPr>
              <w:rPr>
                <w:sz w:val="20"/>
                <w:szCs w:val="20"/>
              </w:rPr>
            </w:pPr>
            <w:r w:rsidRPr="00D5795C">
              <w:rPr>
                <w:sz w:val="20"/>
                <w:szCs w:val="20"/>
              </w:rPr>
              <w:t>PBS</w:t>
            </w:r>
          </w:p>
        </w:tc>
        <w:tc>
          <w:tcPr>
            <w:tcW w:w="8079" w:type="dxa"/>
          </w:tcPr>
          <w:p w14:paraId="7EF0B71B" w14:textId="77777777" w:rsidR="007A5EB9" w:rsidRPr="00D5795C" w:rsidRDefault="007A5EB9" w:rsidP="008A6C51">
            <w:pPr>
              <w:cnfStyle w:val="000000000000" w:firstRow="0" w:lastRow="0" w:firstColumn="0" w:lastColumn="0" w:oddVBand="0" w:evenVBand="0" w:oddHBand="0" w:evenHBand="0" w:firstRowFirstColumn="0" w:firstRowLastColumn="0" w:lastRowFirstColumn="0" w:lastRowLastColumn="0"/>
              <w:rPr>
                <w:sz w:val="20"/>
                <w:szCs w:val="20"/>
              </w:rPr>
            </w:pPr>
            <w:r w:rsidRPr="00D5795C">
              <w:rPr>
                <w:sz w:val="20"/>
                <w:szCs w:val="20"/>
              </w:rPr>
              <w:t>PBS-1.1, PBS-2.1, PBS-2.2, PBS-2.3, PBS-3.1</w:t>
            </w:r>
          </w:p>
        </w:tc>
      </w:tr>
      <w:tr w:rsidR="007A5EB9" w:rsidRPr="000E417A" w14:paraId="55A11D95"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2F911A5" w14:textId="77777777" w:rsidR="007A5EB9" w:rsidRDefault="007A5EB9" w:rsidP="008A6C51">
            <w:r>
              <w:t>Corp</w:t>
            </w:r>
          </w:p>
        </w:tc>
        <w:tc>
          <w:tcPr>
            <w:tcW w:w="8079" w:type="dxa"/>
          </w:tcPr>
          <w:p w14:paraId="0826DAB6" w14:textId="4A60D4FF" w:rsidR="007A5EB9" w:rsidRPr="000E417A" w:rsidRDefault="00355B77" w:rsidP="00D5795C">
            <w:pPr>
              <w:jc w:val="both"/>
              <w:cnfStyle w:val="000000100000" w:firstRow="0" w:lastRow="0" w:firstColumn="0" w:lastColumn="0" w:oddVBand="0" w:evenVBand="0" w:oddHBand="1" w:evenHBand="0" w:firstRowFirstColumn="0" w:firstRowLastColumn="0" w:lastRowFirstColumn="0" w:lastRowLastColumn="0"/>
            </w:pPr>
            <w:r w:rsidRPr="00355B77">
              <w:t>Un planning Waterfall exporté au format XML MS Project, puis réimporté sans avoir été modifié, restitue les mêmes tâches, durées, liaisons et dates, et ne déclenche aucune demande de confirmation.</w:t>
            </w:r>
          </w:p>
        </w:tc>
      </w:tr>
      <w:tr w:rsidR="007A5EB9" w:rsidRPr="00D5795C" w14:paraId="11EB3FA8"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20F8B014" w14:textId="77777777" w:rsidR="007A5EB9" w:rsidRPr="00D5795C" w:rsidRDefault="007A5EB9" w:rsidP="008A6C51">
            <w:pPr>
              <w:rPr>
                <w:sz w:val="20"/>
                <w:szCs w:val="20"/>
              </w:rPr>
            </w:pPr>
            <w:r w:rsidRPr="00D5795C">
              <w:rPr>
                <w:sz w:val="20"/>
                <w:szCs w:val="20"/>
              </w:rPr>
              <w:t>Motif</w:t>
            </w:r>
          </w:p>
        </w:tc>
        <w:tc>
          <w:tcPr>
            <w:tcW w:w="8079" w:type="dxa"/>
          </w:tcPr>
          <w:p w14:paraId="7F87A5A9" w14:textId="353DEB9F" w:rsidR="007A5EB9" w:rsidRPr="00D5795C" w:rsidRDefault="00B038BF" w:rsidP="008A6C51">
            <w:pPr>
              <w:cnfStyle w:val="000000000000" w:firstRow="0" w:lastRow="0" w:firstColumn="0" w:lastColumn="0" w:oddVBand="0" w:evenVBand="0" w:oddHBand="0" w:evenHBand="0" w:firstRowFirstColumn="0" w:firstRowLastColumn="0" w:lastRowFirstColumn="0" w:lastRowLastColumn="0"/>
              <w:rPr>
                <w:sz w:val="20"/>
                <w:szCs w:val="20"/>
              </w:rPr>
            </w:pPr>
            <w:r w:rsidRPr="00D5795C">
              <w:rPr>
                <w:sz w:val="20"/>
                <w:szCs w:val="20"/>
              </w:rPr>
              <w:t>L</w:t>
            </w:r>
            <w:r w:rsidR="00064ACC">
              <w:rPr>
                <w:sz w:val="20"/>
                <w:szCs w:val="20"/>
              </w:rPr>
              <w:t>’</w:t>
            </w:r>
            <w:r w:rsidRPr="00D5795C">
              <w:rPr>
                <w:sz w:val="20"/>
                <w:szCs w:val="20"/>
              </w:rPr>
              <w:t>export transmet à MS Project les calendriers nécessaires à ses calculs (WF-INTF-0050), tandis que l</w:t>
            </w:r>
            <w:r w:rsidR="00064ACC">
              <w:rPr>
                <w:sz w:val="20"/>
                <w:szCs w:val="20"/>
              </w:rPr>
              <w:t>’</w:t>
            </w:r>
            <w:r w:rsidRPr="00D5795C">
              <w:rPr>
                <w:sz w:val="20"/>
                <w:szCs w:val="20"/>
              </w:rPr>
              <w:t>import les ignore (WF-INTF-0040).</w:t>
            </w:r>
            <w:r w:rsidR="00355B77" w:rsidRPr="00D5795C">
              <w:rPr>
                <w:sz w:val="20"/>
                <w:szCs w:val="20"/>
              </w:rPr>
              <w:t xml:space="preserve"> L</w:t>
            </w:r>
            <w:r w:rsidR="00064ACC">
              <w:rPr>
                <w:sz w:val="20"/>
                <w:szCs w:val="20"/>
              </w:rPr>
              <w:t>’</w:t>
            </w:r>
            <w:r w:rsidR="00355B77" w:rsidRPr="00D5795C">
              <w:rPr>
                <w:sz w:val="20"/>
                <w:szCs w:val="20"/>
              </w:rPr>
              <w:t>aller-retour n</w:t>
            </w:r>
            <w:r w:rsidR="00064ACC">
              <w:rPr>
                <w:sz w:val="20"/>
                <w:szCs w:val="20"/>
              </w:rPr>
              <w:t>’</w:t>
            </w:r>
            <w:r w:rsidR="00355B77" w:rsidRPr="00D5795C">
              <w:rPr>
                <w:sz w:val="20"/>
                <w:szCs w:val="20"/>
              </w:rPr>
              <w:t>est donc neutre que si les deux outils calculent les mêmes dates à partir des mêmes durées et des mêmes calendriers. L</w:t>
            </w:r>
            <w:r w:rsidR="00064ACC">
              <w:rPr>
                <w:sz w:val="20"/>
                <w:szCs w:val="20"/>
              </w:rPr>
              <w:t>’</w:t>
            </w:r>
            <w:r w:rsidR="00355B77" w:rsidRPr="00D5795C">
              <w:rPr>
                <w:sz w:val="20"/>
                <w:szCs w:val="20"/>
              </w:rPr>
              <w:t>absence d</w:t>
            </w:r>
            <w:r w:rsidR="00064ACC">
              <w:rPr>
                <w:sz w:val="20"/>
                <w:szCs w:val="20"/>
              </w:rPr>
              <w:t>’</w:t>
            </w:r>
            <w:r w:rsidR="00355B77" w:rsidRPr="00D5795C">
              <w:rPr>
                <w:sz w:val="20"/>
                <w:szCs w:val="20"/>
              </w:rPr>
              <w:t>avertissement à l</w:t>
            </w:r>
            <w:r w:rsidR="00064ACC">
              <w:rPr>
                <w:sz w:val="20"/>
                <w:szCs w:val="20"/>
              </w:rPr>
              <w:t>’</w:t>
            </w:r>
            <w:r w:rsidR="00355B77" w:rsidRPr="00D5795C">
              <w:rPr>
                <w:sz w:val="20"/>
                <w:szCs w:val="20"/>
              </w:rPr>
              <w:t>import en est la preuve observable</w:t>
            </w:r>
            <w:r w:rsidR="00064ACC">
              <w:rPr>
                <w:sz w:val="20"/>
                <w:szCs w:val="20"/>
              </w:rPr>
              <w:t> </w:t>
            </w:r>
            <w:r w:rsidR="00355B77" w:rsidRPr="00D5795C">
              <w:rPr>
                <w:sz w:val="20"/>
                <w:szCs w:val="20"/>
              </w:rPr>
              <w:t>: sur un fichier non modifié, un avertissement signale une divergence entre les deux moteurs de calcul, et non une intervention de l</w:t>
            </w:r>
            <w:r w:rsidR="00064ACC">
              <w:rPr>
                <w:sz w:val="20"/>
                <w:szCs w:val="20"/>
              </w:rPr>
              <w:t>’</w:t>
            </w:r>
            <w:r w:rsidR="00355B77" w:rsidRPr="00D5795C">
              <w:rPr>
                <w:sz w:val="20"/>
                <w:szCs w:val="20"/>
              </w:rPr>
              <w:t>utilisateur.</w:t>
            </w:r>
          </w:p>
        </w:tc>
      </w:tr>
      <w:tr w:rsidR="007A5EB9" w:rsidRPr="00D5795C" w14:paraId="4811D719"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8F5BBDE" w14:textId="77777777" w:rsidR="007A5EB9" w:rsidRPr="00D5795C" w:rsidRDefault="007A5EB9" w:rsidP="008A6C51">
            <w:pPr>
              <w:rPr>
                <w:sz w:val="20"/>
                <w:szCs w:val="20"/>
              </w:rPr>
            </w:pPr>
            <w:r w:rsidRPr="00D5795C">
              <w:rPr>
                <w:sz w:val="20"/>
                <w:szCs w:val="20"/>
              </w:rPr>
              <w:t>Vérif</w:t>
            </w:r>
          </w:p>
        </w:tc>
        <w:tc>
          <w:tcPr>
            <w:tcW w:w="8079" w:type="dxa"/>
          </w:tcPr>
          <w:p w14:paraId="5634F117" w14:textId="5296868D" w:rsidR="007A5EB9" w:rsidRPr="00D5795C" w:rsidRDefault="00355B77" w:rsidP="008A6C51">
            <w:pPr>
              <w:cnfStyle w:val="000000100000" w:firstRow="0" w:lastRow="0" w:firstColumn="0" w:lastColumn="0" w:oddVBand="0" w:evenVBand="0" w:oddHBand="1" w:evenHBand="0" w:firstRowFirstColumn="0" w:firstRowLastColumn="0" w:lastRowFirstColumn="0" w:lastRowLastColumn="0"/>
              <w:rPr>
                <w:sz w:val="20"/>
                <w:szCs w:val="20"/>
              </w:rPr>
            </w:pPr>
            <w:r w:rsidRPr="00D5795C">
              <w:rPr>
                <w:sz w:val="20"/>
                <w:szCs w:val="20"/>
              </w:rPr>
              <w:t>Un planning comportant au moins une tâche récapitulative, un jalon, les quatre types de liaison, et des tâches portant des rôles de ressources aux calendriers différents, est exporté, ouvert dans MS Project sans y être modifié, puis réimporté. L</w:t>
            </w:r>
            <w:r w:rsidR="00064ACC">
              <w:rPr>
                <w:sz w:val="20"/>
                <w:szCs w:val="20"/>
              </w:rPr>
              <w:t>’</w:t>
            </w:r>
            <w:r w:rsidRPr="00D5795C">
              <w:rPr>
                <w:sz w:val="20"/>
                <w:szCs w:val="20"/>
              </w:rPr>
              <w:t>import ne présente aucun écart de dates ni de durées, et le planning obtenu est identique à celui relevé avant l</w:t>
            </w:r>
            <w:r w:rsidR="00064ACC">
              <w:rPr>
                <w:sz w:val="20"/>
                <w:szCs w:val="20"/>
              </w:rPr>
              <w:t>’</w:t>
            </w:r>
            <w:r w:rsidRPr="00D5795C">
              <w:rPr>
                <w:sz w:val="20"/>
                <w:szCs w:val="20"/>
              </w:rPr>
              <w:t>export.</w:t>
            </w:r>
          </w:p>
        </w:tc>
      </w:tr>
    </w:tbl>
    <w:p w14:paraId="3BF47E8A" w14:textId="77777777" w:rsidR="004B4EED" w:rsidRDefault="004B4EED" w:rsidP="004B4EED"/>
    <w:tbl>
      <w:tblPr>
        <w:tblStyle w:val="TableauListe6Couleur-Accentuation1"/>
        <w:tblW w:w="9067" w:type="dxa"/>
        <w:tblLook w:val="04A0" w:firstRow="1" w:lastRow="0" w:firstColumn="1" w:lastColumn="0" w:noHBand="0" w:noVBand="1"/>
      </w:tblPr>
      <w:tblGrid>
        <w:gridCol w:w="988"/>
        <w:gridCol w:w="8079"/>
      </w:tblGrid>
      <w:tr w:rsidR="004B4EED" w:rsidRPr="00D5795C" w14:paraId="52CAA741"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DA73612" w14:textId="77777777" w:rsidR="004B4EED" w:rsidRPr="00D5795C" w:rsidRDefault="004B4EED" w:rsidP="00806DCC">
            <w:pPr>
              <w:rPr>
                <w:sz w:val="20"/>
                <w:szCs w:val="20"/>
              </w:rPr>
            </w:pPr>
            <w:r w:rsidRPr="00D5795C">
              <w:rPr>
                <w:sz w:val="20"/>
                <w:szCs w:val="20"/>
              </w:rPr>
              <w:t>ID</w:t>
            </w:r>
          </w:p>
        </w:tc>
        <w:tc>
          <w:tcPr>
            <w:tcW w:w="8079" w:type="dxa"/>
          </w:tcPr>
          <w:p w14:paraId="02D22463" w14:textId="6C89F964" w:rsidR="004B4EED" w:rsidRPr="00D5795C" w:rsidRDefault="004B4EED" w:rsidP="00806DCC">
            <w:pPr>
              <w:cnfStyle w:val="100000000000" w:firstRow="1" w:lastRow="0" w:firstColumn="0" w:lastColumn="0" w:oddVBand="0" w:evenVBand="0" w:oddHBand="0" w:evenHBand="0" w:firstRowFirstColumn="0" w:firstRowLastColumn="0" w:lastRowFirstColumn="0" w:lastRowLastColumn="0"/>
              <w:rPr>
                <w:sz w:val="20"/>
                <w:szCs w:val="20"/>
              </w:rPr>
            </w:pPr>
            <w:r w:rsidRPr="00D5795C">
              <w:rPr>
                <w:sz w:val="20"/>
                <w:szCs w:val="20"/>
              </w:rPr>
              <w:t>WF-INTF-0070-A</w:t>
            </w:r>
            <w:r w:rsidRPr="00D5795C">
              <w:rPr>
                <w:sz w:val="20"/>
                <w:szCs w:val="20"/>
              </w:rPr>
              <w:fldChar w:fldCharType="begin"/>
            </w:r>
            <w:r w:rsidRPr="00D5795C">
              <w:rPr>
                <w:sz w:val="20"/>
                <w:szCs w:val="20"/>
              </w:rPr>
              <w:instrText xml:space="preserve"> XE </w:instrText>
            </w:r>
            <w:r w:rsidR="00064ACC">
              <w:rPr>
                <w:sz w:val="20"/>
                <w:szCs w:val="20"/>
              </w:rPr>
              <w:instrText>« </w:instrText>
            </w:r>
            <w:r w:rsidRPr="00D5795C">
              <w:rPr>
                <w:sz w:val="20"/>
                <w:szCs w:val="20"/>
              </w:rPr>
              <w:instrText>WF-INTF-0070-A</w:instrText>
            </w:r>
            <w:r w:rsidR="00064ACC">
              <w:rPr>
                <w:sz w:val="20"/>
                <w:szCs w:val="20"/>
              </w:rPr>
              <w:instrText> »</w:instrText>
            </w:r>
            <w:r w:rsidRPr="00D5795C">
              <w:rPr>
                <w:sz w:val="20"/>
                <w:szCs w:val="20"/>
              </w:rPr>
              <w:instrText xml:space="preserve"> </w:instrText>
            </w:r>
            <w:r w:rsidRPr="00D5795C">
              <w:rPr>
                <w:sz w:val="20"/>
                <w:szCs w:val="20"/>
              </w:rPr>
              <w:fldChar w:fldCharType="end"/>
            </w:r>
          </w:p>
        </w:tc>
      </w:tr>
      <w:tr w:rsidR="004B4EED" w14:paraId="02C519A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37F58C9" w14:textId="77777777" w:rsidR="004B4EED" w:rsidRDefault="004B4EED" w:rsidP="00806DCC">
            <w:r>
              <w:t>Titre</w:t>
            </w:r>
          </w:p>
        </w:tc>
        <w:tc>
          <w:tcPr>
            <w:tcW w:w="8079" w:type="dxa"/>
          </w:tcPr>
          <w:p w14:paraId="077DDE48" w14:textId="7561FCCE" w:rsidR="004B4EED" w:rsidRDefault="004B4EED" w:rsidP="00806DCC">
            <w:pPr>
              <w:cnfStyle w:val="000000100000" w:firstRow="0" w:lastRow="0" w:firstColumn="0" w:lastColumn="0" w:oddVBand="0" w:evenVBand="0" w:oddHBand="1" w:evenHBand="0" w:firstRowFirstColumn="0" w:firstRowLastColumn="0" w:lastRowFirstColumn="0" w:lastRowLastColumn="0"/>
            </w:pPr>
            <w:r w:rsidRPr="004B4EED">
              <w:rPr>
                <w:b/>
                <w:bCs/>
              </w:rPr>
              <w:t>Formats d</w:t>
            </w:r>
            <w:r w:rsidR="00064ACC">
              <w:rPr>
                <w:b/>
                <w:bCs/>
              </w:rPr>
              <w:t>’</w:t>
            </w:r>
            <w:r w:rsidRPr="004B4EED">
              <w:rPr>
                <w:b/>
                <w:bCs/>
              </w:rPr>
              <w:t>échange Excel</w:t>
            </w:r>
          </w:p>
        </w:tc>
      </w:tr>
      <w:tr w:rsidR="004B4EED" w:rsidRPr="00D5795C" w14:paraId="27BDE9CD"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E7680B9" w14:textId="77777777" w:rsidR="004B4EED" w:rsidRPr="00D5795C" w:rsidRDefault="004B4EED" w:rsidP="00806DCC">
            <w:pPr>
              <w:rPr>
                <w:sz w:val="20"/>
                <w:szCs w:val="20"/>
              </w:rPr>
            </w:pPr>
            <w:r w:rsidRPr="00D5795C">
              <w:rPr>
                <w:sz w:val="20"/>
                <w:szCs w:val="20"/>
              </w:rPr>
              <w:t>Flex</w:t>
            </w:r>
          </w:p>
        </w:tc>
        <w:tc>
          <w:tcPr>
            <w:tcW w:w="8079" w:type="dxa"/>
          </w:tcPr>
          <w:p w14:paraId="03351D9E" w14:textId="77777777" w:rsidR="004B4EED" w:rsidRPr="00D5795C" w:rsidRDefault="004B4EED" w:rsidP="00806DCC">
            <w:pPr>
              <w:cnfStyle w:val="000000000000" w:firstRow="0" w:lastRow="0" w:firstColumn="0" w:lastColumn="0" w:oddVBand="0" w:evenVBand="0" w:oddHBand="0" w:evenHBand="0" w:firstRowFirstColumn="0" w:firstRowLastColumn="0" w:lastRowFirstColumn="0" w:lastRowLastColumn="0"/>
              <w:rPr>
                <w:sz w:val="20"/>
                <w:szCs w:val="20"/>
              </w:rPr>
            </w:pPr>
            <w:r w:rsidRPr="00D5795C">
              <w:rPr>
                <w:sz w:val="20"/>
                <w:szCs w:val="20"/>
              </w:rPr>
              <w:t>F0</w:t>
            </w:r>
          </w:p>
        </w:tc>
      </w:tr>
      <w:tr w:rsidR="004B4EED" w:rsidRPr="00D5795C" w14:paraId="3F5FF512"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BF282E" w14:textId="77777777" w:rsidR="004B4EED" w:rsidRPr="00D5795C" w:rsidRDefault="004B4EED" w:rsidP="00806DCC">
            <w:pPr>
              <w:rPr>
                <w:sz w:val="20"/>
                <w:szCs w:val="20"/>
              </w:rPr>
            </w:pPr>
            <w:r w:rsidRPr="00D5795C">
              <w:rPr>
                <w:sz w:val="20"/>
                <w:szCs w:val="20"/>
              </w:rPr>
              <w:t>FBS</w:t>
            </w:r>
          </w:p>
        </w:tc>
        <w:tc>
          <w:tcPr>
            <w:tcW w:w="8079" w:type="dxa"/>
          </w:tcPr>
          <w:p w14:paraId="2F753ADD" w14:textId="12FDF355" w:rsidR="004B4EED" w:rsidRPr="00D5795C" w:rsidRDefault="004B4EED" w:rsidP="00806DCC">
            <w:pPr>
              <w:cnfStyle w:val="000000100000" w:firstRow="0" w:lastRow="0" w:firstColumn="0" w:lastColumn="0" w:oddVBand="0" w:evenVBand="0" w:oddHBand="1" w:evenHBand="0" w:firstRowFirstColumn="0" w:firstRowLastColumn="0" w:lastRowFirstColumn="0" w:lastRowLastColumn="0"/>
              <w:rPr>
                <w:sz w:val="20"/>
                <w:szCs w:val="20"/>
              </w:rPr>
            </w:pPr>
            <w:r w:rsidRPr="00D5795C">
              <w:rPr>
                <w:sz w:val="20"/>
                <w:szCs w:val="20"/>
              </w:rPr>
              <w:t>FBS-4.4, FBS-4.5, FBS-4.7</w:t>
            </w:r>
          </w:p>
        </w:tc>
      </w:tr>
      <w:tr w:rsidR="004B4EED" w:rsidRPr="00D5795C" w14:paraId="5492653F"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F4983A3" w14:textId="77777777" w:rsidR="004B4EED" w:rsidRPr="00D5795C" w:rsidRDefault="004B4EED" w:rsidP="00806DCC">
            <w:pPr>
              <w:rPr>
                <w:sz w:val="20"/>
                <w:szCs w:val="20"/>
              </w:rPr>
            </w:pPr>
            <w:r w:rsidRPr="00D5795C">
              <w:rPr>
                <w:sz w:val="20"/>
                <w:szCs w:val="20"/>
              </w:rPr>
              <w:t>PBS</w:t>
            </w:r>
          </w:p>
        </w:tc>
        <w:tc>
          <w:tcPr>
            <w:tcW w:w="8079" w:type="dxa"/>
          </w:tcPr>
          <w:p w14:paraId="224BE4BA" w14:textId="7F51797C" w:rsidR="004B4EED" w:rsidRPr="00D5795C" w:rsidRDefault="004B4EED" w:rsidP="00806DCC">
            <w:pPr>
              <w:cnfStyle w:val="000000000000" w:firstRow="0" w:lastRow="0" w:firstColumn="0" w:lastColumn="0" w:oddVBand="0" w:evenVBand="0" w:oddHBand="0" w:evenHBand="0" w:firstRowFirstColumn="0" w:firstRowLastColumn="0" w:lastRowFirstColumn="0" w:lastRowLastColumn="0"/>
              <w:rPr>
                <w:sz w:val="20"/>
                <w:szCs w:val="20"/>
              </w:rPr>
            </w:pPr>
            <w:r w:rsidRPr="00D5795C">
              <w:rPr>
                <w:sz w:val="20"/>
                <w:szCs w:val="20"/>
              </w:rPr>
              <w:t>PBS-1.1, PBS-2.1, PBS-2.2, PBS-2.3, PBS-3.1, PBS-3.3</w:t>
            </w:r>
          </w:p>
        </w:tc>
      </w:tr>
      <w:tr w:rsidR="004B4EED" w14:paraId="0D4719F9"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F430C23" w14:textId="77777777" w:rsidR="004B4EED" w:rsidRDefault="004B4EED" w:rsidP="00806DCC">
            <w:r>
              <w:t>Corp</w:t>
            </w:r>
          </w:p>
        </w:tc>
        <w:tc>
          <w:tcPr>
            <w:tcW w:w="8079" w:type="dxa"/>
          </w:tcPr>
          <w:p w14:paraId="07C8A9CE" w14:textId="1EFCA897" w:rsidR="00D5795C" w:rsidRDefault="004B4EED" w:rsidP="00D5795C">
            <w:pPr>
              <w:jc w:val="both"/>
              <w:cnfStyle w:val="000000100000" w:firstRow="0" w:lastRow="0" w:firstColumn="0" w:lastColumn="0" w:oddVBand="0" w:evenVBand="0" w:oddHBand="1" w:evenHBand="0" w:firstRowFirstColumn="0" w:firstRowLastColumn="0" w:lastRowFirstColumn="0" w:lastRowLastColumn="0"/>
            </w:pPr>
            <w:r w:rsidRPr="004B4EED">
              <w:t xml:space="preserve">Les échanges par fichier Excel (FLX-03 à FLX-07) utilisent les formats définis en </w:t>
            </w:r>
            <w:r w:rsidR="00D5795C">
              <w:fldChar w:fldCharType="begin"/>
            </w:r>
            <w:r w:rsidR="00D5795C">
              <w:instrText xml:space="preserve"> REF _Ref241256076 \h  \* MERGEFORMAT </w:instrText>
            </w:r>
            <w:r w:rsidR="00D5795C">
              <w:fldChar w:fldCharType="separate"/>
            </w:r>
            <w:r w:rsidR="004E6894" w:rsidRPr="00AC35F5">
              <w:t xml:space="preserve">ANNEXE </w:t>
            </w:r>
            <w:r w:rsidR="004E6894">
              <w:t>B</w:t>
            </w:r>
            <w:r w:rsidR="004E6894" w:rsidRPr="00AC35F5">
              <w:t>: Formats d’échanges Excel</w:t>
            </w:r>
            <w:r w:rsidR="00D5795C">
              <w:fldChar w:fldCharType="end"/>
            </w:r>
            <w:r w:rsidRPr="004B4EED">
              <w:t xml:space="preserve">. </w:t>
            </w:r>
          </w:p>
          <w:p w14:paraId="351153EA" w14:textId="77777777" w:rsidR="004B4EED" w:rsidRDefault="004B4EED" w:rsidP="00D5795C">
            <w:pPr>
              <w:jc w:val="both"/>
              <w:cnfStyle w:val="000000100000" w:firstRow="0" w:lastRow="0" w:firstColumn="0" w:lastColumn="0" w:oddVBand="0" w:evenVBand="0" w:oddHBand="1" w:evenHBand="0" w:firstRowFirstColumn="0" w:firstRowLastColumn="0" w:lastRowFirstColumn="0" w:lastRowLastColumn="0"/>
            </w:pPr>
            <w:r w:rsidRPr="004B4EED">
              <w:t>Chaque format porte un numéro de version inscrit dans le fichier. Waterfall refuse un fichier dont le format ou la version ne sont pas reconnus, et indique le format attendu.</w:t>
            </w:r>
          </w:p>
          <w:p w14:paraId="1A3563EC" w14:textId="4346E0C0" w:rsidR="009308D3" w:rsidRDefault="009308D3" w:rsidP="00D5795C">
            <w:pPr>
              <w:jc w:val="both"/>
              <w:cnfStyle w:val="000000100000" w:firstRow="0" w:lastRow="0" w:firstColumn="0" w:lastColumn="0" w:oddVBand="0" w:evenVBand="0" w:oddHBand="1" w:evenHBand="0" w:firstRowFirstColumn="0" w:firstRowLastColumn="0" w:lastRowFirstColumn="0" w:lastRowLastColumn="0"/>
            </w:pPr>
            <w:r w:rsidRPr="009308D3">
              <w:t>Les en-têtes de colonnes de ces formats sont fixes et ne dépendent pas de la langue de l'interface (WF-INTF-0180).</w:t>
            </w:r>
          </w:p>
        </w:tc>
      </w:tr>
      <w:tr w:rsidR="004B4EED" w:rsidRPr="00D5795C" w14:paraId="7122D4DC"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7BBC12A3" w14:textId="77777777" w:rsidR="004B4EED" w:rsidRPr="00D5795C" w:rsidRDefault="004B4EED" w:rsidP="00806DCC">
            <w:pPr>
              <w:rPr>
                <w:sz w:val="20"/>
                <w:szCs w:val="20"/>
              </w:rPr>
            </w:pPr>
            <w:r w:rsidRPr="00D5795C">
              <w:rPr>
                <w:sz w:val="20"/>
                <w:szCs w:val="20"/>
              </w:rPr>
              <w:t>Motif</w:t>
            </w:r>
          </w:p>
        </w:tc>
        <w:tc>
          <w:tcPr>
            <w:tcW w:w="8079" w:type="dxa"/>
          </w:tcPr>
          <w:p w14:paraId="7923E55B" w14:textId="3A5CD4E7" w:rsidR="004B4EED" w:rsidRPr="00D5795C" w:rsidRDefault="004B4EED" w:rsidP="00806DCC">
            <w:pPr>
              <w:cnfStyle w:val="000000000000" w:firstRow="0" w:lastRow="0" w:firstColumn="0" w:lastColumn="0" w:oddVBand="0" w:evenVBand="0" w:oddHBand="0" w:evenHBand="0" w:firstRowFirstColumn="0" w:firstRowLastColumn="0" w:lastRowFirstColumn="0" w:lastRowLastColumn="0"/>
              <w:rPr>
                <w:sz w:val="20"/>
                <w:szCs w:val="20"/>
              </w:rPr>
            </w:pPr>
            <w:r w:rsidRPr="00D5795C">
              <w:rPr>
                <w:sz w:val="20"/>
                <w:szCs w:val="20"/>
              </w:rPr>
              <w:t>Les fichiers sont préparés hors de Waterfall, souvent par un tiers ou à partir d</w:t>
            </w:r>
            <w:r w:rsidR="00064ACC">
              <w:rPr>
                <w:sz w:val="20"/>
                <w:szCs w:val="20"/>
              </w:rPr>
              <w:t>’</w:t>
            </w:r>
            <w:r w:rsidRPr="00D5795C">
              <w:rPr>
                <w:sz w:val="20"/>
                <w:szCs w:val="20"/>
              </w:rPr>
              <w:t>une extraction de l</w:t>
            </w:r>
            <w:r w:rsidR="00064ACC">
              <w:rPr>
                <w:sz w:val="20"/>
                <w:szCs w:val="20"/>
              </w:rPr>
              <w:t>’</w:t>
            </w:r>
            <w:r w:rsidRPr="00D5795C">
              <w:rPr>
                <w:sz w:val="20"/>
                <w:szCs w:val="20"/>
              </w:rPr>
              <w:t>ERP. Avec un format versionné, un fichier préparé sur un modèle périmé est détecté au lieu d</w:t>
            </w:r>
            <w:r w:rsidR="00064ACC">
              <w:rPr>
                <w:sz w:val="20"/>
                <w:szCs w:val="20"/>
              </w:rPr>
              <w:t>’</w:t>
            </w:r>
            <w:r w:rsidRPr="00D5795C">
              <w:rPr>
                <w:sz w:val="20"/>
                <w:szCs w:val="20"/>
              </w:rPr>
              <w:t>être mal interprété, et les formats peuvent évoluer sans rendre les fichiers existants illisibles.</w:t>
            </w:r>
          </w:p>
        </w:tc>
      </w:tr>
      <w:tr w:rsidR="004B4EED" w:rsidRPr="00D5795C" w14:paraId="6194844A"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04CDF0D" w14:textId="77777777" w:rsidR="004B4EED" w:rsidRPr="00D5795C" w:rsidRDefault="004B4EED" w:rsidP="00806DCC">
            <w:pPr>
              <w:rPr>
                <w:sz w:val="20"/>
                <w:szCs w:val="20"/>
              </w:rPr>
            </w:pPr>
            <w:r w:rsidRPr="00D5795C">
              <w:rPr>
                <w:sz w:val="20"/>
                <w:szCs w:val="20"/>
              </w:rPr>
              <w:t>Vérif</w:t>
            </w:r>
          </w:p>
        </w:tc>
        <w:tc>
          <w:tcPr>
            <w:tcW w:w="8079" w:type="dxa"/>
          </w:tcPr>
          <w:p w14:paraId="0015DB8E" w14:textId="09DC22DF" w:rsidR="004B4EED" w:rsidRPr="00D5795C" w:rsidRDefault="00D87E0B" w:rsidP="00806DCC">
            <w:pPr>
              <w:cnfStyle w:val="000000100000" w:firstRow="0" w:lastRow="0" w:firstColumn="0" w:lastColumn="0" w:oddVBand="0" w:evenVBand="0" w:oddHBand="1" w:evenHBand="0" w:firstRowFirstColumn="0" w:firstRowLastColumn="0" w:lastRowFirstColumn="0" w:lastRowLastColumn="0"/>
              <w:rPr>
                <w:sz w:val="20"/>
                <w:szCs w:val="20"/>
              </w:rPr>
            </w:pPr>
            <w:r w:rsidRPr="00D5795C">
              <w:rPr>
                <w:sz w:val="20"/>
                <w:szCs w:val="20"/>
              </w:rPr>
              <w:t xml:space="preserve">Un fichier conforme à chacun des formats de </w:t>
            </w:r>
            <w:r w:rsidR="00D5795C" w:rsidRPr="00D5795C">
              <w:rPr>
                <w:sz w:val="20"/>
                <w:szCs w:val="20"/>
              </w:rPr>
              <w:fldChar w:fldCharType="begin"/>
            </w:r>
            <w:r w:rsidR="00D5795C" w:rsidRPr="00D5795C">
              <w:rPr>
                <w:sz w:val="20"/>
                <w:szCs w:val="20"/>
              </w:rPr>
              <w:instrText xml:space="preserve"> REF _Ref241256129 \h </w:instrText>
            </w:r>
            <w:r w:rsidR="00D5795C">
              <w:rPr>
                <w:sz w:val="20"/>
                <w:szCs w:val="20"/>
              </w:rPr>
              <w:instrText xml:space="preserve"> \* MERGEFORMAT </w:instrText>
            </w:r>
            <w:r w:rsidR="00D5795C" w:rsidRPr="00D5795C">
              <w:rPr>
                <w:sz w:val="20"/>
                <w:szCs w:val="20"/>
              </w:rPr>
            </w:r>
            <w:r w:rsidR="00D5795C" w:rsidRPr="00D5795C">
              <w:rPr>
                <w:sz w:val="20"/>
                <w:szCs w:val="20"/>
              </w:rPr>
              <w:fldChar w:fldCharType="separate"/>
            </w:r>
            <w:r w:rsidR="004E6894" w:rsidRPr="004E6894">
              <w:rPr>
                <w:sz w:val="20"/>
                <w:szCs w:val="20"/>
              </w:rPr>
              <w:t>ANNEXE B: Formats d’échanges Excel</w:t>
            </w:r>
            <w:r w:rsidR="00D5795C" w:rsidRPr="00D5795C">
              <w:rPr>
                <w:sz w:val="20"/>
                <w:szCs w:val="20"/>
              </w:rPr>
              <w:fldChar w:fldCharType="end"/>
            </w:r>
            <w:r w:rsidRPr="00D5795C">
              <w:rPr>
                <w:sz w:val="20"/>
                <w:szCs w:val="20"/>
              </w:rPr>
              <w:t xml:space="preserve"> est accepté. Un fichier sans version, ou d</w:t>
            </w:r>
            <w:r w:rsidR="00064ACC">
              <w:rPr>
                <w:sz w:val="20"/>
                <w:szCs w:val="20"/>
              </w:rPr>
              <w:t>’</w:t>
            </w:r>
            <w:r w:rsidRPr="00D5795C">
              <w:rPr>
                <w:sz w:val="20"/>
                <w:szCs w:val="20"/>
              </w:rPr>
              <w:t>une version non reconnue, est refusé avec un message qui nomme le format et la version attendus. Le projet est inchangé.</w:t>
            </w:r>
          </w:p>
        </w:tc>
      </w:tr>
    </w:tbl>
    <w:p w14:paraId="41259AC1" w14:textId="77777777" w:rsidR="004B4EED" w:rsidRDefault="004B4EED" w:rsidP="004B4EED"/>
    <w:tbl>
      <w:tblPr>
        <w:tblStyle w:val="TableauListe6Couleur-Accentuation1"/>
        <w:tblW w:w="9067" w:type="dxa"/>
        <w:tblLook w:val="04A0" w:firstRow="1" w:lastRow="0" w:firstColumn="1" w:lastColumn="0" w:noHBand="0" w:noVBand="1"/>
      </w:tblPr>
      <w:tblGrid>
        <w:gridCol w:w="988"/>
        <w:gridCol w:w="8079"/>
      </w:tblGrid>
      <w:tr w:rsidR="004B4EED" w:rsidRPr="00D5795C" w14:paraId="71D44B9D"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AAEC849" w14:textId="77777777" w:rsidR="004B4EED" w:rsidRPr="00D5795C" w:rsidRDefault="004B4EED" w:rsidP="00806DCC">
            <w:pPr>
              <w:rPr>
                <w:sz w:val="20"/>
                <w:szCs w:val="20"/>
              </w:rPr>
            </w:pPr>
            <w:r w:rsidRPr="00D5795C">
              <w:rPr>
                <w:sz w:val="20"/>
                <w:szCs w:val="20"/>
              </w:rPr>
              <w:t>ID</w:t>
            </w:r>
          </w:p>
        </w:tc>
        <w:tc>
          <w:tcPr>
            <w:tcW w:w="8079" w:type="dxa"/>
          </w:tcPr>
          <w:p w14:paraId="7E46811E" w14:textId="3AC8AF00" w:rsidR="004B4EED" w:rsidRPr="00D5795C" w:rsidRDefault="004B4EED" w:rsidP="00806DCC">
            <w:pPr>
              <w:cnfStyle w:val="100000000000" w:firstRow="1" w:lastRow="0" w:firstColumn="0" w:lastColumn="0" w:oddVBand="0" w:evenVBand="0" w:oddHBand="0" w:evenHBand="0" w:firstRowFirstColumn="0" w:firstRowLastColumn="0" w:lastRowFirstColumn="0" w:lastRowLastColumn="0"/>
              <w:rPr>
                <w:sz w:val="20"/>
                <w:szCs w:val="20"/>
              </w:rPr>
            </w:pPr>
            <w:r w:rsidRPr="00D5795C">
              <w:rPr>
                <w:sz w:val="20"/>
                <w:szCs w:val="20"/>
              </w:rPr>
              <w:t>WF-INTF-0080-A</w:t>
            </w:r>
            <w:r w:rsidRPr="00D5795C">
              <w:rPr>
                <w:sz w:val="20"/>
                <w:szCs w:val="20"/>
              </w:rPr>
              <w:fldChar w:fldCharType="begin"/>
            </w:r>
            <w:r w:rsidRPr="00D5795C">
              <w:rPr>
                <w:sz w:val="20"/>
                <w:szCs w:val="20"/>
              </w:rPr>
              <w:instrText xml:space="preserve"> XE </w:instrText>
            </w:r>
            <w:r w:rsidR="00064ACC">
              <w:rPr>
                <w:sz w:val="20"/>
                <w:szCs w:val="20"/>
              </w:rPr>
              <w:instrText>« </w:instrText>
            </w:r>
            <w:r w:rsidRPr="00D5795C">
              <w:rPr>
                <w:sz w:val="20"/>
                <w:szCs w:val="20"/>
              </w:rPr>
              <w:instrText>WF-INTF-0080-A</w:instrText>
            </w:r>
            <w:r w:rsidR="00064ACC">
              <w:rPr>
                <w:sz w:val="20"/>
                <w:szCs w:val="20"/>
              </w:rPr>
              <w:instrText> »</w:instrText>
            </w:r>
            <w:r w:rsidRPr="00D5795C">
              <w:rPr>
                <w:sz w:val="20"/>
                <w:szCs w:val="20"/>
              </w:rPr>
              <w:instrText xml:space="preserve"> </w:instrText>
            </w:r>
            <w:r w:rsidRPr="00D5795C">
              <w:rPr>
                <w:sz w:val="20"/>
                <w:szCs w:val="20"/>
              </w:rPr>
              <w:fldChar w:fldCharType="end"/>
            </w:r>
          </w:p>
        </w:tc>
      </w:tr>
      <w:tr w:rsidR="004B4EED" w14:paraId="3169B556"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65BFA4" w14:textId="77777777" w:rsidR="004B4EED" w:rsidRDefault="004B4EED" w:rsidP="00806DCC">
            <w:r>
              <w:t>Titre</w:t>
            </w:r>
          </w:p>
        </w:tc>
        <w:tc>
          <w:tcPr>
            <w:tcW w:w="8079" w:type="dxa"/>
          </w:tcPr>
          <w:p w14:paraId="7275EF49" w14:textId="3E3BB2B3" w:rsidR="004B4EED" w:rsidRDefault="004B4EED" w:rsidP="00806DCC">
            <w:pPr>
              <w:cnfStyle w:val="000000100000" w:firstRow="0" w:lastRow="0" w:firstColumn="0" w:lastColumn="0" w:oddVBand="0" w:evenVBand="0" w:oddHBand="1" w:evenHBand="0" w:firstRowFirstColumn="0" w:firstRowLastColumn="0" w:lastRowFirstColumn="0" w:lastRowLastColumn="0"/>
            </w:pPr>
            <w:r w:rsidRPr="004B4EED">
              <w:rPr>
                <w:b/>
                <w:bCs/>
              </w:rPr>
              <w:t>Contrôle et confirmation des imports Excel</w:t>
            </w:r>
          </w:p>
        </w:tc>
      </w:tr>
      <w:tr w:rsidR="004B4EED" w:rsidRPr="00D5795C" w14:paraId="60ABD92C"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F5E7AC9" w14:textId="77777777" w:rsidR="004B4EED" w:rsidRPr="00D5795C" w:rsidRDefault="004B4EED" w:rsidP="00806DCC">
            <w:pPr>
              <w:rPr>
                <w:sz w:val="20"/>
                <w:szCs w:val="20"/>
              </w:rPr>
            </w:pPr>
            <w:r w:rsidRPr="00D5795C">
              <w:rPr>
                <w:sz w:val="20"/>
                <w:szCs w:val="20"/>
              </w:rPr>
              <w:t>Flex</w:t>
            </w:r>
          </w:p>
        </w:tc>
        <w:tc>
          <w:tcPr>
            <w:tcW w:w="8079" w:type="dxa"/>
          </w:tcPr>
          <w:p w14:paraId="269942FE" w14:textId="77777777" w:rsidR="004B4EED" w:rsidRPr="00D5795C" w:rsidRDefault="004B4EED" w:rsidP="00806DCC">
            <w:pPr>
              <w:cnfStyle w:val="000000000000" w:firstRow="0" w:lastRow="0" w:firstColumn="0" w:lastColumn="0" w:oddVBand="0" w:evenVBand="0" w:oddHBand="0" w:evenHBand="0" w:firstRowFirstColumn="0" w:firstRowLastColumn="0" w:lastRowFirstColumn="0" w:lastRowLastColumn="0"/>
              <w:rPr>
                <w:sz w:val="20"/>
                <w:szCs w:val="20"/>
              </w:rPr>
            </w:pPr>
            <w:r w:rsidRPr="00D5795C">
              <w:rPr>
                <w:sz w:val="20"/>
                <w:szCs w:val="20"/>
              </w:rPr>
              <w:t>F0</w:t>
            </w:r>
          </w:p>
        </w:tc>
      </w:tr>
      <w:tr w:rsidR="004B4EED" w:rsidRPr="00D5795C" w14:paraId="02209A91"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B75117" w14:textId="77777777" w:rsidR="004B4EED" w:rsidRPr="00D5795C" w:rsidRDefault="004B4EED" w:rsidP="00806DCC">
            <w:pPr>
              <w:rPr>
                <w:sz w:val="20"/>
                <w:szCs w:val="20"/>
              </w:rPr>
            </w:pPr>
            <w:r w:rsidRPr="00D5795C">
              <w:rPr>
                <w:sz w:val="20"/>
                <w:szCs w:val="20"/>
              </w:rPr>
              <w:t>FBS</w:t>
            </w:r>
          </w:p>
        </w:tc>
        <w:tc>
          <w:tcPr>
            <w:tcW w:w="8079" w:type="dxa"/>
          </w:tcPr>
          <w:p w14:paraId="02AEAC9C" w14:textId="2B2D2049" w:rsidR="004B4EED" w:rsidRPr="00D5795C" w:rsidRDefault="004B4EED" w:rsidP="00806DCC">
            <w:pPr>
              <w:cnfStyle w:val="000000100000" w:firstRow="0" w:lastRow="0" w:firstColumn="0" w:lastColumn="0" w:oddVBand="0" w:evenVBand="0" w:oddHBand="1" w:evenHBand="0" w:firstRowFirstColumn="0" w:firstRowLastColumn="0" w:lastRowFirstColumn="0" w:lastRowLastColumn="0"/>
              <w:rPr>
                <w:sz w:val="20"/>
                <w:szCs w:val="20"/>
              </w:rPr>
            </w:pPr>
            <w:r w:rsidRPr="00D5795C">
              <w:rPr>
                <w:sz w:val="20"/>
                <w:szCs w:val="20"/>
              </w:rPr>
              <w:t>FBS-4.4, FBS-4.5, FBS-4.7</w:t>
            </w:r>
          </w:p>
        </w:tc>
      </w:tr>
      <w:tr w:rsidR="004B4EED" w:rsidRPr="00D5795C" w14:paraId="36A192D2"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7D66181" w14:textId="77777777" w:rsidR="004B4EED" w:rsidRPr="00D5795C" w:rsidRDefault="004B4EED" w:rsidP="00806DCC">
            <w:pPr>
              <w:rPr>
                <w:sz w:val="20"/>
                <w:szCs w:val="20"/>
              </w:rPr>
            </w:pPr>
            <w:r w:rsidRPr="00D5795C">
              <w:rPr>
                <w:sz w:val="20"/>
                <w:szCs w:val="20"/>
              </w:rPr>
              <w:t>PBS</w:t>
            </w:r>
          </w:p>
        </w:tc>
        <w:tc>
          <w:tcPr>
            <w:tcW w:w="8079" w:type="dxa"/>
          </w:tcPr>
          <w:p w14:paraId="36675E83" w14:textId="07339909" w:rsidR="004B4EED" w:rsidRPr="00D5795C" w:rsidRDefault="004B4EED" w:rsidP="00806DCC">
            <w:pPr>
              <w:cnfStyle w:val="000000000000" w:firstRow="0" w:lastRow="0" w:firstColumn="0" w:lastColumn="0" w:oddVBand="0" w:evenVBand="0" w:oddHBand="0" w:evenHBand="0" w:firstRowFirstColumn="0" w:firstRowLastColumn="0" w:lastRowFirstColumn="0" w:lastRowLastColumn="0"/>
              <w:rPr>
                <w:sz w:val="20"/>
                <w:szCs w:val="20"/>
              </w:rPr>
            </w:pPr>
            <w:r w:rsidRPr="00D5795C">
              <w:rPr>
                <w:sz w:val="20"/>
                <w:szCs w:val="20"/>
              </w:rPr>
              <w:t>PBS-1.1, PBS-2.1, PBS-2.2, PBS-2.3, PBS-3.1, PBS-3.3</w:t>
            </w:r>
          </w:p>
        </w:tc>
      </w:tr>
      <w:tr w:rsidR="004B4EED" w14:paraId="5FFC3B5B"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F8A43D9" w14:textId="77777777" w:rsidR="004B4EED" w:rsidRDefault="004B4EED" w:rsidP="00806DCC">
            <w:r>
              <w:t>Corp</w:t>
            </w:r>
          </w:p>
        </w:tc>
        <w:tc>
          <w:tcPr>
            <w:tcW w:w="8079" w:type="dxa"/>
          </w:tcPr>
          <w:p w14:paraId="76FD8455" w14:textId="441EFBE7" w:rsidR="00D5795C" w:rsidRDefault="00D87E0B" w:rsidP="00D5795C">
            <w:pPr>
              <w:jc w:val="both"/>
              <w:cnfStyle w:val="000000100000" w:firstRow="0" w:lastRow="0" w:firstColumn="0" w:lastColumn="0" w:oddVBand="0" w:evenVBand="0" w:oddHBand="1" w:evenHBand="0" w:firstRowFirstColumn="0" w:firstRowLastColumn="0" w:lastRowFirstColumn="0" w:lastRowLastColumn="0"/>
            </w:pPr>
            <w:r w:rsidRPr="00D87E0B">
              <w:t>Avant d</w:t>
            </w:r>
            <w:r w:rsidR="00064ACC">
              <w:t>’</w:t>
            </w:r>
            <w:r w:rsidRPr="00D87E0B">
              <w:t xml:space="preserve">appliquer un import Excel, </w:t>
            </w:r>
            <w:r w:rsidR="00D57A98" w:rsidRPr="00D57A98">
              <w:t>Waterfall présente à l</w:t>
            </w:r>
            <w:r w:rsidR="00064ACC">
              <w:t>’</w:t>
            </w:r>
            <w:r w:rsidR="00D57A98" w:rsidRPr="00D57A98">
              <w:t>utilisateur un compte rendu</w:t>
            </w:r>
            <w:r w:rsidR="00064ACC">
              <w:t> </w:t>
            </w:r>
            <w:r w:rsidRPr="00D87E0B">
              <w:t xml:space="preserve">: lignes lues, lignes rejetées avec leur motif, et écarts avec les données existantes. </w:t>
            </w:r>
          </w:p>
          <w:p w14:paraId="58E9E519" w14:textId="569B9C14" w:rsidR="00D5795C" w:rsidRDefault="00D87E0B" w:rsidP="00D5795C">
            <w:pPr>
              <w:jc w:val="both"/>
              <w:cnfStyle w:val="000000100000" w:firstRow="0" w:lastRow="0" w:firstColumn="0" w:lastColumn="0" w:oddVBand="0" w:evenVBand="0" w:oddHBand="1" w:evenHBand="0" w:firstRowFirstColumn="0" w:firstRowLastColumn="0" w:lastRowFirstColumn="0" w:lastRowLastColumn="0"/>
            </w:pPr>
            <w:r w:rsidRPr="00D87E0B">
              <w:t>L</w:t>
            </w:r>
            <w:r w:rsidR="00064ACC">
              <w:t>’</w:t>
            </w:r>
            <w:r w:rsidRPr="00D87E0B">
              <w:t>import n</w:t>
            </w:r>
            <w:r w:rsidR="00064ACC">
              <w:t>’</w:t>
            </w:r>
            <w:r w:rsidRPr="00D87E0B">
              <w:t>est appliqué qu</w:t>
            </w:r>
            <w:r w:rsidR="00064ACC">
              <w:t>’</w:t>
            </w:r>
            <w:r w:rsidRPr="00D87E0B">
              <w:t xml:space="preserve">après confirmation, en une seule opération. </w:t>
            </w:r>
          </w:p>
          <w:p w14:paraId="2659D990" w14:textId="76CAB0B4" w:rsidR="004B4EED" w:rsidRDefault="00D87E0B" w:rsidP="00D5795C">
            <w:pPr>
              <w:jc w:val="both"/>
              <w:cnfStyle w:val="000000100000" w:firstRow="0" w:lastRow="0" w:firstColumn="0" w:lastColumn="0" w:oddVBand="0" w:evenVBand="0" w:oddHBand="1" w:evenHBand="0" w:firstRowFirstColumn="0" w:firstRowLastColumn="0" w:lastRowFirstColumn="0" w:lastRowLastColumn="0"/>
            </w:pPr>
            <w:r w:rsidRPr="00D87E0B">
              <w:t>Un import abandonné ou interrompu laisse le projet inchangé.</w:t>
            </w:r>
          </w:p>
        </w:tc>
      </w:tr>
      <w:tr w:rsidR="004B4EED" w:rsidRPr="00D5795C" w14:paraId="20B56E47"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6A7E0E4A" w14:textId="77777777" w:rsidR="004B4EED" w:rsidRPr="00D5795C" w:rsidRDefault="004B4EED" w:rsidP="00806DCC">
            <w:pPr>
              <w:rPr>
                <w:sz w:val="20"/>
                <w:szCs w:val="20"/>
              </w:rPr>
            </w:pPr>
            <w:r w:rsidRPr="00D5795C">
              <w:rPr>
                <w:sz w:val="20"/>
                <w:szCs w:val="20"/>
              </w:rPr>
              <w:lastRenderedPageBreak/>
              <w:t>Motif</w:t>
            </w:r>
          </w:p>
        </w:tc>
        <w:tc>
          <w:tcPr>
            <w:tcW w:w="8079" w:type="dxa"/>
          </w:tcPr>
          <w:p w14:paraId="00F70CDF" w14:textId="5F783533" w:rsidR="004B4EED" w:rsidRPr="00D5795C"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sidRPr="00D5795C">
              <w:rPr>
                <w:sz w:val="20"/>
                <w:szCs w:val="20"/>
              </w:rPr>
              <w:t>C</w:t>
            </w:r>
            <w:r w:rsidR="00064ACC">
              <w:rPr>
                <w:sz w:val="20"/>
                <w:szCs w:val="20"/>
              </w:rPr>
              <w:t>’</w:t>
            </w:r>
            <w:r w:rsidRPr="00D5795C">
              <w:rPr>
                <w:sz w:val="20"/>
                <w:szCs w:val="20"/>
              </w:rPr>
              <w:t>est le même principe que pour l</w:t>
            </w:r>
            <w:r w:rsidR="00064ACC">
              <w:rPr>
                <w:sz w:val="20"/>
                <w:szCs w:val="20"/>
              </w:rPr>
              <w:t>’</w:t>
            </w:r>
            <w:r w:rsidRPr="00D5795C">
              <w:rPr>
                <w:sz w:val="20"/>
                <w:szCs w:val="20"/>
              </w:rPr>
              <w:t>import MS Project (WF-INTF-0040)</w:t>
            </w:r>
            <w:r w:rsidR="00064ACC">
              <w:rPr>
                <w:sz w:val="20"/>
                <w:szCs w:val="20"/>
              </w:rPr>
              <w:t> </w:t>
            </w:r>
            <w:r w:rsidRPr="00D5795C">
              <w:rPr>
                <w:sz w:val="20"/>
                <w:szCs w:val="20"/>
              </w:rPr>
              <w:t>: l</w:t>
            </w:r>
            <w:r w:rsidR="00064ACC">
              <w:rPr>
                <w:sz w:val="20"/>
                <w:szCs w:val="20"/>
              </w:rPr>
              <w:t>’</w:t>
            </w:r>
            <w:r w:rsidRPr="00D5795C">
              <w:rPr>
                <w:sz w:val="20"/>
                <w:szCs w:val="20"/>
              </w:rPr>
              <w:t>utilisateur voit l</w:t>
            </w:r>
            <w:r w:rsidR="00064ACC">
              <w:rPr>
                <w:sz w:val="20"/>
                <w:szCs w:val="20"/>
              </w:rPr>
              <w:t>’</w:t>
            </w:r>
            <w:r w:rsidRPr="00D5795C">
              <w:rPr>
                <w:sz w:val="20"/>
                <w:szCs w:val="20"/>
              </w:rPr>
              <w:t>effet d</w:t>
            </w:r>
            <w:r w:rsidR="00064ACC">
              <w:rPr>
                <w:sz w:val="20"/>
                <w:szCs w:val="20"/>
              </w:rPr>
              <w:t>’</w:t>
            </w:r>
            <w:r w:rsidRPr="00D5795C">
              <w:rPr>
                <w:sz w:val="20"/>
                <w:szCs w:val="20"/>
              </w:rPr>
              <w:t>un fichier avant que le projet ne soit modifié. L</w:t>
            </w:r>
            <w:r w:rsidR="00064ACC">
              <w:rPr>
                <w:sz w:val="20"/>
                <w:szCs w:val="20"/>
              </w:rPr>
              <w:t>’</w:t>
            </w:r>
            <w:r w:rsidRPr="00D5795C">
              <w:rPr>
                <w:sz w:val="20"/>
                <w:szCs w:val="20"/>
              </w:rPr>
              <w:t>application en une seule opération évite qu</w:t>
            </w:r>
            <w:r w:rsidR="00064ACC">
              <w:rPr>
                <w:sz w:val="20"/>
                <w:szCs w:val="20"/>
              </w:rPr>
              <w:t>’</w:t>
            </w:r>
            <w:r w:rsidRPr="00D5795C">
              <w:rPr>
                <w:sz w:val="20"/>
                <w:szCs w:val="20"/>
              </w:rPr>
              <w:t>un incident laisse un devis ou des coûts importés à moitié, ce qui fausserait les indicateurs sans que rien ne le signale.</w:t>
            </w:r>
          </w:p>
        </w:tc>
      </w:tr>
      <w:tr w:rsidR="004B4EED" w:rsidRPr="00D5795C" w14:paraId="7A93732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545429" w14:textId="77777777" w:rsidR="004B4EED" w:rsidRPr="00D5795C" w:rsidRDefault="004B4EED" w:rsidP="00806DCC">
            <w:pPr>
              <w:rPr>
                <w:sz w:val="20"/>
                <w:szCs w:val="20"/>
              </w:rPr>
            </w:pPr>
            <w:r w:rsidRPr="00D5795C">
              <w:rPr>
                <w:sz w:val="20"/>
                <w:szCs w:val="20"/>
              </w:rPr>
              <w:t>Vérif</w:t>
            </w:r>
          </w:p>
        </w:tc>
        <w:tc>
          <w:tcPr>
            <w:tcW w:w="8079" w:type="dxa"/>
          </w:tcPr>
          <w:p w14:paraId="1D2DA158" w14:textId="5A9AA6E8" w:rsidR="004B4EED" w:rsidRPr="00D5795C" w:rsidRDefault="00D87E0B" w:rsidP="00806DCC">
            <w:pPr>
              <w:cnfStyle w:val="000000100000" w:firstRow="0" w:lastRow="0" w:firstColumn="0" w:lastColumn="0" w:oddVBand="0" w:evenVBand="0" w:oddHBand="1" w:evenHBand="0" w:firstRowFirstColumn="0" w:firstRowLastColumn="0" w:lastRowFirstColumn="0" w:lastRowLastColumn="0"/>
              <w:rPr>
                <w:sz w:val="20"/>
                <w:szCs w:val="20"/>
              </w:rPr>
            </w:pPr>
            <w:r w:rsidRPr="00D5795C">
              <w:rPr>
                <w:sz w:val="20"/>
                <w:szCs w:val="20"/>
              </w:rPr>
              <w:t>Pour un fichier qui contient des lignes invalides, le compte rendu les liste avec leur motif avant la confirmation. Si l</w:t>
            </w:r>
            <w:r w:rsidR="00064ACC">
              <w:rPr>
                <w:sz w:val="20"/>
                <w:szCs w:val="20"/>
              </w:rPr>
              <w:t>’</w:t>
            </w:r>
            <w:r w:rsidRPr="00D5795C">
              <w:rPr>
                <w:sz w:val="20"/>
                <w:szCs w:val="20"/>
              </w:rPr>
              <w:t>utilisateur abandonne à cette étape, le projet reste inchangé. Si l</w:t>
            </w:r>
            <w:r w:rsidR="00064ACC">
              <w:rPr>
                <w:sz w:val="20"/>
                <w:szCs w:val="20"/>
              </w:rPr>
              <w:t>’</w:t>
            </w:r>
            <w:r w:rsidRPr="00D5795C">
              <w:rPr>
                <w:sz w:val="20"/>
                <w:szCs w:val="20"/>
              </w:rPr>
              <w:t>import est interrompu pendant son application, le projet revient à son état antérieur.</w:t>
            </w:r>
          </w:p>
        </w:tc>
      </w:tr>
    </w:tbl>
    <w:p w14:paraId="70DF77B2" w14:textId="77777777" w:rsidR="004B4EED" w:rsidRDefault="004B4EED" w:rsidP="004B4EED"/>
    <w:tbl>
      <w:tblPr>
        <w:tblStyle w:val="TableauListe6Couleur-Accentuation1"/>
        <w:tblW w:w="9067" w:type="dxa"/>
        <w:tblLook w:val="04A0" w:firstRow="1" w:lastRow="0" w:firstColumn="1" w:lastColumn="0" w:noHBand="0" w:noVBand="1"/>
      </w:tblPr>
      <w:tblGrid>
        <w:gridCol w:w="988"/>
        <w:gridCol w:w="8079"/>
      </w:tblGrid>
      <w:tr w:rsidR="004B4EED" w:rsidRPr="00D5795C" w14:paraId="2EA04B24"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7FFDD87" w14:textId="77777777" w:rsidR="004B4EED" w:rsidRPr="00D5795C" w:rsidRDefault="004B4EED" w:rsidP="00806DCC">
            <w:pPr>
              <w:rPr>
                <w:sz w:val="20"/>
                <w:szCs w:val="20"/>
              </w:rPr>
            </w:pPr>
            <w:r w:rsidRPr="00D5795C">
              <w:rPr>
                <w:sz w:val="20"/>
                <w:szCs w:val="20"/>
              </w:rPr>
              <w:t>ID</w:t>
            </w:r>
          </w:p>
        </w:tc>
        <w:tc>
          <w:tcPr>
            <w:tcW w:w="8079" w:type="dxa"/>
          </w:tcPr>
          <w:p w14:paraId="3DE2533E" w14:textId="3E1247CB" w:rsidR="004B4EED" w:rsidRPr="00D5795C" w:rsidRDefault="004B4EED" w:rsidP="00806DCC">
            <w:pPr>
              <w:cnfStyle w:val="100000000000" w:firstRow="1" w:lastRow="0" w:firstColumn="0" w:lastColumn="0" w:oddVBand="0" w:evenVBand="0" w:oddHBand="0" w:evenHBand="0" w:firstRowFirstColumn="0" w:firstRowLastColumn="0" w:lastRowFirstColumn="0" w:lastRowLastColumn="0"/>
              <w:rPr>
                <w:sz w:val="20"/>
                <w:szCs w:val="20"/>
              </w:rPr>
            </w:pPr>
            <w:r w:rsidRPr="00D5795C">
              <w:rPr>
                <w:sz w:val="20"/>
                <w:szCs w:val="20"/>
              </w:rPr>
              <w:t>WF-INTF-0090-A</w:t>
            </w:r>
            <w:r w:rsidRPr="00D5795C">
              <w:rPr>
                <w:sz w:val="20"/>
                <w:szCs w:val="20"/>
              </w:rPr>
              <w:fldChar w:fldCharType="begin"/>
            </w:r>
            <w:r w:rsidRPr="00D5795C">
              <w:rPr>
                <w:sz w:val="20"/>
                <w:szCs w:val="20"/>
              </w:rPr>
              <w:instrText xml:space="preserve"> XE </w:instrText>
            </w:r>
            <w:r w:rsidR="00064ACC">
              <w:rPr>
                <w:sz w:val="20"/>
                <w:szCs w:val="20"/>
              </w:rPr>
              <w:instrText>« </w:instrText>
            </w:r>
            <w:r w:rsidRPr="00D5795C">
              <w:rPr>
                <w:sz w:val="20"/>
                <w:szCs w:val="20"/>
              </w:rPr>
              <w:instrText>WF-INTF-0090-A</w:instrText>
            </w:r>
            <w:r w:rsidR="00064ACC">
              <w:rPr>
                <w:sz w:val="20"/>
                <w:szCs w:val="20"/>
              </w:rPr>
              <w:instrText> »</w:instrText>
            </w:r>
            <w:r w:rsidRPr="00D5795C">
              <w:rPr>
                <w:sz w:val="20"/>
                <w:szCs w:val="20"/>
              </w:rPr>
              <w:instrText xml:space="preserve"> </w:instrText>
            </w:r>
            <w:r w:rsidRPr="00D5795C">
              <w:rPr>
                <w:sz w:val="20"/>
                <w:szCs w:val="20"/>
              </w:rPr>
              <w:fldChar w:fldCharType="end"/>
            </w:r>
          </w:p>
        </w:tc>
      </w:tr>
      <w:tr w:rsidR="004B4EED" w14:paraId="69F16BCE"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66F60D8" w14:textId="77777777" w:rsidR="004B4EED" w:rsidRDefault="004B4EED" w:rsidP="00806DCC">
            <w:r>
              <w:t>Titre</w:t>
            </w:r>
          </w:p>
        </w:tc>
        <w:tc>
          <w:tcPr>
            <w:tcW w:w="8079" w:type="dxa"/>
          </w:tcPr>
          <w:p w14:paraId="09E3243A" w14:textId="4570CD5B" w:rsidR="004B4EED" w:rsidRDefault="004B4EED" w:rsidP="00806DCC">
            <w:pPr>
              <w:cnfStyle w:val="000000100000" w:firstRow="0" w:lastRow="0" w:firstColumn="0" w:lastColumn="0" w:oddVBand="0" w:evenVBand="0" w:oddHBand="1" w:evenHBand="0" w:firstRowFirstColumn="0" w:firstRowLastColumn="0" w:lastRowFirstColumn="0" w:lastRowLastColumn="0"/>
            </w:pPr>
            <w:r w:rsidRPr="004B4EED">
              <w:rPr>
                <w:b/>
                <w:bCs/>
              </w:rPr>
              <w:t>Imports et révisions marquées</w:t>
            </w:r>
          </w:p>
        </w:tc>
      </w:tr>
      <w:tr w:rsidR="004B4EED" w:rsidRPr="00D5795C" w14:paraId="48C8B3F0"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6DC1BA84" w14:textId="77777777" w:rsidR="004B4EED" w:rsidRPr="00D5795C" w:rsidRDefault="004B4EED" w:rsidP="00806DCC">
            <w:pPr>
              <w:rPr>
                <w:sz w:val="20"/>
                <w:szCs w:val="20"/>
              </w:rPr>
            </w:pPr>
            <w:r w:rsidRPr="00D5795C">
              <w:rPr>
                <w:sz w:val="20"/>
                <w:szCs w:val="20"/>
              </w:rPr>
              <w:t>Flex</w:t>
            </w:r>
          </w:p>
        </w:tc>
        <w:tc>
          <w:tcPr>
            <w:tcW w:w="8079" w:type="dxa"/>
          </w:tcPr>
          <w:p w14:paraId="3C1D3D62" w14:textId="77777777" w:rsidR="004B4EED" w:rsidRPr="00D5795C" w:rsidRDefault="004B4EED" w:rsidP="00806DCC">
            <w:pPr>
              <w:cnfStyle w:val="000000000000" w:firstRow="0" w:lastRow="0" w:firstColumn="0" w:lastColumn="0" w:oddVBand="0" w:evenVBand="0" w:oddHBand="0" w:evenHBand="0" w:firstRowFirstColumn="0" w:firstRowLastColumn="0" w:lastRowFirstColumn="0" w:lastRowLastColumn="0"/>
              <w:rPr>
                <w:sz w:val="20"/>
                <w:szCs w:val="20"/>
              </w:rPr>
            </w:pPr>
            <w:r w:rsidRPr="00D5795C">
              <w:rPr>
                <w:sz w:val="20"/>
                <w:szCs w:val="20"/>
              </w:rPr>
              <w:t>F0</w:t>
            </w:r>
          </w:p>
        </w:tc>
      </w:tr>
      <w:tr w:rsidR="004B4EED" w:rsidRPr="00D5795C" w14:paraId="2E9A43DD"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6ABE823" w14:textId="77777777" w:rsidR="004B4EED" w:rsidRPr="00D5795C" w:rsidRDefault="004B4EED" w:rsidP="00806DCC">
            <w:pPr>
              <w:rPr>
                <w:sz w:val="20"/>
                <w:szCs w:val="20"/>
              </w:rPr>
            </w:pPr>
            <w:r w:rsidRPr="00D5795C">
              <w:rPr>
                <w:sz w:val="20"/>
                <w:szCs w:val="20"/>
              </w:rPr>
              <w:t>FBS</w:t>
            </w:r>
          </w:p>
        </w:tc>
        <w:tc>
          <w:tcPr>
            <w:tcW w:w="8079" w:type="dxa"/>
          </w:tcPr>
          <w:p w14:paraId="1BF55A6A" w14:textId="4E5684BE" w:rsidR="004B4EED" w:rsidRPr="00D5795C" w:rsidRDefault="004B4EED" w:rsidP="00806DCC">
            <w:pPr>
              <w:cnfStyle w:val="000000100000" w:firstRow="0" w:lastRow="0" w:firstColumn="0" w:lastColumn="0" w:oddVBand="0" w:evenVBand="0" w:oddHBand="1" w:evenHBand="0" w:firstRowFirstColumn="0" w:firstRowLastColumn="0" w:lastRowFirstColumn="0" w:lastRowLastColumn="0"/>
              <w:rPr>
                <w:sz w:val="20"/>
                <w:szCs w:val="20"/>
              </w:rPr>
            </w:pPr>
            <w:r w:rsidRPr="00D5795C">
              <w:rPr>
                <w:sz w:val="20"/>
                <w:szCs w:val="20"/>
              </w:rPr>
              <w:t>FBS-4.1</w:t>
            </w:r>
          </w:p>
        </w:tc>
      </w:tr>
      <w:tr w:rsidR="004B4EED" w:rsidRPr="00D5795C" w14:paraId="36BC4885"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6F2A4754" w14:textId="77777777" w:rsidR="004B4EED" w:rsidRPr="00D5795C" w:rsidRDefault="004B4EED" w:rsidP="00806DCC">
            <w:pPr>
              <w:rPr>
                <w:sz w:val="20"/>
                <w:szCs w:val="20"/>
              </w:rPr>
            </w:pPr>
            <w:r w:rsidRPr="00D5795C">
              <w:rPr>
                <w:sz w:val="20"/>
                <w:szCs w:val="20"/>
              </w:rPr>
              <w:t>PBS</w:t>
            </w:r>
          </w:p>
        </w:tc>
        <w:tc>
          <w:tcPr>
            <w:tcW w:w="8079" w:type="dxa"/>
          </w:tcPr>
          <w:p w14:paraId="43FF5DBF" w14:textId="78192498" w:rsidR="004B4EED" w:rsidRPr="00D5795C" w:rsidRDefault="004B4EED" w:rsidP="00806DCC">
            <w:pPr>
              <w:cnfStyle w:val="000000000000" w:firstRow="0" w:lastRow="0" w:firstColumn="0" w:lastColumn="0" w:oddVBand="0" w:evenVBand="0" w:oddHBand="0" w:evenHBand="0" w:firstRowFirstColumn="0" w:firstRowLastColumn="0" w:lastRowFirstColumn="0" w:lastRowLastColumn="0"/>
              <w:rPr>
                <w:sz w:val="20"/>
                <w:szCs w:val="20"/>
              </w:rPr>
            </w:pPr>
            <w:r w:rsidRPr="00D5795C">
              <w:rPr>
                <w:sz w:val="20"/>
                <w:szCs w:val="20"/>
              </w:rPr>
              <w:t>PBS-1.1, PBS-2.1, PBS-2.2, PBS-2.3, PBS-3.1</w:t>
            </w:r>
          </w:p>
        </w:tc>
      </w:tr>
      <w:tr w:rsidR="004B4EED" w14:paraId="5E7027D7"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036F1E0" w14:textId="77777777" w:rsidR="004B4EED" w:rsidRDefault="004B4EED" w:rsidP="00806DCC">
            <w:r>
              <w:t>Corp</w:t>
            </w:r>
          </w:p>
        </w:tc>
        <w:tc>
          <w:tcPr>
            <w:tcW w:w="8079" w:type="dxa"/>
          </w:tcPr>
          <w:p w14:paraId="06EA1D3B" w14:textId="1DB254F1" w:rsidR="004B4EED" w:rsidRDefault="001C1FBC" w:rsidP="00D5795C">
            <w:pPr>
              <w:jc w:val="both"/>
              <w:cnfStyle w:val="000000100000" w:firstRow="0" w:lastRow="0" w:firstColumn="0" w:lastColumn="0" w:oddVBand="0" w:evenVBand="0" w:oddHBand="1" w:evenHBand="0" w:firstRowFirstColumn="0" w:firstRowLastColumn="0" w:lastRowFirstColumn="0" w:lastRowLastColumn="0"/>
            </w:pPr>
            <w:r w:rsidRPr="001C1FBC">
              <w:t>Les imports de planning, de devis et de reste à engager s</w:t>
            </w:r>
            <w:r w:rsidR="00064ACC">
              <w:t>’</w:t>
            </w:r>
            <w:r w:rsidRPr="001C1FBC">
              <w:t>appliquent à la révision en cours d</w:t>
            </w:r>
            <w:r w:rsidR="00064ACC">
              <w:t>’</w:t>
            </w:r>
            <w:r w:rsidRPr="001C1FBC">
              <w:t>élaboration du projet. Lorsque le projet n</w:t>
            </w:r>
            <w:r w:rsidR="00064ACC">
              <w:t>’</w:t>
            </w:r>
            <w:r w:rsidRPr="001C1FBC">
              <w:t>en comporte pas, l</w:t>
            </w:r>
            <w:r w:rsidR="00064ACC">
              <w:t>’</w:t>
            </w:r>
            <w:r w:rsidRPr="001C1FBC">
              <w:t>import en crée une, à partir de la dernière révision marquée s</w:t>
            </w:r>
            <w:r w:rsidR="00064ACC">
              <w:t>’</w:t>
            </w:r>
            <w:r w:rsidRPr="001C1FBC">
              <w:t>il en existe une, puis s</w:t>
            </w:r>
            <w:r w:rsidR="00064ACC">
              <w:t>’</w:t>
            </w:r>
            <w:r w:rsidRPr="001C1FBC">
              <w:t>y applique.</w:t>
            </w:r>
          </w:p>
        </w:tc>
      </w:tr>
      <w:tr w:rsidR="004B4EED" w:rsidRPr="00D5795C" w14:paraId="0041FD17"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FB540EB" w14:textId="77777777" w:rsidR="004B4EED" w:rsidRPr="00D5795C" w:rsidRDefault="004B4EED" w:rsidP="00806DCC">
            <w:pPr>
              <w:rPr>
                <w:sz w:val="20"/>
                <w:szCs w:val="20"/>
              </w:rPr>
            </w:pPr>
            <w:r w:rsidRPr="00D5795C">
              <w:rPr>
                <w:sz w:val="20"/>
                <w:szCs w:val="20"/>
              </w:rPr>
              <w:t>Motif</w:t>
            </w:r>
          </w:p>
        </w:tc>
        <w:tc>
          <w:tcPr>
            <w:tcW w:w="8079" w:type="dxa"/>
          </w:tcPr>
          <w:p w14:paraId="37883ABC" w14:textId="4C3803AC" w:rsidR="004B4EED" w:rsidRPr="00D5795C" w:rsidRDefault="00A01853" w:rsidP="00806DCC">
            <w:pPr>
              <w:cnfStyle w:val="000000000000" w:firstRow="0" w:lastRow="0" w:firstColumn="0" w:lastColumn="0" w:oddVBand="0" w:evenVBand="0" w:oddHBand="0" w:evenHBand="0" w:firstRowFirstColumn="0" w:firstRowLastColumn="0" w:lastRowFirstColumn="0" w:lastRowLastColumn="0"/>
              <w:rPr>
                <w:sz w:val="20"/>
                <w:szCs w:val="20"/>
              </w:rPr>
            </w:pPr>
            <w:r w:rsidRPr="00A01853">
              <w:rPr>
                <w:sz w:val="20"/>
                <w:szCs w:val="20"/>
              </w:rPr>
              <w:t>Comme une étiquette dans un gestionnaire de versions, une révision marquée ne bouge plus</w:t>
            </w:r>
            <w:r w:rsidR="00064ACC">
              <w:rPr>
                <w:sz w:val="20"/>
                <w:szCs w:val="20"/>
              </w:rPr>
              <w:t> </w:t>
            </w:r>
            <w:r w:rsidRPr="00A01853">
              <w:rPr>
                <w:sz w:val="20"/>
                <w:szCs w:val="20"/>
              </w:rPr>
              <w:t>: toute modification, y compris par import, passe par une révision en cours d</w:t>
            </w:r>
            <w:r w:rsidR="00064ACC">
              <w:rPr>
                <w:sz w:val="20"/>
                <w:szCs w:val="20"/>
              </w:rPr>
              <w:t>’</w:t>
            </w:r>
            <w:r w:rsidRPr="00A01853">
              <w:rPr>
                <w:sz w:val="20"/>
                <w:szCs w:val="20"/>
              </w:rPr>
              <w:t>élaboration. Une révision est un instantané, figé au marquage. La révision de référence sert en plus au calcul du budget de référence et de la valeur planifiée</w:t>
            </w:r>
            <w:r w:rsidR="00064ACC">
              <w:rPr>
                <w:sz w:val="20"/>
                <w:szCs w:val="20"/>
              </w:rPr>
              <w:t> </w:t>
            </w:r>
            <w:r w:rsidRPr="00A01853">
              <w:rPr>
                <w:sz w:val="20"/>
                <w:szCs w:val="20"/>
              </w:rPr>
              <w:t>: un import qui la modifierait fausserait l</w:t>
            </w:r>
            <w:r w:rsidR="00064ACC">
              <w:rPr>
                <w:sz w:val="20"/>
                <w:szCs w:val="20"/>
              </w:rPr>
              <w:t>’</w:t>
            </w:r>
            <w:r w:rsidRPr="00A01853">
              <w:rPr>
                <w:sz w:val="20"/>
                <w:szCs w:val="20"/>
              </w:rPr>
              <w:t>historique et tous les indicateurs de valeur acquise.</w:t>
            </w:r>
          </w:p>
        </w:tc>
      </w:tr>
      <w:tr w:rsidR="004B4EED" w:rsidRPr="00D5795C" w14:paraId="5C8F0178"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971712" w14:textId="77777777" w:rsidR="004B4EED" w:rsidRPr="00D5795C" w:rsidRDefault="004B4EED" w:rsidP="00806DCC">
            <w:pPr>
              <w:rPr>
                <w:sz w:val="20"/>
                <w:szCs w:val="20"/>
              </w:rPr>
            </w:pPr>
            <w:r w:rsidRPr="00D5795C">
              <w:rPr>
                <w:sz w:val="20"/>
                <w:szCs w:val="20"/>
              </w:rPr>
              <w:t>Vérif</w:t>
            </w:r>
          </w:p>
        </w:tc>
        <w:tc>
          <w:tcPr>
            <w:tcW w:w="8079" w:type="dxa"/>
          </w:tcPr>
          <w:p w14:paraId="055D04D5" w14:textId="797E2A5E" w:rsidR="004B4EED" w:rsidRPr="00D5795C" w:rsidRDefault="00A01853" w:rsidP="00806DCC">
            <w:pPr>
              <w:cnfStyle w:val="000000100000" w:firstRow="0" w:lastRow="0" w:firstColumn="0" w:lastColumn="0" w:oddVBand="0" w:evenVBand="0" w:oddHBand="1" w:evenHBand="0" w:firstRowFirstColumn="0" w:firstRowLastColumn="0" w:lastRowFirstColumn="0" w:lastRowLastColumn="0"/>
              <w:rPr>
                <w:sz w:val="20"/>
                <w:szCs w:val="20"/>
              </w:rPr>
            </w:pPr>
            <w:r w:rsidRPr="00A01853">
              <w:rPr>
                <w:sz w:val="20"/>
                <w:szCs w:val="20"/>
              </w:rPr>
              <w:t>On importe un planning MS Project, puis un devis, dans un projet qui comporte une révision marquée. Seule la révision en cours est modifiée</w:t>
            </w:r>
            <w:r w:rsidR="00064ACC">
              <w:rPr>
                <w:sz w:val="20"/>
                <w:szCs w:val="20"/>
              </w:rPr>
              <w:t> </w:t>
            </w:r>
            <w:r w:rsidRPr="00A01853">
              <w:rPr>
                <w:sz w:val="20"/>
                <w:szCs w:val="20"/>
              </w:rPr>
              <w:t>: les tâches, les dates et les montants de la révision marquée sont identiques avant et après chaque import. Un import sur un projet dont toutes les révisions sont marquées crée une révision en cours d</w:t>
            </w:r>
            <w:r w:rsidR="00064ACC">
              <w:rPr>
                <w:sz w:val="20"/>
                <w:szCs w:val="20"/>
              </w:rPr>
              <w:t>’</w:t>
            </w:r>
            <w:r w:rsidRPr="00A01853">
              <w:rPr>
                <w:sz w:val="20"/>
                <w:szCs w:val="20"/>
              </w:rPr>
              <w:t>élaboration et s</w:t>
            </w:r>
            <w:r w:rsidR="00064ACC">
              <w:rPr>
                <w:sz w:val="20"/>
                <w:szCs w:val="20"/>
              </w:rPr>
              <w:t>’</w:t>
            </w:r>
            <w:r w:rsidRPr="00A01853">
              <w:rPr>
                <w:sz w:val="20"/>
                <w:szCs w:val="20"/>
              </w:rPr>
              <w:t>y applique</w:t>
            </w:r>
            <w:r w:rsidR="00064ACC">
              <w:rPr>
                <w:sz w:val="20"/>
                <w:szCs w:val="20"/>
              </w:rPr>
              <w:t> </w:t>
            </w:r>
            <w:r w:rsidRPr="00A01853">
              <w:rPr>
                <w:sz w:val="20"/>
                <w:szCs w:val="20"/>
              </w:rPr>
              <w:t>; les révisions marquées sont inchangées.</w:t>
            </w:r>
          </w:p>
        </w:tc>
      </w:tr>
    </w:tbl>
    <w:p w14:paraId="75384B3B" w14:textId="77777777" w:rsidR="004B4EED" w:rsidRDefault="004B4EED" w:rsidP="004B4EED"/>
    <w:tbl>
      <w:tblPr>
        <w:tblStyle w:val="TableauListe6Couleur-Accentuation1"/>
        <w:tblW w:w="9067" w:type="dxa"/>
        <w:tblLook w:val="04A0" w:firstRow="1" w:lastRow="0" w:firstColumn="1" w:lastColumn="0" w:noHBand="0" w:noVBand="1"/>
      </w:tblPr>
      <w:tblGrid>
        <w:gridCol w:w="988"/>
        <w:gridCol w:w="8079"/>
      </w:tblGrid>
      <w:tr w:rsidR="00D87E0B" w:rsidRPr="00D5795C" w14:paraId="67965C8D"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3AD548C" w14:textId="77777777" w:rsidR="00D87E0B" w:rsidRPr="00D5795C" w:rsidRDefault="00D87E0B" w:rsidP="00806DCC">
            <w:pPr>
              <w:rPr>
                <w:sz w:val="20"/>
                <w:szCs w:val="20"/>
              </w:rPr>
            </w:pPr>
            <w:r w:rsidRPr="00D5795C">
              <w:rPr>
                <w:sz w:val="20"/>
                <w:szCs w:val="20"/>
              </w:rPr>
              <w:t>ID</w:t>
            </w:r>
          </w:p>
        </w:tc>
        <w:tc>
          <w:tcPr>
            <w:tcW w:w="8079" w:type="dxa"/>
          </w:tcPr>
          <w:p w14:paraId="0B917DDE" w14:textId="6856B938" w:rsidR="00D87E0B" w:rsidRPr="00D5795C" w:rsidRDefault="00D87E0B" w:rsidP="00806DCC">
            <w:pPr>
              <w:cnfStyle w:val="100000000000" w:firstRow="1" w:lastRow="0" w:firstColumn="0" w:lastColumn="0" w:oddVBand="0" w:evenVBand="0" w:oddHBand="0" w:evenHBand="0" w:firstRowFirstColumn="0" w:firstRowLastColumn="0" w:lastRowFirstColumn="0" w:lastRowLastColumn="0"/>
              <w:rPr>
                <w:sz w:val="20"/>
                <w:szCs w:val="20"/>
              </w:rPr>
            </w:pPr>
            <w:r w:rsidRPr="00D5795C">
              <w:rPr>
                <w:sz w:val="20"/>
                <w:szCs w:val="20"/>
              </w:rPr>
              <w:t>WF-INTF-0100-A</w:t>
            </w:r>
            <w:r w:rsidRPr="00D5795C">
              <w:rPr>
                <w:sz w:val="20"/>
                <w:szCs w:val="20"/>
              </w:rPr>
              <w:fldChar w:fldCharType="begin"/>
            </w:r>
            <w:r w:rsidRPr="00D5795C">
              <w:rPr>
                <w:sz w:val="20"/>
                <w:szCs w:val="20"/>
              </w:rPr>
              <w:instrText xml:space="preserve"> XE </w:instrText>
            </w:r>
            <w:r w:rsidR="00064ACC">
              <w:rPr>
                <w:sz w:val="20"/>
                <w:szCs w:val="20"/>
              </w:rPr>
              <w:instrText>« </w:instrText>
            </w:r>
            <w:r w:rsidRPr="00D5795C">
              <w:rPr>
                <w:sz w:val="20"/>
                <w:szCs w:val="20"/>
              </w:rPr>
              <w:instrText>WF-INTF-0100-A</w:instrText>
            </w:r>
            <w:r w:rsidR="00064ACC">
              <w:rPr>
                <w:sz w:val="20"/>
                <w:szCs w:val="20"/>
              </w:rPr>
              <w:instrText> »</w:instrText>
            </w:r>
            <w:r w:rsidRPr="00D5795C">
              <w:rPr>
                <w:sz w:val="20"/>
                <w:szCs w:val="20"/>
              </w:rPr>
              <w:instrText xml:space="preserve"> </w:instrText>
            </w:r>
            <w:r w:rsidRPr="00D5795C">
              <w:rPr>
                <w:sz w:val="20"/>
                <w:szCs w:val="20"/>
              </w:rPr>
              <w:fldChar w:fldCharType="end"/>
            </w:r>
          </w:p>
        </w:tc>
      </w:tr>
      <w:tr w:rsidR="00D87E0B" w14:paraId="1C2F04D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E698230" w14:textId="77777777" w:rsidR="00D87E0B" w:rsidRDefault="00D87E0B" w:rsidP="00806DCC">
            <w:r>
              <w:t>Titre</w:t>
            </w:r>
          </w:p>
        </w:tc>
        <w:tc>
          <w:tcPr>
            <w:tcW w:w="8079" w:type="dxa"/>
          </w:tcPr>
          <w:p w14:paraId="00B433AC" w14:textId="0BD31D60" w:rsidR="00D87E0B" w:rsidRDefault="00DA6B2F" w:rsidP="00806DCC">
            <w:pPr>
              <w:cnfStyle w:val="000000100000" w:firstRow="0" w:lastRow="0" w:firstColumn="0" w:lastColumn="0" w:oddVBand="0" w:evenVBand="0" w:oddHBand="1" w:evenHBand="0" w:firstRowFirstColumn="0" w:firstRowLastColumn="0" w:lastRowFirstColumn="0" w:lastRowLastColumn="0"/>
            </w:pPr>
            <w:r w:rsidRPr="00DA6B2F">
              <w:rPr>
                <w:b/>
                <w:bCs/>
              </w:rPr>
              <w:t>Import du devis (FLX-03)</w:t>
            </w:r>
          </w:p>
        </w:tc>
      </w:tr>
      <w:tr w:rsidR="00D87E0B" w:rsidRPr="00D5795C" w14:paraId="1BD3F723"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2DA2850" w14:textId="77777777" w:rsidR="00D87E0B" w:rsidRPr="00D5795C" w:rsidRDefault="00D87E0B" w:rsidP="00806DCC">
            <w:pPr>
              <w:rPr>
                <w:sz w:val="20"/>
                <w:szCs w:val="20"/>
              </w:rPr>
            </w:pPr>
            <w:r w:rsidRPr="00D5795C">
              <w:rPr>
                <w:sz w:val="20"/>
                <w:szCs w:val="20"/>
              </w:rPr>
              <w:t>Flex</w:t>
            </w:r>
          </w:p>
        </w:tc>
        <w:tc>
          <w:tcPr>
            <w:tcW w:w="8079" w:type="dxa"/>
          </w:tcPr>
          <w:p w14:paraId="164979D7" w14:textId="77777777" w:rsidR="00D87E0B" w:rsidRPr="00D5795C"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sidRPr="00D5795C">
              <w:rPr>
                <w:sz w:val="20"/>
                <w:szCs w:val="20"/>
              </w:rPr>
              <w:t>F0</w:t>
            </w:r>
          </w:p>
        </w:tc>
      </w:tr>
      <w:tr w:rsidR="00D87E0B" w:rsidRPr="00D5795C" w14:paraId="604E538B"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DBCBEE0" w14:textId="77777777" w:rsidR="00D87E0B" w:rsidRPr="00D5795C" w:rsidRDefault="00D87E0B" w:rsidP="00806DCC">
            <w:pPr>
              <w:rPr>
                <w:sz w:val="20"/>
                <w:szCs w:val="20"/>
              </w:rPr>
            </w:pPr>
            <w:r w:rsidRPr="00D5795C">
              <w:rPr>
                <w:sz w:val="20"/>
                <w:szCs w:val="20"/>
              </w:rPr>
              <w:t>FBS</w:t>
            </w:r>
          </w:p>
        </w:tc>
        <w:tc>
          <w:tcPr>
            <w:tcW w:w="8079" w:type="dxa"/>
          </w:tcPr>
          <w:p w14:paraId="3CF363F4" w14:textId="61C4CADB" w:rsidR="00D87E0B" w:rsidRPr="00D5795C" w:rsidRDefault="00DA6B2F" w:rsidP="00806DCC">
            <w:pPr>
              <w:cnfStyle w:val="000000100000" w:firstRow="0" w:lastRow="0" w:firstColumn="0" w:lastColumn="0" w:oddVBand="0" w:evenVBand="0" w:oddHBand="1" w:evenHBand="0" w:firstRowFirstColumn="0" w:firstRowLastColumn="0" w:lastRowFirstColumn="0" w:lastRowLastColumn="0"/>
              <w:rPr>
                <w:sz w:val="20"/>
                <w:szCs w:val="20"/>
              </w:rPr>
            </w:pPr>
            <w:r w:rsidRPr="00D5795C">
              <w:rPr>
                <w:sz w:val="20"/>
                <w:szCs w:val="20"/>
              </w:rPr>
              <w:t>FBS-4.4</w:t>
            </w:r>
          </w:p>
        </w:tc>
      </w:tr>
      <w:tr w:rsidR="00D87E0B" w:rsidRPr="00D5795C" w14:paraId="2ACBF54A"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7E7D569" w14:textId="77777777" w:rsidR="00D87E0B" w:rsidRPr="00D5795C" w:rsidRDefault="00D87E0B" w:rsidP="00806DCC">
            <w:pPr>
              <w:rPr>
                <w:sz w:val="20"/>
                <w:szCs w:val="20"/>
              </w:rPr>
            </w:pPr>
            <w:r w:rsidRPr="00D5795C">
              <w:rPr>
                <w:sz w:val="20"/>
                <w:szCs w:val="20"/>
              </w:rPr>
              <w:t>PBS</w:t>
            </w:r>
          </w:p>
        </w:tc>
        <w:tc>
          <w:tcPr>
            <w:tcW w:w="8079" w:type="dxa"/>
          </w:tcPr>
          <w:p w14:paraId="53F2F5C9" w14:textId="77777777" w:rsidR="00D87E0B" w:rsidRPr="00D5795C"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sidRPr="00D5795C">
              <w:rPr>
                <w:sz w:val="20"/>
                <w:szCs w:val="20"/>
              </w:rPr>
              <w:t>PBS-1.1, PBS-2.1, PBS-2.2, PBS-2.3, PBS-3.1, PBS-3.3</w:t>
            </w:r>
          </w:p>
        </w:tc>
      </w:tr>
      <w:tr w:rsidR="00D87E0B" w14:paraId="7E81E086"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D8DE67B" w14:textId="77777777" w:rsidR="00D87E0B" w:rsidRDefault="00D87E0B" w:rsidP="00806DCC">
            <w:r>
              <w:t>Corp</w:t>
            </w:r>
          </w:p>
        </w:tc>
        <w:tc>
          <w:tcPr>
            <w:tcW w:w="8079" w:type="dxa"/>
          </w:tcPr>
          <w:p w14:paraId="52A2E684" w14:textId="435E1E6E" w:rsidR="002B2A03" w:rsidRDefault="00800819" w:rsidP="00D5795C">
            <w:pPr>
              <w:jc w:val="both"/>
              <w:cnfStyle w:val="000000100000" w:firstRow="0" w:lastRow="0" w:firstColumn="0" w:lastColumn="0" w:oddVBand="0" w:evenVBand="0" w:oddHBand="1" w:evenHBand="0" w:firstRowFirstColumn="0" w:firstRowLastColumn="0" w:lastRowFirstColumn="0" w:lastRowLastColumn="0"/>
            </w:pPr>
            <w:r w:rsidRPr="00800819">
              <w:t>Un utilisateur habilité peut importer le devis d</w:t>
            </w:r>
            <w:r w:rsidR="00064ACC">
              <w:t>’</w:t>
            </w:r>
            <w:r w:rsidRPr="00800819">
              <w:t xml:space="preserve">un projet depuis un fichier Excel au format « Devis » </w:t>
            </w:r>
            <w:r w:rsidR="00D5795C">
              <w:t xml:space="preserve">définit par </w:t>
            </w:r>
            <w:r w:rsidR="00D5795C">
              <w:fldChar w:fldCharType="begin"/>
            </w:r>
            <w:r w:rsidR="00D5795C">
              <w:instrText xml:space="preserve"> REF _Ref241256483 \h </w:instrText>
            </w:r>
            <w:r w:rsidR="00D5795C">
              <w:fldChar w:fldCharType="separate"/>
            </w:r>
            <w:r w:rsidR="004E6894" w:rsidRPr="00AC35F5">
              <w:t xml:space="preserve">ANNEXE </w:t>
            </w:r>
            <w:r w:rsidR="004E6894">
              <w:t>B</w:t>
            </w:r>
            <w:r w:rsidR="004E6894" w:rsidRPr="00AC35F5">
              <w:t>: Formats d’échanges Excel</w:t>
            </w:r>
            <w:r w:rsidR="00D5795C">
              <w:fldChar w:fldCharType="end"/>
            </w:r>
            <w:r w:rsidRPr="00800819">
              <w:t>.</w:t>
            </w:r>
          </w:p>
          <w:p w14:paraId="7FD11202" w14:textId="0C50F7BE" w:rsidR="002B2A03" w:rsidRDefault="00800819" w:rsidP="00D5795C">
            <w:pPr>
              <w:jc w:val="both"/>
              <w:cnfStyle w:val="000000100000" w:firstRow="0" w:lastRow="0" w:firstColumn="0" w:lastColumn="0" w:oddVBand="0" w:evenVBand="0" w:oddHBand="1" w:evenHBand="0" w:firstRowFirstColumn="0" w:firstRowLastColumn="0" w:lastRowFirstColumn="0" w:lastRowLastColumn="0"/>
            </w:pPr>
            <w:r w:rsidRPr="00800819">
              <w:t>Chaque ligne du fichier devient une ligne de devis de la révision en cours, portée par la tâche qu</w:t>
            </w:r>
            <w:r w:rsidR="00064ACC">
              <w:t>’</w:t>
            </w:r>
            <w:r w:rsidRPr="00800819">
              <w:t>il désigne et, pour une ligne de main-d</w:t>
            </w:r>
            <w:r w:rsidR="00064ACC">
              <w:t>’</w:t>
            </w:r>
            <w:r w:rsidRPr="00800819">
              <w:t>œuvre, affectée au rôle de ressource indiqué.</w:t>
            </w:r>
          </w:p>
          <w:p w14:paraId="77CFEB46" w14:textId="0821B5C9" w:rsidR="00D87E0B" w:rsidRDefault="00800819" w:rsidP="00D5795C">
            <w:pPr>
              <w:jc w:val="both"/>
              <w:cnfStyle w:val="000000100000" w:firstRow="0" w:lastRow="0" w:firstColumn="0" w:lastColumn="0" w:oddVBand="0" w:evenVBand="0" w:oddHBand="1" w:evenHBand="0" w:firstRowFirstColumn="0" w:firstRowLastColumn="0" w:lastRowFirstColumn="0" w:lastRowLastColumn="0"/>
            </w:pPr>
            <w:r w:rsidRPr="00800819">
              <w:t>Le sous-projet est repris s</w:t>
            </w:r>
            <w:r w:rsidR="00064ACC">
              <w:t>’</w:t>
            </w:r>
            <w:r w:rsidRPr="00800819">
              <w:t>il est renseigné. L</w:t>
            </w:r>
            <w:r w:rsidR="00064ACC">
              <w:t>’</w:t>
            </w:r>
            <w:r w:rsidRPr="00800819">
              <w:t>import remplace les lignes de devis existantes de la révision en cours.</w:t>
            </w:r>
          </w:p>
        </w:tc>
      </w:tr>
      <w:tr w:rsidR="00D87E0B" w:rsidRPr="00D5795C" w14:paraId="4E64AF12"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78F7DDF" w14:textId="77777777" w:rsidR="00D87E0B" w:rsidRPr="00D5795C" w:rsidRDefault="00D87E0B" w:rsidP="00806DCC">
            <w:pPr>
              <w:rPr>
                <w:sz w:val="20"/>
                <w:szCs w:val="20"/>
              </w:rPr>
            </w:pPr>
            <w:r w:rsidRPr="00D5795C">
              <w:rPr>
                <w:sz w:val="20"/>
                <w:szCs w:val="20"/>
              </w:rPr>
              <w:t>Motif</w:t>
            </w:r>
          </w:p>
        </w:tc>
        <w:tc>
          <w:tcPr>
            <w:tcW w:w="8079" w:type="dxa"/>
          </w:tcPr>
          <w:p w14:paraId="36DCC455" w14:textId="30B842B0" w:rsidR="00D87E0B" w:rsidRPr="00D5795C" w:rsidRDefault="00DA6B2F" w:rsidP="00806DCC">
            <w:pPr>
              <w:cnfStyle w:val="000000000000" w:firstRow="0" w:lastRow="0" w:firstColumn="0" w:lastColumn="0" w:oddVBand="0" w:evenVBand="0" w:oddHBand="0" w:evenHBand="0" w:firstRowFirstColumn="0" w:firstRowLastColumn="0" w:lastRowFirstColumn="0" w:lastRowLastColumn="0"/>
              <w:rPr>
                <w:sz w:val="20"/>
                <w:szCs w:val="20"/>
              </w:rPr>
            </w:pPr>
            <w:r w:rsidRPr="00D5795C">
              <w:rPr>
                <w:sz w:val="20"/>
                <w:szCs w:val="20"/>
              </w:rPr>
              <w:t>Les devis sont souvent construits dans Excel avant l</w:t>
            </w:r>
            <w:r w:rsidR="00064ACC">
              <w:rPr>
                <w:sz w:val="20"/>
                <w:szCs w:val="20"/>
              </w:rPr>
              <w:t>’</w:t>
            </w:r>
            <w:r w:rsidRPr="00D5795C">
              <w:rPr>
                <w:sz w:val="20"/>
                <w:szCs w:val="20"/>
              </w:rPr>
              <w:t>adoption de Waterfall</w:t>
            </w:r>
            <w:r w:rsidR="00064ACC">
              <w:rPr>
                <w:sz w:val="20"/>
                <w:szCs w:val="20"/>
              </w:rPr>
              <w:t> </w:t>
            </w:r>
            <w:r w:rsidRPr="00D5795C">
              <w:rPr>
                <w:sz w:val="20"/>
                <w:szCs w:val="20"/>
              </w:rPr>
              <w:t>: l</w:t>
            </w:r>
            <w:r w:rsidR="00064ACC">
              <w:rPr>
                <w:sz w:val="20"/>
                <w:szCs w:val="20"/>
              </w:rPr>
              <w:t>’</w:t>
            </w:r>
            <w:r w:rsidRPr="00D5795C">
              <w:rPr>
                <w:sz w:val="20"/>
                <w:szCs w:val="20"/>
              </w:rPr>
              <w:t>import facilite cette adoption, pour la même raison que l</w:t>
            </w:r>
            <w:r w:rsidR="00064ACC">
              <w:rPr>
                <w:sz w:val="20"/>
                <w:szCs w:val="20"/>
              </w:rPr>
              <w:t>’</w:t>
            </w:r>
            <w:r w:rsidRPr="00D5795C">
              <w:rPr>
                <w:sz w:val="20"/>
                <w:szCs w:val="20"/>
              </w:rPr>
              <w:t>import MS Project. Comme l</w:t>
            </w:r>
            <w:r w:rsidR="00064ACC">
              <w:rPr>
                <w:sz w:val="20"/>
                <w:szCs w:val="20"/>
              </w:rPr>
              <w:t>’</w:t>
            </w:r>
            <w:r w:rsidRPr="00D5795C">
              <w:rPr>
                <w:sz w:val="20"/>
                <w:szCs w:val="20"/>
              </w:rPr>
              <w:t>import remplace les lignes au lieu de s</w:t>
            </w:r>
            <w:r w:rsidR="00064ACC">
              <w:rPr>
                <w:sz w:val="20"/>
                <w:szCs w:val="20"/>
              </w:rPr>
              <w:t>’</w:t>
            </w:r>
            <w:r w:rsidRPr="00D5795C">
              <w:rPr>
                <w:sz w:val="20"/>
                <w:szCs w:val="20"/>
              </w:rPr>
              <w:t>y ajouter, il peut être rejoué</w:t>
            </w:r>
            <w:r w:rsidR="00064ACC">
              <w:rPr>
                <w:sz w:val="20"/>
                <w:szCs w:val="20"/>
              </w:rPr>
              <w:t> </w:t>
            </w:r>
            <w:r w:rsidRPr="00D5795C">
              <w:rPr>
                <w:sz w:val="20"/>
                <w:szCs w:val="20"/>
              </w:rPr>
              <w:t>: réimporter un fichier corrigé ne crée pas de doublons.</w:t>
            </w:r>
          </w:p>
        </w:tc>
      </w:tr>
      <w:tr w:rsidR="00D87E0B" w:rsidRPr="00D5795C" w14:paraId="112D5660"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79D163E" w14:textId="77777777" w:rsidR="00D87E0B" w:rsidRPr="00D5795C" w:rsidRDefault="00D87E0B" w:rsidP="00806DCC">
            <w:pPr>
              <w:rPr>
                <w:sz w:val="20"/>
                <w:szCs w:val="20"/>
              </w:rPr>
            </w:pPr>
            <w:r w:rsidRPr="00D5795C">
              <w:rPr>
                <w:sz w:val="20"/>
                <w:szCs w:val="20"/>
              </w:rPr>
              <w:t>Vérif</w:t>
            </w:r>
          </w:p>
        </w:tc>
        <w:tc>
          <w:tcPr>
            <w:tcW w:w="8079" w:type="dxa"/>
          </w:tcPr>
          <w:p w14:paraId="306AEDB0" w14:textId="00C6ACC2" w:rsidR="00D87E0B" w:rsidRPr="00D5795C" w:rsidRDefault="00800819" w:rsidP="00806DCC">
            <w:pPr>
              <w:cnfStyle w:val="000000100000" w:firstRow="0" w:lastRow="0" w:firstColumn="0" w:lastColumn="0" w:oddVBand="0" w:evenVBand="0" w:oddHBand="1" w:evenHBand="0" w:firstRowFirstColumn="0" w:firstRowLastColumn="0" w:lastRowFirstColumn="0" w:lastRowLastColumn="0"/>
              <w:rPr>
                <w:sz w:val="20"/>
                <w:szCs w:val="20"/>
              </w:rPr>
            </w:pPr>
            <w:r w:rsidRPr="00D5795C">
              <w:rPr>
                <w:sz w:val="20"/>
                <w:szCs w:val="20"/>
              </w:rPr>
              <w:t>On importe un fichier qui comporte des lignes de main-d</w:t>
            </w:r>
            <w:r w:rsidR="00064ACC">
              <w:rPr>
                <w:sz w:val="20"/>
                <w:szCs w:val="20"/>
              </w:rPr>
              <w:t>’</w:t>
            </w:r>
            <w:r w:rsidRPr="00D5795C">
              <w:rPr>
                <w:sz w:val="20"/>
                <w:szCs w:val="20"/>
              </w:rPr>
              <w:t>œuvre et des lignes hors main-d</w:t>
            </w:r>
            <w:r w:rsidR="00064ACC">
              <w:rPr>
                <w:sz w:val="20"/>
                <w:szCs w:val="20"/>
              </w:rPr>
              <w:t>’</w:t>
            </w:r>
            <w:r w:rsidRPr="00D5795C">
              <w:rPr>
                <w:sz w:val="20"/>
                <w:szCs w:val="20"/>
              </w:rPr>
              <w:t>œuvre. Chaque ligne se retrouve sous la tâche désignée, avec sa quantité, ses heures ou son débours, son rôle et, le cas échéant, son sous-projet. Un second import du même fichier donne un devis identique. Une ligne qui cite une tâche, un rôle ou un sous-projet inconnu est rejetée et figure au compte rendu (WF-INTF-0080).</w:t>
            </w:r>
          </w:p>
        </w:tc>
      </w:tr>
    </w:tbl>
    <w:p w14:paraId="25D321BA" w14:textId="77777777" w:rsidR="000E417A" w:rsidRDefault="000E417A" w:rsidP="00925B2A"/>
    <w:tbl>
      <w:tblPr>
        <w:tblStyle w:val="TableauListe6Couleur-Accentuation1"/>
        <w:tblW w:w="9067" w:type="dxa"/>
        <w:tblLook w:val="04A0" w:firstRow="1" w:lastRow="0" w:firstColumn="1" w:lastColumn="0" w:noHBand="0" w:noVBand="1"/>
      </w:tblPr>
      <w:tblGrid>
        <w:gridCol w:w="988"/>
        <w:gridCol w:w="8079"/>
      </w:tblGrid>
      <w:tr w:rsidR="00D87E0B" w:rsidRPr="002B2A03" w14:paraId="47658C8B"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47BBE02" w14:textId="77777777" w:rsidR="00D87E0B" w:rsidRPr="002B2A03" w:rsidRDefault="00D87E0B" w:rsidP="00806DCC">
            <w:pPr>
              <w:rPr>
                <w:sz w:val="20"/>
                <w:szCs w:val="20"/>
              </w:rPr>
            </w:pPr>
            <w:r w:rsidRPr="002B2A03">
              <w:rPr>
                <w:sz w:val="20"/>
                <w:szCs w:val="20"/>
              </w:rPr>
              <w:lastRenderedPageBreak/>
              <w:t>ID</w:t>
            </w:r>
          </w:p>
        </w:tc>
        <w:tc>
          <w:tcPr>
            <w:tcW w:w="8079" w:type="dxa"/>
          </w:tcPr>
          <w:p w14:paraId="5A353CAD" w14:textId="6DD535A2" w:rsidR="00D87E0B" w:rsidRPr="002B2A03" w:rsidRDefault="00D87E0B" w:rsidP="00806DCC">
            <w:pPr>
              <w:cnfStyle w:val="100000000000" w:firstRow="1" w:lastRow="0" w:firstColumn="0" w:lastColumn="0" w:oddVBand="0" w:evenVBand="0" w:oddHBand="0" w:evenHBand="0" w:firstRowFirstColumn="0" w:firstRowLastColumn="0" w:lastRowFirstColumn="0" w:lastRowLastColumn="0"/>
              <w:rPr>
                <w:sz w:val="20"/>
                <w:szCs w:val="20"/>
              </w:rPr>
            </w:pPr>
            <w:r w:rsidRPr="002B2A03">
              <w:rPr>
                <w:sz w:val="20"/>
                <w:szCs w:val="20"/>
              </w:rPr>
              <w:t>WF-INTF-01</w:t>
            </w:r>
            <w:r w:rsidR="00540F4F" w:rsidRPr="002B2A03">
              <w:rPr>
                <w:sz w:val="20"/>
                <w:szCs w:val="20"/>
              </w:rPr>
              <w:t>1</w:t>
            </w:r>
            <w:r w:rsidRPr="002B2A03">
              <w:rPr>
                <w:sz w:val="20"/>
                <w:szCs w:val="20"/>
              </w:rPr>
              <w:t>0-A</w:t>
            </w:r>
            <w:r w:rsidRPr="002B2A03">
              <w:rPr>
                <w:sz w:val="20"/>
                <w:szCs w:val="20"/>
              </w:rPr>
              <w:fldChar w:fldCharType="begin"/>
            </w:r>
            <w:r w:rsidRPr="002B2A03">
              <w:rPr>
                <w:sz w:val="20"/>
                <w:szCs w:val="20"/>
              </w:rPr>
              <w:instrText xml:space="preserve"> XE </w:instrText>
            </w:r>
            <w:r w:rsidR="00064ACC">
              <w:rPr>
                <w:sz w:val="20"/>
                <w:szCs w:val="20"/>
              </w:rPr>
              <w:instrText>« </w:instrText>
            </w:r>
            <w:r w:rsidRPr="002B2A03">
              <w:rPr>
                <w:sz w:val="20"/>
                <w:szCs w:val="20"/>
              </w:rPr>
              <w:instrText>WF-INTF-0110-A</w:instrText>
            </w:r>
            <w:r w:rsidR="00064ACC">
              <w:rPr>
                <w:sz w:val="20"/>
                <w:szCs w:val="20"/>
              </w:rPr>
              <w:instrText> »</w:instrText>
            </w:r>
            <w:r w:rsidRPr="002B2A03">
              <w:rPr>
                <w:sz w:val="20"/>
                <w:szCs w:val="20"/>
              </w:rPr>
              <w:instrText xml:space="preserve"> </w:instrText>
            </w:r>
            <w:r w:rsidRPr="002B2A03">
              <w:rPr>
                <w:sz w:val="20"/>
                <w:szCs w:val="20"/>
              </w:rPr>
              <w:fldChar w:fldCharType="end"/>
            </w:r>
          </w:p>
        </w:tc>
      </w:tr>
      <w:tr w:rsidR="00D87E0B" w14:paraId="2E60E86A"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DCD8637" w14:textId="77777777" w:rsidR="00D87E0B" w:rsidRDefault="00D87E0B" w:rsidP="00806DCC">
            <w:r>
              <w:t>Titre</w:t>
            </w:r>
          </w:p>
        </w:tc>
        <w:tc>
          <w:tcPr>
            <w:tcW w:w="8079" w:type="dxa"/>
          </w:tcPr>
          <w:p w14:paraId="70A2BE06" w14:textId="3A711CCF" w:rsidR="00D87E0B" w:rsidRDefault="00DA6B2F" w:rsidP="00806DCC">
            <w:pPr>
              <w:cnfStyle w:val="000000100000" w:firstRow="0" w:lastRow="0" w:firstColumn="0" w:lastColumn="0" w:oddVBand="0" w:evenVBand="0" w:oddHBand="1" w:evenHBand="0" w:firstRowFirstColumn="0" w:firstRowLastColumn="0" w:lastRowFirstColumn="0" w:lastRowLastColumn="0"/>
            </w:pPr>
            <w:r w:rsidRPr="00DA6B2F">
              <w:rPr>
                <w:b/>
                <w:bCs/>
              </w:rPr>
              <w:t>Export du devis (FLX-04)</w:t>
            </w:r>
          </w:p>
        </w:tc>
      </w:tr>
      <w:tr w:rsidR="00D87E0B" w:rsidRPr="002B2A03" w14:paraId="1144A28D"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6C0E447" w14:textId="77777777" w:rsidR="00D87E0B" w:rsidRPr="002B2A03" w:rsidRDefault="00D87E0B" w:rsidP="00806DCC">
            <w:pPr>
              <w:rPr>
                <w:sz w:val="20"/>
                <w:szCs w:val="20"/>
              </w:rPr>
            </w:pPr>
            <w:r w:rsidRPr="002B2A03">
              <w:rPr>
                <w:sz w:val="20"/>
                <w:szCs w:val="20"/>
              </w:rPr>
              <w:t>Flex</w:t>
            </w:r>
          </w:p>
        </w:tc>
        <w:tc>
          <w:tcPr>
            <w:tcW w:w="8079" w:type="dxa"/>
          </w:tcPr>
          <w:p w14:paraId="4102535B" w14:textId="77777777" w:rsidR="00D87E0B" w:rsidRPr="002B2A03"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sidRPr="002B2A03">
              <w:rPr>
                <w:sz w:val="20"/>
                <w:szCs w:val="20"/>
              </w:rPr>
              <w:t>F0</w:t>
            </w:r>
          </w:p>
        </w:tc>
      </w:tr>
      <w:tr w:rsidR="00D87E0B" w:rsidRPr="002B2A03" w14:paraId="6FC47B71"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11CC28F" w14:textId="77777777" w:rsidR="00D87E0B" w:rsidRPr="002B2A03" w:rsidRDefault="00D87E0B" w:rsidP="00806DCC">
            <w:pPr>
              <w:rPr>
                <w:sz w:val="20"/>
                <w:szCs w:val="20"/>
              </w:rPr>
            </w:pPr>
            <w:r w:rsidRPr="002B2A03">
              <w:rPr>
                <w:sz w:val="20"/>
                <w:szCs w:val="20"/>
              </w:rPr>
              <w:t>FBS</w:t>
            </w:r>
          </w:p>
        </w:tc>
        <w:tc>
          <w:tcPr>
            <w:tcW w:w="8079" w:type="dxa"/>
          </w:tcPr>
          <w:p w14:paraId="1760986E" w14:textId="60483E0E" w:rsidR="00D87E0B" w:rsidRPr="002B2A03" w:rsidRDefault="00DA6B2F" w:rsidP="00806DCC">
            <w:pPr>
              <w:cnfStyle w:val="000000100000" w:firstRow="0" w:lastRow="0" w:firstColumn="0" w:lastColumn="0" w:oddVBand="0" w:evenVBand="0" w:oddHBand="1" w:evenHBand="0" w:firstRowFirstColumn="0" w:firstRowLastColumn="0" w:lastRowFirstColumn="0" w:lastRowLastColumn="0"/>
              <w:rPr>
                <w:sz w:val="20"/>
                <w:szCs w:val="20"/>
              </w:rPr>
            </w:pPr>
            <w:r w:rsidRPr="002B2A03">
              <w:rPr>
                <w:sz w:val="20"/>
                <w:szCs w:val="20"/>
              </w:rPr>
              <w:t>FBS-4.4</w:t>
            </w:r>
          </w:p>
        </w:tc>
      </w:tr>
      <w:tr w:rsidR="00D87E0B" w:rsidRPr="002B2A03" w14:paraId="67BD46CB"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FC082D4" w14:textId="77777777" w:rsidR="00D87E0B" w:rsidRPr="002B2A03" w:rsidRDefault="00D87E0B" w:rsidP="00806DCC">
            <w:pPr>
              <w:rPr>
                <w:sz w:val="20"/>
                <w:szCs w:val="20"/>
              </w:rPr>
            </w:pPr>
            <w:r w:rsidRPr="002B2A03">
              <w:rPr>
                <w:sz w:val="20"/>
                <w:szCs w:val="20"/>
              </w:rPr>
              <w:t>PBS</w:t>
            </w:r>
          </w:p>
        </w:tc>
        <w:tc>
          <w:tcPr>
            <w:tcW w:w="8079" w:type="dxa"/>
          </w:tcPr>
          <w:p w14:paraId="7767E4B1" w14:textId="77777777" w:rsidR="00D87E0B" w:rsidRPr="002B2A03"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sidRPr="002B2A03">
              <w:rPr>
                <w:sz w:val="20"/>
                <w:szCs w:val="20"/>
              </w:rPr>
              <w:t>PBS-1.1, PBS-2.1, PBS-2.2, PBS-2.3, PBS-3.1</w:t>
            </w:r>
          </w:p>
        </w:tc>
      </w:tr>
      <w:tr w:rsidR="00D87E0B" w14:paraId="0C8162C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351DA8C" w14:textId="77777777" w:rsidR="00D87E0B" w:rsidRDefault="00D87E0B" w:rsidP="00806DCC">
            <w:r>
              <w:t>Corp</w:t>
            </w:r>
          </w:p>
        </w:tc>
        <w:tc>
          <w:tcPr>
            <w:tcW w:w="8079" w:type="dxa"/>
          </w:tcPr>
          <w:p w14:paraId="563A0FEA" w14:textId="4557EFC9" w:rsidR="00D87E0B" w:rsidRDefault="00D57A98" w:rsidP="002B2A03">
            <w:pPr>
              <w:jc w:val="both"/>
              <w:cnfStyle w:val="000000100000" w:firstRow="0" w:lastRow="0" w:firstColumn="0" w:lastColumn="0" w:oddVBand="0" w:evenVBand="0" w:oddHBand="1" w:evenHBand="0" w:firstRowFirstColumn="0" w:firstRowLastColumn="0" w:lastRowFirstColumn="0" w:lastRowLastColumn="0"/>
            </w:pPr>
            <w:r w:rsidRPr="00D57A98">
              <w:t>Un utilisateur habilité</w:t>
            </w:r>
            <w:r>
              <w:t xml:space="preserve"> </w:t>
            </w:r>
            <w:r w:rsidR="00DA6B2F" w:rsidRPr="00DA6B2F">
              <w:t>peut exporter le devis d</w:t>
            </w:r>
            <w:r w:rsidR="00064ACC">
              <w:t>’</w:t>
            </w:r>
            <w:r w:rsidR="00DA6B2F" w:rsidRPr="00DA6B2F">
              <w:t xml:space="preserve">une révision, en cours ou marquée, dans un fichier Excel au format « Devis » de </w:t>
            </w:r>
            <w:r w:rsidR="002B2A03">
              <w:fldChar w:fldCharType="begin"/>
            </w:r>
            <w:r w:rsidR="002B2A03">
              <w:instrText xml:space="preserve"> REF _Ref241256640 \h  \* MERGEFORMAT </w:instrText>
            </w:r>
            <w:r w:rsidR="002B2A03">
              <w:fldChar w:fldCharType="separate"/>
            </w:r>
            <w:r w:rsidR="004E6894" w:rsidRPr="00AC35F5">
              <w:t xml:space="preserve">ANNEXE </w:t>
            </w:r>
            <w:r w:rsidR="004E6894">
              <w:t>B</w:t>
            </w:r>
            <w:r w:rsidR="004E6894" w:rsidRPr="00AC35F5">
              <w:t>: Formats d’échanges Excel</w:t>
            </w:r>
            <w:r w:rsidR="002B2A03">
              <w:fldChar w:fldCharType="end"/>
            </w:r>
            <w:r w:rsidR="00DA6B2F" w:rsidRPr="00DA6B2F">
              <w:t>.</w:t>
            </w:r>
          </w:p>
        </w:tc>
      </w:tr>
      <w:tr w:rsidR="00D87E0B" w:rsidRPr="002B2A03" w14:paraId="058D463A"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AB7D6F8" w14:textId="77777777" w:rsidR="00D87E0B" w:rsidRPr="002B2A03" w:rsidRDefault="00D87E0B" w:rsidP="00806DCC">
            <w:pPr>
              <w:rPr>
                <w:sz w:val="20"/>
                <w:szCs w:val="20"/>
              </w:rPr>
            </w:pPr>
            <w:r w:rsidRPr="002B2A03">
              <w:rPr>
                <w:sz w:val="20"/>
                <w:szCs w:val="20"/>
              </w:rPr>
              <w:t>Motif</w:t>
            </w:r>
          </w:p>
        </w:tc>
        <w:tc>
          <w:tcPr>
            <w:tcW w:w="8079" w:type="dxa"/>
          </w:tcPr>
          <w:p w14:paraId="59BEBE09" w14:textId="3BD69B6E" w:rsidR="00D87E0B" w:rsidRPr="002B2A03" w:rsidRDefault="00DA6B2F" w:rsidP="00806DCC">
            <w:pPr>
              <w:cnfStyle w:val="000000000000" w:firstRow="0" w:lastRow="0" w:firstColumn="0" w:lastColumn="0" w:oddVBand="0" w:evenVBand="0" w:oddHBand="0" w:evenHBand="0" w:firstRowFirstColumn="0" w:firstRowLastColumn="0" w:lastRowFirstColumn="0" w:lastRowLastColumn="0"/>
              <w:rPr>
                <w:sz w:val="20"/>
                <w:szCs w:val="20"/>
              </w:rPr>
            </w:pPr>
            <w:r w:rsidRPr="002B2A03">
              <w:rPr>
                <w:sz w:val="20"/>
                <w:szCs w:val="20"/>
              </w:rPr>
              <w:t>L</w:t>
            </w:r>
            <w:r w:rsidR="00064ACC">
              <w:rPr>
                <w:sz w:val="20"/>
                <w:szCs w:val="20"/>
              </w:rPr>
              <w:t>’</w:t>
            </w:r>
            <w:r w:rsidRPr="002B2A03">
              <w:rPr>
                <w:sz w:val="20"/>
                <w:szCs w:val="20"/>
              </w:rPr>
              <w:t>export permet de retravailler ou de diffuser le devis hors de Waterfall. Comme il utilise le même format que l</w:t>
            </w:r>
            <w:r w:rsidR="00064ACC">
              <w:rPr>
                <w:sz w:val="20"/>
                <w:szCs w:val="20"/>
              </w:rPr>
              <w:t>’</w:t>
            </w:r>
            <w:r w:rsidRPr="002B2A03">
              <w:rPr>
                <w:sz w:val="20"/>
                <w:szCs w:val="20"/>
              </w:rPr>
              <w:t>import, un devis exporté peut être réimporté.</w:t>
            </w:r>
          </w:p>
        </w:tc>
      </w:tr>
      <w:tr w:rsidR="00D87E0B" w:rsidRPr="002B2A03" w14:paraId="69CC0CA1"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7CBC237" w14:textId="77777777" w:rsidR="00D87E0B" w:rsidRPr="002B2A03" w:rsidRDefault="00D87E0B" w:rsidP="00806DCC">
            <w:pPr>
              <w:rPr>
                <w:sz w:val="20"/>
                <w:szCs w:val="20"/>
              </w:rPr>
            </w:pPr>
            <w:r w:rsidRPr="002B2A03">
              <w:rPr>
                <w:sz w:val="20"/>
                <w:szCs w:val="20"/>
              </w:rPr>
              <w:t>Vérif</w:t>
            </w:r>
          </w:p>
        </w:tc>
        <w:tc>
          <w:tcPr>
            <w:tcW w:w="8079" w:type="dxa"/>
          </w:tcPr>
          <w:p w14:paraId="7EE672B9" w14:textId="34D95D63" w:rsidR="00D87E0B" w:rsidRPr="002B2A03" w:rsidRDefault="00DA6B2F" w:rsidP="00806DCC">
            <w:pPr>
              <w:cnfStyle w:val="000000100000" w:firstRow="0" w:lastRow="0" w:firstColumn="0" w:lastColumn="0" w:oddVBand="0" w:evenVBand="0" w:oddHBand="1" w:evenHBand="0" w:firstRowFirstColumn="0" w:firstRowLastColumn="0" w:lastRowFirstColumn="0" w:lastRowLastColumn="0"/>
              <w:rPr>
                <w:sz w:val="20"/>
                <w:szCs w:val="20"/>
              </w:rPr>
            </w:pPr>
            <w:r w:rsidRPr="002B2A03">
              <w:rPr>
                <w:sz w:val="20"/>
                <w:szCs w:val="20"/>
              </w:rPr>
              <w:t>On exporte un devis, puis on le réimporte sans modification dans la révision en cours. Le compte rendu (WF-INTF-0080) ne signale aucun écart, et les lignes obtenues sont identiques.</w:t>
            </w:r>
          </w:p>
        </w:tc>
      </w:tr>
    </w:tbl>
    <w:p w14:paraId="5DF96A9C" w14:textId="77777777" w:rsidR="00D87E0B" w:rsidRDefault="00D87E0B" w:rsidP="00925B2A"/>
    <w:tbl>
      <w:tblPr>
        <w:tblStyle w:val="TableauListe6Couleur-Accentuation1"/>
        <w:tblW w:w="9067" w:type="dxa"/>
        <w:tblLook w:val="04A0" w:firstRow="1" w:lastRow="0" w:firstColumn="1" w:lastColumn="0" w:noHBand="0" w:noVBand="1"/>
      </w:tblPr>
      <w:tblGrid>
        <w:gridCol w:w="988"/>
        <w:gridCol w:w="8079"/>
      </w:tblGrid>
      <w:tr w:rsidR="00D87E0B" w:rsidRPr="002B2A03" w14:paraId="24E22805"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1C0C22F" w14:textId="77777777" w:rsidR="00D87E0B" w:rsidRPr="002B2A03" w:rsidRDefault="00D87E0B" w:rsidP="00806DCC">
            <w:pPr>
              <w:rPr>
                <w:sz w:val="20"/>
                <w:szCs w:val="20"/>
              </w:rPr>
            </w:pPr>
            <w:r w:rsidRPr="002B2A03">
              <w:rPr>
                <w:sz w:val="20"/>
                <w:szCs w:val="20"/>
              </w:rPr>
              <w:t>ID</w:t>
            </w:r>
          </w:p>
        </w:tc>
        <w:tc>
          <w:tcPr>
            <w:tcW w:w="8079" w:type="dxa"/>
          </w:tcPr>
          <w:p w14:paraId="6AE66CA0" w14:textId="680226F5" w:rsidR="00D87E0B" w:rsidRPr="002B2A03" w:rsidRDefault="00D87E0B" w:rsidP="00806DCC">
            <w:pPr>
              <w:cnfStyle w:val="100000000000" w:firstRow="1" w:lastRow="0" w:firstColumn="0" w:lastColumn="0" w:oddVBand="0" w:evenVBand="0" w:oddHBand="0" w:evenHBand="0" w:firstRowFirstColumn="0" w:firstRowLastColumn="0" w:lastRowFirstColumn="0" w:lastRowLastColumn="0"/>
              <w:rPr>
                <w:sz w:val="20"/>
                <w:szCs w:val="20"/>
              </w:rPr>
            </w:pPr>
            <w:r w:rsidRPr="002B2A03">
              <w:rPr>
                <w:sz w:val="20"/>
                <w:szCs w:val="20"/>
              </w:rPr>
              <w:t>WF-INTF-0120-A</w:t>
            </w:r>
            <w:r w:rsidRPr="002B2A03">
              <w:rPr>
                <w:sz w:val="20"/>
                <w:szCs w:val="20"/>
              </w:rPr>
              <w:fldChar w:fldCharType="begin"/>
            </w:r>
            <w:r w:rsidRPr="002B2A03">
              <w:rPr>
                <w:sz w:val="20"/>
                <w:szCs w:val="20"/>
              </w:rPr>
              <w:instrText xml:space="preserve"> XE </w:instrText>
            </w:r>
            <w:r w:rsidR="00064ACC">
              <w:rPr>
                <w:sz w:val="20"/>
                <w:szCs w:val="20"/>
              </w:rPr>
              <w:instrText>« </w:instrText>
            </w:r>
            <w:r w:rsidRPr="002B2A03">
              <w:rPr>
                <w:sz w:val="20"/>
                <w:szCs w:val="20"/>
              </w:rPr>
              <w:instrText>WF-INTF-0120-A</w:instrText>
            </w:r>
            <w:r w:rsidR="00064ACC">
              <w:rPr>
                <w:sz w:val="20"/>
                <w:szCs w:val="20"/>
              </w:rPr>
              <w:instrText> »</w:instrText>
            </w:r>
            <w:r w:rsidRPr="002B2A03">
              <w:rPr>
                <w:sz w:val="20"/>
                <w:szCs w:val="20"/>
              </w:rPr>
              <w:instrText xml:space="preserve"> </w:instrText>
            </w:r>
            <w:r w:rsidRPr="002B2A03">
              <w:rPr>
                <w:sz w:val="20"/>
                <w:szCs w:val="20"/>
              </w:rPr>
              <w:fldChar w:fldCharType="end"/>
            </w:r>
          </w:p>
        </w:tc>
      </w:tr>
      <w:tr w:rsidR="00D87E0B" w14:paraId="0A561484"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325FEE4" w14:textId="77777777" w:rsidR="00D87E0B" w:rsidRDefault="00D87E0B" w:rsidP="00806DCC">
            <w:r>
              <w:t>Titre</w:t>
            </w:r>
          </w:p>
        </w:tc>
        <w:tc>
          <w:tcPr>
            <w:tcW w:w="8079" w:type="dxa"/>
          </w:tcPr>
          <w:p w14:paraId="33B037B6" w14:textId="71FE99F4" w:rsidR="00D87E0B" w:rsidRDefault="00DA6B2F" w:rsidP="00806DCC">
            <w:pPr>
              <w:cnfStyle w:val="000000100000" w:firstRow="0" w:lastRow="0" w:firstColumn="0" w:lastColumn="0" w:oddVBand="0" w:evenVBand="0" w:oddHBand="1" w:evenHBand="0" w:firstRowFirstColumn="0" w:firstRowLastColumn="0" w:lastRowFirstColumn="0" w:lastRowLastColumn="0"/>
            </w:pPr>
            <w:r w:rsidRPr="00DA6B2F">
              <w:rPr>
                <w:b/>
                <w:bCs/>
              </w:rPr>
              <w:t>Import du reste à engager (FLX-05)</w:t>
            </w:r>
          </w:p>
        </w:tc>
      </w:tr>
      <w:tr w:rsidR="00D87E0B" w:rsidRPr="002B2A03" w14:paraId="673738F2"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35DC5CD" w14:textId="77777777" w:rsidR="00D87E0B" w:rsidRPr="002B2A03" w:rsidRDefault="00D87E0B" w:rsidP="00806DCC">
            <w:pPr>
              <w:rPr>
                <w:sz w:val="20"/>
                <w:szCs w:val="20"/>
              </w:rPr>
            </w:pPr>
            <w:r w:rsidRPr="002B2A03">
              <w:rPr>
                <w:sz w:val="20"/>
                <w:szCs w:val="20"/>
              </w:rPr>
              <w:t>Flex</w:t>
            </w:r>
          </w:p>
        </w:tc>
        <w:tc>
          <w:tcPr>
            <w:tcW w:w="8079" w:type="dxa"/>
          </w:tcPr>
          <w:p w14:paraId="5F7A05A3" w14:textId="77777777" w:rsidR="00D87E0B" w:rsidRPr="002B2A03"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sidRPr="002B2A03">
              <w:rPr>
                <w:sz w:val="20"/>
                <w:szCs w:val="20"/>
              </w:rPr>
              <w:t>F0</w:t>
            </w:r>
          </w:p>
        </w:tc>
      </w:tr>
      <w:tr w:rsidR="00D87E0B" w:rsidRPr="002B2A03" w14:paraId="08732CE4"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9089FC" w14:textId="77777777" w:rsidR="00D87E0B" w:rsidRPr="002B2A03" w:rsidRDefault="00D87E0B" w:rsidP="00806DCC">
            <w:pPr>
              <w:rPr>
                <w:sz w:val="20"/>
                <w:szCs w:val="20"/>
              </w:rPr>
            </w:pPr>
            <w:r w:rsidRPr="002B2A03">
              <w:rPr>
                <w:sz w:val="20"/>
                <w:szCs w:val="20"/>
              </w:rPr>
              <w:t>FBS</w:t>
            </w:r>
          </w:p>
        </w:tc>
        <w:tc>
          <w:tcPr>
            <w:tcW w:w="8079" w:type="dxa"/>
          </w:tcPr>
          <w:p w14:paraId="600A5BDE" w14:textId="7B01093B" w:rsidR="00D87E0B" w:rsidRPr="002B2A03" w:rsidRDefault="00DA6B2F" w:rsidP="00806DCC">
            <w:pPr>
              <w:cnfStyle w:val="000000100000" w:firstRow="0" w:lastRow="0" w:firstColumn="0" w:lastColumn="0" w:oddVBand="0" w:evenVBand="0" w:oddHBand="1" w:evenHBand="0" w:firstRowFirstColumn="0" w:firstRowLastColumn="0" w:lastRowFirstColumn="0" w:lastRowLastColumn="0"/>
              <w:rPr>
                <w:sz w:val="20"/>
                <w:szCs w:val="20"/>
              </w:rPr>
            </w:pPr>
            <w:r w:rsidRPr="002B2A03">
              <w:rPr>
                <w:sz w:val="20"/>
                <w:szCs w:val="20"/>
              </w:rPr>
              <w:t>FBS-4.5</w:t>
            </w:r>
          </w:p>
        </w:tc>
      </w:tr>
      <w:tr w:rsidR="00D87E0B" w:rsidRPr="002B2A03" w14:paraId="3B9B456C"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458DE71E" w14:textId="77777777" w:rsidR="00D87E0B" w:rsidRPr="002B2A03" w:rsidRDefault="00D87E0B" w:rsidP="00806DCC">
            <w:pPr>
              <w:rPr>
                <w:sz w:val="20"/>
                <w:szCs w:val="20"/>
              </w:rPr>
            </w:pPr>
            <w:r w:rsidRPr="002B2A03">
              <w:rPr>
                <w:sz w:val="20"/>
                <w:szCs w:val="20"/>
              </w:rPr>
              <w:t>PBS</w:t>
            </w:r>
          </w:p>
        </w:tc>
        <w:tc>
          <w:tcPr>
            <w:tcW w:w="8079" w:type="dxa"/>
          </w:tcPr>
          <w:p w14:paraId="6FE83DE4" w14:textId="77777777" w:rsidR="00D87E0B" w:rsidRPr="002B2A03"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sidRPr="002B2A03">
              <w:rPr>
                <w:sz w:val="20"/>
                <w:szCs w:val="20"/>
              </w:rPr>
              <w:t>PBS-1.1, PBS-2.1, PBS-2.2, PBS-2.3, PBS-3.1, PBS-3.3</w:t>
            </w:r>
          </w:p>
        </w:tc>
      </w:tr>
      <w:tr w:rsidR="00D87E0B" w14:paraId="79530837"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EC301CC" w14:textId="77777777" w:rsidR="00D87E0B" w:rsidRDefault="00D87E0B" w:rsidP="00806DCC">
            <w:r>
              <w:t>Corp</w:t>
            </w:r>
          </w:p>
        </w:tc>
        <w:tc>
          <w:tcPr>
            <w:tcW w:w="8079" w:type="dxa"/>
          </w:tcPr>
          <w:p w14:paraId="2DDB66F3" w14:textId="0084ABEA" w:rsidR="002B2A03" w:rsidRDefault="00800819" w:rsidP="002B2A03">
            <w:pPr>
              <w:jc w:val="both"/>
              <w:cnfStyle w:val="000000100000" w:firstRow="0" w:lastRow="0" w:firstColumn="0" w:lastColumn="0" w:oddVBand="0" w:evenVBand="0" w:oddHBand="1" w:evenHBand="0" w:firstRowFirstColumn="0" w:firstRowLastColumn="0" w:lastRowFirstColumn="0" w:lastRowLastColumn="0"/>
            </w:pPr>
            <w:r w:rsidRPr="00800819">
              <w:t>Un utilisateur habilité peut importer le reste à engager d</w:t>
            </w:r>
            <w:r w:rsidR="00064ACC">
              <w:t>’</w:t>
            </w:r>
            <w:r w:rsidRPr="00800819">
              <w:t xml:space="preserve">un projet depuis un fichier Excel au format « Reste à engager » de </w:t>
            </w:r>
            <w:r w:rsidR="002B2A03">
              <w:fldChar w:fldCharType="begin"/>
            </w:r>
            <w:r w:rsidR="002B2A03">
              <w:instrText xml:space="preserve"> REF _Ref241256700 \h </w:instrText>
            </w:r>
            <w:r w:rsidR="002B2A03">
              <w:fldChar w:fldCharType="separate"/>
            </w:r>
            <w:r w:rsidR="004E6894" w:rsidRPr="00AC35F5">
              <w:t xml:space="preserve">ANNEXE </w:t>
            </w:r>
            <w:r w:rsidR="004E6894">
              <w:t>B</w:t>
            </w:r>
            <w:r w:rsidR="004E6894" w:rsidRPr="00AC35F5">
              <w:t>: Formats d’échanges Excel</w:t>
            </w:r>
            <w:r w:rsidR="002B2A03">
              <w:fldChar w:fldCharType="end"/>
            </w:r>
            <w:r w:rsidRPr="00800819">
              <w:t xml:space="preserve">. </w:t>
            </w:r>
          </w:p>
          <w:p w14:paraId="5E19832D" w14:textId="180F85AE" w:rsidR="002B2A03" w:rsidRDefault="00800819" w:rsidP="002B2A03">
            <w:pPr>
              <w:jc w:val="both"/>
              <w:cnfStyle w:val="000000100000" w:firstRow="0" w:lastRow="0" w:firstColumn="0" w:lastColumn="0" w:oddVBand="0" w:evenVBand="0" w:oddHBand="1" w:evenHBand="0" w:firstRowFirstColumn="0" w:firstRowLastColumn="0" w:lastRowFirstColumn="0" w:lastRowLastColumn="0"/>
            </w:pPr>
            <w:r w:rsidRPr="00800819">
              <w:t>Chaque ligne du fichier devient une ligne de reste à engager de la révision en cours, portée par la tâche qu</w:t>
            </w:r>
            <w:r w:rsidR="00064ACC">
              <w:t>’</w:t>
            </w:r>
            <w:r w:rsidRPr="00800819">
              <w:t>il désigne et, pour une ligne de main-d</w:t>
            </w:r>
            <w:r w:rsidR="00064ACC">
              <w:t>’</w:t>
            </w:r>
            <w:r w:rsidRPr="00800819">
              <w:t xml:space="preserve">œuvre, affectée au rôle de ressource indiqué. </w:t>
            </w:r>
          </w:p>
          <w:p w14:paraId="2A28C67A" w14:textId="1D52BFE2" w:rsidR="00D87E0B" w:rsidRDefault="00800819" w:rsidP="002B2A03">
            <w:pPr>
              <w:jc w:val="both"/>
              <w:cnfStyle w:val="000000100000" w:firstRow="0" w:lastRow="0" w:firstColumn="0" w:lastColumn="0" w:oddVBand="0" w:evenVBand="0" w:oddHBand="1" w:evenHBand="0" w:firstRowFirstColumn="0" w:firstRowLastColumn="0" w:lastRowFirstColumn="0" w:lastRowLastColumn="0"/>
            </w:pPr>
            <w:r w:rsidRPr="00800819">
              <w:t>Le sous-projet est repris s</w:t>
            </w:r>
            <w:r w:rsidR="00064ACC">
              <w:t>’</w:t>
            </w:r>
            <w:r w:rsidRPr="00800819">
              <w:t>il est renseigné. L</w:t>
            </w:r>
            <w:r w:rsidR="00064ACC">
              <w:t>’</w:t>
            </w:r>
            <w:r w:rsidRPr="00800819">
              <w:t>import remplace les lignes de reste à engager existantes de la révision en cours.</w:t>
            </w:r>
          </w:p>
        </w:tc>
      </w:tr>
      <w:tr w:rsidR="00D87E0B" w:rsidRPr="002B2A03" w14:paraId="799E5EE8"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16F1447" w14:textId="77777777" w:rsidR="00D87E0B" w:rsidRPr="002B2A03" w:rsidRDefault="00D87E0B" w:rsidP="00806DCC">
            <w:pPr>
              <w:rPr>
                <w:sz w:val="20"/>
                <w:szCs w:val="20"/>
              </w:rPr>
            </w:pPr>
            <w:r w:rsidRPr="002B2A03">
              <w:rPr>
                <w:sz w:val="20"/>
                <w:szCs w:val="20"/>
              </w:rPr>
              <w:t>Motif</w:t>
            </w:r>
          </w:p>
        </w:tc>
        <w:tc>
          <w:tcPr>
            <w:tcW w:w="8079" w:type="dxa"/>
          </w:tcPr>
          <w:p w14:paraId="1D69A9A8" w14:textId="78167463" w:rsidR="00D87E0B" w:rsidRPr="002B2A03" w:rsidRDefault="00DA6B2F" w:rsidP="00806DCC">
            <w:pPr>
              <w:cnfStyle w:val="000000000000" w:firstRow="0" w:lastRow="0" w:firstColumn="0" w:lastColumn="0" w:oddVBand="0" w:evenVBand="0" w:oddHBand="0" w:evenHBand="0" w:firstRowFirstColumn="0" w:firstRowLastColumn="0" w:lastRowFirstColumn="0" w:lastRowLastColumn="0"/>
              <w:rPr>
                <w:sz w:val="20"/>
                <w:szCs w:val="20"/>
              </w:rPr>
            </w:pPr>
            <w:r w:rsidRPr="002B2A03">
              <w:rPr>
                <w:sz w:val="20"/>
                <w:szCs w:val="20"/>
              </w:rPr>
              <w:t>Le reste à engager est réestimé à chaque revue périodique, souvent à partir d</w:t>
            </w:r>
            <w:r w:rsidR="00064ACC">
              <w:rPr>
                <w:sz w:val="20"/>
                <w:szCs w:val="20"/>
              </w:rPr>
              <w:t>’</w:t>
            </w:r>
            <w:r w:rsidRPr="002B2A03">
              <w:rPr>
                <w:sz w:val="20"/>
                <w:szCs w:val="20"/>
              </w:rPr>
              <w:t>estimations recueillies dans Excel auprès des responsables de lots. Comme l</w:t>
            </w:r>
            <w:r w:rsidR="00064ACC">
              <w:rPr>
                <w:sz w:val="20"/>
                <w:szCs w:val="20"/>
              </w:rPr>
              <w:t>’</w:t>
            </w:r>
            <w:r w:rsidRPr="002B2A03">
              <w:rPr>
                <w:sz w:val="20"/>
                <w:szCs w:val="20"/>
              </w:rPr>
              <w:t>import remplace les lignes, il peut être rejoué.</w:t>
            </w:r>
          </w:p>
        </w:tc>
      </w:tr>
      <w:tr w:rsidR="00D87E0B" w:rsidRPr="002B2A03" w14:paraId="3C0329E6"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ABDD8F" w14:textId="77777777" w:rsidR="00D87E0B" w:rsidRPr="002B2A03" w:rsidRDefault="00D87E0B" w:rsidP="00806DCC">
            <w:pPr>
              <w:rPr>
                <w:sz w:val="20"/>
                <w:szCs w:val="20"/>
              </w:rPr>
            </w:pPr>
            <w:r w:rsidRPr="002B2A03">
              <w:rPr>
                <w:sz w:val="20"/>
                <w:szCs w:val="20"/>
              </w:rPr>
              <w:t>Vérif</w:t>
            </w:r>
          </w:p>
        </w:tc>
        <w:tc>
          <w:tcPr>
            <w:tcW w:w="8079" w:type="dxa"/>
          </w:tcPr>
          <w:p w14:paraId="1B5F8F24" w14:textId="7943E5CD" w:rsidR="00D87E0B" w:rsidRPr="002B2A03" w:rsidRDefault="00DA6B2F" w:rsidP="00806DCC">
            <w:pPr>
              <w:cnfStyle w:val="000000100000" w:firstRow="0" w:lastRow="0" w:firstColumn="0" w:lastColumn="0" w:oddVBand="0" w:evenVBand="0" w:oddHBand="1" w:evenHBand="0" w:firstRowFirstColumn="0" w:firstRowLastColumn="0" w:lastRowFirstColumn="0" w:lastRowLastColumn="0"/>
              <w:rPr>
                <w:sz w:val="20"/>
                <w:szCs w:val="20"/>
              </w:rPr>
            </w:pPr>
            <w:r w:rsidRPr="002B2A03">
              <w:rPr>
                <w:sz w:val="20"/>
                <w:szCs w:val="20"/>
              </w:rPr>
              <w:t>Même critère que WF-INTF-0100, appliqué aux lignes de reste à engager.</w:t>
            </w:r>
          </w:p>
        </w:tc>
      </w:tr>
    </w:tbl>
    <w:p w14:paraId="02F024CF" w14:textId="77777777" w:rsidR="00D87E0B" w:rsidRDefault="00D87E0B" w:rsidP="00925B2A"/>
    <w:tbl>
      <w:tblPr>
        <w:tblStyle w:val="TableauListe6Couleur-Accentuation1"/>
        <w:tblW w:w="9067" w:type="dxa"/>
        <w:tblLook w:val="04A0" w:firstRow="1" w:lastRow="0" w:firstColumn="1" w:lastColumn="0" w:noHBand="0" w:noVBand="1"/>
      </w:tblPr>
      <w:tblGrid>
        <w:gridCol w:w="988"/>
        <w:gridCol w:w="8079"/>
      </w:tblGrid>
      <w:tr w:rsidR="00D87E0B" w:rsidRPr="002B2A03" w14:paraId="137B306E"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193F6A8" w14:textId="77777777" w:rsidR="00D87E0B" w:rsidRPr="002B2A03" w:rsidRDefault="00D87E0B" w:rsidP="00806DCC">
            <w:pPr>
              <w:rPr>
                <w:sz w:val="20"/>
                <w:szCs w:val="20"/>
              </w:rPr>
            </w:pPr>
            <w:r w:rsidRPr="002B2A03">
              <w:rPr>
                <w:sz w:val="20"/>
                <w:szCs w:val="20"/>
              </w:rPr>
              <w:t>ID</w:t>
            </w:r>
          </w:p>
        </w:tc>
        <w:tc>
          <w:tcPr>
            <w:tcW w:w="8079" w:type="dxa"/>
          </w:tcPr>
          <w:p w14:paraId="546A779A" w14:textId="65C771B4" w:rsidR="00D87E0B" w:rsidRPr="002B2A03" w:rsidRDefault="00D87E0B" w:rsidP="00806DCC">
            <w:pPr>
              <w:cnfStyle w:val="100000000000" w:firstRow="1" w:lastRow="0" w:firstColumn="0" w:lastColumn="0" w:oddVBand="0" w:evenVBand="0" w:oddHBand="0" w:evenHBand="0" w:firstRowFirstColumn="0" w:firstRowLastColumn="0" w:lastRowFirstColumn="0" w:lastRowLastColumn="0"/>
              <w:rPr>
                <w:sz w:val="20"/>
                <w:szCs w:val="20"/>
              </w:rPr>
            </w:pPr>
            <w:r w:rsidRPr="002B2A03">
              <w:rPr>
                <w:sz w:val="20"/>
                <w:szCs w:val="20"/>
              </w:rPr>
              <w:t>WF-INTF-0130-A</w:t>
            </w:r>
            <w:r w:rsidRPr="002B2A03">
              <w:rPr>
                <w:sz w:val="20"/>
                <w:szCs w:val="20"/>
              </w:rPr>
              <w:fldChar w:fldCharType="begin"/>
            </w:r>
            <w:r w:rsidRPr="002B2A03">
              <w:rPr>
                <w:sz w:val="20"/>
                <w:szCs w:val="20"/>
              </w:rPr>
              <w:instrText xml:space="preserve"> XE </w:instrText>
            </w:r>
            <w:r w:rsidR="00064ACC">
              <w:rPr>
                <w:sz w:val="20"/>
                <w:szCs w:val="20"/>
              </w:rPr>
              <w:instrText>« </w:instrText>
            </w:r>
            <w:r w:rsidRPr="002B2A03">
              <w:rPr>
                <w:sz w:val="20"/>
                <w:szCs w:val="20"/>
              </w:rPr>
              <w:instrText>WF-INTF-0130-A</w:instrText>
            </w:r>
            <w:r w:rsidR="00064ACC">
              <w:rPr>
                <w:sz w:val="20"/>
                <w:szCs w:val="20"/>
              </w:rPr>
              <w:instrText> »</w:instrText>
            </w:r>
            <w:r w:rsidRPr="002B2A03">
              <w:rPr>
                <w:sz w:val="20"/>
                <w:szCs w:val="20"/>
              </w:rPr>
              <w:instrText xml:space="preserve"> </w:instrText>
            </w:r>
            <w:r w:rsidRPr="002B2A03">
              <w:rPr>
                <w:sz w:val="20"/>
                <w:szCs w:val="20"/>
              </w:rPr>
              <w:fldChar w:fldCharType="end"/>
            </w:r>
          </w:p>
        </w:tc>
      </w:tr>
      <w:tr w:rsidR="00D87E0B" w14:paraId="49850448"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7FDAB7F" w14:textId="77777777" w:rsidR="00D87E0B" w:rsidRDefault="00D87E0B" w:rsidP="00806DCC">
            <w:r>
              <w:t>Titre</w:t>
            </w:r>
          </w:p>
        </w:tc>
        <w:tc>
          <w:tcPr>
            <w:tcW w:w="8079" w:type="dxa"/>
          </w:tcPr>
          <w:p w14:paraId="59A92889" w14:textId="6B654329" w:rsidR="00D87E0B" w:rsidRDefault="00DA6B2F" w:rsidP="00806DCC">
            <w:pPr>
              <w:cnfStyle w:val="000000100000" w:firstRow="0" w:lastRow="0" w:firstColumn="0" w:lastColumn="0" w:oddVBand="0" w:evenVBand="0" w:oddHBand="1" w:evenHBand="0" w:firstRowFirstColumn="0" w:firstRowLastColumn="0" w:lastRowFirstColumn="0" w:lastRowLastColumn="0"/>
            </w:pPr>
            <w:r w:rsidRPr="00DA6B2F">
              <w:rPr>
                <w:b/>
                <w:bCs/>
              </w:rPr>
              <w:t>Export du reste à engager (FLX-06)</w:t>
            </w:r>
          </w:p>
        </w:tc>
      </w:tr>
      <w:tr w:rsidR="00D87E0B" w:rsidRPr="002B2A03" w14:paraId="0DFB33D6"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F02294F" w14:textId="77777777" w:rsidR="00D87E0B" w:rsidRPr="002B2A03" w:rsidRDefault="00D87E0B" w:rsidP="00806DCC">
            <w:pPr>
              <w:rPr>
                <w:sz w:val="20"/>
                <w:szCs w:val="20"/>
              </w:rPr>
            </w:pPr>
            <w:r w:rsidRPr="002B2A03">
              <w:rPr>
                <w:sz w:val="20"/>
                <w:szCs w:val="20"/>
              </w:rPr>
              <w:t>Flex</w:t>
            </w:r>
          </w:p>
        </w:tc>
        <w:tc>
          <w:tcPr>
            <w:tcW w:w="8079" w:type="dxa"/>
          </w:tcPr>
          <w:p w14:paraId="60F7656F" w14:textId="77777777" w:rsidR="00D87E0B" w:rsidRPr="002B2A03"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sidRPr="002B2A03">
              <w:rPr>
                <w:sz w:val="20"/>
                <w:szCs w:val="20"/>
              </w:rPr>
              <w:t>F0</w:t>
            </w:r>
          </w:p>
        </w:tc>
      </w:tr>
      <w:tr w:rsidR="00D87E0B" w:rsidRPr="002B2A03" w14:paraId="2E83CF9E"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004A6B" w14:textId="77777777" w:rsidR="00D87E0B" w:rsidRPr="002B2A03" w:rsidRDefault="00D87E0B" w:rsidP="00806DCC">
            <w:pPr>
              <w:rPr>
                <w:sz w:val="20"/>
                <w:szCs w:val="20"/>
              </w:rPr>
            </w:pPr>
            <w:r w:rsidRPr="002B2A03">
              <w:rPr>
                <w:sz w:val="20"/>
                <w:szCs w:val="20"/>
              </w:rPr>
              <w:t>FBS</w:t>
            </w:r>
          </w:p>
        </w:tc>
        <w:tc>
          <w:tcPr>
            <w:tcW w:w="8079" w:type="dxa"/>
          </w:tcPr>
          <w:p w14:paraId="1B33D51F" w14:textId="0E84DBEF" w:rsidR="00D87E0B" w:rsidRPr="002B2A03" w:rsidRDefault="00DA6B2F" w:rsidP="00806DCC">
            <w:pPr>
              <w:cnfStyle w:val="000000100000" w:firstRow="0" w:lastRow="0" w:firstColumn="0" w:lastColumn="0" w:oddVBand="0" w:evenVBand="0" w:oddHBand="1" w:evenHBand="0" w:firstRowFirstColumn="0" w:firstRowLastColumn="0" w:lastRowFirstColumn="0" w:lastRowLastColumn="0"/>
              <w:rPr>
                <w:sz w:val="20"/>
                <w:szCs w:val="20"/>
              </w:rPr>
            </w:pPr>
            <w:r w:rsidRPr="002B2A03">
              <w:rPr>
                <w:sz w:val="20"/>
                <w:szCs w:val="20"/>
              </w:rPr>
              <w:t>FBS-4.5</w:t>
            </w:r>
          </w:p>
        </w:tc>
      </w:tr>
      <w:tr w:rsidR="00D87E0B" w:rsidRPr="002B2A03" w14:paraId="5DADFF7F"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1C0B392" w14:textId="77777777" w:rsidR="00D87E0B" w:rsidRPr="002B2A03" w:rsidRDefault="00D87E0B" w:rsidP="00806DCC">
            <w:pPr>
              <w:rPr>
                <w:sz w:val="20"/>
                <w:szCs w:val="20"/>
              </w:rPr>
            </w:pPr>
            <w:r w:rsidRPr="002B2A03">
              <w:rPr>
                <w:sz w:val="20"/>
                <w:szCs w:val="20"/>
              </w:rPr>
              <w:t>PBS</w:t>
            </w:r>
          </w:p>
        </w:tc>
        <w:tc>
          <w:tcPr>
            <w:tcW w:w="8079" w:type="dxa"/>
          </w:tcPr>
          <w:p w14:paraId="28B5B358" w14:textId="77777777" w:rsidR="00D87E0B" w:rsidRPr="002B2A03"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sidRPr="002B2A03">
              <w:rPr>
                <w:sz w:val="20"/>
                <w:szCs w:val="20"/>
              </w:rPr>
              <w:t>PBS-1.1, PBS-2.1, PBS-2.2, PBS-2.3, PBS-3.1</w:t>
            </w:r>
          </w:p>
        </w:tc>
      </w:tr>
      <w:tr w:rsidR="00D87E0B" w14:paraId="3C75E8F4"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72FA4BE" w14:textId="77777777" w:rsidR="00D87E0B" w:rsidRDefault="00D87E0B" w:rsidP="00806DCC">
            <w:r>
              <w:t>Corp</w:t>
            </w:r>
          </w:p>
        </w:tc>
        <w:tc>
          <w:tcPr>
            <w:tcW w:w="8079" w:type="dxa"/>
          </w:tcPr>
          <w:p w14:paraId="79D005A8" w14:textId="3EF742D7" w:rsidR="00D87E0B" w:rsidRDefault="00D57A98" w:rsidP="002B2A03">
            <w:pPr>
              <w:jc w:val="both"/>
              <w:cnfStyle w:val="000000100000" w:firstRow="0" w:lastRow="0" w:firstColumn="0" w:lastColumn="0" w:oddVBand="0" w:evenVBand="0" w:oddHBand="1" w:evenHBand="0" w:firstRowFirstColumn="0" w:firstRowLastColumn="0" w:lastRowFirstColumn="0" w:lastRowLastColumn="0"/>
            </w:pPr>
            <w:r w:rsidRPr="00D57A98">
              <w:t>Un utilisateur habilité</w:t>
            </w:r>
            <w:r>
              <w:t xml:space="preserve"> </w:t>
            </w:r>
            <w:r w:rsidR="006451E2" w:rsidRPr="006451E2">
              <w:t>peut exporter le reste à engager d</w:t>
            </w:r>
            <w:r w:rsidR="00064ACC">
              <w:t>’</w:t>
            </w:r>
            <w:r w:rsidR="006451E2" w:rsidRPr="006451E2">
              <w:t xml:space="preserve">une révision, en cours ou marquée, dans un fichier Excel au format « Reste à engager » de </w:t>
            </w:r>
            <w:r w:rsidR="002B2A03">
              <w:fldChar w:fldCharType="begin"/>
            </w:r>
            <w:r w:rsidR="002B2A03">
              <w:instrText xml:space="preserve"> REF _Ref241256789 \h </w:instrText>
            </w:r>
            <w:r w:rsidR="002B2A03">
              <w:fldChar w:fldCharType="separate"/>
            </w:r>
            <w:r w:rsidR="004E6894" w:rsidRPr="00AC35F5">
              <w:t xml:space="preserve">ANNEXE </w:t>
            </w:r>
            <w:r w:rsidR="004E6894">
              <w:t>B</w:t>
            </w:r>
            <w:r w:rsidR="004E6894" w:rsidRPr="00AC35F5">
              <w:t>: Formats d’échanges Excel</w:t>
            </w:r>
            <w:r w:rsidR="002B2A03">
              <w:fldChar w:fldCharType="end"/>
            </w:r>
            <w:r w:rsidR="006451E2" w:rsidRPr="006451E2">
              <w:t>.</w:t>
            </w:r>
          </w:p>
        </w:tc>
      </w:tr>
      <w:tr w:rsidR="00D87E0B" w:rsidRPr="002B2A03" w14:paraId="542B8313"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276BA46" w14:textId="77777777" w:rsidR="00D87E0B" w:rsidRPr="002B2A03" w:rsidRDefault="00D87E0B" w:rsidP="00806DCC">
            <w:pPr>
              <w:rPr>
                <w:sz w:val="20"/>
                <w:szCs w:val="20"/>
              </w:rPr>
            </w:pPr>
            <w:r w:rsidRPr="002B2A03">
              <w:rPr>
                <w:sz w:val="20"/>
                <w:szCs w:val="20"/>
              </w:rPr>
              <w:t>Motif</w:t>
            </w:r>
          </w:p>
        </w:tc>
        <w:tc>
          <w:tcPr>
            <w:tcW w:w="8079" w:type="dxa"/>
          </w:tcPr>
          <w:p w14:paraId="6FD4DCE7" w14:textId="1B6A81EC" w:rsidR="00D87E0B" w:rsidRPr="002B2A03" w:rsidRDefault="006451E2" w:rsidP="00806DCC">
            <w:pPr>
              <w:cnfStyle w:val="000000000000" w:firstRow="0" w:lastRow="0" w:firstColumn="0" w:lastColumn="0" w:oddVBand="0" w:evenVBand="0" w:oddHBand="0" w:evenHBand="0" w:firstRowFirstColumn="0" w:firstRowLastColumn="0" w:lastRowFirstColumn="0" w:lastRowLastColumn="0"/>
              <w:rPr>
                <w:sz w:val="20"/>
                <w:szCs w:val="20"/>
              </w:rPr>
            </w:pPr>
            <w:r w:rsidRPr="002B2A03">
              <w:rPr>
                <w:sz w:val="20"/>
                <w:szCs w:val="20"/>
              </w:rPr>
              <w:t>L</w:t>
            </w:r>
            <w:r w:rsidR="00064ACC">
              <w:rPr>
                <w:sz w:val="20"/>
                <w:szCs w:val="20"/>
              </w:rPr>
              <w:t>’</w:t>
            </w:r>
            <w:r w:rsidRPr="002B2A03">
              <w:rPr>
                <w:sz w:val="20"/>
                <w:szCs w:val="20"/>
              </w:rPr>
              <w:t>export du reste à engager courant sert de point de départ à la revue suivante</w:t>
            </w:r>
            <w:r w:rsidR="00064ACC">
              <w:rPr>
                <w:sz w:val="20"/>
                <w:szCs w:val="20"/>
              </w:rPr>
              <w:t> </w:t>
            </w:r>
            <w:r w:rsidRPr="002B2A03">
              <w:rPr>
                <w:sz w:val="20"/>
                <w:szCs w:val="20"/>
              </w:rPr>
              <w:t>: le fichier est envoyé aux responsables de lots, qui le mettent à jour, puis il est réimporté (WF-INTF-0120).</w:t>
            </w:r>
          </w:p>
        </w:tc>
      </w:tr>
      <w:tr w:rsidR="00D87E0B" w:rsidRPr="002B2A03" w14:paraId="02BD1D0A"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450652B" w14:textId="77777777" w:rsidR="00D87E0B" w:rsidRPr="002B2A03" w:rsidRDefault="00D87E0B" w:rsidP="00806DCC">
            <w:pPr>
              <w:rPr>
                <w:sz w:val="20"/>
                <w:szCs w:val="20"/>
              </w:rPr>
            </w:pPr>
            <w:r w:rsidRPr="002B2A03">
              <w:rPr>
                <w:sz w:val="20"/>
                <w:szCs w:val="20"/>
              </w:rPr>
              <w:t>Vérif</w:t>
            </w:r>
          </w:p>
        </w:tc>
        <w:tc>
          <w:tcPr>
            <w:tcW w:w="8079" w:type="dxa"/>
          </w:tcPr>
          <w:p w14:paraId="3B45E05D" w14:textId="07DE7D69" w:rsidR="00D87E0B" w:rsidRPr="002B2A03" w:rsidRDefault="006451E2" w:rsidP="00806DCC">
            <w:pPr>
              <w:cnfStyle w:val="000000100000" w:firstRow="0" w:lastRow="0" w:firstColumn="0" w:lastColumn="0" w:oddVBand="0" w:evenVBand="0" w:oddHBand="1" w:evenHBand="0" w:firstRowFirstColumn="0" w:firstRowLastColumn="0" w:lastRowFirstColumn="0" w:lastRowLastColumn="0"/>
              <w:rPr>
                <w:sz w:val="20"/>
                <w:szCs w:val="20"/>
              </w:rPr>
            </w:pPr>
            <w:r w:rsidRPr="002B2A03">
              <w:rPr>
                <w:sz w:val="20"/>
                <w:szCs w:val="20"/>
              </w:rPr>
              <w:t>Même critère d</w:t>
            </w:r>
            <w:r w:rsidR="00064ACC">
              <w:rPr>
                <w:sz w:val="20"/>
                <w:szCs w:val="20"/>
              </w:rPr>
              <w:t>’</w:t>
            </w:r>
            <w:r w:rsidRPr="002B2A03">
              <w:rPr>
                <w:sz w:val="20"/>
                <w:szCs w:val="20"/>
              </w:rPr>
              <w:t>aller-retour que WF-INTF-0110.</w:t>
            </w:r>
          </w:p>
        </w:tc>
      </w:tr>
    </w:tbl>
    <w:p w14:paraId="59B0E026" w14:textId="77777777" w:rsidR="00D87E0B" w:rsidRDefault="00D87E0B" w:rsidP="00925B2A"/>
    <w:tbl>
      <w:tblPr>
        <w:tblStyle w:val="TableauListe6Couleur-Accentuation1"/>
        <w:tblW w:w="9067" w:type="dxa"/>
        <w:tblLook w:val="04A0" w:firstRow="1" w:lastRow="0" w:firstColumn="1" w:lastColumn="0" w:noHBand="0" w:noVBand="1"/>
      </w:tblPr>
      <w:tblGrid>
        <w:gridCol w:w="988"/>
        <w:gridCol w:w="8079"/>
      </w:tblGrid>
      <w:tr w:rsidR="00D87E0B" w:rsidRPr="002B2A03" w14:paraId="60B415F8"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A408C16" w14:textId="77777777" w:rsidR="00D87E0B" w:rsidRPr="002B2A03" w:rsidRDefault="00D87E0B" w:rsidP="00806DCC">
            <w:pPr>
              <w:rPr>
                <w:sz w:val="20"/>
                <w:szCs w:val="20"/>
              </w:rPr>
            </w:pPr>
            <w:r w:rsidRPr="002B2A03">
              <w:rPr>
                <w:sz w:val="20"/>
                <w:szCs w:val="20"/>
              </w:rPr>
              <w:t>ID</w:t>
            </w:r>
          </w:p>
        </w:tc>
        <w:tc>
          <w:tcPr>
            <w:tcW w:w="8079" w:type="dxa"/>
          </w:tcPr>
          <w:p w14:paraId="494B16BC" w14:textId="12185E3B" w:rsidR="00D87E0B" w:rsidRPr="002B2A03" w:rsidRDefault="00D87E0B" w:rsidP="00806DCC">
            <w:pPr>
              <w:cnfStyle w:val="100000000000" w:firstRow="1" w:lastRow="0" w:firstColumn="0" w:lastColumn="0" w:oddVBand="0" w:evenVBand="0" w:oddHBand="0" w:evenHBand="0" w:firstRowFirstColumn="0" w:firstRowLastColumn="0" w:lastRowFirstColumn="0" w:lastRowLastColumn="0"/>
              <w:rPr>
                <w:sz w:val="20"/>
                <w:szCs w:val="20"/>
              </w:rPr>
            </w:pPr>
            <w:r w:rsidRPr="002B2A03">
              <w:rPr>
                <w:sz w:val="20"/>
                <w:szCs w:val="20"/>
              </w:rPr>
              <w:t>WF-INTF-0140-A</w:t>
            </w:r>
            <w:r w:rsidRPr="002B2A03">
              <w:rPr>
                <w:sz w:val="20"/>
                <w:szCs w:val="20"/>
              </w:rPr>
              <w:fldChar w:fldCharType="begin"/>
            </w:r>
            <w:r w:rsidRPr="002B2A03">
              <w:rPr>
                <w:sz w:val="20"/>
                <w:szCs w:val="20"/>
              </w:rPr>
              <w:instrText xml:space="preserve"> XE </w:instrText>
            </w:r>
            <w:r w:rsidR="00064ACC">
              <w:rPr>
                <w:sz w:val="20"/>
                <w:szCs w:val="20"/>
              </w:rPr>
              <w:instrText>« </w:instrText>
            </w:r>
            <w:r w:rsidRPr="002B2A03">
              <w:rPr>
                <w:sz w:val="20"/>
                <w:szCs w:val="20"/>
              </w:rPr>
              <w:instrText>WF-INTF-0140-A</w:instrText>
            </w:r>
            <w:r w:rsidR="00064ACC">
              <w:rPr>
                <w:sz w:val="20"/>
                <w:szCs w:val="20"/>
              </w:rPr>
              <w:instrText> »</w:instrText>
            </w:r>
            <w:r w:rsidRPr="002B2A03">
              <w:rPr>
                <w:sz w:val="20"/>
                <w:szCs w:val="20"/>
              </w:rPr>
              <w:instrText xml:space="preserve"> </w:instrText>
            </w:r>
            <w:r w:rsidRPr="002B2A03">
              <w:rPr>
                <w:sz w:val="20"/>
                <w:szCs w:val="20"/>
              </w:rPr>
              <w:fldChar w:fldCharType="end"/>
            </w:r>
          </w:p>
        </w:tc>
      </w:tr>
      <w:tr w:rsidR="00D87E0B" w14:paraId="7AB8389D"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7BBA59B" w14:textId="77777777" w:rsidR="00D87E0B" w:rsidRDefault="00D87E0B" w:rsidP="00806DCC">
            <w:r>
              <w:t>Titre</w:t>
            </w:r>
          </w:p>
        </w:tc>
        <w:tc>
          <w:tcPr>
            <w:tcW w:w="8079" w:type="dxa"/>
          </w:tcPr>
          <w:p w14:paraId="74CD1554" w14:textId="1FEC69CD" w:rsidR="00D87E0B" w:rsidRDefault="00DA6B2F" w:rsidP="00806DCC">
            <w:pPr>
              <w:cnfStyle w:val="000000100000" w:firstRow="0" w:lastRow="0" w:firstColumn="0" w:lastColumn="0" w:oddVBand="0" w:evenVBand="0" w:oddHBand="1" w:evenHBand="0" w:firstRowFirstColumn="0" w:firstRowLastColumn="0" w:lastRowFirstColumn="0" w:lastRowLastColumn="0"/>
            </w:pPr>
            <w:r w:rsidRPr="00DA6B2F">
              <w:rPr>
                <w:b/>
                <w:bCs/>
              </w:rPr>
              <w:t>Import des coûts réels (FLX-07)</w:t>
            </w:r>
          </w:p>
        </w:tc>
      </w:tr>
      <w:tr w:rsidR="00D87E0B" w:rsidRPr="002B2A03" w14:paraId="49D31E63"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860DE0B" w14:textId="77777777" w:rsidR="00D87E0B" w:rsidRPr="002B2A03" w:rsidRDefault="00D87E0B" w:rsidP="00806DCC">
            <w:pPr>
              <w:rPr>
                <w:sz w:val="20"/>
                <w:szCs w:val="20"/>
              </w:rPr>
            </w:pPr>
            <w:r w:rsidRPr="002B2A03">
              <w:rPr>
                <w:sz w:val="20"/>
                <w:szCs w:val="20"/>
              </w:rPr>
              <w:t>Flex</w:t>
            </w:r>
          </w:p>
        </w:tc>
        <w:tc>
          <w:tcPr>
            <w:tcW w:w="8079" w:type="dxa"/>
          </w:tcPr>
          <w:p w14:paraId="0732FAFB" w14:textId="77777777" w:rsidR="00D87E0B" w:rsidRPr="002B2A03"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sidRPr="002B2A03">
              <w:rPr>
                <w:sz w:val="20"/>
                <w:szCs w:val="20"/>
              </w:rPr>
              <w:t>F0</w:t>
            </w:r>
          </w:p>
        </w:tc>
      </w:tr>
      <w:tr w:rsidR="00D87E0B" w:rsidRPr="002B2A03" w14:paraId="7BAE1557"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341A670" w14:textId="77777777" w:rsidR="00D87E0B" w:rsidRPr="002B2A03" w:rsidRDefault="00D87E0B" w:rsidP="00806DCC">
            <w:pPr>
              <w:rPr>
                <w:sz w:val="20"/>
                <w:szCs w:val="20"/>
              </w:rPr>
            </w:pPr>
            <w:r w:rsidRPr="002B2A03">
              <w:rPr>
                <w:sz w:val="20"/>
                <w:szCs w:val="20"/>
              </w:rPr>
              <w:t>FBS</w:t>
            </w:r>
          </w:p>
        </w:tc>
        <w:tc>
          <w:tcPr>
            <w:tcW w:w="8079" w:type="dxa"/>
          </w:tcPr>
          <w:p w14:paraId="489AF4CC" w14:textId="68BBB4DA" w:rsidR="00D87E0B" w:rsidRPr="002B2A03" w:rsidRDefault="00DA6B2F" w:rsidP="00806DCC">
            <w:pPr>
              <w:cnfStyle w:val="000000100000" w:firstRow="0" w:lastRow="0" w:firstColumn="0" w:lastColumn="0" w:oddVBand="0" w:evenVBand="0" w:oddHBand="1" w:evenHBand="0" w:firstRowFirstColumn="0" w:firstRowLastColumn="0" w:lastRowFirstColumn="0" w:lastRowLastColumn="0"/>
              <w:rPr>
                <w:sz w:val="20"/>
                <w:szCs w:val="20"/>
              </w:rPr>
            </w:pPr>
            <w:r w:rsidRPr="002B2A03">
              <w:rPr>
                <w:sz w:val="20"/>
                <w:szCs w:val="20"/>
              </w:rPr>
              <w:t>FBS-4.7</w:t>
            </w:r>
          </w:p>
        </w:tc>
      </w:tr>
      <w:tr w:rsidR="00D87E0B" w:rsidRPr="002B2A03" w14:paraId="33CEB1B0"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6075A5A3" w14:textId="77777777" w:rsidR="00D87E0B" w:rsidRPr="002B2A03" w:rsidRDefault="00D87E0B" w:rsidP="00806DCC">
            <w:pPr>
              <w:rPr>
                <w:sz w:val="20"/>
                <w:szCs w:val="20"/>
              </w:rPr>
            </w:pPr>
            <w:r w:rsidRPr="002B2A03">
              <w:rPr>
                <w:sz w:val="20"/>
                <w:szCs w:val="20"/>
              </w:rPr>
              <w:t>PBS</w:t>
            </w:r>
          </w:p>
        </w:tc>
        <w:tc>
          <w:tcPr>
            <w:tcW w:w="8079" w:type="dxa"/>
          </w:tcPr>
          <w:p w14:paraId="1C6041F2" w14:textId="77777777" w:rsidR="00D87E0B" w:rsidRPr="002B2A03"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sidRPr="002B2A03">
              <w:rPr>
                <w:sz w:val="20"/>
                <w:szCs w:val="20"/>
              </w:rPr>
              <w:t>PBS-1.1, PBS-2.1, PBS-2.2, PBS-2.3, PBS-3.1, PBS-3.3</w:t>
            </w:r>
          </w:p>
        </w:tc>
      </w:tr>
      <w:tr w:rsidR="00D87E0B" w14:paraId="451EC0D6"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B837F70" w14:textId="77777777" w:rsidR="00D87E0B" w:rsidRDefault="00D87E0B" w:rsidP="00806DCC">
            <w:r>
              <w:lastRenderedPageBreak/>
              <w:t>Corp</w:t>
            </w:r>
          </w:p>
        </w:tc>
        <w:tc>
          <w:tcPr>
            <w:tcW w:w="8079" w:type="dxa"/>
          </w:tcPr>
          <w:p w14:paraId="1EBC9EA4" w14:textId="382DF4BB" w:rsidR="00D87E0B" w:rsidRDefault="007143F8" w:rsidP="007143F8">
            <w:pPr>
              <w:jc w:val="both"/>
              <w:cnfStyle w:val="000000100000" w:firstRow="0" w:lastRow="0" w:firstColumn="0" w:lastColumn="0" w:oddVBand="0" w:evenVBand="0" w:oddHBand="1" w:evenHBand="0" w:firstRowFirstColumn="0" w:firstRowLastColumn="0" w:lastRowFirstColumn="0" w:lastRowLastColumn="0"/>
            </w:pPr>
            <w:r w:rsidRPr="007143F8">
              <w:t xml:space="preserve">Un utilisateur habilité peut importer des coûts réels depuis un fichier Excel au format « Coûts réels » de </w:t>
            </w:r>
            <w:r>
              <w:t>l’</w:t>
            </w:r>
            <w:r w:rsidRPr="007143F8">
              <w:t xml:space="preserve"> </w:t>
            </w:r>
            <w:r>
              <w:fldChar w:fldCharType="begin"/>
            </w:r>
            <w:r>
              <w:instrText xml:space="preserve"> REF _Ref241255843 \h </w:instrText>
            </w:r>
            <w:r>
              <w:fldChar w:fldCharType="separate"/>
            </w:r>
            <w:r w:rsidR="004E6894" w:rsidRPr="00AC35F5">
              <w:t xml:space="preserve">ANNEXE </w:t>
            </w:r>
            <w:r w:rsidR="004E6894">
              <w:t>B</w:t>
            </w:r>
            <w:r w:rsidR="004E6894" w:rsidRPr="00AC35F5">
              <w:t>: Formats d’échanges Excel</w:t>
            </w:r>
            <w:r>
              <w:fldChar w:fldCharType="end"/>
            </w:r>
            <w:r w:rsidRPr="007143F8">
              <w:t>, extrait de l</w:t>
            </w:r>
            <w:r w:rsidR="00064ACC">
              <w:t>’</w:t>
            </w:r>
            <w:r w:rsidRPr="007143F8">
              <w:t>ERP sur une période donnée. Chaque ligne du fichier porte un numéro de pièce, qui l</w:t>
            </w:r>
            <w:r w:rsidR="00064ACC">
              <w:t>’</w:t>
            </w:r>
            <w:r w:rsidRPr="007143F8">
              <w:t>identifie. Une ligne dont le numéro de pièce a déjà été importé met à jour la ligne de coût existante au lieu d</w:t>
            </w:r>
            <w:r w:rsidR="00064ACC">
              <w:t>’</w:t>
            </w:r>
            <w:r w:rsidRPr="007143F8">
              <w:t>en créer une nouvelle, sans en modifier l</w:t>
            </w:r>
            <w:r w:rsidR="00064ACC">
              <w:t>’</w:t>
            </w:r>
            <w:r w:rsidRPr="007143F8">
              <w:t>exclusion</w:t>
            </w:r>
            <w:r w:rsidR="00064ACC">
              <w:t> </w:t>
            </w:r>
            <w:r w:rsidRPr="007143F8">
              <w:t>; une ligne dont le numéro est inconnu est ajoutée. L</w:t>
            </w:r>
            <w:r w:rsidR="00064ACC">
              <w:t>’</w:t>
            </w:r>
            <w:r w:rsidRPr="007143F8">
              <w:t>imputation des lignes suit WF-CRE-0020.</w:t>
            </w:r>
          </w:p>
        </w:tc>
      </w:tr>
      <w:tr w:rsidR="00D87E0B" w:rsidRPr="002B2A03" w14:paraId="58364267"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47D8A19E" w14:textId="77777777" w:rsidR="00D87E0B" w:rsidRPr="002B2A03" w:rsidRDefault="00D87E0B" w:rsidP="00806DCC">
            <w:pPr>
              <w:rPr>
                <w:sz w:val="20"/>
                <w:szCs w:val="20"/>
              </w:rPr>
            </w:pPr>
            <w:r w:rsidRPr="002B2A03">
              <w:rPr>
                <w:sz w:val="20"/>
                <w:szCs w:val="20"/>
              </w:rPr>
              <w:t>Motif</w:t>
            </w:r>
          </w:p>
        </w:tc>
        <w:tc>
          <w:tcPr>
            <w:tcW w:w="8079" w:type="dxa"/>
          </w:tcPr>
          <w:p w14:paraId="5CBCF600" w14:textId="391395DC" w:rsidR="00D87E0B" w:rsidRPr="002B2A03" w:rsidRDefault="007143F8" w:rsidP="00806DCC">
            <w:pPr>
              <w:cnfStyle w:val="000000000000" w:firstRow="0" w:lastRow="0" w:firstColumn="0" w:lastColumn="0" w:oddVBand="0" w:evenVBand="0" w:oddHBand="0" w:evenHBand="0" w:firstRowFirstColumn="0" w:firstRowLastColumn="0" w:lastRowFirstColumn="0" w:lastRowLastColumn="0"/>
              <w:rPr>
                <w:sz w:val="20"/>
                <w:szCs w:val="20"/>
              </w:rPr>
            </w:pPr>
            <w:r w:rsidRPr="007143F8">
              <w:rPr>
                <w:sz w:val="20"/>
                <w:szCs w:val="20"/>
              </w:rPr>
              <w:t>Les extractions se font de date à date et rien ne garantit que deux périodes successives ne se recouvrent pas. Le numéro de pièce permet de reconnaître une écriture déjà importée, donc de rejouer un import sans compter deux fois la même dépense, ce qui fausserait le coût réel, l</w:t>
            </w:r>
            <w:r w:rsidR="00064ACC">
              <w:rPr>
                <w:sz w:val="20"/>
                <w:szCs w:val="20"/>
              </w:rPr>
              <w:t>’</w:t>
            </w:r>
            <w:r w:rsidRPr="007143F8">
              <w:rPr>
                <w:sz w:val="20"/>
                <w:szCs w:val="20"/>
              </w:rPr>
              <w:t>indice de coût et l</w:t>
            </w:r>
            <w:r w:rsidR="00064ACC">
              <w:rPr>
                <w:sz w:val="20"/>
                <w:szCs w:val="20"/>
              </w:rPr>
              <w:t>’</w:t>
            </w:r>
            <w:r w:rsidRPr="007143F8">
              <w:rPr>
                <w:sz w:val="20"/>
                <w:szCs w:val="20"/>
              </w:rPr>
              <w:t>avancement financier.</w:t>
            </w:r>
          </w:p>
        </w:tc>
      </w:tr>
      <w:tr w:rsidR="00D87E0B" w:rsidRPr="002B2A03" w14:paraId="56197763"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49E528B" w14:textId="77777777" w:rsidR="00D87E0B" w:rsidRPr="002B2A03" w:rsidRDefault="00D87E0B" w:rsidP="00806DCC">
            <w:pPr>
              <w:rPr>
                <w:sz w:val="20"/>
                <w:szCs w:val="20"/>
              </w:rPr>
            </w:pPr>
            <w:r w:rsidRPr="002B2A03">
              <w:rPr>
                <w:sz w:val="20"/>
                <w:szCs w:val="20"/>
              </w:rPr>
              <w:t>Vérif</w:t>
            </w:r>
          </w:p>
        </w:tc>
        <w:tc>
          <w:tcPr>
            <w:tcW w:w="8079" w:type="dxa"/>
          </w:tcPr>
          <w:p w14:paraId="38D17244" w14:textId="46472B23" w:rsidR="00D87E0B" w:rsidRPr="002B2A03" w:rsidRDefault="007143F8" w:rsidP="00806DCC">
            <w:pPr>
              <w:cnfStyle w:val="000000100000" w:firstRow="0" w:lastRow="0" w:firstColumn="0" w:lastColumn="0" w:oddVBand="0" w:evenVBand="0" w:oddHBand="1" w:evenHBand="0" w:firstRowFirstColumn="0" w:firstRowLastColumn="0" w:lastRowFirstColumn="0" w:lastRowLastColumn="0"/>
              <w:rPr>
                <w:sz w:val="20"/>
                <w:szCs w:val="20"/>
              </w:rPr>
            </w:pPr>
            <w:r w:rsidRPr="007143F8">
              <w:rPr>
                <w:sz w:val="20"/>
                <w:szCs w:val="20"/>
              </w:rPr>
              <w:t>Deux imports successifs du même fichier donnent le même total de coûts réels. Si deux fichiers ont des périodes qui se recouvrent, une ligne présente dans les deux n</w:t>
            </w:r>
            <w:r w:rsidR="00064ACC">
              <w:rPr>
                <w:sz w:val="20"/>
                <w:szCs w:val="20"/>
              </w:rPr>
              <w:t>’</w:t>
            </w:r>
            <w:r w:rsidRPr="007143F8">
              <w:rPr>
                <w:sz w:val="20"/>
                <w:szCs w:val="20"/>
              </w:rPr>
              <w:t>est comptée qu</w:t>
            </w:r>
            <w:r w:rsidR="00064ACC">
              <w:rPr>
                <w:sz w:val="20"/>
                <w:szCs w:val="20"/>
              </w:rPr>
              <w:t>’</w:t>
            </w:r>
            <w:r w:rsidRPr="007143F8">
              <w:rPr>
                <w:sz w:val="20"/>
                <w:szCs w:val="20"/>
              </w:rPr>
              <w:t>une fois. Une ligne déjà importée dont le montant a changé dans l</w:t>
            </w:r>
            <w:r w:rsidR="00064ACC">
              <w:rPr>
                <w:sz w:val="20"/>
                <w:szCs w:val="20"/>
              </w:rPr>
              <w:t>’</w:t>
            </w:r>
            <w:r w:rsidRPr="007143F8">
              <w:rPr>
                <w:sz w:val="20"/>
                <w:szCs w:val="20"/>
              </w:rPr>
              <w:t>ERP est mise à jour, et son exclusion est préservée. Le compte rendu (WF-INTF-0080) présente les lignes ajoutées, mises à jour et ignorées avant confirmation.</w:t>
            </w:r>
          </w:p>
        </w:tc>
      </w:tr>
    </w:tbl>
    <w:p w14:paraId="6DDDFEF8" w14:textId="77777777" w:rsidR="00B31D34" w:rsidRDefault="00B31D34" w:rsidP="00E862DF"/>
    <w:p w14:paraId="023AC98B" w14:textId="2E910CB6" w:rsidR="009308D3" w:rsidRDefault="009308D3" w:rsidP="009308D3">
      <w:pPr>
        <w:pStyle w:val="Titre3"/>
        <w:numPr>
          <w:ilvl w:val="2"/>
          <w:numId w:val="4"/>
        </w:numPr>
      </w:pPr>
      <w:bookmarkStart w:id="23" w:name="_Toc241403286"/>
      <w:r w:rsidRPr="009308D3">
        <w:t>Langue de l'interface</w:t>
      </w:r>
      <w:bookmarkEnd w:id="23"/>
    </w:p>
    <w:p w14:paraId="42C3DCBF" w14:textId="77777777" w:rsidR="009308D3" w:rsidRDefault="009308D3" w:rsidP="009308D3">
      <w:pPr>
        <w:jc w:val="both"/>
      </w:pPr>
      <w:r>
        <w:t>Waterfall s'adresse à des équipes qui ne travaillent pas toutes dans la même langue, parfois sur le même projet. Son interface existe donc en plusieurs langues, dont le français et l'anglais, et chaque utilisateur choisit la sienne sans que cela change rien pour les autres.</w:t>
      </w:r>
    </w:p>
    <w:p w14:paraId="70C35D84" w14:textId="4CB19853" w:rsidR="009308D3" w:rsidRDefault="009308D3" w:rsidP="009308D3">
      <w:pPr>
        <w:jc w:val="both"/>
      </w:pPr>
      <w:r>
        <w:t>La ligne de partage est celle-ci : ce que Waterfall a fixé est traduit, ce qu'un utilisateur a saisi ne l'est pas. Les libellés de l'interface, les intitulés de colonnes, les noms des indicateurs, les messages et les libellés des états sont traduits ; les libellés de projets, de tâches, de lignes, les descriptions, les noms de version et les objets du référentiel restent dans la langue de leur saisie. Les formats d'échange, eux, ne dépendent d'aucune langue : un fichier exporté par l'un est importable par l'autre.</w:t>
      </w:r>
    </w:p>
    <w:tbl>
      <w:tblPr>
        <w:tblStyle w:val="TableauListe6Couleur-Accentuation1"/>
        <w:tblW w:w="9067" w:type="dxa"/>
        <w:tblLook w:val="04A0" w:firstRow="1" w:lastRow="0" w:firstColumn="1" w:lastColumn="0" w:noHBand="0" w:noVBand="1"/>
      </w:tblPr>
      <w:tblGrid>
        <w:gridCol w:w="988"/>
        <w:gridCol w:w="8079"/>
      </w:tblGrid>
      <w:tr w:rsidR="009308D3" w:rsidRPr="002B2A03" w14:paraId="589E623F"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5A7C97" w14:textId="77777777" w:rsidR="009308D3" w:rsidRPr="002B2A03" w:rsidRDefault="009308D3" w:rsidP="00F47DD7">
            <w:pPr>
              <w:rPr>
                <w:sz w:val="20"/>
                <w:szCs w:val="20"/>
              </w:rPr>
            </w:pPr>
            <w:r w:rsidRPr="002B2A03">
              <w:rPr>
                <w:sz w:val="20"/>
                <w:szCs w:val="20"/>
              </w:rPr>
              <w:t>ID</w:t>
            </w:r>
          </w:p>
        </w:tc>
        <w:tc>
          <w:tcPr>
            <w:tcW w:w="8079" w:type="dxa"/>
          </w:tcPr>
          <w:p w14:paraId="7E6A8C89" w14:textId="61D3A445" w:rsidR="009308D3" w:rsidRPr="002B2A03" w:rsidRDefault="009308D3" w:rsidP="00F47DD7">
            <w:pPr>
              <w:cnfStyle w:val="100000000000" w:firstRow="1" w:lastRow="0" w:firstColumn="0" w:lastColumn="0" w:oddVBand="0" w:evenVBand="0" w:oddHBand="0" w:evenHBand="0" w:firstRowFirstColumn="0" w:firstRowLastColumn="0" w:lastRowFirstColumn="0" w:lastRowLastColumn="0"/>
              <w:rPr>
                <w:sz w:val="20"/>
                <w:szCs w:val="20"/>
              </w:rPr>
            </w:pPr>
            <w:r w:rsidRPr="002B2A03">
              <w:rPr>
                <w:sz w:val="20"/>
                <w:szCs w:val="20"/>
              </w:rPr>
              <w:t>WF-INTF-01</w:t>
            </w:r>
            <w:r>
              <w:rPr>
                <w:sz w:val="20"/>
                <w:szCs w:val="20"/>
              </w:rPr>
              <w:t>6</w:t>
            </w:r>
            <w:r w:rsidRPr="002B2A03">
              <w:rPr>
                <w:sz w:val="20"/>
                <w:szCs w:val="20"/>
              </w:rPr>
              <w:t>0-A</w:t>
            </w:r>
            <w:r w:rsidRPr="002B2A03">
              <w:rPr>
                <w:sz w:val="20"/>
                <w:szCs w:val="20"/>
              </w:rPr>
              <w:fldChar w:fldCharType="begin"/>
            </w:r>
            <w:r w:rsidRPr="002B2A03">
              <w:rPr>
                <w:sz w:val="20"/>
                <w:szCs w:val="20"/>
              </w:rPr>
              <w:instrText xml:space="preserve"> XE </w:instrText>
            </w:r>
            <w:r>
              <w:rPr>
                <w:sz w:val="20"/>
                <w:szCs w:val="20"/>
              </w:rPr>
              <w:instrText>« </w:instrText>
            </w:r>
            <w:r w:rsidRPr="002B2A03">
              <w:rPr>
                <w:sz w:val="20"/>
                <w:szCs w:val="20"/>
              </w:rPr>
              <w:instrText>WF-INTF-01</w:instrText>
            </w:r>
            <w:r>
              <w:rPr>
                <w:sz w:val="20"/>
                <w:szCs w:val="20"/>
              </w:rPr>
              <w:instrText>6</w:instrText>
            </w:r>
            <w:r w:rsidRPr="002B2A03">
              <w:rPr>
                <w:sz w:val="20"/>
                <w:szCs w:val="20"/>
              </w:rPr>
              <w:instrText>0-A</w:instrText>
            </w:r>
            <w:r>
              <w:rPr>
                <w:sz w:val="20"/>
                <w:szCs w:val="20"/>
              </w:rPr>
              <w:instrText> »</w:instrText>
            </w:r>
            <w:r w:rsidRPr="002B2A03">
              <w:rPr>
                <w:sz w:val="20"/>
                <w:szCs w:val="20"/>
              </w:rPr>
              <w:instrText xml:space="preserve"> </w:instrText>
            </w:r>
            <w:r w:rsidRPr="002B2A03">
              <w:rPr>
                <w:sz w:val="20"/>
                <w:szCs w:val="20"/>
              </w:rPr>
              <w:fldChar w:fldCharType="end"/>
            </w:r>
          </w:p>
        </w:tc>
      </w:tr>
      <w:tr w:rsidR="009308D3" w14:paraId="15BF82CD"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F2BFC1A" w14:textId="77777777" w:rsidR="009308D3" w:rsidRDefault="009308D3" w:rsidP="00F47DD7">
            <w:r>
              <w:t>Titre</w:t>
            </w:r>
          </w:p>
        </w:tc>
        <w:tc>
          <w:tcPr>
            <w:tcW w:w="8079" w:type="dxa"/>
          </w:tcPr>
          <w:p w14:paraId="65735CE4" w14:textId="25283379" w:rsidR="009308D3" w:rsidRPr="009308D3" w:rsidRDefault="009308D3" w:rsidP="00F47DD7">
            <w:pPr>
              <w:cnfStyle w:val="000000100000" w:firstRow="0" w:lastRow="0" w:firstColumn="0" w:lastColumn="0" w:oddVBand="0" w:evenVBand="0" w:oddHBand="1" w:evenHBand="0" w:firstRowFirstColumn="0" w:firstRowLastColumn="0" w:lastRowFirstColumn="0" w:lastRowLastColumn="0"/>
              <w:rPr>
                <w:b/>
                <w:bCs/>
              </w:rPr>
            </w:pPr>
            <w:r w:rsidRPr="009308D3">
              <w:rPr>
                <w:b/>
                <w:bCs/>
              </w:rPr>
              <w:t>Choix de la langue de l'interface</w:t>
            </w:r>
          </w:p>
        </w:tc>
      </w:tr>
      <w:tr w:rsidR="009308D3" w:rsidRPr="002B2A03" w14:paraId="5204D815"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6F09C27E" w14:textId="77777777" w:rsidR="009308D3" w:rsidRPr="002B2A03" w:rsidRDefault="009308D3" w:rsidP="00F47DD7">
            <w:pPr>
              <w:rPr>
                <w:sz w:val="20"/>
                <w:szCs w:val="20"/>
              </w:rPr>
            </w:pPr>
            <w:r w:rsidRPr="002B2A03">
              <w:rPr>
                <w:sz w:val="20"/>
                <w:szCs w:val="20"/>
              </w:rPr>
              <w:t>Flex</w:t>
            </w:r>
          </w:p>
        </w:tc>
        <w:tc>
          <w:tcPr>
            <w:tcW w:w="8079" w:type="dxa"/>
          </w:tcPr>
          <w:p w14:paraId="64775BAD" w14:textId="77777777" w:rsidR="009308D3" w:rsidRPr="002B2A03"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sidRPr="002B2A03">
              <w:rPr>
                <w:sz w:val="20"/>
                <w:szCs w:val="20"/>
              </w:rPr>
              <w:t>F0</w:t>
            </w:r>
          </w:p>
        </w:tc>
      </w:tr>
      <w:tr w:rsidR="009308D3" w:rsidRPr="002B2A03" w14:paraId="00D0EE88"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E28E79" w14:textId="77777777" w:rsidR="009308D3" w:rsidRPr="002B2A03" w:rsidRDefault="009308D3" w:rsidP="00F47DD7">
            <w:pPr>
              <w:rPr>
                <w:sz w:val="20"/>
                <w:szCs w:val="20"/>
              </w:rPr>
            </w:pPr>
            <w:r w:rsidRPr="002B2A03">
              <w:rPr>
                <w:sz w:val="20"/>
                <w:szCs w:val="20"/>
              </w:rPr>
              <w:t>FBS</w:t>
            </w:r>
          </w:p>
        </w:tc>
        <w:tc>
          <w:tcPr>
            <w:tcW w:w="8079" w:type="dxa"/>
          </w:tcPr>
          <w:p w14:paraId="7480808F" w14:textId="60D259C6" w:rsidR="009308D3" w:rsidRPr="002B2A03" w:rsidRDefault="009308D3" w:rsidP="00F47DD7">
            <w:pPr>
              <w:cnfStyle w:val="000000100000" w:firstRow="0" w:lastRow="0" w:firstColumn="0" w:lastColumn="0" w:oddVBand="0" w:evenVBand="0" w:oddHBand="1" w:evenHBand="0" w:firstRowFirstColumn="0" w:firstRowLastColumn="0" w:lastRowFirstColumn="0" w:lastRowLastColumn="0"/>
              <w:rPr>
                <w:sz w:val="20"/>
                <w:szCs w:val="20"/>
              </w:rPr>
            </w:pPr>
            <w:r w:rsidRPr="009308D3">
              <w:rPr>
                <w:sz w:val="20"/>
                <w:szCs w:val="20"/>
              </w:rPr>
              <w:t>FBS-1.1</w:t>
            </w:r>
          </w:p>
        </w:tc>
      </w:tr>
      <w:tr w:rsidR="009308D3" w:rsidRPr="002B2A03" w14:paraId="42F2F6D7"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6A5B7F31" w14:textId="77777777" w:rsidR="009308D3" w:rsidRPr="002B2A03" w:rsidRDefault="009308D3" w:rsidP="00F47DD7">
            <w:pPr>
              <w:rPr>
                <w:sz w:val="20"/>
                <w:szCs w:val="20"/>
              </w:rPr>
            </w:pPr>
            <w:r w:rsidRPr="002B2A03">
              <w:rPr>
                <w:sz w:val="20"/>
                <w:szCs w:val="20"/>
              </w:rPr>
              <w:t>PBS</w:t>
            </w:r>
          </w:p>
        </w:tc>
        <w:tc>
          <w:tcPr>
            <w:tcW w:w="8079" w:type="dxa"/>
          </w:tcPr>
          <w:p w14:paraId="532B65F3" w14:textId="1AC5D8EC" w:rsidR="009308D3" w:rsidRPr="002B2A03"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9308D3" w14:paraId="3000A9DA"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DF46E98" w14:textId="77777777" w:rsidR="009308D3" w:rsidRDefault="009308D3" w:rsidP="00F47DD7">
            <w:r>
              <w:t>Corp</w:t>
            </w:r>
          </w:p>
        </w:tc>
        <w:tc>
          <w:tcPr>
            <w:tcW w:w="8079" w:type="dxa"/>
          </w:tcPr>
          <w:p w14:paraId="2543AAEA" w14:textId="4A7FBF68" w:rsidR="009308D3" w:rsidRDefault="009308D3" w:rsidP="00F47DD7">
            <w:pPr>
              <w:jc w:val="both"/>
              <w:cnfStyle w:val="000000100000" w:firstRow="0" w:lastRow="0" w:firstColumn="0" w:lastColumn="0" w:oddVBand="0" w:evenVBand="0" w:oddHBand="1" w:evenHBand="0" w:firstRowFirstColumn="0" w:firstRowLastColumn="0" w:lastRowFirstColumn="0" w:lastRowLastColumn="0"/>
            </w:pPr>
            <w:r w:rsidRPr="009308D3">
              <w:t>L'interface est offerte en plusieurs langues, dont le français et l'anglais. À la première connexion d'un utilisateur, la langue retenue est celle que son navigateur demande, si elle est offerte, et à défaut la langue par défaut de l'installation. L'utilisateur peut forcer une autre langue ; ce choix est conservé dans son compte et s'applique à toutes ses connexions, quel que soit le poste. Le changement de langue est immédiat et ne demande pas de se reconnecter.</w:t>
            </w:r>
          </w:p>
        </w:tc>
      </w:tr>
      <w:tr w:rsidR="009308D3" w:rsidRPr="002B2A03" w14:paraId="6C289BBA"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2480D7AE" w14:textId="77777777" w:rsidR="009308D3" w:rsidRPr="002B2A03" w:rsidRDefault="009308D3" w:rsidP="00F47DD7">
            <w:pPr>
              <w:rPr>
                <w:sz w:val="20"/>
                <w:szCs w:val="20"/>
              </w:rPr>
            </w:pPr>
            <w:r w:rsidRPr="002B2A03">
              <w:rPr>
                <w:sz w:val="20"/>
                <w:szCs w:val="20"/>
              </w:rPr>
              <w:t>Motif</w:t>
            </w:r>
          </w:p>
        </w:tc>
        <w:tc>
          <w:tcPr>
            <w:tcW w:w="8079" w:type="dxa"/>
          </w:tcPr>
          <w:p w14:paraId="7DDEEC9F" w14:textId="6F4D696E" w:rsidR="009308D3" w:rsidRPr="002B2A03"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sidRPr="009308D3">
              <w:rPr>
                <w:sz w:val="20"/>
                <w:szCs w:val="20"/>
              </w:rPr>
              <w:t>La langue du navigateur est le meilleur premier choix disponible, et elle évite un réglage avant toute utilisation. Mais elle se trompe souvent — un poste partagé, un navigateur d'entreprise installé dans une langue unique — d'où le choix explicite, qui doit alors suivre la personne et non le poste. La langue par défaut de l'installation joue le rôle que la devise unique joue pour les montants (WF-REF-0140) : elle donne une réponse quand rien d'autre ne la donne.</w:t>
            </w:r>
          </w:p>
        </w:tc>
      </w:tr>
      <w:tr w:rsidR="009308D3" w:rsidRPr="002B2A03" w14:paraId="65D61334"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CEB1419" w14:textId="77777777" w:rsidR="009308D3" w:rsidRPr="002B2A03" w:rsidRDefault="009308D3" w:rsidP="00F47DD7">
            <w:pPr>
              <w:rPr>
                <w:sz w:val="20"/>
                <w:szCs w:val="20"/>
              </w:rPr>
            </w:pPr>
            <w:r w:rsidRPr="002B2A03">
              <w:rPr>
                <w:sz w:val="20"/>
                <w:szCs w:val="20"/>
              </w:rPr>
              <w:lastRenderedPageBreak/>
              <w:t>Vérif</w:t>
            </w:r>
          </w:p>
        </w:tc>
        <w:tc>
          <w:tcPr>
            <w:tcW w:w="8079" w:type="dxa"/>
          </w:tcPr>
          <w:p w14:paraId="116EE1B8" w14:textId="16FE79AC" w:rsidR="009308D3" w:rsidRPr="002B2A03" w:rsidRDefault="009308D3" w:rsidP="00F47DD7">
            <w:pPr>
              <w:cnfStyle w:val="000000100000" w:firstRow="0" w:lastRow="0" w:firstColumn="0" w:lastColumn="0" w:oddVBand="0" w:evenVBand="0" w:oddHBand="1" w:evenHBand="0" w:firstRowFirstColumn="0" w:firstRowLastColumn="0" w:lastRowFirstColumn="0" w:lastRowLastColumn="0"/>
              <w:rPr>
                <w:sz w:val="20"/>
                <w:szCs w:val="20"/>
              </w:rPr>
            </w:pPr>
            <w:r w:rsidRPr="009308D3">
              <w:rPr>
                <w:sz w:val="20"/>
                <w:szCs w:val="20"/>
              </w:rPr>
              <w:t>Un utilisateur dont le navigateur demande l'anglais obtient l'interface en anglais à sa première connexion, un autre demandant le français l'obtient en français. Un utilisateur dont le navigateur demande une langue non offerte obtient la langue par défaut de l'installation. Un utilisateur qui force le français le retrouve en se connectant depuis un autre poste dont le navigateur demande l'anglais. Le changement de langue s'applique sans reconnexion.</w:t>
            </w:r>
          </w:p>
        </w:tc>
      </w:tr>
    </w:tbl>
    <w:p w14:paraId="79CA1385" w14:textId="77777777" w:rsidR="009308D3" w:rsidRDefault="009308D3" w:rsidP="009308D3">
      <w:pPr>
        <w:jc w:val="both"/>
      </w:pPr>
    </w:p>
    <w:tbl>
      <w:tblPr>
        <w:tblStyle w:val="TableauListe6Couleur-Accentuation1"/>
        <w:tblW w:w="9067" w:type="dxa"/>
        <w:tblLook w:val="04A0" w:firstRow="1" w:lastRow="0" w:firstColumn="1" w:lastColumn="0" w:noHBand="0" w:noVBand="1"/>
      </w:tblPr>
      <w:tblGrid>
        <w:gridCol w:w="988"/>
        <w:gridCol w:w="8079"/>
      </w:tblGrid>
      <w:tr w:rsidR="009308D3" w:rsidRPr="002B2A03" w14:paraId="37042BFA"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8AD2C7" w14:textId="77777777" w:rsidR="009308D3" w:rsidRPr="002B2A03" w:rsidRDefault="009308D3" w:rsidP="00F47DD7">
            <w:pPr>
              <w:rPr>
                <w:sz w:val="20"/>
                <w:szCs w:val="20"/>
              </w:rPr>
            </w:pPr>
            <w:r w:rsidRPr="002B2A03">
              <w:rPr>
                <w:sz w:val="20"/>
                <w:szCs w:val="20"/>
              </w:rPr>
              <w:t>ID</w:t>
            </w:r>
          </w:p>
        </w:tc>
        <w:tc>
          <w:tcPr>
            <w:tcW w:w="8079" w:type="dxa"/>
          </w:tcPr>
          <w:p w14:paraId="57C4E14D" w14:textId="468D5E31" w:rsidR="009308D3" w:rsidRPr="002B2A03" w:rsidRDefault="009308D3" w:rsidP="00F47DD7">
            <w:pPr>
              <w:cnfStyle w:val="100000000000" w:firstRow="1" w:lastRow="0" w:firstColumn="0" w:lastColumn="0" w:oddVBand="0" w:evenVBand="0" w:oddHBand="0" w:evenHBand="0" w:firstRowFirstColumn="0" w:firstRowLastColumn="0" w:lastRowFirstColumn="0" w:lastRowLastColumn="0"/>
              <w:rPr>
                <w:sz w:val="20"/>
                <w:szCs w:val="20"/>
              </w:rPr>
            </w:pPr>
            <w:r w:rsidRPr="002B2A03">
              <w:rPr>
                <w:sz w:val="20"/>
                <w:szCs w:val="20"/>
              </w:rPr>
              <w:t>WF-INTF-01</w:t>
            </w:r>
            <w:r>
              <w:rPr>
                <w:sz w:val="20"/>
                <w:szCs w:val="20"/>
              </w:rPr>
              <w:t>7</w:t>
            </w:r>
            <w:r w:rsidRPr="002B2A03">
              <w:rPr>
                <w:sz w:val="20"/>
                <w:szCs w:val="20"/>
              </w:rPr>
              <w:t>0-A</w:t>
            </w:r>
            <w:r w:rsidRPr="002B2A03">
              <w:rPr>
                <w:sz w:val="20"/>
                <w:szCs w:val="20"/>
              </w:rPr>
              <w:fldChar w:fldCharType="begin"/>
            </w:r>
            <w:r w:rsidRPr="002B2A03">
              <w:rPr>
                <w:sz w:val="20"/>
                <w:szCs w:val="20"/>
              </w:rPr>
              <w:instrText xml:space="preserve"> XE </w:instrText>
            </w:r>
            <w:r>
              <w:rPr>
                <w:sz w:val="20"/>
                <w:szCs w:val="20"/>
              </w:rPr>
              <w:instrText>« </w:instrText>
            </w:r>
            <w:r w:rsidRPr="002B2A03">
              <w:rPr>
                <w:sz w:val="20"/>
                <w:szCs w:val="20"/>
              </w:rPr>
              <w:instrText>WF-INTF-01</w:instrText>
            </w:r>
            <w:r>
              <w:rPr>
                <w:sz w:val="20"/>
                <w:szCs w:val="20"/>
              </w:rPr>
              <w:instrText>7</w:instrText>
            </w:r>
            <w:r w:rsidRPr="002B2A03">
              <w:rPr>
                <w:sz w:val="20"/>
                <w:szCs w:val="20"/>
              </w:rPr>
              <w:instrText>0-A</w:instrText>
            </w:r>
            <w:r>
              <w:rPr>
                <w:sz w:val="20"/>
                <w:szCs w:val="20"/>
              </w:rPr>
              <w:instrText> »</w:instrText>
            </w:r>
            <w:r w:rsidRPr="002B2A03">
              <w:rPr>
                <w:sz w:val="20"/>
                <w:szCs w:val="20"/>
              </w:rPr>
              <w:instrText xml:space="preserve"> </w:instrText>
            </w:r>
            <w:r w:rsidRPr="002B2A03">
              <w:rPr>
                <w:sz w:val="20"/>
                <w:szCs w:val="20"/>
              </w:rPr>
              <w:fldChar w:fldCharType="end"/>
            </w:r>
          </w:p>
        </w:tc>
      </w:tr>
      <w:tr w:rsidR="009308D3" w14:paraId="59BF0DE0"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617E9F7" w14:textId="77777777" w:rsidR="009308D3" w:rsidRDefault="009308D3" w:rsidP="00F47DD7">
            <w:r>
              <w:t>Titre</w:t>
            </w:r>
          </w:p>
        </w:tc>
        <w:tc>
          <w:tcPr>
            <w:tcW w:w="8079" w:type="dxa"/>
          </w:tcPr>
          <w:p w14:paraId="4E7781E5" w14:textId="56A979CA" w:rsidR="009308D3" w:rsidRPr="009308D3" w:rsidRDefault="009308D3" w:rsidP="00F47DD7">
            <w:pPr>
              <w:cnfStyle w:val="000000100000" w:firstRow="0" w:lastRow="0" w:firstColumn="0" w:lastColumn="0" w:oddVBand="0" w:evenVBand="0" w:oddHBand="1" w:evenHBand="0" w:firstRowFirstColumn="0" w:firstRowLastColumn="0" w:lastRowFirstColumn="0" w:lastRowLastColumn="0"/>
              <w:rPr>
                <w:b/>
                <w:bCs/>
              </w:rPr>
            </w:pPr>
            <w:r w:rsidRPr="009308D3">
              <w:rPr>
                <w:b/>
                <w:bCs/>
              </w:rPr>
              <w:t>Ce qui est traduit et ce qui ne l'est pas</w:t>
            </w:r>
          </w:p>
        </w:tc>
      </w:tr>
      <w:tr w:rsidR="009308D3" w:rsidRPr="002B2A03" w14:paraId="55071392"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1184227E" w14:textId="77777777" w:rsidR="009308D3" w:rsidRPr="002B2A03" w:rsidRDefault="009308D3" w:rsidP="00F47DD7">
            <w:pPr>
              <w:rPr>
                <w:sz w:val="20"/>
                <w:szCs w:val="20"/>
              </w:rPr>
            </w:pPr>
            <w:r w:rsidRPr="002B2A03">
              <w:rPr>
                <w:sz w:val="20"/>
                <w:szCs w:val="20"/>
              </w:rPr>
              <w:t>Flex</w:t>
            </w:r>
          </w:p>
        </w:tc>
        <w:tc>
          <w:tcPr>
            <w:tcW w:w="8079" w:type="dxa"/>
          </w:tcPr>
          <w:p w14:paraId="152C06A1" w14:textId="77777777" w:rsidR="009308D3" w:rsidRPr="002B2A03"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sidRPr="002B2A03">
              <w:rPr>
                <w:sz w:val="20"/>
                <w:szCs w:val="20"/>
              </w:rPr>
              <w:t>F0</w:t>
            </w:r>
          </w:p>
        </w:tc>
      </w:tr>
      <w:tr w:rsidR="009308D3" w:rsidRPr="002B2A03" w14:paraId="327BDD13"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B86B404" w14:textId="77777777" w:rsidR="009308D3" w:rsidRPr="002B2A03" w:rsidRDefault="009308D3" w:rsidP="00F47DD7">
            <w:pPr>
              <w:rPr>
                <w:sz w:val="20"/>
                <w:szCs w:val="20"/>
              </w:rPr>
            </w:pPr>
            <w:r w:rsidRPr="002B2A03">
              <w:rPr>
                <w:sz w:val="20"/>
                <w:szCs w:val="20"/>
              </w:rPr>
              <w:t>FBS</w:t>
            </w:r>
          </w:p>
        </w:tc>
        <w:tc>
          <w:tcPr>
            <w:tcW w:w="8079" w:type="dxa"/>
          </w:tcPr>
          <w:p w14:paraId="49B4A71D" w14:textId="2BC32F4E" w:rsidR="009308D3" w:rsidRPr="002B2A03" w:rsidRDefault="009308D3" w:rsidP="00F47DD7">
            <w:pPr>
              <w:cnfStyle w:val="000000100000" w:firstRow="0" w:lastRow="0" w:firstColumn="0" w:lastColumn="0" w:oddVBand="0" w:evenVBand="0" w:oddHBand="1" w:evenHBand="0" w:firstRowFirstColumn="0" w:firstRowLastColumn="0" w:lastRowFirstColumn="0" w:lastRowLastColumn="0"/>
              <w:rPr>
                <w:sz w:val="20"/>
                <w:szCs w:val="20"/>
              </w:rPr>
            </w:pPr>
            <w:r w:rsidRPr="009308D3">
              <w:rPr>
                <w:sz w:val="20"/>
                <w:szCs w:val="20"/>
              </w:rPr>
              <w:t>FBS-1</w:t>
            </w:r>
          </w:p>
        </w:tc>
      </w:tr>
      <w:tr w:rsidR="009308D3" w:rsidRPr="002B2A03" w14:paraId="007A4DAB"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54DCFE10" w14:textId="77777777" w:rsidR="009308D3" w:rsidRPr="002B2A03" w:rsidRDefault="009308D3" w:rsidP="00F47DD7">
            <w:pPr>
              <w:rPr>
                <w:sz w:val="20"/>
                <w:szCs w:val="20"/>
              </w:rPr>
            </w:pPr>
            <w:r w:rsidRPr="002B2A03">
              <w:rPr>
                <w:sz w:val="20"/>
                <w:szCs w:val="20"/>
              </w:rPr>
              <w:t>PBS</w:t>
            </w:r>
          </w:p>
        </w:tc>
        <w:tc>
          <w:tcPr>
            <w:tcW w:w="8079" w:type="dxa"/>
          </w:tcPr>
          <w:p w14:paraId="3D0B95B0" w14:textId="77777777" w:rsidR="009308D3" w:rsidRPr="002B2A03"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9308D3" w14:paraId="5456B18A"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F024C98" w14:textId="77777777" w:rsidR="009308D3" w:rsidRDefault="009308D3" w:rsidP="00F47DD7">
            <w:r>
              <w:t>Corp</w:t>
            </w:r>
          </w:p>
        </w:tc>
        <w:tc>
          <w:tcPr>
            <w:tcW w:w="8079" w:type="dxa"/>
          </w:tcPr>
          <w:p w14:paraId="46415B41" w14:textId="478C8111" w:rsidR="009308D3" w:rsidRDefault="009308D3" w:rsidP="00F47DD7">
            <w:pPr>
              <w:jc w:val="both"/>
              <w:cnfStyle w:val="000000100000" w:firstRow="0" w:lastRow="0" w:firstColumn="0" w:lastColumn="0" w:oddVBand="0" w:evenVBand="0" w:oddHBand="1" w:evenHBand="0" w:firstRowFirstColumn="0" w:firstRowLastColumn="0" w:lastRowFirstColumn="0" w:lastRowLastColumn="0"/>
            </w:pPr>
            <w:r w:rsidRPr="009308D3">
              <w:t>Sont traduits : les libellés de l'interface, les intitulés de colonnes, les noms des indicateurs, les messages d'erreur et les comptes rendus, l'aide en ligne, et les libellés des valeurs que le document fixe — états d'un projet, d'une tâche, d'une révision, d'un risque et d'un compte, types de nature de coût, types de liaison, zones d'un indice. Ne sont pas traduits : les libellés et descriptions saisis par les utilisateurs, les noms de version, les objets du référentiel, les libellés des rôles d'habilitation, et les colonnes conservées des lignes de coût. Un texte saisi n'est jamais dupliqué par langue.</w:t>
            </w:r>
          </w:p>
        </w:tc>
      </w:tr>
      <w:tr w:rsidR="009308D3" w:rsidRPr="002B2A03" w14:paraId="37A379E0"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1CE5EEAD" w14:textId="77777777" w:rsidR="009308D3" w:rsidRPr="002B2A03" w:rsidRDefault="009308D3" w:rsidP="00F47DD7">
            <w:pPr>
              <w:rPr>
                <w:sz w:val="20"/>
                <w:szCs w:val="20"/>
              </w:rPr>
            </w:pPr>
            <w:r w:rsidRPr="002B2A03">
              <w:rPr>
                <w:sz w:val="20"/>
                <w:szCs w:val="20"/>
              </w:rPr>
              <w:t>Motif</w:t>
            </w:r>
          </w:p>
        </w:tc>
        <w:tc>
          <w:tcPr>
            <w:tcW w:w="8079" w:type="dxa"/>
          </w:tcPr>
          <w:p w14:paraId="3C0219C5" w14:textId="002F6801" w:rsidR="009308D3" w:rsidRPr="002B2A03"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sidRPr="009308D3">
              <w:rPr>
                <w:sz w:val="20"/>
                <w:szCs w:val="20"/>
              </w:rPr>
              <w:t>Un libellé saisi est une donnée : il figure dans une offre remise au client, dans un export et dans une révision marquée, et le traduire le rendrait différent selon le lecteur. Les valeurs fixées par le document, elles, portent un code : leur libellé n'est qu'un affichage, et rien n'empêche de l'afficher dans la langue du lecteur. La règle se réduit donc à une question : qui a écrit ce texte ?</w:t>
            </w:r>
          </w:p>
        </w:tc>
      </w:tr>
      <w:tr w:rsidR="009308D3" w:rsidRPr="002B2A03" w14:paraId="61CAA06E"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5876204" w14:textId="77777777" w:rsidR="009308D3" w:rsidRPr="002B2A03" w:rsidRDefault="009308D3" w:rsidP="00F47DD7">
            <w:pPr>
              <w:rPr>
                <w:sz w:val="20"/>
                <w:szCs w:val="20"/>
              </w:rPr>
            </w:pPr>
            <w:r w:rsidRPr="002B2A03">
              <w:rPr>
                <w:sz w:val="20"/>
                <w:szCs w:val="20"/>
              </w:rPr>
              <w:t>Vérif</w:t>
            </w:r>
          </w:p>
        </w:tc>
        <w:tc>
          <w:tcPr>
            <w:tcW w:w="8079" w:type="dxa"/>
          </w:tcPr>
          <w:p w14:paraId="05C7EC8D" w14:textId="3E9AD0BD" w:rsidR="009308D3" w:rsidRPr="002B2A03" w:rsidRDefault="009308D3" w:rsidP="00F47DD7">
            <w:pPr>
              <w:cnfStyle w:val="000000100000" w:firstRow="0" w:lastRow="0" w:firstColumn="0" w:lastColumn="0" w:oddVBand="0" w:evenVBand="0" w:oddHBand="1" w:evenHBand="0" w:firstRowFirstColumn="0" w:firstRowLastColumn="0" w:lastRowFirstColumn="0" w:lastRowLastColumn="0"/>
              <w:rPr>
                <w:sz w:val="20"/>
                <w:szCs w:val="20"/>
              </w:rPr>
            </w:pPr>
            <w:r w:rsidRPr="009308D3">
              <w:rPr>
                <w:sz w:val="20"/>
                <w:szCs w:val="20"/>
              </w:rPr>
              <w:t>Deux utilisateurs de langues différentes ouvrant le même projet voient les mêmes libellés de tâches et de lignes, et des intitulés de colonnes et des libellés d'états différents. Aucun écran ne propose de saisir un libellé dans une seconde langue. Un projet créé par l'un est lisible par l'autre sans mention d'absence de traduction.</w:t>
            </w:r>
          </w:p>
        </w:tc>
      </w:tr>
    </w:tbl>
    <w:p w14:paraId="3CB65FED" w14:textId="77777777" w:rsidR="009308D3" w:rsidRDefault="009308D3" w:rsidP="009308D3">
      <w:pPr>
        <w:jc w:val="both"/>
      </w:pPr>
    </w:p>
    <w:tbl>
      <w:tblPr>
        <w:tblStyle w:val="TableauListe6Couleur-Accentuation1"/>
        <w:tblW w:w="9067" w:type="dxa"/>
        <w:tblLook w:val="04A0" w:firstRow="1" w:lastRow="0" w:firstColumn="1" w:lastColumn="0" w:noHBand="0" w:noVBand="1"/>
      </w:tblPr>
      <w:tblGrid>
        <w:gridCol w:w="988"/>
        <w:gridCol w:w="8079"/>
      </w:tblGrid>
      <w:tr w:rsidR="009308D3" w:rsidRPr="002B2A03" w14:paraId="606B1E51"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CB88A9A" w14:textId="77777777" w:rsidR="009308D3" w:rsidRPr="002B2A03" w:rsidRDefault="009308D3" w:rsidP="00F47DD7">
            <w:pPr>
              <w:rPr>
                <w:sz w:val="20"/>
                <w:szCs w:val="20"/>
              </w:rPr>
            </w:pPr>
            <w:r w:rsidRPr="002B2A03">
              <w:rPr>
                <w:sz w:val="20"/>
                <w:szCs w:val="20"/>
              </w:rPr>
              <w:t>ID</w:t>
            </w:r>
          </w:p>
        </w:tc>
        <w:tc>
          <w:tcPr>
            <w:tcW w:w="8079" w:type="dxa"/>
          </w:tcPr>
          <w:p w14:paraId="7EAA256F" w14:textId="68194820" w:rsidR="009308D3" w:rsidRPr="002B2A03" w:rsidRDefault="009308D3" w:rsidP="00F47DD7">
            <w:pPr>
              <w:cnfStyle w:val="100000000000" w:firstRow="1" w:lastRow="0" w:firstColumn="0" w:lastColumn="0" w:oddVBand="0" w:evenVBand="0" w:oddHBand="0" w:evenHBand="0" w:firstRowFirstColumn="0" w:firstRowLastColumn="0" w:lastRowFirstColumn="0" w:lastRowLastColumn="0"/>
              <w:rPr>
                <w:sz w:val="20"/>
                <w:szCs w:val="20"/>
              </w:rPr>
            </w:pPr>
            <w:r w:rsidRPr="002B2A03">
              <w:rPr>
                <w:sz w:val="20"/>
                <w:szCs w:val="20"/>
              </w:rPr>
              <w:t>WF-INTF-01</w:t>
            </w:r>
            <w:r>
              <w:rPr>
                <w:sz w:val="20"/>
                <w:szCs w:val="20"/>
              </w:rPr>
              <w:t>8</w:t>
            </w:r>
            <w:r w:rsidRPr="002B2A03">
              <w:rPr>
                <w:sz w:val="20"/>
                <w:szCs w:val="20"/>
              </w:rPr>
              <w:t>0-A</w:t>
            </w:r>
            <w:r w:rsidRPr="002B2A03">
              <w:rPr>
                <w:sz w:val="20"/>
                <w:szCs w:val="20"/>
              </w:rPr>
              <w:fldChar w:fldCharType="begin"/>
            </w:r>
            <w:r w:rsidRPr="002B2A03">
              <w:rPr>
                <w:sz w:val="20"/>
                <w:szCs w:val="20"/>
              </w:rPr>
              <w:instrText xml:space="preserve"> XE </w:instrText>
            </w:r>
            <w:r>
              <w:rPr>
                <w:sz w:val="20"/>
                <w:szCs w:val="20"/>
              </w:rPr>
              <w:instrText>« </w:instrText>
            </w:r>
            <w:r w:rsidRPr="002B2A03">
              <w:rPr>
                <w:sz w:val="20"/>
                <w:szCs w:val="20"/>
              </w:rPr>
              <w:instrText>WF-INTF-01</w:instrText>
            </w:r>
            <w:r>
              <w:rPr>
                <w:sz w:val="20"/>
                <w:szCs w:val="20"/>
              </w:rPr>
              <w:instrText>8</w:instrText>
            </w:r>
            <w:r w:rsidRPr="002B2A03">
              <w:rPr>
                <w:sz w:val="20"/>
                <w:szCs w:val="20"/>
              </w:rPr>
              <w:instrText>0-A</w:instrText>
            </w:r>
            <w:r>
              <w:rPr>
                <w:sz w:val="20"/>
                <w:szCs w:val="20"/>
              </w:rPr>
              <w:instrText> »</w:instrText>
            </w:r>
            <w:r w:rsidRPr="002B2A03">
              <w:rPr>
                <w:sz w:val="20"/>
                <w:szCs w:val="20"/>
              </w:rPr>
              <w:instrText xml:space="preserve"> </w:instrText>
            </w:r>
            <w:r w:rsidRPr="002B2A03">
              <w:rPr>
                <w:sz w:val="20"/>
                <w:szCs w:val="20"/>
              </w:rPr>
              <w:fldChar w:fldCharType="end"/>
            </w:r>
          </w:p>
        </w:tc>
      </w:tr>
      <w:tr w:rsidR="009308D3" w14:paraId="14FE9C54"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876E12C" w14:textId="77777777" w:rsidR="009308D3" w:rsidRDefault="009308D3" w:rsidP="00F47DD7">
            <w:r>
              <w:t>Titre</w:t>
            </w:r>
          </w:p>
        </w:tc>
        <w:tc>
          <w:tcPr>
            <w:tcW w:w="8079" w:type="dxa"/>
          </w:tcPr>
          <w:p w14:paraId="53A8FCFF" w14:textId="17906A1B" w:rsidR="009308D3" w:rsidRPr="009308D3" w:rsidRDefault="009308D3" w:rsidP="00F47DD7">
            <w:pPr>
              <w:cnfStyle w:val="000000100000" w:firstRow="0" w:lastRow="0" w:firstColumn="0" w:lastColumn="0" w:oddVBand="0" w:evenVBand="0" w:oddHBand="1" w:evenHBand="0" w:firstRowFirstColumn="0" w:firstRowLastColumn="0" w:lastRowFirstColumn="0" w:lastRowLastColumn="0"/>
              <w:rPr>
                <w:b/>
                <w:bCs/>
              </w:rPr>
            </w:pPr>
            <w:r w:rsidRPr="009308D3">
              <w:rPr>
                <w:b/>
                <w:bCs/>
              </w:rPr>
              <w:t>Formats indépendants de la langue</w:t>
            </w:r>
          </w:p>
        </w:tc>
      </w:tr>
      <w:tr w:rsidR="009308D3" w:rsidRPr="002B2A03" w14:paraId="535AF994"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06C00641" w14:textId="77777777" w:rsidR="009308D3" w:rsidRPr="002B2A03" w:rsidRDefault="009308D3" w:rsidP="00F47DD7">
            <w:pPr>
              <w:rPr>
                <w:sz w:val="20"/>
                <w:szCs w:val="20"/>
              </w:rPr>
            </w:pPr>
            <w:r w:rsidRPr="002B2A03">
              <w:rPr>
                <w:sz w:val="20"/>
                <w:szCs w:val="20"/>
              </w:rPr>
              <w:t>Flex</w:t>
            </w:r>
          </w:p>
        </w:tc>
        <w:tc>
          <w:tcPr>
            <w:tcW w:w="8079" w:type="dxa"/>
          </w:tcPr>
          <w:p w14:paraId="0FBCA6E3" w14:textId="77777777" w:rsidR="009308D3" w:rsidRPr="002B2A03"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sidRPr="002B2A03">
              <w:rPr>
                <w:sz w:val="20"/>
                <w:szCs w:val="20"/>
              </w:rPr>
              <w:t>F0</w:t>
            </w:r>
          </w:p>
        </w:tc>
      </w:tr>
      <w:tr w:rsidR="009308D3" w:rsidRPr="002B2A03" w14:paraId="250BEFDA"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25758F" w14:textId="77777777" w:rsidR="009308D3" w:rsidRPr="002B2A03" w:rsidRDefault="009308D3" w:rsidP="00F47DD7">
            <w:pPr>
              <w:rPr>
                <w:sz w:val="20"/>
                <w:szCs w:val="20"/>
              </w:rPr>
            </w:pPr>
            <w:r w:rsidRPr="002B2A03">
              <w:rPr>
                <w:sz w:val="20"/>
                <w:szCs w:val="20"/>
              </w:rPr>
              <w:t>FBS</w:t>
            </w:r>
          </w:p>
        </w:tc>
        <w:tc>
          <w:tcPr>
            <w:tcW w:w="8079" w:type="dxa"/>
          </w:tcPr>
          <w:p w14:paraId="0C1BE424" w14:textId="7A4A8603" w:rsidR="009308D3" w:rsidRPr="002B2A03" w:rsidRDefault="009308D3" w:rsidP="00F47DD7">
            <w:pPr>
              <w:cnfStyle w:val="000000100000" w:firstRow="0" w:lastRow="0" w:firstColumn="0" w:lastColumn="0" w:oddVBand="0" w:evenVBand="0" w:oddHBand="1" w:evenHBand="0" w:firstRowFirstColumn="0" w:firstRowLastColumn="0" w:lastRowFirstColumn="0" w:lastRowLastColumn="0"/>
              <w:rPr>
                <w:sz w:val="20"/>
                <w:szCs w:val="20"/>
              </w:rPr>
            </w:pPr>
            <w:r w:rsidRPr="009308D3">
              <w:rPr>
                <w:sz w:val="20"/>
                <w:szCs w:val="20"/>
              </w:rPr>
              <w:t>FBS-1</w:t>
            </w:r>
          </w:p>
        </w:tc>
      </w:tr>
      <w:tr w:rsidR="009308D3" w:rsidRPr="002B2A03" w14:paraId="125F934C"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55FD4F91" w14:textId="77777777" w:rsidR="009308D3" w:rsidRPr="002B2A03" w:rsidRDefault="009308D3" w:rsidP="00F47DD7">
            <w:pPr>
              <w:rPr>
                <w:sz w:val="20"/>
                <w:szCs w:val="20"/>
              </w:rPr>
            </w:pPr>
            <w:r w:rsidRPr="002B2A03">
              <w:rPr>
                <w:sz w:val="20"/>
                <w:szCs w:val="20"/>
              </w:rPr>
              <w:t>PBS</w:t>
            </w:r>
          </w:p>
        </w:tc>
        <w:tc>
          <w:tcPr>
            <w:tcW w:w="8079" w:type="dxa"/>
          </w:tcPr>
          <w:p w14:paraId="71E2518D" w14:textId="77777777" w:rsidR="009308D3" w:rsidRPr="002B2A03"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w:t>
            </w:r>
          </w:p>
        </w:tc>
      </w:tr>
      <w:tr w:rsidR="009308D3" w14:paraId="2F87890F"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7A294DC" w14:textId="77777777" w:rsidR="009308D3" w:rsidRDefault="009308D3" w:rsidP="00F47DD7">
            <w:r>
              <w:t>Corp</w:t>
            </w:r>
          </w:p>
        </w:tc>
        <w:tc>
          <w:tcPr>
            <w:tcW w:w="8079" w:type="dxa"/>
          </w:tcPr>
          <w:p w14:paraId="3335BC5A" w14:textId="7CC848A0" w:rsidR="009308D3" w:rsidRDefault="009308D3" w:rsidP="00F47DD7">
            <w:pPr>
              <w:jc w:val="both"/>
              <w:cnfStyle w:val="000000100000" w:firstRow="0" w:lastRow="0" w:firstColumn="0" w:lastColumn="0" w:oddVBand="0" w:evenVBand="0" w:oddHBand="1" w:evenHBand="0" w:firstRowFirstColumn="0" w:firstRowLastColumn="0" w:lastRowFirstColumn="0" w:lastRowLastColumn="0"/>
            </w:pPr>
            <w:r w:rsidRPr="009308D3">
              <w:t>Les formats d'échange ne dépendent pas de la langue de l'interface : les en-têtes de colonnes des formats Excel de l'annexe B, les noms de champs des fichiers MS Project, et les dates et nombres du contrat d'API sont fixes. L'affichage, lui, suit la langue de l'utilisateur : format de date, séparateur décimal, séparateur de milliers, position du symbole monétaire et ordre alphabétique des listes. Le changement de langue ne modifie aucune donnée ni aucun montant, seulement leur présentation.</w:t>
            </w:r>
          </w:p>
        </w:tc>
      </w:tr>
      <w:tr w:rsidR="009308D3" w:rsidRPr="002B2A03" w14:paraId="3C5EEB69"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7DA1DF69" w14:textId="77777777" w:rsidR="009308D3" w:rsidRPr="002B2A03" w:rsidRDefault="009308D3" w:rsidP="00F47DD7">
            <w:pPr>
              <w:rPr>
                <w:sz w:val="20"/>
                <w:szCs w:val="20"/>
              </w:rPr>
            </w:pPr>
            <w:r w:rsidRPr="002B2A03">
              <w:rPr>
                <w:sz w:val="20"/>
                <w:szCs w:val="20"/>
              </w:rPr>
              <w:t>Motif</w:t>
            </w:r>
          </w:p>
        </w:tc>
        <w:tc>
          <w:tcPr>
            <w:tcW w:w="8079" w:type="dxa"/>
          </w:tcPr>
          <w:p w14:paraId="4604AC9D" w14:textId="7C092BCF" w:rsidR="009308D3" w:rsidRPr="002B2A03"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sidRPr="009308D3">
              <w:rPr>
                <w:sz w:val="20"/>
                <w:szCs w:val="20"/>
              </w:rPr>
              <w:t>Un devis exporté par un utilisateur français doit pouvoir être réimporté par un utilisateur anglais, faute de quoi la réversibilité de WF-INTF-0060 ne vaut que pour une langue et les équipes ne peuvent plus échanger de fichiers. Fixer les en-têtes une fois pour toutes est la seule façon de le garantir. À l'inverse, afficher une date au format d'une autre langue est le moyen le plus sûr de confondre le 3 décembre et le 12 mars.</w:t>
            </w:r>
          </w:p>
        </w:tc>
      </w:tr>
      <w:tr w:rsidR="009308D3" w:rsidRPr="002B2A03" w14:paraId="2D0B5350"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079F5F6" w14:textId="77777777" w:rsidR="009308D3" w:rsidRPr="002B2A03" w:rsidRDefault="009308D3" w:rsidP="00F47DD7">
            <w:pPr>
              <w:rPr>
                <w:sz w:val="20"/>
                <w:szCs w:val="20"/>
              </w:rPr>
            </w:pPr>
            <w:r w:rsidRPr="002B2A03">
              <w:rPr>
                <w:sz w:val="20"/>
                <w:szCs w:val="20"/>
              </w:rPr>
              <w:t>Vérif</w:t>
            </w:r>
          </w:p>
        </w:tc>
        <w:tc>
          <w:tcPr>
            <w:tcW w:w="8079" w:type="dxa"/>
          </w:tcPr>
          <w:p w14:paraId="01DD978B" w14:textId="27E3F57F" w:rsidR="009308D3" w:rsidRPr="002B2A03" w:rsidRDefault="009308D3" w:rsidP="00F47DD7">
            <w:pPr>
              <w:cnfStyle w:val="000000100000" w:firstRow="0" w:lastRow="0" w:firstColumn="0" w:lastColumn="0" w:oddVBand="0" w:evenVBand="0" w:oddHBand="1" w:evenHBand="0" w:firstRowFirstColumn="0" w:firstRowLastColumn="0" w:lastRowFirstColumn="0" w:lastRowLastColumn="0"/>
              <w:rPr>
                <w:sz w:val="20"/>
                <w:szCs w:val="20"/>
              </w:rPr>
            </w:pPr>
            <w:r w:rsidRPr="009308D3">
              <w:rPr>
                <w:sz w:val="20"/>
                <w:szCs w:val="20"/>
              </w:rPr>
              <w:t>Un devis exporté par un utilisateur en français et réimporté par un utilisateur en anglais donne un devis identique, sans avertissement de format. Le même montant s'affiche « 1 234,56 » en français et « 1,234.56 » en anglais, et le total du projet est le même. Le fichier Excel exporté porte les mêmes en-têtes quelle que soit la langue de celui qui l'exporte.</w:t>
            </w:r>
          </w:p>
        </w:tc>
      </w:tr>
    </w:tbl>
    <w:p w14:paraId="3D89DF15" w14:textId="77777777" w:rsidR="009308D3" w:rsidRDefault="009308D3" w:rsidP="009308D3">
      <w:pPr>
        <w:jc w:val="both"/>
      </w:pPr>
    </w:p>
    <w:p w14:paraId="6BE8AAA2" w14:textId="23FBD0B6" w:rsidR="00146BD0" w:rsidRDefault="00146BD0" w:rsidP="009308D3">
      <w:pPr>
        <w:pStyle w:val="Titre2"/>
        <w:numPr>
          <w:ilvl w:val="1"/>
          <w:numId w:val="4"/>
        </w:numPr>
      </w:pPr>
      <w:bookmarkStart w:id="24" w:name="_Toc241403287"/>
      <w:r>
        <w:t>Modèle conceptuel</w:t>
      </w:r>
      <w:bookmarkEnd w:id="24"/>
    </w:p>
    <w:p w14:paraId="7B9D2B26" w14:textId="4B0E17BF" w:rsidR="00F904FD" w:rsidRDefault="00F904FD" w:rsidP="004348A1">
      <w:pPr>
        <w:jc w:val="both"/>
      </w:pPr>
      <w:r>
        <w:t>Le modèle conceptuel décrit les objets que Waterfall manipule et les relations qui les unissent. Il ne dit ni ce que le logiciel fait de ces objets, ce qui est l</w:t>
      </w:r>
      <w:r w:rsidR="00064ACC">
        <w:t>’</w:t>
      </w:r>
      <w:r>
        <w:t>objet du découpage fonctionnel (</w:t>
      </w:r>
      <w:r w:rsidR="006C0EFB">
        <w:t xml:space="preserve">§3.4. </w:t>
      </w:r>
      <w:r w:rsidR="006C0EFB">
        <w:fldChar w:fldCharType="begin"/>
      </w:r>
      <w:r w:rsidR="006C0EFB">
        <w:instrText xml:space="preserve"> REF _Ref241257377 \h </w:instrText>
      </w:r>
      <w:r w:rsidR="006C0EFB">
        <w:fldChar w:fldCharType="separate"/>
      </w:r>
      <w:r w:rsidR="004E6894">
        <w:t>Découpage fonctionnel</w:t>
      </w:r>
      <w:r w:rsidR="006C0EFB">
        <w:fldChar w:fldCharType="end"/>
      </w:r>
      <w:r>
        <w:t>), ni comment ils sont stockés, ce qui relève du modèle de données (</w:t>
      </w:r>
      <w:r w:rsidR="006C0EFB">
        <w:t xml:space="preserve">§4.4. </w:t>
      </w:r>
      <w:r w:rsidR="006C0EFB">
        <w:fldChar w:fldCharType="begin"/>
      </w:r>
      <w:r w:rsidR="006C0EFB">
        <w:instrText xml:space="preserve"> REF _Ref241257330 \h </w:instrText>
      </w:r>
      <w:r w:rsidR="006C0EFB">
        <w:fldChar w:fldCharType="separate"/>
      </w:r>
      <w:r w:rsidR="004E6894">
        <w:t>Données</w:t>
      </w:r>
      <w:r w:rsidR="006C0EFB">
        <w:fldChar w:fldCharType="end"/>
      </w:r>
      <w:r>
        <w:t xml:space="preserve">). Les objets portent les noms définis </w:t>
      </w:r>
      <w:r w:rsidR="003412EE">
        <w:t xml:space="preserve">en </w:t>
      </w:r>
      <w:r w:rsidR="00E5644B">
        <w:fldChar w:fldCharType="begin"/>
      </w:r>
      <w:r w:rsidR="00E5644B">
        <w:instrText xml:space="preserve"> REF _Ref240831569 \h </w:instrText>
      </w:r>
      <w:r w:rsidR="00E5644B">
        <w:fldChar w:fldCharType="separate"/>
      </w:r>
      <w:r w:rsidR="004E6894" w:rsidRPr="00AC35F5">
        <w:t xml:space="preserve">ANNEXE A: </w:t>
      </w:r>
      <w:r w:rsidR="004E6894">
        <w:t>Glossaire</w:t>
      </w:r>
      <w:r w:rsidR="00E5644B">
        <w:fldChar w:fldCharType="end"/>
      </w:r>
      <w:r>
        <w:t>, et aucun autre.</w:t>
      </w:r>
    </w:p>
    <w:p w14:paraId="600B3245" w14:textId="054C8FEC" w:rsidR="00F904FD" w:rsidRDefault="00F904FD" w:rsidP="004348A1">
      <w:pPr>
        <w:jc w:val="both"/>
      </w:pPr>
      <w:r>
        <w:t>Le modèle est présenté en cinq grappes, du plus stable au plus vivant. Les référentiels de l</w:t>
      </w:r>
      <w:r w:rsidR="00064ACC">
        <w:t>’</w:t>
      </w:r>
      <w:r>
        <w:t>entreprise, communs à tous les projets, viennent d</w:t>
      </w:r>
      <w:r w:rsidR="00064ACC">
        <w:t>’</w:t>
      </w:r>
      <w:r>
        <w:t>abord. Viennent ensuite la structure d</w:t>
      </w:r>
      <w:r w:rsidR="00064ACC">
        <w:t>’</w:t>
      </w:r>
      <w:r>
        <w:t>un projet et ses révisions, puis le contenu d</w:t>
      </w:r>
      <w:r w:rsidR="00064ACC">
        <w:t>’</w:t>
      </w:r>
      <w:r>
        <w:t>une révision</w:t>
      </w:r>
      <w:r w:rsidR="00064ACC">
        <w:t> </w:t>
      </w:r>
      <w:r>
        <w:t>: le planning d</w:t>
      </w:r>
      <w:r w:rsidR="00064ACC">
        <w:t>’</w:t>
      </w:r>
      <w:r>
        <w:t>un côté, le chiffrage et les coûts de l</w:t>
      </w:r>
      <w:r w:rsidR="00064ACC">
        <w:t>’</w:t>
      </w:r>
      <w:r>
        <w:t>autre. Les risques, qui s</w:t>
      </w:r>
      <w:r w:rsidR="00064ACC">
        <w:t>’</w:t>
      </w:r>
      <w:r>
        <w:t>appuient sur les deux, viennent en dernier. Chaque grappe comprend un diagramme, un texte qui explique les relations non évidentes, et la liste des fonctions qui manipulent ses objets.</w:t>
      </w:r>
    </w:p>
    <w:p w14:paraId="7FD05E40" w14:textId="7E4D36F3" w:rsidR="00FD24AB" w:rsidRDefault="00F904FD" w:rsidP="004348A1">
      <w:pPr>
        <w:jc w:val="both"/>
      </w:pPr>
      <w:r>
        <w:t>Cette section ne porte aucune exigence. Les règles qu</w:t>
      </w:r>
      <w:r w:rsidR="00064ACC">
        <w:t>’</w:t>
      </w:r>
      <w:r>
        <w:t>elle fait apparaître sont portées par les exigences des blocs fonctionnels qui manipulent les objets concernés.</w:t>
      </w:r>
    </w:p>
    <w:p w14:paraId="6608EB0C" w14:textId="77777777" w:rsidR="00F904FD" w:rsidRPr="00FD24AB" w:rsidRDefault="00F904FD" w:rsidP="00F904FD"/>
    <w:p w14:paraId="1B924447" w14:textId="19C04FE7" w:rsidR="00596517" w:rsidRDefault="00596517" w:rsidP="009308D3">
      <w:pPr>
        <w:pStyle w:val="Titre3"/>
        <w:numPr>
          <w:ilvl w:val="2"/>
          <w:numId w:val="4"/>
        </w:numPr>
      </w:pPr>
      <w:bookmarkStart w:id="25" w:name="_Toc241403288"/>
      <w:r>
        <w:t>Conventions</w:t>
      </w:r>
      <w:bookmarkEnd w:id="25"/>
    </w:p>
    <w:p w14:paraId="00102C34" w14:textId="45B6DABD" w:rsidR="00F904FD" w:rsidRPr="00F904FD" w:rsidRDefault="00F904FD" w:rsidP="004348A1">
      <w:pPr>
        <w:jc w:val="both"/>
      </w:pPr>
      <w:r w:rsidRPr="00F904FD">
        <w:t>Les diagrammes suivent la notation des diagrammes de classes UML, réduite à ce qui sert ici. Trois règles en limitent le contenu</w:t>
      </w:r>
      <w:r w:rsidR="00064ACC">
        <w:t> </w:t>
      </w:r>
      <w:r w:rsidRPr="00F904FD">
        <w:t>:</w:t>
      </w:r>
    </w:p>
    <w:p w14:paraId="077C7460" w14:textId="0C9581DF" w:rsidR="00F904FD" w:rsidRPr="00F904FD" w:rsidRDefault="00F904FD" w:rsidP="00B91F10">
      <w:pPr>
        <w:numPr>
          <w:ilvl w:val="0"/>
          <w:numId w:val="9"/>
        </w:numPr>
        <w:jc w:val="both"/>
      </w:pPr>
      <w:r w:rsidRPr="00F904FD">
        <w:rPr>
          <w:b/>
          <w:bCs/>
        </w:rPr>
        <w:t>Un objet est défini dans une seule grappe.</w:t>
      </w:r>
      <w:r w:rsidRPr="00F904FD">
        <w:t> Il peut réapparaître en grisé dans une autre grappe, comme point d</w:t>
      </w:r>
      <w:r w:rsidR="00064ACC">
        <w:t>’</w:t>
      </w:r>
      <w:r w:rsidRPr="00F904FD">
        <w:t>ancrage, sans y être décrit. Un objet qui n</w:t>
      </w:r>
      <w:r w:rsidR="00064ACC">
        <w:t>’</w:t>
      </w:r>
      <w:r w:rsidRPr="00F904FD">
        <w:t>appartient pas au modèle métier, comme le rôle d</w:t>
      </w:r>
      <w:r w:rsidR="00064ACC">
        <w:t>’</w:t>
      </w:r>
      <w:r w:rsidRPr="00F904FD">
        <w:t>habilitation, peut apparaître de la même façon lorsqu</w:t>
      </w:r>
      <w:r w:rsidR="00064ACC">
        <w:t>’</w:t>
      </w:r>
      <w:r w:rsidRPr="00F904FD">
        <w:t>il éclaire une relation.</w:t>
      </w:r>
    </w:p>
    <w:p w14:paraId="4C89442B" w14:textId="53A05FD5" w:rsidR="00F904FD" w:rsidRPr="00F904FD" w:rsidRDefault="00F904FD" w:rsidP="00B91F10">
      <w:pPr>
        <w:numPr>
          <w:ilvl w:val="0"/>
          <w:numId w:val="9"/>
        </w:numPr>
        <w:jc w:val="both"/>
      </w:pPr>
      <w:r w:rsidRPr="00F904FD">
        <w:rPr>
          <w:b/>
          <w:bCs/>
        </w:rPr>
        <w:t>Un diagramme ne montre que des objets, leurs relations et leurs cardinalités.</w:t>
      </w:r>
      <w:r w:rsidRPr="00F904FD">
        <w:t> Il ne montre ni les attributs des objets, ni leurs règles de calcul, qui figurent dans les blocs fonctionnels. C</w:t>
      </w:r>
      <w:r w:rsidR="00064ACC">
        <w:t>’</w:t>
      </w:r>
      <w:r w:rsidRPr="00F904FD">
        <w:t>est pourquoi les cadres des objets sont vides.</w:t>
      </w:r>
    </w:p>
    <w:p w14:paraId="4908FD15" w14:textId="43C6D940" w:rsidR="00F904FD" w:rsidRPr="00F904FD" w:rsidRDefault="00F904FD" w:rsidP="00B91F10">
      <w:pPr>
        <w:numPr>
          <w:ilvl w:val="0"/>
          <w:numId w:val="9"/>
        </w:numPr>
        <w:jc w:val="both"/>
      </w:pPr>
      <w:r w:rsidRPr="00F904FD">
        <w:rPr>
          <w:b/>
          <w:bCs/>
        </w:rPr>
        <w:t>Un objet ne figure dans un diagramme que s</w:t>
      </w:r>
      <w:r w:rsidR="00064ACC">
        <w:rPr>
          <w:b/>
          <w:bCs/>
        </w:rPr>
        <w:t>’</w:t>
      </w:r>
      <w:r w:rsidRPr="00F904FD">
        <w:rPr>
          <w:b/>
          <w:bCs/>
        </w:rPr>
        <w:t xml:space="preserve">il est défini </w:t>
      </w:r>
      <w:r w:rsidR="003412EE">
        <w:rPr>
          <w:b/>
          <w:bCs/>
        </w:rPr>
        <w:t xml:space="preserve">en </w:t>
      </w:r>
      <w:r w:rsidR="00E5644B" w:rsidRPr="00E5644B">
        <w:rPr>
          <w:b/>
          <w:bCs/>
        </w:rPr>
        <w:fldChar w:fldCharType="begin"/>
      </w:r>
      <w:r w:rsidR="00E5644B" w:rsidRPr="00E5644B">
        <w:rPr>
          <w:b/>
          <w:bCs/>
        </w:rPr>
        <w:instrText xml:space="preserve"> REF _Ref240831611 \h  \* MERGEFORMAT </w:instrText>
      </w:r>
      <w:r w:rsidR="00E5644B" w:rsidRPr="00E5644B">
        <w:rPr>
          <w:b/>
          <w:bCs/>
        </w:rPr>
      </w:r>
      <w:r w:rsidR="00E5644B" w:rsidRPr="00E5644B">
        <w:rPr>
          <w:b/>
          <w:bCs/>
        </w:rPr>
        <w:fldChar w:fldCharType="separate"/>
      </w:r>
      <w:r w:rsidR="004E6894" w:rsidRPr="004E6894">
        <w:rPr>
          <w:b/>
          <w:bCs/>
        </w:rPr>
        <w:t>ANNEXE A: Glossaire</w:t>
      </w:r>
      <w:r w:rsidR="00E5644B" w:rsidRPr="00E5644B">
        <w:rPr>
          <w:b/>
          <w:bCs/>
        </w:rPr>
        <w:fldChar w:fldCharType="end"/>
      </w:r>
      <w:r w:rsidRPr="00E5644B">
        <w:rPr>
          <w:b/>
          <w:bCs/>
        </w:rPr>
        <w:t>.</w:t>
      </w:r>
      <w:r w:rsidRPr="00F904FD">
        <w:t> Un objet nouveau est d</w:t>
      </w:r>
      <w:r w:rsidR="00064ACC">
        <w:t>’</w:t>
      </w:r>
      <w:r w:rsidRPr="00F904FD">
        <w:t>abord défini, puis dessiné.</w:t>
      </w:r>
    </w:p>
    <w:p w14:paraId="78E1DFA0" w14:textId="7AB8CAE3" w:rsidR="00F904FD" w:rsidRPr="00F904FD" w:rsidRDefault="00F904FD" w:rsidP="004348A1">
      <w:pPr>
        <w:jc w:val="both"/>
      </w:pPr>
      <w:r w:rsidRPr="00F904FD">
        <w:t>Les relations se lisent ainsi</w:t>
      </w:r>
      <w:r w:rsidR="00064ACC">
        <w:t> </w:t>
      </w:r>
      <w:r w:rsidRPr="00F904FD">
        <w:t>:</w:t>
      </w:r>
    </w:p>
    <w:tbl>
      <w:tblPr>
        <w:tblStyle w:val="TableauListe4-Accentuation1"/>
        <w:tblW w:w="0" w:type="auto"/>
        <w:tblLook w:val="04A0" w:firstRow="1" w:lastRow="0" w:firstColumn="1" w:lastColumn="0" w:noHBand="0" w:noVBand="1"/>
      </w:tblPr>
      <w:tblGrid>
        <w:gridCol w:w="2636"/>
        <w:gridCol w:w="6426"/>
      </w:tblGrid>
      <w:tr w:rsidR="00F904FD" w:rsidRPr="00F904FD" w14:paraId="676F3509" w14:textId="77777777" w:rsidTr="00F904F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61DB653" w14:textId="77777777" w:rsidR="00F904FD" w:rsidRPr="00F904FD" w:rsidRDefault="00F904FD" w:rsidP="00F904FD">
            <w:pPr>
              <w:spacing w:after="160" w:line="278" w:lineRule="auto"/>
            </w:pPr>
            <w:r w:rsidRPr="00F904FD">
              <w:t>Représentation</w:t>
            </w:r>
          </w:p>
        </w:tc>
        <w:tc>
          <w:tcPr>
            <w:tcW w:w="0" w:type="auto"/>
            <w:hideMark/>
          </w:tcPr>
          <w:p w14:paraId="2CE850C4" w14:textId="77777777" w:rsidR="00F904FD" w:rsidRPr="00F904FD" w:rsidRDefault="00F904FD" w:rsidP="00F904FD">
            <w:pPr>
              <w:spacing w:after="160" w:line="278" w:lineRule="auto"/>
              <w:cnfStyle w:val="100000000000" w:firstRow="1" w:lastRow="0" w:firstColumn="0" w:lastColumn="0" w:oddVBand="0" w:evenVBand="0" w:oddHBand="0" w:evenHBand="0" w:firstRowFirstColumn="0" w:firstRowLastColumn="0" w:lastRowFirstColumn="0" w:lastRowLastColumn="0"/>
            </w:pPr>
            <w:r w:rsidRPr="00F904FD">
              <w:t>Signification</w:t>
            </w:r>
          </w:p>
        </w:tc>
      </w:tr>
      <w:tr w:rsidR="00F904FD" w:rsidRPr="00F904FD" w14:paraId="13E39AAE" w14:textId="77777777" w:rsidTr="00F904F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0527F33" w14:textId="77777777" w:rsidR="00F904FD" w:rsidRPr="00F904FD" w:rsidRDefault="00F904FD" w:rsidP="00F904FD">
            <w:pPr>
              <w:spacing w:after="160" w:line="278" w:lineRule="auto"/>
            </w:pPr>
            <w:r w:rsidRPr="00F904FD">
              <w:t>Trait plein terminé par une flèche</w:t>
            </w:r>
          </w:p>
        </w:tc>
        <w:tc>
          <w:tcPr>
            <w:tcW w:w="0" w:type="auto"/>
            <w:hideMark/>
          </w:tcPr>
          <w:p w14:paraId="67E694B4" w14:textId="3083E776" w:rsidR="00F904FD" w:rsidRPr="00F904FD" w:rsidRDefault="00F904FD" w:rsidP="00F904FD">
            <w:pPr>
              <w:spacing w:after="160" w:line="278" w:lineRule="auto"/>
              <w:cnfStyle w:val="000000100000" w:firstRow="0" w:lastRow="0" w:firstColumn="0" w:lastColumn="0" w:oddVBand="0" w:evenVBand="0" w:oddHBand="1" w:evenHBand="0" w:firstRowFirstColumn="0" w:firstRowLastColumn="0" w:lastRowFirstColumn="0" w:lastRowLastColumn="0"/>
            </w:pPr>
            <w:r w:rsidRPr="00F904FD">
              <w:t>Association. Elle se lit dans le sens de la flèche, avec le libellé du trait</w:t>
            </w:r>
            <w:r w:rsidR="00064ACC">
              <w:t> </w:t>
            </w:r>
            <w:r w:rsidRPr="00F904FD">
              <w:t>: « un rôle de ressource </w:t>
            </w:r>
            <w:r w:rsidRPr="00F904FD">
              <w:rPr>
                <w:i/>
                <w:iCs/>
              </w:rPr>
              <w:t>est rattaché à</w:t>
            </w:r>
            <w:r w:rsidRPr="00F904FD">
              <w:t> un nœud d</w:t>
            </w:r>
            <w:r w:rsidR="00064ACC">
              <w:t>’</w:t>
            </w:r>
            <w:r w:rsidRPr="00F904FD">
              <w:t>organisation ».</w:t>
            </w:r>
          </w:p>
        </w:tc>
      </w:tr>
      <w:tr w:rsidR="00F904FD" w:rsidRPr="00F904FD" w14:paraId="091CB115" w14:textId="77777777" w:rsidTr="00F904FD">
        <w:tc>
          <w:tcPr>
            <w:cnfStyle w:val="001000000000" w:firstRow="0" w:lastRow="0" w:firstColumn="1" w:lastColumn="0" w:oddVBand="0" w:evenVBand="0" w:oddHBand="0" w:evenHBand="0" w:firstRowFirstColumn="0" w:firstRowLastColumn="0" w:lastRowFirstColumn="0" w:lastRowLastColumn="0"/>
            <w:tcW w:w="0" w:type="auto"/>
            <w:hideMark/>
          </w:tcPr>
          <w:p w14:paraId="1DB1BE29" w14:textId="4D8DFDB4" w:rsidR="00F904FD" w:rsidRPr="00F904FD" w:rsidRDefault="00F904FD" w:rsidP="00F904FD">
            <w:pPr>
              <w:spacing w:after="160" w:line="278" w:lineRule="auto"/>
            </w:pPr>
            <w:r w:rsidRPr="00F904FD">
              <w:lastRenderedPageBreak/>
              <w:t>Trait plein partant d</w:t>
            </w:r>
            <w:r w:rsidR="00064ACC">
              <w:t>’</w:t>
            </w:r>
            <w:r w:rsidRPr="00F904FD">
              <w:t>un losange</w:t>
            </w:r>
          </w:p>
        </w:tc>
        <w:tc>
          <w:tcPr>
            <w:tcW w:w="0" w:type="auto"/>
            <w:hideMark/>
          </w:tcPr>
          <w:p w14:paraId="46D8E02B" w14:textId="5C6EDD40" w:rsidR="00F904FD" w:rsidRPr="00F904FD" w:rsidRDefault="00F904FD" w:rsidP="00F904FD">
            <w:pPr>
              <w:spacing w:after="160" w:line="278" w:lineRule="auto"/>
              <w:cnfStyle w:val="000000000000" w:firstRow="0" w:lastRow="0" w:firstColumn="0" w:lastColumn="0" w:oddVBand="0" w:evenVBand="0" w:oddHBand="0" w:evenHBand="0" w:firstRowFirstColumn="0" w:firstRowLastColumn="0" w:lastRowFirstColumn="0" w:lastRowLastColumn="0"/>
            </w:pPr>
            <w:r w:rsidRPr="00F904FD">
              <w:t>Contenance. L</w:t>
            </w:r>
            <w:r w:rsidR="00064ACC">
              <w:t>’</w:t>
            </w:r>
            <w:r w:rsidRPr="00F904FD">
              <w:t>objet placé du côté du losange contient les autres, par exemple un nœud et ses sous-nœuds.</w:t>
            </w:r>
          </w:p>
        </w:tc>
      </w:tr>
      <w:tr w:rsidR="00F904FD" w:rsidRPr="00F904FD" w14:paraId="3B4E441D" w14:textId="77777777" w:rsidTr="00F904F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CC235D7" w14:textId="77777777" w:rsidR="00F904FD" w:rsidRPr="00F904FD" w:rsidRDefault="00F904FD" w:rsidP="00F904FD">
            <w:pPr>
              <w:spacing w:after="160" w:line="278" w:lineRule="auto"/>
            </w:pPr>
            <w:r w:rsidRPr="00F904FD">
              <w:t>Trait pointillé</w:t>
            </w:r>
          </w:p>
        </w:tc>
        <w:tc>
          <w:tcPr>
            <w:tcW w:w="0" w:type="auto"/>
            <w:hideMark/>
          </w:tcPr>
          <w:p w14:paraId="31985053" w14:textId="1A8A43FB" w:rsidR="00F904FD" w:rsidRPr="00F904FD" w:rsidRDefault="00F904FD" w:rsidP="0030315C">
            <w:pPr>
              <w:keepNext/>
              <w:spacing w:after="160" w:line="278" w:lineRule="auto"/>
              <w:cnfStyle w:val="000000100000" w:firstRow="0" w:lastRow="0" w:firstColumn="0" w:lastColumn="0" w:oddVBand="0" w:evenVBand="0" w:oddHBand="1" w:evenHBand="0" w:firstRowFirstColumn="0" w:firstRowLastColumn="0" w:lastRowFirstColumn="0" w:lastRowLastColumn="0"/>
            </w:pPr>
            <w:r w:rsidRPr="00F904FD">
              <w:t>Relation avec un objet d</w:t>
            </w:r>
            <w:r w:rsidR="00064ACC">
              <w:t>’</w:t>
            </w:r>
            <w:r w:rsidRPr="00F904FD">
              <w:t>ancrage, grisé, décrit ailleurs.</w:t>
            </w:r>
          </w:p>
        </w:tc>
      </w:tr>
    </w:tbl>
    <w:p w14:paraId="093D1BEF" w14:textId="2E96DAEF" w:rsidR="00F904FD" w:rsidRDefault="0030315C" w:rsidP="0030315C">
      <w:pPr>
        <w:pStyle w:val="Lgende"/>
      </w:pPr>
      <w:bookmarkStart w:id="26" w:name="_Toc241403428"/>
      <w:r>
        <w:t xml:space="preserve">Tableau </w:t>
      </w:r>
      <w:fldSimple w:instr=" SEQ Tableau \* ARABIC ">
        <w:r w:rsidR="004E6894">
          <w:rPr>
            <w:noProof/>
          </w:rPr>
          <w:t>5</w:t>
        </w:r>
      </w:fldSimple>
      <w:r>
        <w:t xml:space="preserve"> Relations du modèle conceptuel</w:t>
      </w:r>
      <w:bookmarkEnd w:id="26"/>
    </w:p>
    <w:p w14:paraId="493B8135" w14:textId="18623544" w:rsidR="0030315C" w:rsidRPr="0030315C" w:rsidRDefault="0030315C" w:rsidP="004348A1">
      <w:pPr>
        <w:jc w:val="both"/>
      </w:pPr>
      <w:r w:rsidRPr="0030315C">
        <w:t>Une cardinalité, placée à une extrémité d</w:t>
      </w:r>
      <w:r w:rsidR="00064ACC">
        <w:t>’</w:t>
      </w:r>
      <w:r w:rsidRPr="0030315C">
        <w:t>une relation, indique combien d</w:t>
      </w:r>
      <w:r w:rsidR="00064ACC">
        <w:t>’</w:t>
      </w:r>
      <w:r w:rsidRPr="0030315C">
        <w:t>objets de ce côté sont liés à un objet de l</w:t>
      </w:r>
      <w:r w:rsidR="00064ACC">
        <w:t>’</w:t>
      </w:r>
      <w:r w:rsidRPr="0030315C">
        <w:t>autre côté</w:t>
      </w:r>
      <w:r w:rsidR="00064ACC">
        <w:t> </w:t>
      </w:r>
      <w:r w:rsidRPr="0030315C">
        <w:t>: 1 pour exactement un, 0..1 pour au plus un, * pour un nombre quelconque, 1..* pour au moins un. Par exemple, la relation entre rôle de ressource et nœud d</w:t>
      </w:r>
      <w:r w:rsidR="00064ACC">
        <w:t>’</w:t>
      </w:r>
      <w:r w:rsidRPr="0030315C">
        <w:t>organisation porte * du côté du rôle et 1 du côté du nœud</w:t>
      </w:r>
      <w:r w:rsidR="00064ACC">
        <w:t> </w:t>
      </w:r>
      <w:r w:rsidRPr="0030315C">
        <w:t>: un rôle est rattaché à exactement un nœud, et un nœud porte un nombre quelconque de rôles.</w:t>
      </w:r>
    </w:p>
    <w:p w14:paraId="0AD8A374" w14:textId="77777777" w:rsidR="0030315C" w:rsidRPr="0030315C" w:rsidRDefault="0030315C" w:rsidP="004348A1">
      <w:pPr>
        <w:jc w:val="both"/>
      </w:pPr>
      <w:r w:rsidRPr="0030315C">
        <w:t>Chaque grappe se termine par la ligne « Manipulé par », qui donne les fonctions (codes FBS) qui créent, modifient ou consultent ses objets.</w:t>
      </w:r>
    </w:p>
    <w:p w14:paraId="3CEB1106" w14:textId="77777777" w:rsidR="0030315C" w:rsidRDefault="0030315C" w:rsidP="00E862DF"/>
    <w:p w14:paraId="01C60DFD" w14:textId="79784055" w:rsidR="00596517" w:rsidRDefault="00596517" w:rsidP="009308D3">
      <w:pPr>
        <w:pStyle w:val="Titre3"/>
        <w:numPr>
          <w:ilvl w:val="2"/>
          <w:numId w:val="4"/>
        </w:numPr>
      </w:pPr>
      <w:bookmarkStart w:id="27" w:name="_Toc241403289"/>
      <w:r>
        <w:t>Référentiel de l’entreprise</w:t>
      </w:r>
      <w:bookmarkEnd w:id="27"/>
    </w:p>
    <w:p w14:paraId="47A78F16" w14:textId="070AF534" w:rsidR="00596517" w:rsidRDefault="0010467F" w:rsidP="004348A1">
      <w:pPr>
        <w:jc w:val="both"/>
      </w:pPr>
      <w:r w:rsidRPr="0010467F">
        <w:t>Le référentiel porte ce qui est commun à tous les projets et qu</w:t>
      </w:r>
      <w:r w:rsidR="00064ACC">
        <w:t>’</w:t>
      </w:r>
      <w:r w:rsidRPr="0010467F">
        <w:t>aucun projet ne redéfinit pour lui-même. Il comprend cinq ensembles, et eux seuls</w:t>
      </w:r>
      <w:r w:rsidR="00064ACC">
        <w:t> </w:t>
      </w:r>
      <w:r w:rsidRPr="0010467F">
        <w:t>: l</w:t>
      </w:r>
      <w:r w:rsidR="00064ACC">
        <w:t>’</w:t>
      </w:r>
      <w:r w:rsidRPr="0010467F">
        <w:t>arbre d</w:t>
      </w:r>
      <w:r w:rsidR="00064ACC">
        <w:t>’</w:t>
      </w:r>
      <w:r w:rsidRPr="0010467F">
        <w:t xml:space="preserve">organisation, les rôles de ressources, les natures et catégories de coût, les taux horaires et les calendriers. </w:t>
      </w:r>
      <w:r w:rsidR="00D57A98" w:rsidRPr="00D57A98">
        <w:t>Il est paramétré par les utilisateurs habilités (FBS-3).</w:t>
      </w:r>
    </w:p>
    <w:p w14:paraId="3D2B38F5" w14:textId="1DBC7B66" w:rsidR="0010467F" w:rsidRDefault="00D57A98" w:rsidP="00B01D1D">
      <w:pPr>
        <w:keepNext/>
        <w:jc w:val="center"/>
      </w:pPr>
      <w:r w:rsidRPr="00D57A98">
        <w:rPr>
          <w:noProof/>
        </w:rPr>
        <w:drawing>
          <wp:inline distT="0" distB="0" distL="0" distR="0" wp14:anchorId="62D6ADED" wp14:editId="2FEE8C8E">
            <wp:extent cx="5760720" cy="2607945"/>
            <wp:effectExtent l="0" t="0" r="0" b="1905"/>
            <wp:docPr id="294111644" name="Image 1" descr="classDiagram&#10;    direction LR&#10;    class Noeud[&quot;Nœud d'organisation&quot;]&#10;    class Role[&quot;Rôle de ressource&quot;]&#10;    class Calendrier[&quot;Calendrier&quot;]&#10;    class Categorie[&quot;Catégorie de coût&quot;]&#10;    class Nature[&quot;Nature de coût&quot;]&#10;    class Taux[&quot;Taux horaire&quot;]&#10;&#10;    Noeud &quot;0..1&quot; o-- &quot;*&quot; Noeud : sous-nœuds&#10;    Role &quot;*&quot; --&gt; &quot;1&quot; Noeud : rattaché à&#10;    Role &quot;*&quot; --&gt; &quot;1&quot; Categorie : relève de&#10;    Role &quot;*&quot; --&gt; &quot;1&quot; Calendrier : travaille selon&#10;    Categorie &quot;*&quot; --&gt; &quot;1&quot; Nature : appartient à&#10;    Categorie &quot;1&quot; o-- &quot;*&quot; Taux : un par anné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4111644" name="Image 1" descr="classDiagram&#10;    direction LR&#10;    class Noeud[&quot;Nœud d'organisation&quot;]&#10;    class Role[&quot;Rôle de ressource&quot;]&#10;    class Calendrier[&quot;Calendrier&quot;]&#10;    class Categorie[&quot;Catégorie de coût&quot;]&#10;    class Nature[&quot;Nature de coût&quot;]&#10;    class Taux[&quot;Taux horaire&quot;]&#10;&#10;    Noeud &quot;0..1&quot; o-- &quot;*&quot; Noeud : sous-nœuds&#10;    Role &quot;*&quot; --&gt; &quot;1&quot; Noeud : rattaché à&#10;    Role &quot;*&quot; --&gt; &quot;1&quot; Categorie : relève de&#10;    Role &quot;*&quot; --&gt; &quot;1&quot; Calendrier : travaille selon&#10;    Categorie &quot;*&quot; --&gt; &quot;1&quot; Nature : appartient à&#10;    Categorie &quot;1&quot; o-- &quot;*&quot; Taux : un par année"/>
                    <pic:cNvPicPr/>
                  </pic:nvPicPr>
                  <pic:blipFill>
                    <a:blip r:embed="rId9"/>
                    <a:stretch>
                      <a:fillRect/>
                    </a:stretch>
                  </pic:blipFill>
                  <pic:spPr>
                    <a:xfrm>
                      <a:off x="0" y="0"/>
                      <a:ext cx="5760720" cy="2607945"/>
                    </a:xfrm>
                    <a:prstGeom prst="rect">
                      <a:avLst/>
                    </a:prstGeom>
                  </pic:spPr>
                </pic:pic>
              </a:graphicData>
            </a:graphic>
          </wp:inline>
        </w:drawing>
      </w:r>
    </w:p>
    <w:p w14:paraId="43F1AC52" w14:textId="2BF76535" w:rsidR="0010467F" w:rsidRDefault="0010467F" w:rsidP="00B01D1D">
      <w:pPr>
        <w:pStyle w:val="Lgende"/>
        <w:jc w:val="center"/>
      </w:pPr>
      <w:bookmarkStart w:id="28" w:name="_Toc241403406"/>
      <w:r>
        <w:t xml:space="preserve">Figure </w:t>
      </w:r>
      <w:fldSimple w:instr=" SEQ Figure \* ARABIC ">
        <w:r w:rsidR="004E6894">
          <w:rPr>
            <w:noProof/>
          </w:rPr>
          <w:t>2</w:t>
        </w:r>
      </w:fldSimple>
      <w:r>
        <w:t xml:space="preserve"> </w:t>
      </w:r>
      <w:r w:rsidRPr="0010467F">
        <w:t>Modèle conceptuel du référentiel de l</w:t>
      </w:r>
      <w:r w:rsidR="00064ACC">
        <w:t>’</w:t>
      </w:r>
      <w:r w:rsidRPr="0010467F">
        <w:t>entreprise</w:t>
      </w:r>
      <w:bookmarkEnd w:id="28"/>
    </w:p>
    <w:p w14:paraId="454C0B25" w14:textId="77777777" w:rsidR="0010467F" w:rsidRDefault="0010467F" w:rsidP="00596517"/>
    <w:p w14:paraId="402E7526" w14:textId="4EBED899" w:rsidR="00D57A98" w:rsidRDefault="00D57A98" w:rsidP="0010467F">
      <w:pPr>
        <w:jc w:val="both"/>
      </w:pPr>
      <w:r w:rsidRPr="00D57A98">
        <w:rPr>
          <w:b/>
          <w:bCs/>
        </w:rPr>
        <w:t>Organisation.</w:t>
      </w:r>
      <w:r w:rsidRPr="00D57A98">
        <w:t xml:space="preserve"> L</w:t>
      </w:r>
      <w:r w:rsidR="00064ACC">
        <w:t>’</w:t>
      </w:r>
      <w:r w:rsidRPr="00D57A98">
        <w:t>organisation est un arbre de nœuds qui représente l</w:t>
      </w:r>
      <w:r w:rsidR="00064ACC">
        <w:t>’</w:t>
      </w:r>
      <w:r w:rsidRPr="00D57A98">
        <w:t>organigramme de l</w:t>
      </w:r>
      <w:r w:rsidR="00064ACC">
        <w:t>’</w:t>
      </w:r>
      <w:r w:rsidRPr="00D57A98">
        <w:t>entreprise. Chaque nœud est un service ou un département, et peut en contenir d</w:t>
      </w:r>
      <w:r w:rsidR="00064ACC">
        <w:t>’</w:t>
      </w:r>
      <w:r w:rsidRPr="00D57A98">
        <w:t>autres sans limite de profondeur. L</w:t>
      </w:r>
      <w:r w:rsidR="00064ACC">
        <w:t>’</w:t>
      </w:r>
      <w:r w:rsidRPr="00D57A98">
        <w:t>arbre sert à une seule chose</w:t>
      </w:r>
      <w:r w:rsidR="00064ACC">
        <w:t> </w:t>
      </w:r>
      <w:r w:rsidRPr="00D57A98">
        <w:t>: rattacher les rôles de ressources, et donc regrouper les postes par service ou département. Il ne porte aucune habilitation. Les permissions sont attribuées par les rôles d</w:t>
      </w:r>
      <w:r w:rsidR="00064ACC">
        <w:t>’</w:t>
      </w:r>
      <w:r w:rsidRPr="00D57A98">
        <w:t xml:space="preserve">habilitation (FBS-1.2), </w:t>
      </w:r>
      <w:r w:rsidRPr="00D57A98">
        <w:lastRenderedPageBreak/>
        <w:t>indépendamment de l</w:t>
      </w:r>
      <w:r w:rsidR="00064ACC">
        <w:t>’</w:t>
      </w:r>
      <w:r w:rsidRPr="00D57A98">
        <w:t>organigramme</w:t>
      </w:r>
      <w:r w:rsidR="00064ACC">
        <w:t> </w:t>
      </w:r>
      <w:r w:rsidRPr="00D57A98">
        <w:t>: une affaire multi-métiers ne relève d</w:t>
      </w:r>
      <w:r w:rsidR="00064ACC">
        <w:t>’</w:t>
      </w:r>
      <w:r w:rsidRPr="00D57A98">
        <w:t>aucun service en particulier, et faire décrire par une structure stable une participation qui change à chaque projet mêlerait deux choses sans rapport.</w:t>
      </w:r>
    </w:p>
    <w:p w14:paraId="0EA27675" w14:textId="7315A74F" w:rsidR="0010467F" w:rsidRPr="0010467F" w:rsidRDefault="0010467F" w:rsidP="0010467F">
      <w:pPr>
        <w:jc w:val="both"/>
      </w:pPr>
      <w:r w:rsidRPr="0010467F">
        <w:rPr>
          <w:b/>
          <w:bCs/>
        </w:rPr>
        <w:t>Rôles de ressources.</w:t>
      </w:r>
      <w:r w:rsidRPr="0010467F">
        <w:t xml:space="preserve"> Un rôle de ressource représente un poste positionné dans l</w:t>
      </w:r>
      <w:r w:rsidR="00064ACC">
        <w:t>’</w:t>
      </w:r>
      <w:r w:rsidRPr="0010467F">
        <w:t>organigramme, par exemple « Ingénieur logiciel ». Il est rattaché à un nœud, relève d</w:t>
      </w:r>
      <w:r w:rsidR="00064ACC">
        <w:t>’</w:t>
      </w:r>
      <w:r w:rsidRPr="0010467F">
        <w:t>une catégorie de coût, qui fixe son taux horaire, et travaille selon un calendrier. Les trois rattachements sont obligatoires. Un rôle porte une capacité</w:t>
      </w:r>
      <w:r w:rsidR="00064ACC">
        <w:t> </w:t>
      </w:r>
      <w:r w:rsidRPr="0010467F">
        <w:t>: un nombre d</w:t>
      </w:r>
      <w:r w:rsidR="00064ACC">
        <w:t>’</w:t>
      </w:r>
      <w:r w:rsidRPr="0010467F">
        <w:t>heures disponibles par mois, qui est comparé au plan de charge, et l</w:t>
      </w:r>
      <w:r w:rsidR="00064ACC">
        <w:t>’</w:t>
      </w:r>
      <w:r w:rsidRPr="0010467F">
        <w:t>effectif auquel ces heures correspondent, donné à titre d</w:t>
      </w:r>
      <w:r w:rsidR="00064ACC">
        <w:t>’</w:t>
      </w:r>
      <w:r w:rsidRPr="0010467F">
        <w:t>information. La capacité est unique et ne varie pas dans le temps. Cette invariance est délibérée, et non une approximation.</w:t>
      </w:r>
    </w:p>
    <w:p w14:paraId="09A72B97" w14:textId="468BB16A" w:rsidR="0010467F" w:rsidRPr="0010467F" w:rsidRDefault="0010467F" w:rsidP="0010467F">
      <w:pPr>
        <w:jc w:val="both"/>
      </w:pPr>
      <w:r w:rsidRPr="0010467F">
        <w:rPr>
          <w:b/>
          <w:bCs/>
        </w:rPr>
        <w:t>Natures, catégories et taux.</w:t>
      </w:r>
      <w:r w:rsidRPr="0010467F">
        <w:t xml:space="preserve"> Les coûts sont décrits sur deux niveaux. La nature de coût est ce que le devis ventile et affiche</w:t>
      </w:r>
      <w:r w:rsidR="00064ACC">
        <w:t> </w:t>
      </w:r>
      <w:r w:rsidRPr="0010467F">
        <w:t>: main-d</w:t>
      </w:r>
      <w:r w:rsidR="00064ACC">
        <w:t>’</w:t>
      </w:r>
      <w:r w:rsidRPr="0010467F">
        <w:t>œuvre, fourniture, frais ou unité d</w:t>
      </w:r>
      <w:r w:rsidR="00064ACC">
        <w:t>’</w:t>
      </w:r>
      <w:r w:rsidRPr="0010467F">
        <w:t>œuvre, par exemple. Elle est paramétrable, et indique si elle relève de la main-d</w:t>
      </w:r>
      <w:r w:rsidR="00064ACC">
        <w:t>’</w:t>
      </w:r>
      <w:r w:rsidRPr="0010467F">
        <w:t>œuvre, ce qui détermine le traitement des lignes de devis qui l</w:t>
      </w:r>
      <w:r w:rsidR="00064ACC">
        <w:t>’</w:t>
      </w:r>
      <w:r w:rsidRPr="0010467F">
        <w:t>emploient. La catégorie de coût se rattache à une nature. C</w:t>
      </w:r>
      <w:r w:rsidR="00064ACC">
        <w:t>’</w:t>
      </w:r>
      <w:r w:rsidRPr="0010467F">
        <w:t>est elle qui porte le taux horaire, et c</w:t>
      </w:r>
      <w:r w:rsidR="00064ACC">
        <w:t>’</w:t>
      </w:r>
      <w:r w:rsidRPr="0010467F">
        <w:t>est par elle que la comptabilité nomme la dépense. Les deux niveaux ne sont pas un raffinement</w:t>
      </w:r>
      <w:r w:rsidR="00064ACC">
        <w:t> </w:t>
      </w:r>
      <w:r w:rsidRPr="0010467F">
        <w:t>: un niveau unique obligerait à choisir entre une ventilation lisible et un plan comptable fidèle, et c</w:t>
      </w:r>
      <w:r w:rsidR="00064ACC">
        <w:t>’</w:t>
      </w:r>
      <w:r w:rsidRPr="0010467F">
        <w:t>est la fidélité qui céderait, le plan comptable n</w:t>
      </w:r>
      <w:r w:rsidR="00064ACC">
        <w:t>’</w:t>
      </w:r>
      <w:r w:rsidRPr="0010467F">
        <w:t>étant pas négociable du côté de Waterfall.</w:t>
      </w:r>
    </w:p>
    <w:p w14:paraId="6D400576" w14:textId="44177F23" w:rsidR="0010467F" w:rsidRPr="0010467F" w:rsidRDefault="0010467F" w:rsidP="0010467F">
      <w:pPr>
        <w:jc w:val="both"/>
      </w:pPr>
      <w:r w:rsidRPr="0010467F">
        <w:t>Seules les catégories de main-d</w:t>
      </w:r>
      <w:r w:rsidR="00064ACC">
        <w:t>’</w:t>
      </w:r>
      <w:r w:rsidRPr="0010467F">
        <w:t>œuvre portent des taux horaires, à raison d</w:t>
      </w:r>
      <w:r w:rsidR="00064ACC">
        <w:t>’</w:t>
      </w:r>
      <w:r w:rsidRPr="0010467F">
        <w:t>un par année. Le chiffrage n</w:t>
      </w:r>
      <w:r w:rsidR="00064ACC">
        <w:t>’</w:t>
      </w:r>
      <w:r w:rsidRPr="0010467F">
        <w:t>emploie que le taux de son année de référence</w:t>
      </w:r>
      <w:r w:rsidR="00064ACC">
        <w:t> </w:t>
      </w:r>
      <w:r w:rsidRPr="0010467F">
        <w:t>: les années suivantes sont atteintes par le taux d</w:t>
      </w:r>
      <w:r w:rsidR="00064ACC">
        <w:t>’</w:t>
      </w:r>
      <w:r w:rsidRPr="0010467F">
        <w:t>inflation du projet. Le taux reste néanmoins annuel, car un chiffrage créé l</w:t>
      </w:r>
      <w:r w:rsidR="00064ACC">
        <w:t>’</w:t>
      </w:r>
      <w:r w:rsidRPr="0010467F">
        <w:t>année suivante doit partir d</w:t>
      </w:r>
      <w:r w:rsidR="00064ACC">
        <w:t>’</w:t>
      </w:r>
      <w:r w:rsidRPr="0010467F">
        <w:t>une base constatée, et non d</w:t>
      </w:r>
      <w:r w:rsidR="00064ACC">
        <w:t>’</w:t>
      </w:r>
      <w:r w:rsidRPr="0010467F">
        <w:t>une base que l</w:t>
      </w:r>
      <w:r w:rsidR="00064ACC">
        <w:t>’</w:t>
      </w:r>
      <w:r w:rsidRPr="0010467F">
        <w:t>inflation aurait projetée depuis une année de plus en plus lointaine.</w:t>
      </w:r>
    </w:p>
    <w:p w14:paraId="4C1E7641" w14:textId="5433976A" w:rsidR="0010467F" w:rsidRPr="0010467F" w:rsidRDefault="0010467F" w:rsidP="0010467F">
      <w:pPr>
        <w:jc w:val="both"/>
      </w:pPr>
      <w:r w:rsidRPr="0010467F">
        <w:rPr>
          <w:b/>
          <w:bCs/>
        </w:rPr>
        <w:t>Calendriers.</w:t>
      </w:r>
      <w:r w:rsidRPr="0010467F">
        <w:t xml:space="preserve"> Un calendrier donne, pour chacun des sept jours de la semaine, le nombre d</w:t>
      </w:r>
      <w:r w:rsidR="00064ACC">
        <w:t>’</w:t>
      </w:r>
      <w:r w:rsidRPr="0010467F">
        <w:t>heures travaillées par le rôle qui l</w:t>
      </w:r>
      <w:r w:rsidR="00064ACC">
        <w:t>’</w:t>
      </w:r>
      <w:r w:rsidRPr="0010467F">
        <w:t>emploie. Il ne décrit pas le temps de travail d</w:t>
      </w:r>
      <w:r w:rsidR="00064ACC">
        <w:t>’</w:t>
      </w:r>
      <w:r w:rsidRPr="0010467F">
        <w:t>une personne, et ne gère ni les temps partiels ni les jours fériés. C</w:t>
      </w:r>
      <w:r w:rsidR="00064ACC">
        <w:t>’</w:t>
      </w:r>
      <w:r w:rsidRPr="0010467F">
        <w:t>est par le calendrier qu</w:t>
      </w:r>
      <w:r w:rsidR="00064ACC">
        <w:t>’</w:t>
      </w:r>
      <w:r w:rsidRPr="0010467F">
        <w:t>une durée devient des dates</w:t>
      </w:r>
      <w:r w:rsidR="00064ACC">
        <w:t> </w:t>
      </w:r>
      <w:r w:rsidRPr="0010467F">
        <w:t>; c</w:t>
      </w:r>
      <w:r w:rsidR="00064ACC">
        <w:t>’</w:t>
      </w:r>
      <w:r w:rsidRPr="0010467F">
        <w:t>est par le taux horaire que des heures deviennent un coût. Un seul calendrier est désigné par défaut</w:t>
      </w:r>
      <w:r w:rsidR="00064ACC">
        <w:t> </w:t>
      </w:r>
      <w:r w:rsidRPr="0010467F">
        <w:t>: il s</w:t>
      </w:r>
      <w:r w:rsidR="00064ACC">
        <w:t>’</w:t>
      </w:r>
      <w:r w:rsidRPr="0010467F">
        <w:t>applique aux tâches auxquelles aucun rôle n</w:t>
      </w:r>
      <w:r w:rsidR="00064ACC">
        <w:t>’</w:t>
      </w:r>
      <w:r w:rsidRPr="0010467F">
        <w:t>est affecté.</w:t>
      </w:r>
    </w:p>
    <w:p w14:paraId="47AB7527" w14:textId="11442AE6" w:rsidR="0010467F" w:rsidRPr="0010467F" w:rsidRDefault="0010467F" w:rsidP="0010467F">
      <w:pPr>
        <w:jc w:val="both"/>
      </w:pPr>
      <w:r w:rsidRPr="0010467F">
        <w:rPr>
          <w:b/>
          <w:bCs/>
        </w:rPr>
        <w:t>Évolution du référentiel.</w:t>
      </w:r>
      <w:r w:rsidRPr="0010467F">
        <w:t xml:space="preserve"> Les objets du référentiel ne se suppriment pas</w:t>
      </w:r>
      <w:r w:rsidR="00064ACC">
        <w:t> </w:t>
      </w:r>
      <w:r w:rsidRPr="0010467F">
        <w:t>: ils se désactivent, et peuvent être réactivés. Un objet désactivé n</w:t>
      </w:r>
      <w:r w:rsidR="00064ACC">
        <w:t>’</w:t>
      </w:r>
      <w:r w:rsidRPr="0010467F">
        <w:t>est plus proposé à la saisie, mais reste lisible partout où il est employé, et le désactiver n</w:t>
      </w:r>
      <w:r w:rsidR="00064ACC">
        <w:t>’</w:t>
      </w:r>
      <w:r w:rsidRPr="0010467F">
        <w:t>impose jamais de modifier ce qui l</w:t>
      </w:r>
      <w:r w:rsidR="00064ACC">
        <w:t>’</w:t>
      </w:r>
      <w:r w:rsidRPr="0010467F">
        <w:t>emploie. Désactiver un nœud désactive ses descendants et les rôles qui y sont rattachés</w:t>
      </w:r>
      <w:r w:rsidR="00064ACC">
        <w:t> </w:t>
      </w:r>
      <w:r w:rsidRPr="0010467F">
        <w:t>: lors d</w:t>
      </w:r>
      <w:r w:rsidR="00064ACC">
        <w:t>’</w:t>
      </w:r>
      <w:r w:rsidRPr="0010467F">
        <w:t>une réorganisation, les rôles sont recréés sous les nouveaux nœuds plutôt que déplacés. Enfin, aucune modification du référentiel ne touche une révision marquée, qui conserve les taux ayant servi à la calculer. Sans cela, un taux corrigé en cours d</w:t>
      </w:r>
      <w:r w:rsidR="00064ACC">
        <w:t>’</w:t>
      </w:r>
      <w:r w:rsidRPr="0010467F">
        <w:t>année déplacerait le budget de référence de tous les projets déjà pilotés, et l</w:t>
      </w:r>
      <w:r w:rsidR="00064ACC">
        <w:t>’</w:t>
      </w:r>
      <w:r w:rsidRPr="0010467F">
        <w:t>écart constaté ne se distinguerait plus d</w:t>
      </w:r>
      <w:r w:rsidR="00064ACC">
        <w:t>’</w:t>
      </w:r>
      <w:r w:rsidRPr="0010467F">
        <w:t>une dérive réelle.</w:t>
      </w:r>
    </w:p>
    <w:p w14:paraId="5C5CADFA" w14:textId="36837644" w:rsidR="0010467F" w:rsidRDefault="0030315C" w:rsidP="0010467F">
      <w:pPr>
        <w:jc w:val="both"/>
      </w:pPr>
      <w:r w:rsidRPr="0030315C">
        <w:rPr>
          <w:b/>
          <w:bCs/>
        </w:rPr>
        <w:lastRenderedPageBreak/>
        <w:t>Manipulé par</w:t>
      </w:r>
      <w:r w:rsidR="00064ACC">
        <w:t> </w:t>
      </w:r>
      <w:r w:rsidRPr="0030315C">
        <w:t>: FBS-3.1, FBS-3.2.</w:t>
      </w:r>
    </w:p>
    <w:p w14:paraId="79E391E1" w14:textId="77777777" w:rsidR="0010467F" w:rsidRDefault="0010467F" w:rsidP="0010467F">
      <w:pPr>
        <w:jc w:val="both"/>
      </w:pPr>
    </w:p>
    <w:p w14:paraId="0D918629" w14:textId="5A366CF2" w:rsidR="00596517" w:rsidRDefault="00596517" w:rsidP="009308D3">
      <w:pPr>
        <w:pStyle w:val="Titre3"/>
        <w:numPr>
          <w:ilvl w:val="2"/>
          <w:numId w:val="4"/>
        </w:numPr>
      </w:pPr>
      <w:bookmarkStart w:id="29" w:name="_Ref241295469"/>
      <w:bookmarkStart w:id="30" w:name="_Toc241403290"/>
      <w:r>
        <w:t>Structure d’un projet</w:t>
      </w:r>
      <w:bookmarkEnd w:id="29"/>
      <w:bookmarkEnd w:id="30"/>
    </w:p>
    <w:p w14:paraId="4DEA53E0" w14:textId="3F809A24" w:rsidR="00596517" w:rsidRDefault="00E97626" w:rsidP="00E97626">
      <w:pPr>
        <w:jc w:val="both"/>
      </w:pPr>
      <w:r w:rsidRPr="00E97626">
        <w:t>Un projet porte deux découpages indépendants, un jeu de révisions, et le code sous lequel l</w:t>
      </w:r>
      <w:r w:rsidR="00064ACC">
        <w:t>’</w:t>
      </w:r>
      <w:r w:rsidRPr="00E97626">
        <w:t>ERP le connaît.</w:t>
      </w:r>
    </w:p>
    <w:p w14:paraId="2F890C8E" w14:textId="04751674" w:rsidR="00E97626" w:rsidRDefault="00BB2F62" w:rsidP="00B01D1D">
      <w:pPr>
        <w:keepNext/>
        <w:jc w:val="center"/>
      </w:pPr>
      <w:r w:rsidRPr="00BB2F62">
        <w:rPr>
          <w:noProof/>
        </w:rPr>
        <w:drawing>
          <wp:inline distT="0" distB="0" distL="0" distR="0" wp14:anchorId="1AEB15CB" wp14:editId="07D29439">
            <wp:extent cx="5760720" cy="2921000"/>
            <wp:effectExtent l="0" t="0" r="0" b="0"/>
            <wp:docPr id="1896512605" name="Image 1" descr="classDiagram&#10;    direction LR&#10;    class Projet[&quot;Projet&quot;]&#10;    class Poste[&quot;Poste&quot;]&#10;    class Lot[&quot;Lot&quot;]&#10;    class Livrable[&quot;Livrable&quot;]&#10;    class SousProjet[&quot;Sous-projet&quot;]&#10;    class Utilisateur[&quot;Utilisateur&quot;]&#10;&#10;    Projet &quot;1&quot; o-- &quot;*&quot; Poste : lotissement&#10;    Poste &quot;1&quot; o-- &quot;*&quot; Lot : contient&#10;    Lot &quot;1&quot; o-- &quot;*&quot; Livrable : contient&#10;    Projet &quot;1&quot; o-- &quot;*&quot; SousProjet : sous-projets&#10;    Projet &quot;*&quot; ..&gt; &quot;*&quot; Utilisateur : contributeurs&#10;&#10;    style Utilisateur fill:#eeeeee,stroke:#999999,color:#666666&#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512605" name="Image 1" descr="classDiagram&#10;    direction LR&#10;    class Projet[&quot;Projet&quot;]&#10;    class Poste[&quot;Poste&quot;]&#10;    class Lot[&quot;Lot&quot;]&#10;    class Livrable[&quot;Livrable&quot;]&#10;    class SousProjet[&quot;Sous-projet&quot;]&#10;    class Utilisateur[&quot;Utilisateur&quot;]&#10;&#10;    Projet &quot;1&quot; o-- &quot;*&quot; Poste : lotissement&#10;    Poste &quot;1&quot; o-- &quot;*&quot; Lot : contient&#10;    Lot &quot;1&quot; o-- &quot;*&quot; Livrable : contient&#10;    Projet &quot;1&quot; o-- &quot;*&quot; SousProjet : sous-projets&#10;    Projet &quot;*&quot; ..&gt; &quot;*&quot; Utilisateur : contributeurs&#10;&#10;    style Utilisateur fill:#eeeeee,stroke:#999999,color:#666666&#10;"/>
                    <pic:cNvPicPr/>
                  </pic:nvPicPr>
                  <pic:blipFill>
                    <a:blip r:embed="rId10"/>
                    <a:stretch>
                      <a:fillRect/>
                    </a:stretch>
                  </pic:blipFill>
                  <pic:spPr>
                    <a:xfrm>
                      <a:off x="0" y="0"/>
                      <a:ext cx="5760720" cy="2921000"/>
                    </a:xfrm>
                    <a:prstGeom prst="rect">
                      <a:avLst/>
                    </a:prstGeom>
                  </pic:spPr>
                </pic:pic>
              </a:graphicData>
            </a:graphic>
          </wp:inline>
        </w:drawing>
      </w:r>
    </w:p>
    <w:p w14:paraId="422CDC3D" w14:textId="5763632A" w:rsidR="00E97626" w:rsidRDefault="00E97626" w:rsidP="00B01D1D">
      <w:pPr>
        <w:pStyle w:val="Lgende"/>
        <w:jc w:val="center"/>
      </w:pPr>
      <w:bookmarkStart w:id="31" w:name="_Toc241403407"/>
      <w:r>
        <w:t xml:space="preserve">Figure </w:t>
      </w:r>
      <w:fldSimple w:instr=" SEQ Figure \* ARABIC ">
        <w:r w:rsidR="004E6894">
          <w:rPr>
            <w:noProof/>
          </w:rPr>
          <w:t>3</w:t>
        </w:r>
      </w:fldSimple>
      <w:r>
        <w:t xml:space="preserve"> Découpage d</w:t>
      </w:r>
      <w:r w:rsidR="00064ACC">
        <w:t>’</w:t>
      </w:r>
      <w:r>
        <w:t>un projet</w:t>
      </w:r>
      <w:bookmarkEnd w:id="31"/>
    </w:p>
    <w:p w14:paraId="6F01A030" w14:textId="77777777" w:rsidR="00A75F67" w:rsidRDefault="00E97626" w:rsidP="00E97626">
      <w:pPr>
        <w:jc w:val="both"/>
      </w:pPr>
      <w:r w:rsidRPr="00E97626">
        <w:rPr>
          <w:b/>
          <w:bCs/>
        </w:rPr>
        <w:t>Deux découpages sans lien entre eux.</w:t>
      </w:r>
    </w:p>
    <w:p w14:paraId="0D6CF508" w14:textId="67D3DFA2" w:rsidR="00A75F67" w:rsidRDefault="00E97626" w:rsidP="00E97626">
      <w:pPr>
        <w:jc w:val="both"/>
      </w:pPr>
      <w:r w:rsidRPr="00E97626">
        <w:t xml:space="preserve">Le </w:t>
      </w:r>
      <w:r w:rsidRPr="00E97626">
        <w:rPr>
          <w:b/>
          <w:bCs/>
        </w:rPr>
        <w:t>lotissement</w:t>
      </w:r>
      <w:r w:rsidRPr="00E97626">
        <w:t xml:space="preserve"> reflète le bon de commande</w:t>
      </w:r>
      <w:r w:rsidR="00064ACC">
        <w:t> </w:t>
      </w:r>
      <w:r w:rsidRPr="00E97626">
        <w:t>: il découpe l</w:t>
      </w:r>
      <w:r w:rsidR="00064ACC">
        <w:t>’</w:t>
      </w:r>
      <w:r w:rsidRPr="00E97626">
        <w:t xml:space="preserve">affaire en postes, qui contiennent des lots, qui contiennent des livrables. </w:t>
      </w:r>
      <w:r w:rsidR="00D91645" w:rsidRPr="00D91645">
        <w:t>Il est facultatif, et sa seule valeur est pratique</w:t>
      </w:r>
      <w:r w:rsidR="00064ACC">
        <w:t> </w:t>
      </w:r>
      <w:r w:rsidR="00D91645" w:rsidRPr="00D91645">
        <w:t>: il permet d</w:t>
      </w:r>
      <w:r w:rsidR="00064ACC">
        <w:t>’</w:t>
      </w:r>
      <w:r w:rsidR="00D91645" w:rsidRPr="00D91645">
        <w:t>engendrer un squelette de planning, et de filtrer le planning comme le devis par poste ou par lot, à travers la tâche récapitulative qui les porte.</w:t>
      </w:r>
      <w:r w:rsidRPr="00E97626">
        <w:t xml:space="preserve"> En l</w:t>
      </w:r>
      <w:r w:rsidR="00064ACC">
        <w:t>’</w:t>
      </w:r>
      <w:r w:rsidRPr="00E97626">
        <w:t>absence de saisie, il se réduit à un poste comprenant un lot sans livrable.</w:t>
      </w:r>
    </w:p>
    <w:p w14:paraId="7DAE4B5F" w14:textId="37C2D39C" w:rsidR="00E97626" w:rsidRPr="00E97626" w:rsidRDefault="00E97626" w:rsidP="00E97626">
      <w:pPr>
        <w:jc w:val="both"/>
      </w:pPr>
      <w:r w:rsidRPr="00E97626">
        <w:t xml:space="preserve">Les </w:t>
      </w:r>
      <w:r w:rsidRPr="00E97626">
        <w:rPr>
          <w:b/>
          <w:bCs/>
        </w:rPr>
        <w:t>sous-projets</w:t>
      </w:r>
      <w:r w:rsidRPr="00E97626">
        <w:t>, eux, portent les codes définis dans l</w:t>
      </w:r>
      <w:r w:rsidR="00064ACC">
        <w:t>’</w:t>
      </w:r>
      <w:r w:rsidRPr="00E97626">
        <w:t>ERP à la saisie de la commande. Ils regroupent des lignes de devis, et c</w:t>
      </w:r>
      <w:r w:rsidR="00064ACC">
        <w:t>’</w:t>
      </w:r>
      <w:r w:rsidRPr="00E97626">
        <w:t>est à cette maille que les coûts réels sont rapprochés du budget</w:t>
      </w:r>
      <w:r w:rsidR="00064ACC">
        <w:t> </w:t>
      </w:r>
      <w:r w:rsidRPr="00E97626">
        <w:t xml:space="preserve">: les </w:t>
      </w:r>
      <w:r w:rsidR="00B01D1D">
        <w:t>dépenses</w:t>
      </w:r>
      <w:r w:rsidRPr="00E97626">
        <w:t xml:space="preserve"> se font sur un code de sous-projet, jamais sur une tâche. Les entreprises les découpent selon leurs habitudes, par phase, par métier ou selon le lotissement. Waterfall n</w:t>
      </w:r>
      <w:r w:rsidR="00064ACC">
        <w:t>’</w:t>
      </w:r>
      <w:r w:rsidRPr="00E97626">
        <w:t>impose rien et n</w:t>
      </w:r>
      <w:r w:rsidR="00064ACC">
        <w:t>’</w:t>
      </w:r>
      <w:r w:rsidRPr="00E97626">
        <w:t>établit aucun lien entre les deux découpages.</w:t>
      </w:r>
    </w:p>
    <w:p w14:paraId="228E84DB" w14:textId="71BDE41D" w:rsidR="00E97626" w:rsidRDefault="00E97626" w:rsidP="00E97626">
      <w:pPr>
        <w:jc w:val="both"/>
      </w:pPr>
      <w:r w:rsidRPr="00E97626">
        <w:rPr>
          <w:b/>
          <w:bCs/>
        </w:rPr>
        <w:t>Le code projet vient de l</w:t>
      </w:r>
      <w:r w:rsidR="00064ACC">
        <w:rPr>
          <w:b/>
          <w:bCs/>
        </w:rPr>
        <w:t>’</w:t>
      </w:r>
      <w:r w:rsidRPr="00E97626">
        <w:rPr>
          <w:b/>
          <w:bCs/>
        </w:rPr>
        <w:t>ERP.</w:t>
      </w:r>
      <w:r w:rsidRPr="00E97626">
        <w:t xml:space="preserve"> Il n</w:t>
      </w:r>
      <w:r w:rsidR="00064ACC">
        <w:t>’</w:t>
      </w:r>
      <w:r w:rsidRPr="00E97626">
        <w:t>est donc pas connu pendant le chiffrage, et n</w:t>
      </w:r>
      <w:r w:rsidR="00064ACC">
        <w:t>’</w:t>
      </w:r>
      <w:r w:rsidRPr="00E97626">
        <w:t>est exigé qu</w:t>
      </w:r>
      <w:r w:rsidR="00064ACC">
        <w:t>’</w:t>
      </w:r>
      <w:r w:rsidRPr="00E97626">
        <w:t>au passage du projet à l</w:t>
      </w:r>
      <w:r w:rsidR="00064ACC">
        <w:t>’</w:t>
      </w:r>
      <w:r w:rsidRPr="00E97626">
        <w:t>état En cours. Il en va de même des codes de sous-projets, ce qui n</w:t>
      </w:r>
      <w:r w:rsidR="00064ACC">
        <w:t>’</w:t>
      </w:r>
      <w:r w:rsidRPr="00E97626">
        <w:t>est pas gênant</w:t>
      </w:r>
      <w:r w:rsidR="00064ACC">
        <w:t> </w:t>
      </w:r>
      <w:r w:rsidRPr="00E97626">
        <w:t>: avant la commande, il n</w:t>
      </w:r>
      <w:r w:rsidR="00064ACC">
        <w:t>’</w:t>
      </w:r>
      <w:r w:rsidRPr="00E97626">
        <w:t>y a aucun coût réel à rapprocher. Le rattachement des lignes à un sous-projet devient nécessaire au moment précis où il devient possible.</w:t>
      </w:r>
    </w:p>
    <w:p w14:paraId="627F2304" w14:textId="1FF38C8C" w:rsidR="00277B5C" w:rsidRDefault="00277B5C" w:rsidP="00E97626">
      <w:pPr>
        <w:jc w:val="both"/>
      </w:pPr>
      <w:r w:rsidRPr="00277B5C">
        <w:rPr>
          <w:b/>
          <w:bCs/>
        </w:rPr>
        <w:lastRenderedPageBreak/>
        <w:t>Les contributeurs.</w:t>
      </w:r>
      <w:r w:rsidRPr="00277B5C">
        <w:t xml:space="preserve"> Un projet porte la liste des utilisateurs qui y contribuent</w:t>
      </w:r>
      <w:r w:rsidR="00064ACC">
        <w:t> </w:t>
      </w:r>
      <w:r w:rsidRPr="00277B5C">
        <w:t>: le chef de projet qui le structure, et les managers des métiers qui en chiffrent la charge. Waterfall propose d</w:t>
      </w:r>
      <w:r w:rsidR="00064ACC">
        <w:t>’</w:t>
      </w:r>
      <w:r w:rsidRPr="00277B5C">
        <w:t>y ajouter les utilisateurs des services dont un rôle est employé par le planning</w:t>
      </w:r>
      <w:r w:rsidR="00064ACC">
        <w:t> </w:t>
      </w:r>
      <w:r w:rsidRPr="00277B5C">
        <w:t>; le chef de projet confirme. Cette liste est une donnée du projet, comme son lotissement, et non une portée d</w:t>
      </w:r>
      <w:r w:rsidR="00064ACC">
        <w:t>’</w:t>
      </w:r>
      <w:r w:rsidRPr="00277B5C">
        <w:t>habilitation</w:t>
      </w:r>
      <w:r w:rsidR="00064ACC">
        <w:t> </w:t>
      </w:r>
      <w:r w:rsidRPr="00277B5C">
        <w:t>: elle dit qui participe à cette affaire, là où les rôles d</w:t>
      </w:r>
      <w:r w:rsidR="00064ACC">
        <w:t>’</w:t>
      </w:r>
      <w:r w:rsidRPr="00277B5C">
        <w:t>habilitation disent ce qu</w:t>
      </w:r>
      <w:r w:rsidR="00064ACC">
        <w:t>’</w:t>
      </w:r>
      <w:r w:rsidRPr="00277B5C">
        <w:t>un utilisateur a le droit de faire. Une affaire multi-métiers ne relève d</w:t>
      </w:r>
      <w:r w:rsidR="00064ACC">
        <w:t>’</w:t>
      </w:r>
      <w:r w:rsidRPr="00277B5C">
        <w:t>aucun service en particulier, et sa liste de contributeurs change à chaque projet, contrairement à l</w:t>
      </w:r>
      <w:r w:rsidR="00064ACC">
        <w:t>’</w:t>
      </w:r>
      <w:r w:rsidRPr="00277B5C">
        <w:t>organigramme.</w:t>
      </w:r>
    </w:p>
    <w:p w14:paraId="41A31002" w14:textId="77777777" w:rsidR="00B01D1D" w:rsidRPr="00E97626" w:rsidRDefault="00B01D1D" w:rsidP="00E97626">
      <w:pPr>
        <w:jc w:val="both"/>
      </w:pPr>
    </w:p>
    <w:p w14:paraId="153E900D" w14:textId="4781C517" w:rsidR="00E97626" w:rsidRDefault="00C47F4B" w:rsidP="00B01D1D">
      <w:pPr>
        <w:keepNext/>
        <w:jc w:val="center"/>
      </w:pPr>
      <w:r w:rsidRPr="00C47F4B">
        <w:rPr>
          <w:noProof/>
        </w:rPr>
        <w:drawing>
          <wp:inline distT="0" distB="0" distL="0" distR="0" wp14:anchorId="5872D57A" wp14:editId="38318704">
            <wp:extent cx="5760720" cy="1307465"/>
            <wp:effectExtent l="0" t="0" r="0" b="6985"/>
            <wp:docPr id="796899474" name="Image 1" descr="classDiagram&#10;    direction LR&#10;    class Projet[&quot;Projet&quot;]&#10;    class Revision[&quot;Révision&quot;]&#10;    class Structure[&quot;Structure de coûts&quot;]&#10;    class Tache[&quot;Tâche&quot;]&#10;    class ObjetRef[&quot;Objet du référentiel&quot;]&#10;&#10;    Projet &quot;1&quot; o-- &quot;*&quot; Revision : révisions&#10;    Revision &quot;1&quot; o-- &quot;*&quot; Structure : structures de coûts&#10;    Revision &quot;*&quot; ..&gt; &quot;*&quot; ObjetRef : valeurs employées&#10;    Structure &quot;1&quot; o-- &quot;*&quot; Tache : arbre&#10;    Tache &quot;0..1&quot; o-- &quot;*&quot; Tache : sous-tâches&#10;&#10;    style Tache fill:#eeeeee,stroke:#999999,color:#666666&#10;    style ObjetRef fill:#eeeeee,stroke:#999999,color:#666666&#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6899474" name="Image 1" descr="classDiagram&#10;    direction LR&#10;    class Projet[&quot;Projet&quot;]&#10;    class Revision[&quot;Révision&quot;]&#10;    class Structure[&quot;Structure de coûts&quot;]&#10;    class Tache[&quot;Tâche&quot;]&#10;    class ObjetRef[&quot;Objet du référentiel&quot;]&#10;&#10;    Projet &quot;1&quot; o-- &quot;*&quot; Revision : révisions&#10;    Revision &quot;1&quot; o-- &quot;*&quot; Structure : structures de coûts&#10;    Revision &quot;*&quot; ..&gt; &quot;*&quot; ObjetRef : valeurs employées&#10;    Structure &quot;1&quot; o-- &quot;*&quot; Tache : arbre&#10;    Tache &quot;0..1&quot; o-- &quot;*&quot; Tache : sous-tâches&#10;&#10;    style Tache fill:#eeeeee,stroke:#999999,color:#666666&#10;    style ObjetRef fill:#eeeeee,stroke:#999999,color:#666666&#10;"/>
                    <pic:cNvPicPr/>
                  </pic:nvPicPr>
                  <pic:blipFill>
                    <a:blip r:embed="rId11"/>
                    <a:stretch>
                      <a:fillRect/>
                    </a:stretch>
                  </pic:blipFill>
                  <pic:spPr>
                    <a:xfrm>
                      <a:off x="0" y="0"/>
                      <a:ext cx="5760720" cy="1307465"/>
                    </a:xfrm>
                    <a:prstGeom prst="rect">
                      <a:avLst/>
                    </a:prstGeom>
                  </pic:spPr>
                </pic:pic>
              </a:graphicData>
            </a:graphic>
          </wp:inline>
        </w:drawing>
      </w:r>
    </w:p>
    <w:p w14:paraId="3137BE7B" w14:textId="0B9373C7" w:rsidR="00E97626" w:rsidRDefault="00E97626" w:rsidP="00B01D1D">
      <w:pPr>
        <w:pStyle w:val="Lgende"/>
        <w:jc w:val="center"/>
      </w:pPr>
      <w:bookmarkStart w:id="32" w:name="_Toc241403408"/>
      <w:r>
        <w:t xml:space="preserve">Figure </w:t>
      </w:r>
      <w:fldSimple w:instr=" SEQ Figure \* ARABIC ">
        <w:r w:rsidR="004E6894">
          <w:rPr>
            <w:noProof/>
          </w:rPr>
          <w:t>4</w:t>
        </w:r>
      </w:fldSimple>
      <w:r>
        <w:t xml:space="preserve"> Révisions et structure de couts</w:t>
      </w:r>
      <w:bookmarkEnd w:id="32"/>
    </w:p>
    <w:p w14:paraId="2F9F3BA1" w14:textId="0FD4A9E5" w:rsidR="00E97626" w:rsidRPr="00E97626" w:rsidRDefault="00E97626" w:rsidP="00E97626">
      <w:pPr>
        <w:jc w:val="both"/>
      </w:pPr>
      <w:r w:rsidRPr="00E97626">
        <w:rPr>
          <w:b/>
          <w:bCs/>
        </w:rPr>
        <w:t>Une révision est un instantané.</w:t>
      </w:r>
      <w:r w:rsidRPr="00E97626">
        <w:t xml:space="preserve"> Elle contient l</w:t>
      </w:r>
      <w:r w:rsidR="00064ACC">
        <w:t>’</w:t>
      </w:r>
      <w:r w:rsidRPr="00E97626">
        <w:t>état complet du projet à un moment donné, et tout ce qui a permis de le calculer</w:t>
      </w:r>
      <w:r w:rsidR="00064ACC">
        <w:t> </w:t>
      </w:r>
      <w:r w:rsidRPr="00E97626">
        <w:t>: ses structures de coûts, et les valeurs du référentiel qu</w:t>
      </w:r>
      <w:r w:rsidR="00064ACC">
        <w:t>’</w:t>
      </w:r>
      <w:r w:rsidRPr="00E97626">
        <w:t>elles emploient. Une révision conserve ainsi ses taux horaires</w:t>
      </w:r>
      <w:r w:rsidR="00064ACC">
        <w:t> </w:t>
      </w:r>
      <w:r w:rsidRPr="00E97626">
        <w:t>: une réorganisation ou une correction de taux ne la déplace pas. Elle porte un nom de version et une description, où l</w:t>
      </w:r>
      <w:r w:rsidR="00064ACC">
        <w:t>’</w:t>
      </w:r>
      <w:r w:rsidRPr="00E97626">
        <w:t>utilisateur consigne ses hypothèses. Pendant le chiffrage, les révisions historisent les offres successives remises au client</w:t>
      </w:r>
      <w:r w:rsidR="00064ACC">
        <w:t> </w:t>
      </w:r>
      <w:r w:rsidRPr="00E97626">
        <w:t>; pendant l</w:t>
      </w:r>
      <w:r w:rsidR="00064ACC">
        <w:t>’</w:t>
      </w:r>
      <w:r w:rsidRPr="00E97626">
        <w:t>exécution, elles alimentent les indicateurs qui comparent deux dates, comme le diagramme temps/temps.</w:t>
      </w:r>
    </w:p>
    <w:p w14:paraId="0ABF6104" w14:textId="0BFA77F2" w:rsidR="00E97626" w:rsidRPr="00A75F67" w:rsidRDefault="00A75F67" w:rsidP="00E97626">
      <w:pPr>
        <w:jc w:val="both"/>
      </w:pPr>
      <w:r w:rsidRPr="00A75F67">
        <w:rPr>
          <w:b/>
          <w:bCs/>
        </w:rPr>
        <w:t xml:space="preserve">Un projet porte plusieurs structures de coûts, et non un seul devis. </w:t>
      </w:r>
      <w:r w:rsidRPr="00A75F67">
        <w:t>Une structure est un arbre de tâches, chaque tâche portant ses lignes de devis. Une tâche récapitulative peut porter ses propres lignes, ce qui permet d</w:t>
      </w:r>
      <w:r w:rsidR="00064ACC">
        <w:t>’</w:t>
      </w:r>
      <w:r w:rsidRPr="00A75F67">
        <w:t>y accrocher les coûts qui ne se rattachent à aucune tâche précise</w:t>
      </w:r>
      <w:r w:rsidR="00064ACC">
        <w:t> </w:t>
      </w:r>
      <w:r w:rsidRPr="00A75F67">
        <w:t>: provisions, licences, assurances. Son coût est alors la somme de ses lignes propres et de celles de ses subordonnées. La nature d</w:t>
      </w:r>
      <w:r w:rsidR="00064ACC">
        <w:t>’</w:t>
      </w:r>
      <w:r w:rsidRPr="00A75F67">
        <w:t>une structure dit ce qu</w:t>
      </w:r>
      <w:r w:rsidR="00064ACC">
        <w:t>’</w:t>
      </w:r>
      <w:r w:rsidRPr="00A75F67">
        <w:t>elle décrit</w:t>
      </w:r>
      <w:r w:rsidR="00064ACC">
        <w:t> </w:t>
      </w:r>
      <w:r w:rsidRPr="00A75F67">
        <w:t>: le budget de référence, le différentiel d</w:t>
      </w:r>
      <w:r w:rsidR="00064ACC">
        <w:t>’</w:t>
      </w:r>
      <w:r w:rsidRPr="00A75F67">
        <w:t>un avenant, le devis propre à un risque, ou l</w:t>
      </w:r>
      <w:r w:rsidR="00064ACC">
        <w:t>’</w:t>
      </w:r>
      <w:r w:rsidRPr="00A75F67">
        <w:t>état courant du projet. Le caractère de référence, lui, est un attribut de la révision</w:t>
      </w:r>
      <w:r w:rsidR="00064ACC">
        <w:t> </w:t>
      </w:r>
      <w:r w:rsidRPr="00A75F67">
        <w:t>: c</w:t>
      </w:r>
      <w:r w:rsidR="00064ACC">
        <w:t>’</w:t>
      </w:r>
      <w:r w:rsidRPr="00A75F67">
        <w:t>est elle qui fait foi pour le budget de référence et les dates contractuelles.</w:t>
      </w:r>
    </w:p>
    <w:p w14:paraId="6AF97B8A" w14:textId="574E5575" w:rsidR="00E97626" w:rsidRPr="00E97626" w:rsidRDefault="00E97626" w:rsidP="00E97626">
      <w:pPr>
        <w:jc w:val="both"/>
      </w:pPr>
      <w:r w:rsidRPr="00E97626">
        <w:rPr>
          <w:b/>
          <w:bCs/>
        </w:rPr>
        <w:t>Avenants et risques font bouger la référence.</w:t>
      </w:r>
      <w:r w:rsidRPr="00E97626">
        <w:t xml:space="preserve"> Un avenant se prépare comme un différentiel</w:t>
      </w:r>
      <w:r w:rsidR="00064ACC">
        <w:t> </w:t>
      </w:r>
      <w:r w:rsidRPr="00E97626">
        <w:t>: des tâches ajoutées, d</w:t>
      </w:r>
      <w:r w:rsidR="00064ACC">
        <w:t>’</w:t>
      </w:r>
      <w:r w:rsidRPr="00E97626">
        <w:t>autres allongées ou retardées, d</w:t>
      </w:r>
      <w:r w:rsidR="00064ACC">
        <w:t>’</w:t>
      </w:r>
      <w:r w:rsidRPr="00E97626">
        <w:t>autres devenues inutiles, et les lignes de devis qui les accompagnent. À sa contractualisation, le différentiel est fusionné, et la révision qui en résulte devient la nouvelle référence. Un risque suit le même chemin, avec un décalage dans le temps</w:t>
      </w:r>
      <w:r w:rsidR="00064ACC">
        <w:t> </w:t>
      </w:r>
      <w:r w:rsidRPr="00E97626">
        <w:t xml:space="preserve">: son devis propre est établi lors du chiffrage, reporté dans le devis principal en une ligne pondérée par sa probabilité, </w:t>
      </w:r>
      <w:r w:rsidRPr="00E97626">
        <w:lastRenderedPageBreak/>
        <w:t>puis réévalué à sa survenance, fusionné à la structure courante, et le budget de référence est augmenté de la provision initiale. Sans ce dernier point, un projet qui consomme ses provisions paraîtrait tenir son budget.</w:t>
      </w:r>
    </w:p>
    <w:p w14:paraId="000559F8" w14:textId="0BC6DC7B" w:rsidR="00E97626" w:rsidRDefault="00E97626" w:rsidP="00E97626">
      <w:pPr>
        <w:jc w:val="both"/>
      </w:pPr>
      <w:r w:rsidRPr="00E97626">
        <w:rPr>
          <w:b/>
          <w:bCs/>
        </w:rPr>
        <w:t>Les tâches et les lignes conservent leur identité d</w:t>
      </w:r>
      <w:r w:rsidR="00064ACC">
        <w:rPr>
          <w:b/>
          <w:bCs/>
        </w:rPr>
        <w:t>’</w:t>
      </w:r>
      <w:r w:rsidRPr="00E97626">
        <w:rPr>
          <w:b/>
          <w:bCs/>
        </w:rPr>
        <w:t>une révision à l</w:t>
      </w:r>
      <w:r w:rsidR="00064ACC">
        <w:rPr>
          <w:b/>
          <w:bCs/>
        </w:rPr>
        <w:t>’</w:t>
      </w:r>
      <w:r w:rsidRPr="00E97626">
        <w:rPr>
          <w:b/>
          <w:bCs/>
        </w:rPr>
        <w:t>autre.</w:t>
      </w:r>
      <w:r w:rsidRPr="00E97626">
        <w:t xml:space="preserve"> C</w:t>
      </w:r>
      <w:r w:rsidR="00064ACC">
        <w:t>’</w:t>
      </w:r>
      <w:r w:rsidRPr="00E97626">
        <w:t>est ce qui permet à un différentiel de désigner ce qu</w:t>
      </w:r>
      <w:r w:rsidR="00064ACC">
        <w:t>’</w:t>
      </w:r>
      <w:r w:rsidRPr="00E97626">
        <w:t>il modifie, à deux révisions d</w:t>
      </w:r>
      <w:r w:rsidR="00064ACC">
        <w:t>’</w:t>
      </w:r>
      <w:r w:rsidRPr="00E97626">
        <w:t>être comparées, et à une tâche d</w:t>
      </w:r>
      <w:r w:rsidR="00064ACC">
        <w:t>’</w:t>
      </w:r>
      <w:r w:rsidRPr="00E97626">
        <w:t>être suivie dans le temps.</w:t>
      </w:r>
      <w:r w:rsidR="00A75F67">
        <w:t xml:space="preserve"> </w:t>
      </w:r>
    </w:p>
    <w:p w14:paraId="2B55FBD8" w14:textId="77777777" w:rsidR="00A75F67" w:rsidRPr="00E97626" w:rsidRDefault="00A75F67" w:rsidP="00E97626">
      <w:pPr>
        <w:jc w:val="both"/>
      </w:pPr>
    </w:p>
    <w:p w14:paraId="685923E2" w14:textId="48A6A4F0" w:rsidR="00E97626" w:rsidRPr="00E97626" w:rsidRDefault="00E97626" w:rsidP="00E97626">
      <w:r w:rsidRPr="00E97626">
        <w:rPr>
          <w:b/>
          <w:bCs/>
        </w:rPr>
        <w:t>Manipulé par</w:t>
      </w:r>
      <w:r w:rsidR="00064ACC">
        <w:t> </w:t>
      </w:r>
      <w:r w:rsidRPr="00E97626">
        <w:t>: FBS-4.1, FBS-4.2, FBS-4.6, FBS-4.7.</w:t>
      </w:r>
    </w:p>
    <w:p w14:paraId="50978B29" w14:textId="77777777" w:rsidR="00E97626" w:rsidRDefault="00E97626" w:rsidP="00E862DF"/>
    <w:p w14:paraId="2B6F426B" w14:textId="2E0B2FAD" w:rsidR="00596517" w:rsidRDefault="00596517" w:rsidP="009308D3">
      <w:pPr>
        <w:pStyle w:val="Titre3"/>
        <w:numPr>
          <w:ilvl w:val="2"/>
          <w:numId w:val="4"/>
        </w:numPr>
      </w:pPr>
      <w:bookmarkStart w:id="33" w:name="_Ref241296699"/>
      <w:bookmarkStart w:id="34" w:name="_Toc241403291"/>
      <w:r>
        <w:t>Planning</w:t>
      </w:r>
      <w:bookmarkEnd w:id="33"/>
      <w:bookmarkEnd w:id="34"/>
    </w:p>
    <w:p w14:paraId="30618609" w14:textId="5029A721" w:rsidR="00596517" w:rsidRDefault="00E063B7" w:rsidP="00E063B7">
      <w:pPr>
        <w:jc w:val="both"/>
      </w:pPr>
      <w:r w:rsidRPr="00E063B7">
        <w:t>Le planning n</w:t>
      </w:r>
      <w:r w:rsidR="00064ACC">
        <w:t>’</w:t>
      </w:r>
      <w:r w:rsidRPr="00E063B7">
        <w:t>est pas un objet distinct</w:t>
      </w:r>
      <w:r w:rsidR="00064ACC">
        <w:t> </w:t>
      </w:r>
      <w:r w:rsidRPr="00E063B7">
        <w:t>: c</w:t>
      </w:r>
      <w:r w:rsidR="00064ACC">
        <w:t>’</w:t>
      </w:r>
      <w:r w:rsidRPr="00E063B7">
        <w:t>est l</w:t>
      </w:r>
      <w:r w:rsidR="00064ACC">
        <w:t>’</w:t>
      </w:r>
      <w:r w:rsidRPr="00E063B7">
        <w:t>arbre de tâches d</w:t>
      </w:r>
      <w:r w:rsidR="00064ACC">
        <w:t>’</w:t>
      </w:r>
      <w:r w:rsidRPr="00E063B7">
        <w:t>une structure de coûts, vu du côté du temps. Les mêmes tâches, vues du côté de l</w:t>
      </w:r>
      <w:r w:rsidR="00064ACC">
        <w:t>’</w:t>
      </w:r>
      <w:r w:rsidRPr="00E063B7">
        <w:t>argent, portent les lignes de devis du §3.2.5. C</w:t>
      </w:r>
      <w:r w:rsidR="00064ACC">
        <w:t>’</w:t>
      </w:r>
      <w:r w:rsidRPr="00E063B7">
        <w:t>est cette unicité qui garantit la cohérence entre les deux</w:t>
      </w:r>
      <w:r w:rsidR="00064ACC">
        <w:t> </w:t>
      </w:r>
      <w:r w:rsidRPr="00E063B7">
        <w:t>: déplacer une tâche déplace ce qu</w:t>
      </w:r>
      <w:r w:rsidR="00064ACC">
        <w:t>’</w:t>
      </w:r>
      <w:r w:rsidRPr="00E063B7">
        <w:t>elle coûte, sans qu</w:t>
      </w:r>
      <w:r w:rsidR="00064ACC">
        <w:t>’</w:t>
      </w:r>
      <w:r w:rsidRPr="00E063B7">
        <w:t>aucune règle n</w:t>
      </w:r>
      <w:r w:rsidR="00064ACC">
        <w:t>’</w:t>
      </w:r>
      <w:r w:rsidRPr="00E063B7">
        <w:t>ait à le dire.</w:t>
      </w:r>
    </w:p>
    <w:p w14:paraId="42ACDCF2" w14:textId="77777777" w:rsidR="00E063B7" w:rsidRDefault="00E063B7" w:rsidP="00B01D1D">
      <w:pPr>
        <w:keepNext/>
        <w:jc w:val="center"/>
      </w:pPr>
      <w:r w:rsidRPr="00E063B7">
        <w:rPr>
          <w:noProof/>
        </w:rPr>
        <w:drawing>
          <wp:inline distT="0" distB="0" distL="0" distR="0" wp14:anchorId="08882483" wp14:editId="7173596B">
            <wp:extent cx="5760720" cy="2921000"/>
            <wp:effectExtent l="0" t="0" r="0" b="0"/>
            <wp:docPr id="1391388935" name="Image 1" descr="classDiagram&#10;    direction LR&#10;    class Structure[&quot;Structure de coûts&quot;]&#10;    class Tache[&quot;Tâche&quot;]&#10;    class Jalon[&quot;Jalon&quot;]&#10;    class Liaison[&quot;Liaison&quot;]&#10;    class LigneDevis[&quot;Ligne de devis&quot;]&#10;    class Calendrier[&quot;Calendrier&quot;]&#10;&#10;    Structure &quot;1&quot; o-- &quot;*&quot; Tache : arbre&#10;    Tache &quot;0..1&quot; o-- &quot;*&quot; Tache : sous-tâches&#10;    Tache &lt;|-- Jalon : durée nulle&#10;    Liaison &quot;*&quot; --&gt; &quot;1&quot; Tache : prédécesseur&#10;    Liaison &quot;*&quot; --&gt; &quot;1&quot; Tache : successeur&#10;    Tache &quot;1&quot; o-- &quot;*&quot; LigneDevis : porte&#10;    Tache &quot;*&quot; ..&gt; &quot;1&quot; Calendrier : calendrier applicable&#10;&#10;    style Structure fill:#eeeeee,stroke:#999999,color:#666666&#10;    style LigneDevis fill:#eeeeee,stroke:#999999,color:#666666&#10;    style Calendrier fill:#eeeeee,stroke:#999999,color:#6666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1388935" name="Image 1" descr="classDiagram&#10;    direction LR&#10;    class Structure[&quot;Structure de coûts&quot;]&#10;    class Tache[&quot;Tâche&quot;]&#10;    class Jalon[&quot;Jalon&quot;]&#10;    class Liaison[&quot;Liaison&quot;]&#10;    class LigneDevis[&quot;Ligne de devis&quot;]&#10;    class Calendrier[&quot;Calendrier&quot;]&#10;&#10;    Structure &quot;1&quot; o-- &quot;*&quot; Tache : arbre&#10;    Tache &quot;0..1&quot; o-- &quot;*&quot; Tache : sous-tâches&#10;    Tache &lt;|-- Jalon : durée nulle&#10;    Liaison &quot;*&quot; --&gt; &quot;1&quot; Tache : prédécesseur&#10;    Liaison &quot;*&quot; --&gt; &quot;1&quot; Tache : successeur&#10;    Tache &quot;1&quot; o-- &quot;*&quot; LigneDevis : porte&#10;    Tache &quot;*&quot; ..&gt; &quot;1&quot; Calendrier : calendrier applicable&#10;&#10;    style Structure fill:#eeeeee,stroke:#999999,color:#666666&#10;    style LigneDevis fill:#eeeeee,stroke:#999999,color:#666666&#10;    style Calendrier fill:#eeeeee,stroke:#999999,color:#666666"/>
                    <pic:cNvPicPr/>
                  </pic:nvPicPr>
                  <pic:blipFill>
                    <a:blip r:embed="rId12"/>
                    <a:stretch>
                      <a:fillRect/>
                    </a:stretch>
                  </pic:blipFill>
                  <pic:spPr>
                    <a:xfrm>
                      <a:off x="0" y="0"/>
                      <a:ext cx="5760720" cy="2921000"/>
                    </a:xfrm>
                    <a:prstGeom prst="rect">
                      <a:avLst/>
                    </a:prstGeom>
                  </pic:spPr>
                </pic:pic>
              </a:graphicData>
            </a:graphic>
          </wp:inline>
        </w:drawing>
      </w:r>
    </w:p>
    <w:p w14:paraId="498B8C45" w14:textId="5F4514EC" w:rsidR="00E063B7" w:rsidRDefault="00E063B7" w:rsidP="00B01D1D">
      <w:pPr>
        <w:pStyle w:val="Lgende"/>
        <w:jc w:val="center"/>
      </w:pPr>
      <w:bookmarkStart w:id="35" w:name="_Toc241403409"/>
      <w:r>
        <w:t xml:space="preserve">Figure </w:t>
      </w:r>
      <w:fldSimple w:instr=" SEQ Figure \* ARABIC ">
        <w:r w:rsidR="004E6894">
          <w:rPr>
            <w:noProof/>
          </w:rPr>
          <w:t>5</w:t>
        </w:r>
      </w:fldSimple>
      <w:r>
        <w:t xml:space="preserve"> Modèle conceptuel du planning</w:t>
      </w:r>
      <w:bookmarkEnd w:id="35"/>
    </w:p>
    <w:p w14:paraId="7166F9FE" w14:textId="72318E70" w:rsidR="00E063B7" w:rsidRPr="00E063B7" w:rsidRDefault="00E063B7" w:rsidP="00E063B7">
      <w:pPr>
        <w:jc w:val="both"/>
      </w:pPr>
      <w:r w:rsidRPr="00E063B7">
        <w:rPr>
          <w:b/>
          <w:bCs/>
        </w:rPr>
        <w:t>La tâche.</w:t>
      </w:r>
      <w:r w:rsidRPr="00E063B7">
        <w:t xml:space="preserve"> Une tâche porte une durée, des dates, et un mode de planification. En mode automatique, ses dates sont calculées à partir de sa durée, de ses liaisons et du calendrier applicable </w:t>
      </w:r>
      <w:r w:rsidR="00C42D21" w:rsidRPr="00C42D21">
        <w:t>(WF-PLA-0010)</w:t>
      </w:r>
      <w:r w:rsidR="00064ACC">
        <w:t> </w:t>
      </w:r>
      <w:r w:rsidRPr="00E063B7">
        <w:t>; en mode manuel, l</w:t>
      </w:r>
      <w:r w:rsidR="00064ACC">
        <w:t>’</w:t>
      </w:r>
      <w:r w:rsidRPr="00E063B7">
        <w:t>utilisateur les saisit directement. Le mode est propre à chaque tâche, comme dans Microsoft Project. Une tâche qui porte des sous-tâches est dite récapitulative, et sa durée découle des leurs</w:t>
      </w:r>
      <w:r w:rsidR="00064ACC">
        <w:t> </w:t>
      </w:r>
      <w:r w:rsidRPr="00E063B7">
        <w:t>; une tâche sans sous-tâche est une tâche feuille. Ce n</w:t>
      </w:r>
      <w:r w:rsidR="00064ACC">
        <w:t>’</w:t>
      </w:r>
      <w:r w:rsidRPr="00E063B7">
        <w:t>est donc pas une nature qu</w:t>
      </w:r>
      <w:r w:rsidR="00064ACC">
        <w:t>’</w:t>
      </w:r>
      <w:r w:rsidRPr="00E063B7">
        <w:t>on lui donne, mais une conséquence de sa place dans l</w:t>
      </w:r>
      <w:r w:rsidR="00064ACC">
        <w:t>’</w:t>
      </w:r>
      <w:r w:rsidRPr="00E063B7">
        <w:t>arbre.</w:t>
      </w:r>
    </w:p>
    <w:p w14:paraId="169170B9" w14:textId="13EB4F1B" w:rsidR="00E063B7" w:rsidRPr="00E063B7" w:rsidRDefault="00E063B7" w:rsidP="00E063B7">
      <w:pPr>
        <w:jc w:val="both"/>
      </w:pPr>
      <w:r w:rsidRPr="00E063B7">
        <w:rPr>
          <w:b/>
          <w:bCs/>
        </w:rPr>
        <w:lastRenderedPageBreak/>
        <w:t>Le jalon</w:t>
      </w:r>
      <w:r w:rsidRPr="00E063B7">
        <w:t xml:space="preserve"> </w:t>
      </w:r>
      <w:r w:rsidR="00AC5C9F" w:rsidRPr="00AC5C9F">
        <w:t>est une tâche de durée nulle. Il marque un événement du projet</w:t>
      </w:r>
      <w:r w:rsidR="00064ACC">
        <w:t> </w:t>
      </w:r>
      <w:r w:rsidR="00AC5C9F" w:rsidRPr="00AC5C9F">
        <w:t>: une validation, une livraison, une décision. Il ne porte pas de sous-tâches, mais il peut porter des lignes de devis</w:t>
      </w:r>
      <w:r w:rsidR="00064ACC">
        <w:t> </w:t>
      </w:r>
      <w:r w:rsidR="00AC5C9F" w:rsidRPr="00AC5C9F">
        <w:t>: c</w:t>
      </w:r>
      <w:r w:rsidR="00064ACC">
        <w:t>’</w:t>
      </w:r>
      <w:r w:rsidR="00AC5C9F" w:rsidRPr="00AC5C9F">
        <w:t>est ainsi que se chiffrent un acompte de sous-traitance ou une réception de fourniture.</w:t>
      </w:r>
    </w:p>
    <w:p w14:paraId="649E2EF7" w14:textId="3C2D9A16" w:rsidR="00E063B7" w:rsidRPr="00E063B7" w:rsidRDefault="00E063B7" w:rsidP="00E063B7">
      <w:pPr>
        <w:jc w:val="both"/>
      </w:pPr>
      <w:r w:rsidRPr="00E063B7">
        <w:rPr>
          <w:b/>
          <w:bCs/>
        </w:rPr>
        <w:t>Les liaisons.</w:t>
      </w:r>
      <w:r w:rsidRPr="00E063B7">
        <w:t xml:space="preserve"> Une liaison relie une tâche prédécesseur à une tâche successeur. Elle porte son type — fin à début, début à début, fin à fin, début à fin — et un décalage. Deux tâches peuvent être reliées par plusieurs liaisons, et c</w:t>
      </w:r>
      <w:r w:rsidR="00064ACC">
        <w:t>’</w:t>
      </w:r>
      <w:r w:rsidRPr="00E063B7">
        <w:t>est pourquoi la liaison est un objet et non une simple flèche entre deux tâches.</w:t>
      </w:r>
    </w:p>
    <w:p w14:paraId="237C97B1" w14:textId="2763D144" w:rsidR="00E063B7" w:rsidRPr="00E063B7" w:rsidRDefault="00E063B7" w:rsidP="00E063B7">
      <w:pPr>
        <w:jc w:val="both"/>
      </w:pPr>
      <w:r w:rsidRPr="00E063B7">
        <w:rPr>
          <w:b/>
          <w:bCs/>
        </w:rPr>
        <w:t>L</w:t>
      </w:r>
      <w:r w:rsidR="00064ACC">
        <w:rPr>
          <w:b/>
          <w:bCs/>
        </w:rPr>
        <w:t>’</w:t>
      </w:r>
      <w:r w:rsidRPr="00E063B7">
        <w:rPr>
          <w:b/>
          <w:bCs/>
        </w:rPr>
        <w:t>avancement.</w:t>
      </w:r>
      <w:r w:rsidRPr="00E063B7">
        <w:t xml:space="preserve"> Une tâche est dans l</w:t>
      </w:r>
      <w:r w:rsidR="00064ACC">
        <w:t>’</w:t>
      </w:r>
      <w:r w:rsidRPr="00E063B7">
        <w:t>un de trois états</w:t>
      </w:r>
      <w:r w:rsidR="00064ACC">
        <w:t> </w:t>
      </w:r>
      <w:r w:rsidRPr="00E063B7">
        <w:t>: non démarrée, démarrée, ou terminée. Le passage à l</w:t>
      </w:r>
      <w:r w:rsidR="00064ACC">
        <w:t>’</w:t>
      </w:r>
      <w:r w:rsidRPr="00E063B7">
        <w:t>état démarré est commandé par l</w:t>
      </w:r>
      <w:r w:rsidR="00064ACC">
        <w:t>’</w:t>
      </w:r>
      <w:r w:rsidRPr="00E063B7">
        <w:t>utilisateur</w:t>
      </w:r>
      <w:r w:rsidR="00064ACC">
        <w:t> </w:t>
      </w:r>
      <w:r w:rsidRPr="00E063B7">
        <w:t>; l</w:t>
      </w:r>
      <w:r w:rsidR="00064ACC">
        <w:t>’</w:t>
      </w:r>
      <w:r w:rsidRPr="00E063B7">
        <w:t>état terminé résulte de la saisie d</w:t>
      </w:r>
      <w:r w:rsidR="00064ACC">
        <w:t>’</w:t>
      </w:r>
      <w:r w:rsidRPr="00E063B7">
        <w:t>un reste à engager nul. Cet état commande ce que le reste à engager expose à la réestimation, et c</w:t>
      </w:r>
      <w:r w:rsidR="00064ACC">
        <w:t>’</w:t>
      </w:r>
      <w:r w:rsidRPr="00E063B7">
        <w:t>est lui qui fait acquérir la valeur de la tâche. Comme une révision est un instantané, elle fige l</w:t>
      </w:r>
      <w:r w:rsidR="00064ACC">
        <w:t>’</w:t>
      </w:r>
      <w:r w:rsidRPr="00E063B7">
        <w:t>état des tâches au moment où elle est marquée.</w:t>
      </w:r>
    </w:p>
    <w:p w14:paraId="7DD43298" w14:textId="63840E6A" w:rsidR="00E063B7" w:rsidRDefault="00E063B7" w:rsidP="00E063B7">
      <w:pPr>
        <w:jc w:val="both"/>
      </w:pPr>
      <w:r w:rsidRPr="00E063B7">
        <w:rPr>
          <w:b/>
          <w:bCs/>
        </w:rPr>
        <w:t>Les suivis.</w:t>
      </w:r>
      <w:r w:rsidRPr="00E063B7">
        <w:t xml:space="preserve"> Une tâche peut être ajoutée ou retirée de la chronologie et du suivi temps/temps, de la même façon qu</w:t>
      </w:r>
      <w:r w:rsidR="00064ACC">
        <w:t>’</w:t>
      </w:r>
      <w:r w:rsidRPr="00E063B7">
        <w:t>une ligne de devis est ajoutée ou retirée d</w:t>
      </w:r>
      <w:r w:rsidR="00064ACC">
        <w:t>’</w:t>
      </w:r>
      <w:r w:rsidRPr="00E063B7">
        <w:t>un sous-projet. Les jalons contractuels ne sont donc pas d</w:t>
      </w:r>
      <w:r w:rsidR="00064ACC">
        <w:t>’</w:t>
      </w:r>
      <w:r w:rsidRPr="00E063B7">
        <w:t>une autre nature</w:t>
      </w:r>
      <w:r w:rsidR="00064ACC">
        <w:t> </w:t>
      </w:r>
      <w:r w:rsidRPr="00E063B7">
        <w:t>: ce sont des jalons inscrits au suivi temps/temps.</w:t>
      </w:r>
    </w:p>
    <w:p w14:paraId="4C3AB729" w14:textId="77777777" w:rsidR="00E063B7" w:rsidRPr="00E063B7" w:rsidRDefault="00E063B7" w:rsidP="00E063B7">
      <w:pPr>
        <w:jc w:val="both"/>
      </w:pPr>
    </w:p>
    <w:p w14:paraId="50A5F47E" w14:textId="50AA5620" w:rsidR="00E063B7" w:rsidRPr="00E063B7" w:rsidRDefault="00E063B7" w:rsidP="00E063B7">
      <w:pPr>
        <w:jc w:val="both"/>
      </w:pPr>
      <w:r w:rsidRPr="00E063B7">
        <w:rPr>
          <w:b/>
          <w:bCs/>
        </w:rPr>
        <w:t>Manipulé par</w:t>
      </w:r>
      <w:r w:rsidR="00064ACC">
        <w:t> </w:t>
      </w:r>
      <w:r w:rsidRPr="00E063B7">
        <w:t>: FBS-4.3, FBS-4.5, FBS-4.8.</w:t>
      </w:r>
    </w:p>
    <w:p w14:paraId="26962960" w14:textId="77777777" w:rsidR="00E063B7" w:rsidRDefault="00E063B7" w:rsidP="00E063B7">
      <w:pPr>
        <w:jc w:val="both"/>
      </w:pPr>
    </w:p>
    <w:p w14:paraId="7F65D29B" w14:textId="521886EE" w:rsidR="00596517" w:rsidRDefault="00596517" w:rsidP="009308D3">
      <w:pPr>
        <w:pStyle w:val="Titre3"/>
        <w:numPr>
          <w:ilvl w:val="2"/>
          <w:numId w:val="4"/>
        </w:numPr>
      </w:pPr>
      <w:bookmarkStart w:id="36" w:name="_Toc241403292"/>
      <w:r>
        <w:t>Chiffrage et coûts</w:t>
      </w:r>
      <w:bookmarkEnd w:id="36"/>
    </w:p>
    <w:p w14:paraId="3685498E" w14:textId="4626893C" w:rsidR="00BB2F62" w:rsidRDefault="00BB2F62" w:rsidP="00BB2F62">
      <w:pPr>
        <w:jc w:val="both"/>
      </w:pPr>
      <w:r w:rsidRPr="00BB2F62">
        <w:t>Le devis est la vue d</w:t>
      </w:r>
      <w:r w:rsidR="00064ACC">
        <w:t>’</w:t>
      </w:r>
      <w:r w:rsidRPr="00BB2F62">
        <w:t>une structure de coûts du côté de l</w:t>
      </w:r>
      <w:r w:rsidR="00064ACC">
        <w:t>’</w:t>
      </w:r>
      <w:r w:rsidRPr="00BB2F62">
        <w:t>argent, comme le planning en est la vue du côté du temps. Ce sont les mêmes tâches</w:t>
      </w:r>
      <w:r w:rsidR="00064ACC">
        <w:t> </w:t>
      </w:r>
      <w:r w:rsidRPr="00BB2F62">
        <w:t>: une ligne de devis est toujours portée par l</w:t>
      </w:r>
      <w:r w:rsidR="00064ACC">
        <w:t>’</w:t>
      </w:r>
      <w:r w:rsidRPr="00BB2F62">
        <w:t>une d</w:t>
      </w:r>
      <w:r w:rsidR="00064ACC">
        <w:t>’</w:t>
      </w:r>
      <w:r w:rsidRPr="00BB2F62">
        <w:t>elles, et hérite ainsi de ses dates.</w:t>
      </w:r>
    </w:p>
    <w:p w14:paraId="38706CBC" w14:textId="77777777" w:rsidR="00BB2F62" w:rsidRDefault="00BB2F62" w:rsidP="00B01D1D">
      <w:pPr>
        <w:keepNext/>
        <w:jc w:val="center"/>
      </w:pPr>
      <w:r w:rsidRPr="00BB2F62">
        <w:rPr>
          <w:noProof/>
        </w:rPr>
        <w:lastRenderedPageBreak/>
        <w:drawing>
          <wp:inline distT="0" distB="0" distL="0" distR="0" wp14:anchorId="5486ACC0" wp14:editId="242E9212">
            <wp:extent cx="4858871" cy="3750200"/>
            <wp:effectExtent l="0" t="0" r="0" b="3175"/>
            <wp:docPr id="1889205810" name="Image 1" descr="classDiagram&#10;    direction LR&#10;    class LigneDevis[&quot;Ligne de devis&quot;]&#10;    class LigneCout[&quot;Ligne de coût&quot;]&#10;    class Tache[&quot;Tâche&quot;]&#10;    class Categorie[&quot;Catégorie de coût&quot;]&#10;    class Role[&quot;Rôle de ressource&quot;]&#10;    class SousProjet[&quot;Sous-projet&quot;]&#10;    class Projet[&quot;Projet&quot;]&#10;&#10;    Tache &quot;1&quot; o-- &quot;*&quot; LigneDevis : porte&#10;    LigneDevis &quot;*&quot; --&gt; &quot;1&quot; Categorie : relève de&#10;    LigneDevis &quot;*&quot; --&gt; &quot;0..1&quot; Role : main-d'œuvre&#10;    LigneDevis &quot;*&quot; --&gt; &quot;0..1&quot; SousProjet : regroupée dans&#10;    LigneCout &quot;*&quot; --&gt; &quot;1&quot; Projet : imputée à&#10;    LigneCout &quot;*&quot; --&gt; &quot;0..1&quot; SousProjet : imputée à&#10;&#10;    style Tache fill:#eeeeee,stroke:#999999,color:#666666&#10;    style Categorie fill:#eeeeee,stroke:#999999,color:#666666&#10;    style Role fill:#eeeeee,stroke:#999999,color:#666666&#10;    style SousProjet fill:#eeeeee,stroke:#999999,color:#666666&#10;    style Projet fill:#eeeeee,stroke:#999999,color:#666666&#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9205810" name="Image 1" descr="classDiagram&#10;    direction LR&#10;    class LigneDevis[&quot;Ligne de devis&quot;]&#10;    class LigneCout[&quot;Ligne de coût&quot;]&#10;    class Tache[&quot;Tâche&quot;]&#10;    class Categorie[&quot;Catégorie de coût&quot;]&#10;    class Role[&quot;Rôle de ressource&quot;]&#10;    class SousProjet[&quot;Sous-projet&quot;]&#10;    class Projet[&quot;Projet&quot;]&#10;&#10;    Tache &quot;1&quot; o-- &quot;*&quot; LigneDevis : porte&#10;    LigneDevis &quot;*&quot; --&gt; &quot;1&quot; Categorie : relève de&#10;    LigneDevis &quot;*&quot; --&gt; &quot;0..1&quot; Role : main-d'œuvre&#10;    LigneDevis &quot;*&quot; --&gt; &quot;0..1&quot; SousProjet : regroupée dans&#10;    LigneCout &quot;*&quot; --&gt; &quot;1&quot; Projet : imputée à&#10;    LigneCout &quot;*&quot; --&gt; &quot;0..1&quot; SousProjet : imputée à&#10;&#10;    style Tache fill:#eeeeee,stroke:#999999,color:#666666&#10;    style Categorie fill:#eeeeee,stroke:#999999,color:#666666&#10;    style Role fill:#eeeeee,stroke:#999999,color:#666666&#10;    style SousProjet fill:#eeeeee,stroke:#999999,color:#666666&#10;    style Projet fill:#eeeeee,stroke:#999999,color:#666666&#10;"/>
                    <pic:cNvPicPr/>
                  </pic:nvPicPr>
                  <pic:blipFill>
                    <a:blip r:embed="rId13"/>
                    <a:stretch>
                      <a:fillRect/>
                    </a:stretch>
                  </pic:blipFill>
                  <pic:spPr>
                    <a:xfrm>
                      <a:off x="0" y="0"/>
                      <a:ext cx="4878934" cy="3765685"/>
                    </a:xfrm>
                    <a:prstGeom prst="rect">
                      <a:avLst/>
                    </a:prstGeom>
                  </pic:spPr>
                </pic:pic>
              </a:graphicData>
            </a:graphic>
          </wp:inline>
        </w:drawing>
      </w:r>
    </w:p>
    <w:p w14:paraId="195B48D9" w14:textId="59EED58B" w:rsidR="00BB2F62" w:rsidRDefault="00BB2F62" w:rsidP="00B01D1D">
      <w:pPr>
        <w:pStyle w:val="Lgende"/>
        <w:jc w:val="center"/>
      </w:pPr>
      <w:bookmarkStart w:id="37" w:name="_Toc241403410"/>
      <w:r>
        <w:t xml:space="preserve">Figure </w:t>
      </w:r>
      <w:fldSimple w:instr=" SEQ Figure \* ARABIC ">
        <w:r w:rsidR="004E6894">
          <w:rPr>
            <w:noProof/>
          </w:rPr>
          <w:t>6</w:t>
        </w:r>
      </w:fldSimple>
      <w:r>
        <w:t xml:space="preserve"> </w:t>
      </w:r>
      <w:r w:rsidRPr="00F96868">
        <w:t>Modèle conceptuel du chiffrage et des coûts</w:t>
      </w:r>
      <w:bookmarkEnd w:id="37"/>
    </w:p>
    <w:p w14:paraId="02E3E4AA" w14:textId="0CA8EB54" w:rsidR="00BB2F62" w:rsidRPr="00BB2F62" w:rsidRDefault="00BB2F62" w:rsidP="00BB2F62">
      <w:pPr>
        <w:jc w:val="both"/>
      </w:pPr>
      <w:r w:rsidRPr="00BB2F62">
        <w:rPr>
          <w:b/>
          <w:bCs/>
        </w:rPr>
        <w:t>La ligne de devis.</w:t>
      </w:r>
      <w:r w:rsidRPr="00BB2F62">
        <w:t xml:space="preserve"> Toute ligne relève d</w:t>
      </w:r>
      <w:r w:rsidR="00064ACC">
        <w:t>’</w:t>
      </w:r>
      <w:r w:rsidRPr="00BB2F62">
        <w:t>une catégorie de coût, et par elle d</w:t>
      </w:r>
      <w:r w:rsidR="00064ACC">
        <w:t>’</w:t>
      </w:r>
      <w:r w:rsidRPr="00BB2F62">
        <w:t>une nature. Le chemin pour l</w:t>
      </w:r>
      <w:r w:rsidR="00064ACC">
        <w:t>’</w:t>
      </w:r>
      <w:r w:rsidRPr="00BB2F62">
        <w:t>atteindre diffère selon la nature. Pour la main-d</w:t>
      </w:r>
      <w:r w:rsidR="00064ACC">
        <w:t>’</w:t>
      </w:r>
      <w:r w:rsidRPr="00BB2F62">
        <w:t>œuvre, l</w:t>
      </w:r>
      <w:r w:rsidR="00064ACC">
        <w:t>’</w:t>
      </w:r>
      <w:r w:rsidRPr="00BB2F62">
        <w:t>utilisateur traverse l</w:t>
      </w:r>
      <w:r w:rsidR="00064ACC">
        <w:t>’</w:t>
      </w:r>
      <w:r w:rsidRPr="00BB2F62">
        <w:t>organigramme et choisit un rôle de ressource, qui détermine la catégorie</w:t>
      </w:r>
      <w:r w:rsidR="00064ACC">
        <w:t> </w:t>
      </w:r>
      <w:r w:rsidRPr="00BB2F62">
        <w:t>; la ligne porte alors une charge en heures, et le taux horaire de la catégorie la convertit en montant. Sinon, l</w:t>
      </w:r>
      <w:r w:rsidR="00064ACC">
        <w:t>’</w:t>
      </w:r>
      <w:r w:rsidRPr="00BB2F62">
        <w:t>utilisateur choisit directement la catégorie, et la ligne porte une quantité et un débours. Une ligne porte en outre un délai de paiement, nul pour la main-d</w:t>
      </w:r>
      <w:r w:rsidR="00064ACC">
        <w:t>’</w:t>
      </w:r>
      <w:r w:rsidRPr="00BB2F62">
        <w:t>œuvre, qui sert aux projections de décaissement.</w:t>
      </w:r>
    </w:p>
    <w:p w14:paraId="176A1228" w14:textId="3E150124" w:rsidR="00A01853" w:rsidRPr="00A01853" w:rsidRDefault="00A01853" w:rsidP="00A01853">
      <w:pPr>
        <w:jc w:val="both"/>
      </w:pPr>
      <w:r w:rsidRPr="00A01853">
        <w:rPr>
          <w:b/>
          <w:bCs/>
        </w:rPr>
        <w:t>Une ligne porte deux montants. </w:t>
      </w:r>
      <w:r w:rsidRPr="00A01853">
        <w:t>Le montant budgété est celui que la référence a fixé</w:t>
      </w:r>
      <w:r w:rsidR="00064ACC">
        <w:t> </w:t>
      </w:r>
      <w:r w:rsidRPr="00A01853">
        <w:t>: il ne change que lorsqu</w:t>
      </w:r>
      <w:r w:rsidR="00064ACC">
        <w:t>’</w:t>
      </w:r>
      <w:r w:rsidRPr="00A01853">
        <w:t>une nouvelle révision de référence est produite, par un avenant ou par un risque survenu. Le montant réestimé est celui que les revues périodiques mettent à jour. Le budget de référence est la somme des montants budgétés</w:t>
      </w:r>
      <w:r w:rsidR="00064ACC">
        <w:t> </w:t>
      </w:r>
      <w:r w:rsidRPr="00A01853">
        <w:t>; le reste à engager se calcule sur les montants réestimés. Une ligne ajoutée après la référence — tâche non anticipée, ligne issue d</w:t>
      </w:r>
      <w:r w:rsidR="00064ACC">
        <w:t>’</w:t>
      </w:r>
      <w:r w:rsidRPr="00A01853">
        <w:t>un risque survenu — porte un montant budgété nul</w:t>
      </w:r>
      <w:r w:rsidR="00064ACC">
        <w:t> </w:t>
      </w:r>
      <w:r w:rsidRPr="00A01853">
        <w:t>: elle pèse sur le reste à engager, jamais sur le budget.</w:t>
      </w:r>
    </w:p>
    <w:p w14:paraId="5B4738A2" w14:textId="4A81F0FF" w:rsidR="00A01853" w:rsidRPr="00A01853" w:rsidRDefault="00A01853" w:rsidP="00A01853">
      <w:pPr>
        <w:jc w:val="both"/>
      </w:pPr>
      <w:r w:rsidRPr="00A01853">
        <w:rPr>
          <w:b/>
          <w:bCs/>
        </w:rPr>
        <w:t>Le reste à engager n</w:t>
      </w:r>
      <w:r w:rsidR="00064ACC">
        <w:rPr>
          <w:b/>
          <w:bCs/>
        </w:rPr>
        <w:t>’</w:t>
      </w:r>
      <w:r w:rsidRPr="00A01853">
        <w:rPr>
          <w:b/>
          <w:bCs/>
        </w:rPr>
        <w:t>est pas un autre objet. </w:t>
      </w:r>
      <w:r w:rsidRPr="00A01853">
        <w:t>Ce sont les mêmes lignes, dans la structure principale de la révision courante, lues par leur montant réestimé. Le reste à engager n</w:t>
      </w:r>
      <w:r w:rsidR="00064ACC">
        <w:t>’</w:t>
      </w:r>
      <w:r w:rsidRPr="00A01853">
        <w:t>expose à la réestimation que les lignes des tâches démarrées</w:t>
      </w:r>
      <w:r w:rsidR="00064ACC">
        <w:t> </w:t>
      </w:r>
      <w:r w:rsidRPr="00A01853">
        <w:t>: une tâche non démarrée garde son montant budgété, corrigé de l</w:t>
      </w:r>
      <w:r w:rsidR="00064ACC">
        <w:t>’</w:t>
      </w:r>
      <w:r w:rsidRPr="00A01853">
        <w:t>inflation si elle a glissé dans le temps, et une tâche dont le reste à engager est nul est terminée.</w:t>
      </w:r>
    </w:p>
    <w:p w14:paraId="7BC7EF53" w14:textId="37A0304F" w:rsidR="00BB2F62" w:rsidRPr="00BB2F62" w:rsidRDefault="00BB2F62" w:rsidP="00BB2F62">
      <w:pPr>
        <w:jc w:val="both"/>
      </w:pPr>
    </w:p>
    <w:p w14:paraId="40352B61" w14:textId="1C435530" w:rsidR="00BB2F62" w:rsidRPr="00BB2F62" w:rsidRDefault="00BB2F62" w:rsidP="00BB2F62">
      <w:pPr>
        <w:jc w:val="both"/>
      </w:pPr>
      <w:r w:rsidRPr="00BB2F62">
        <w:rPr>
          <w:b/>
          <w:bCs/>
        </w:rPr>
        <w:lastRenderedPageBreak/>
        <w:t>La valeur acquise vient des tâches.</w:t>
      </w:r>
      <w:r w:rsidRPr="00BB2F62">
        <w:t xml:space="preserve"> Quand une tâche passe à zéro, la valeur de ses lignes dans la structure de référence est acquise. C</w:t>
      </w:r>
      <w:r w:rsidR="00064ACC">
        <w:t>’</w:t>
      </w:r>
      <w:r w:rsidRPr="00BB2F62">
        <w:t>est le montant budgété qui s</w:t>
      </w:r>
      <w:r w:rsidR="00064ACC">
        <w:t>’</w:t>
      </w:r>
      <w:r w:rsidRPr="00BB2F62">
        <w:t>acquiert, jamais celui qui est facturé</w:t>
      </w:r>
      <w:r w:rsidR="00064ACC">
        <w:t> </w:t>
      </w:r>
      <w:r w:rsidRPr="00BB2F62">
        <w:t>: l</w:t>
      </w:r>
      <w:r w:rsidR="00064ACC">
        <w:t>’</w:t>
      </w:r>
      <w:r w:rsidRPr="00BB2F62">
        <w:t>écart entre les deux est précisément ce que l</w:t>
      </w:r>
      <w:r w:rsidR="00064ACC">
        <w:t>’</w:t>
      </w:r>
      <w:r w:rsidRPr="00BB2F62">
        <w:t>indicateur de coûts mesure. Un acompte de sous-traitance s</w:t>
      </w:r>
      <w:r w:rsidR="00064ACC">
        <w:t>’</w:t>
      </w:r>
      <w:r w:rsidRPr="00BB2F62">
        <w:t>acquiert donc au franchissement de son jalon, et une fourniture à sa réception, pour peu que l</w:t>
      </w:r>
      <w:r w:rsidR="00064ACC">
        <w:t>’</w:t>
      </w:r>
      <w:r w:rsidRPr="00BB2F62">
        <w:t>utilisateur ait créé le jalon correspondant.</w:t>
      </w:r>
    </w:p>
    <w:p w14:paraId="52CE0C1E" w14:textId="7EA9EF39" w:rsidR="00BB2F62" w:rsidRDefault="00BB2F62" w:rsidP="00BB2F62">
      <w:pPr>
        <w:jc w:val="both"/>
      </w:pPr>
      <w:r w:rsidRPr="00BB2F62">
        <w:rPr>
          <w:b/>
          <w:bCs/>
        </w:rPr>
        <w:t>Les coûts réels viennent d</w:t>
      </w:r>
      <w:r w:rsidR="00064ACC">
        <w:rPr>
          <w:b/>
          <w:bCs/>
        </w:rPr>
        <w:t>’</w:t>
      </w:r>
      <w:r w:rsidRPr="00BB2F62">
        <w:rPr>
          <w:b/>
          <w:bCs/>
        </w:rPr>
        <w:t>ailleurs.</w:t>
      </w:r>
      <w:r w:rsidRPr="00BB2F62">
        <w:t xml:space="preserve"> Une ligne de coût est une ligne comptable importée de l</w:t>
      </w:r>
      <w:r w:rsidR="00064ACC">
        <w:t>’</w:t>
      </w:r>
      <w:r w:rsidRPr="00BB2F62">
        <w:t>ERP. Elle ne se rattache à aucune tâche et à aucune révision</w:t>
      </w:r>
      <w:r w:rsidR="00064ACC">
        <w:t> </w:t>
      </w:r>
      <w:r w:rsidRPr="00BB2F62">
        <w:t>: elle est imputée au projet, et au sous-projet lorsque son code en désigne un. Le rapprochement entre ce qui a été dépensé et ce qui avait été prévu se fait donc à la maille du sous-projet, qui regroupe des lignes de devis. C</w:t>
      </w:r>
      <w:r w:rsidR="00064ACC">
        <w:t>’</w:t>
      </w:r>
      <w:r w:rsidRPr="00BB2F62">
        <w:t>est pourquoi le sous-projet est la granularité minimale de l</w:t>
      </w:r>
      <w:r w:rsidR="00064ACC">
        <w:t>’</w:t>
      </w:r>
      <w:r w:rsidRPr="00BB2F62">
        <w:t>avancement financier</w:t>
      </w:r>
      <w:r w:rsidR="00064ACC">
        <w:t> </w:t>
      </w:r>
      <w:r w:rsidRPr="00BB2F62">
        <w:t>: c</w:t>
      </w:r>
      <w:r w:rsidR="00064ACC">
        <w:t>’</w:t>
      </w:r>
      <w:r w:rsidRPr="00BB2F62">
        <w:t>est la plus fine où les deux mondes se rejoignent.</w:t>
      </w:r>
    </w:p>
    <w:p w14:paraId="1A29E943" w14:textId="77777777" w:rsidR="00BB2F62" w:rsidRPr="00BB2F62" w:rsidRDefault="00BB2F62" w:rsidP="00BB2F62">
      <w:pPr>
        <w:jc w:val="both"/>
      </w:pPr>
    </w:p>
    <w:p w14:paraId="45B3B99C" w14:textId="5D6D1041" w:rsidR="00BB2F62" w:rsidRPr="00BB2F62" w:rsidRDefault="00BB2F62" w:rsidP="00BB2F62">
      <w:pPr>
        <w:jc w:val="both"/>
      </w:pPr>
      <w:r w:rsidRPr="00BB2F62">
        <w:rPr>
          <w:b/>
          <w:bCs/>
        </w:rPr>
        <w:t>Manipulé par</w:t>
      </w:r>
      <w:r w:rsidR="00064ACC">
        <w:t> </w:t>
      </w:r>
      <w:r w:rsidRPr="00BB2F62">
        <w:t>: FBS-4.4, FBS-4.5, FBS-4.7.</w:t>
      </w:r>
    </w:p>
    <w:p w14:paraId="34EEB0C7" w14:textId="77777777" w:rsidR="00BB2F62" w:rsidRPr="00BB2F62" w:rsidRDefault="00BB2F62" w:rsidP="00BB2F62">
      <w:pPr>
        <w:jc w:val="both"/>
      </w:pPr>
    </w:p>
    <w:p w14:paraId="7BCD4149" w14:textId="2BAD274F" w:rsidR="00596517" w:rsidRDefault="00596517" w:rsidP="009308D3">
      <w:pPr>
        <w:pStyle w:val="Titre3"/>
        <w:numPr>
          <w:ilvl w:val="2"/>
          <w:numId w:val="4"/>
        </w:numPr>
      </w:pPr>
      <w:bookmarkStart w:id="38" w:name="_Toc241403293"/>
      <w:r>
        <w:t>Risques</w:t>
      </w:r>
      <w:bookmarkEnd w:id="38"/>
    </w:p>
    <w:p w14:paraId="75D411A7" w14:textId="37AE554F" w:rsidR="00146BD0" w:rsidRDefault="00C47F4B" w:rsidP="00E862DF">
      <w:r w:rsidRPr="00C47F4B">
        <w:t>Un risque est porté par le projet, et non par une révision</w:t>
      </w:r>
      <w:r w:rsidR="00064ACC">
        <w:t> </w:t>
      </w:r>
      <w:r w:rsidRPr="00C47F4B">
        <w:t>: c</w:t>
      </w:r>
      <w:r w:rsidR="00064ACC">
        <w:t>’</w:t>
      </w:r>
      <w:r w:rsidRPr="00C47F4B">
        <w:t>est lui qui traverse le temps, tandis que chaque révision fige l</w:t>
      </w:r>
      <w:r w:rsidR="00064ACC">
        <w:t>’</w:t>
      </w:r>
      <w:r w:rsidRPr="00C47F4B">
        <w:t>évaluation qu</w:t>
      </w:r>
      <w:r w:rsidR="00064ACC">
        <w:t>’</w:t>
      </w:r>
      <w:r w:rsidRPr="00C47F4B">
        <w:t>on en faisait à sa date.</w:t>
      </w:r>
    </w:p>
    <w:p w14:paraId="2908921E" w14:textId="77777777" w:rsidR="00C47F4B" w:rsidRDefault="00C47F4B" w:rsidP="00FC1ABC">
      <w:pPr>
        <w:keepNext/>
        <w:jc w:val="center"/>
      </w:pPr>
      <w:r w:rsidRPr="00C47F4B">
        <w:rPr>
          <w:noProof/>
        </w:rPr>
        <w:drawing>
          <wp:inline distT="0" distB="0" distL="0" distR="0" wp14:anchorId="69968D0A" wp14:editId="3CA18AF4">
            <wp:extent cx="5760720" cy="2289810"/>
            <wp:effectExtent l="0" t="0" r="0" b="0"/>
            <wp:docPr id="489253826" name="Image 1" descr="classDiagram&#10;    direction LR&#10;    class Projet[&quot;Projet&quot;]&#10;    class Risque[&quot;Risque&quot;]&#10;    class Structure[&quot;Structure de coûts&quot;]&#10;    class LigneDevis[&quot;Ligne de devis&quot;]&#10;&#10;    Projet &quot;1&quot; o-- &quot;*&quot; Risque : risques&#10;    Risque &quot;1&quot; --&gt; &quot;1&quot; Structure : devis propre&#10;    Risque &quot;1&quot; --&gt; &quot;1&quot; LigneDevis : provision&#10;&#10;    style Projet fill:#eeeeee,stroke:#999999,color:#666666&#10;    style Structure fill:#eeeeee,stroke:#999999,color:#666666&#10;    style LigneDevis fill:#eeeeee,stroke:#999999,color:#666666&#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9253826" name="Image 1" descr="classDiagram&#10;    direction LR&#10;    class Projet[&quot;Projet&quot;]&#10;    class Risque[&quot;Risque&quot;]&#10;    class Structure[&quot;Structure de coûts&quot;]&#10;    class LigneDevis[&quot;Ligne de devis&quot;]&#10;&#10;    Projet &quot;1&quot; o-- &quot;*&quot; Risque : risques&#10;    Risque &quot;1&quot; --&gt; &quot;1&quot; Structure : devis propre&#10;    Risque &quot;1&quot; --&gt; &quot;1&quot; LigneDevis : provision&#10;&#10;    style Projet fill:#eeeeee,stroke:#999999,color:#666666&#10;    style Structure fill:#eeeeee,stroke:#999999,color:#666666&#10;    style LigneDevis fill:#eeeeee,stroke:#999999,color:#666666&#10;"/>
                    <pic:cNvPicPr/>
                  </pic:nvPicPr>
                  <pic:blipFill>
                    <a:blip r:embed="rId14"/>
                    <a:stretch>
                      <a:fillRect/>
                    </a:stretch>
                  </pic:blipFill>
                  <pic:spPr>
                    <a:xfrm>
                      <a:off x="0" y="0"/>
                      <a:ext cx="5760720" cy="2289810"/>
                    </a:xfrm>
                    <a:prstGeom prst="rect">
                      <a:avLst/>
                    </a:prstGeom>
                  </pic:spPr>
                </pic:pic>
              </a:graphicData>
            </a:graphic>
          </wp:inline>
        </w:drawing>
      </w:r>
    </w:p>
    <w:p w14:paraId="594EC86B" w14:textId="3202420D" w:rsidR="00C47F4B" w:rsidRDefault="00C47F4B" w:rsidP="00FC1ABC">
      <w:pPr>
        <w:pStyle w:val="Lgende"/>
        <w:jc w:val="center"/>
      </w:pPr>
      <w:bookmarkStart w:id="39" w:name="_Toc241403411"/>
      <w:r>
        <w:t xml:space="preserve">Figure </w:t>
      </w:r>
      <w:fldSimple w:instr=" SEQ Figure \* ARABIC ">
        <w:r w:rsidR="004E6894">
          <w:rPr>
            <w:noProof/>
          </w:rPr>
          <w:t>7</w:t>
        </w:r>
      </w:fldSimple>
      <w:r>
        <w:t xml:space="preserve"> </w:t>
      </w:r>
      <w:r w:rsidRPr="006B4CE0">
        <w:t>Modèle conceptuel des risques</w:t>
      </w:r>
      <w:bookmarkEnd w:id="39"/>
    </w:p>
    <w:p w14:paraId="763631BC" w14:textId="122B970C" w:rsidR="00C47F4B" w:rsidRPr="00C47F4B" w:rsidRDefault="00C47F4B" w:rsidP="00C47F4B">
      <w:pPr>
        <w:jc w:val="both"/>
      </w:pPr>
      <w:r w:rsidRPr="00C47F4B">
        <w:rPr>
          <w:b/>
          <w:bCs/>
        </w:rPr>
        <w:t>Deux représentations, pour deux usages.</w:t>
      </w:r>
      <w:r w:rsidRPr="00C47F4B">
        <w:t xml:space="preserve"> Un risque possède un </w:t>
      </w:r>
      <w:r w:rsidRPr="00C47F4B">
        <w:rPr>
          <w:b/>
          <w:bCs/>
        </w:rPr>
        <w:t>devis propre</w:t>
      </w:r>
      <w:r w:rsidR="00064ACC">
        <w:t> </w:t>
      </w:r>
      <w:r w:rsidRPr="00C47F4B">
        <w:t>: une structure de coûts, avec ses tâches et ses lignes, qui décrit ce qu</w:t>
      </w:r>
      <w:r w:rsidR="00064ACC">
        <w:t>’</w:t>
      </w:r>
      <w:r w:rsidRPr="00C47F4B">
        <w:t>il coûterait s</w:t>
      </w:r>
      <w:r w:rsidR="00064ACC">
        <w:t>’</w:t>
      </w:r>
      <w:r w:rsidRPr="00C47F4B">
        <w:t>il survenait. Cette structure reste à l</w:t>
      </w:r>
      <w:r w:rsidR="00064ACC">
        <w:t>’</w:t>
      </w:r>
      <w:r w:rsidRPr="00C47F4B">
        <w:t>écart de la structure principale tant que le risque ne s</w:t>
      </w:r>
      <w:r w:rsidR="00064ACC">
        <w:t>’</w:t>
      </w:r>
      <w:r w:rsidRPr="00C47F4B">
        <w:t xml:space="preserve">est pas produit. Le risque est en outre représenté dans la structure principale par une </w:t>
      </w:r>
      <w:r w:rsidRPr="00C47F4B">
        <w:rPr>
          <w:b/>
          <w:bCs/>
        </w:rPr>
        <w:t>ligne de provision</w:t>
      </w:r>
      <w:r w:rsidRPr="00C47F4B">
        <w:t>, dont le montant est sa gravité pondérée par sa probabilité. La gravité n</w:t>
      </w:r>
      <w:r w:rsidR="00064ACC">
        <w:t>’</w:t>
      </w:r>
      <w:r w:rsidRPr="00C47F4B">
        <w:t>est pas saisie</w:t>
      </w:r>
      <w:r w:rsidR="00064ACC">
        <w:t> </w:t>
      </w:r>
      <w:r w:rsidRPr="00C47F4B">
        <w:t>: c</w:t>
      </w:r>
      <w:r w:rsidR="00064ACC">
        <w:t>’</w:t>
      </w:r>
      <w:r w:rsidRPr="00C47F4B">
        <w:t>est le total du devis propre. Qualifier un risque suppose donc de l</w:t>
      </w:r>
      <w:r w:rsidR="00064ACC">
        <w:t>’</w:t>
      </w:r>
      <w:r w:rsidRPr="00C47F4B">
        <w:t>avoir chiffré, ce qui est voulu.</w:t>
      </w:r>
    </w:p>
    <w:p w14:paraId="181EE14D" w14:textId="75E85CCE" w:rsidR="00C47F4B" w:rsidRPr="00C47F4B" w:rsidRDefault="00C47F4B" w:rsidP="00C47F4B">
      <w:pPr>
        <w:jc w:val="both"/>
      </w:pPr>
      <w:r w:rsidRPr="00C47F4B">
        <w:rPr>
          <w:b/>
          <w:bCs/>
        </w:rPr>
        <w:lastRenderedPageBreak/>
        <w:t>La ligne de provision relève d</w:t>
      </w:r>
      <w:r w:rsidR="00064ACC">
        <w:rPr>
          <w:b/>
          <w:bCs/>
        </w:rPr>
        <w:t>’</w:t>
      </w:r>
      <w:r w:rsidRPr="00C47F4B">
        <w:rPr>
          <w:b/>
          <w:bCs/>
        </w:rPr>
        <w:t>une nature de type provision</w:t>
      </w:r>
      <w:r w:rsidRPr="00C47F4B">
        <w:t>, distincte de la main-d</w:t>
      </w:r>
      <w:r w:rsidR="00064ACC">
        <w:t>’</w:t>
      </w:r>
      <w:r w:rsidRPr="00C47F4B">
        <w:t>œuvre et du hors main-d</w:t>
      </w:r>
      <w:r w:rsidR="00064ACC">
        <w:t>’</w:t>
      </w:r>
      <w:r w:rsidRPr="00C47F4B">
        <w:t>œuvre. La ventilation du devis montre ainsi les provisions séparément, sans règle particulière. Faute de tâche qui lui revienne naturellement, cette ligne est portée par la tâche récapitulative du projet, à moins que l</w:t>
      </w:r>
      <w:r w:rsidR="00064ACC">
        <w:t>’</w:t>
      </w:r>
      <w:r w:rsidRPr="00C47F4B">
        <w:t>utilisateur ne la rattache à la phase que le risque menace.</w:t>
      </w:r>
    </w:p>
    <w:p w14:paraId="73B5FEF1" w14:textId="532C32FE" w:rsidR="00C47F4B" w:rsidRPr="00C47F4B" w:rsidRDefault="00C47F4B" w:rsidP="00C47F4B">
      <w:pPr>
        <w:jc w:val="both"/>
      </w:pPr>
      <w:r w:rsidRPr="00C47F4B">
        <w:rPr>
          <w:b/>
          <w:bCs/>
        </w:rPr>
        <w:t>Trois états.</w:t>
      </w:r>
      <w:r w:rsidRPr="00C47F4B">
        <w:t xml:space="preserve"> Un risque est identifié, survenu, ou écarté. Sa probabilité et son état sont réexaminés à chaque revue périodique</w:t>
      </w:r>
      <w:r w:rsidR="00064ACC">
        <w:t> </w:t>
      </w:r>
      <w:r w:rsidRPr="00C47F4B">
        <w:t xml:space="preserve">: un risque qui ne peut plus se produire est écarté, et sa provision cesse de peser sur le devis. </w:t>
      </w:r>
      <w:r w:rsidR="00D91645" w:rsidRPr="00D91645">
        <w:t>Son devis propre, lui, reste modifiable tout au long du projet</w:t>
      </w:r>
      <w:r w:rsidR="00064ACC">
        <w:t> </w:t>
      </w:r>
      <w:r w:rsidR="00D91645" w:rsidRPr="00D91645">
        <w:t>: c</w:t>
      </w:r>
      <w:r w:rsidR="00064ACC">
        <w:t>’</w:t>
      </w:r>
      <w:r w:rsidR="00D91645" w:rsidRPr="00D91645">
        <w:t>est ce qui permet de le réévaluer avant sa fusion, car un risque qui survient tardivement ne coûte pas ce qu</w:t>
      </w:r>
      <w:r w:rsidR="00064ACC">
        <w:t>’</w:t>
      </w:r>
      <w:r w:rsidR="00D91645" w:rsidRPr="00D91645">
        <w:t>on avait prévu deux ans plus tôt, et le planning dans lequel il doit se fondre a changé. Ce qui est figé, ce n</w:t>
      </w:r>
      <w:r w:rsidR="00064ACC">
        <w:t>’</w:t>
      </w:r>
      <w:r w:rsidR="00D91645" w:rsidRPr="00D91645">
        <w:t>est pas le devis propre mais la provision retenue au budget de référence, qui est celle de la révision de référence.</w:t>
      </w:r>
    </w:p>
    <w:p w14:paraId="280257B1" w14:textId="094AF318" w:rsidR="00C47F4B" w:rsidRDefault="00C47F4B" w:rsidP="00C47F4B">
      <w:pPr>
        <w:jc w:val="both"/>
      </w:pPr>
      <w:r w:rsidRPr="00C47F4B">
        <w:rPr>
          <w:b/>
          <w:bCs/>
        </w:rPr>
        <w:t>La survenance.</w:t>
      </w:r>
      <w:r w:rsidRPr="00C47F4B">
        <w:t xml:space="preserve"> Les tâches et les lignes du devis propre sont fusionnées telles quelles dans la structure principale, comme le différentiel d</w:t>
      </w:r>
      <w:r w:rsidR="00064ACC">
        <w:t>’</w:t>
      </w:r>
      <w:r w:rsidRPr="00C47F4B">
        <w:t>un avenant, et la révision qui en résulte devient la nouvelle référence. La provision entre alors dans le budget de référence. L</w:t>
      </w:r>
      <w:r w:rsidR="00064ACC">
        <w:t>’</w:t>
      </w:r>
      <w:r w:rsidRPr="00C47F4B">
        <w:t>écart entre ce qui avait été prévu pour le risque et ce qu</w:t>
      </w:r>
      <w:r w:rsidR="00064ACC">
        <w:t>’</w:t>
      </w:r>
      <w:r w:rsidRPr="00C47F4B">
        <w:t>il coûte réellement se traite ensuite par le reste à engager des revues périodiques, comme pour n</w:t>
      </w:r>
      <w:r w:rsidR="00064ACC">
        <w:t>’</w:t>
      </w:r>
      <w:r w:rsidRPr="00C47F4B">
        <w:t>importe quelle autre tâche. C</w:t>
      </w:r>
      <w:r w:rsidR="00064ACC">
        <w:t>’</w:t>
      </w:r>
      <w:r w:rsidRPr="00C47F4B">
        <w:t>est ce qui empêche un projet de consommer ses provisions en donnant l</w:t>
      </w:r>
      <w:r w:rsidR="00064ACC">
        <w:t>’</w:t>
      </w:r>
      <w:r w:rsidRPr="00C47F4B">
        <w:t>impression de tenir son budget.</w:t>
      </w:r>
    </w:p>
    <w:p w14:paraId="0B2BE069" w14:textId="77777777" w:rsidR="00C47F4B" w:rsidRPr="00C47F4B" w:rsidRDefault="00C47F4B" w:rsidP="00C47F4B">
      <w:pPr>
        <w:jc w:val="both"/>
      </w:pPr>
    </w:p>
    <w:p w14:paraId="7CEAE9C1" w14:textId="4ACF6818" w:rsidR="00C47F4B" w:rsidRPr="00C47F4B" w:rsidRDefault="00C47F4B" w:rsidP="00C47F4B">
      <w:pPr>
        <w:jc w:val="both"/>
      </w:pPr>
      <w:r w:rsidRPr="00C47F4B">
        <w:rPr>
          <w:b/>
          <w:bCs/>
        </w:rPr>
        <w:t>Manipulé par</w:t>
      </w:r>
      <w:r w:rsidR="00064ACC">
        <w:t> </w:t>
      </w:r>
      <w:r w:rsidRPr="00C47F4B">
        <w:t>: FBS-4.1, FBS-4.6.</w:t>
      </w:r>
    </w:p>
    <w:p w14:paraId="10ECFEB6" w14:textId="77777777" w:rsidR="00C47F4B" w:rsidRDefault="00C47F4B" w:rsidP="00E862DF"/>
    <w:p w14:paraId="30A3001D" w14:textId="5565B81F" w:rsidR="00216AEC" w:rsidRDefault="00DB7960" w:rsidP="009308D3">
      <w:pPr>
        <w:pStyle w:val="Titre2"/>
        <w:numPr>
          <w:ilvl w:val="1"/>
          <w:numId w:val="4"/>
        </w:numPr>
      </w:pPr>
      <w:bookmarkStart w:id="40" w:name="_Toc241403294"/>
      <w:r>
        <w:t>Modes de fonctionnements</w:t>
      </w:r>
      <w:bookmarkEnd w:id="40"/>
    </w:p>
    <w:p w14:paraId="611A2CD5" w14:textId="290465BF" w:rsidR="00E56A47" w:rsidRDefault="00E56A47" w:rsidP="00E56A47">
      <w:pPr>
        <w:jc w:val="both"/>
      </w:pPr>
      <w:r>
        <w:t>Ce chapitre décrit ce qui, à chaque instant, décide de ce qu</w:t>
      </w:r>
      <w:r w:rsidR="00064ACC">
        <w:t>’</w:t>
      </w:r>
      <w:r>
        <w:t>on peut faire</w:t>
      </w:r>
      <w:r w:rsidR="00064ACC">
        <w:t> </w:t>
      </w:r>
      <w:r>
        <w:t>: l</w:t>
      </w:r>
      <w:r w:rsidR="00064ACC">
        <w:t>’</w:t>
      </w:r>
      <w:r>
        <w:t>état de la plateforme et l</w:t>
      </w:r>
      <w:r w:rsidR="00064ACC">
        <w:t>’</w:t>
      </w:r>
      <w:r>
        <w:t>état de chaque projet. Les fonctions du découpage disent ce que Waterfall sait faire</w:t>
      </w:r>
      <w:r w:rsidR="00064ACC">
        <w:t> </w:t>
      </w:r>
      <w:r>
        <w:t>; les modes de fonctionnement disent quand il accepte de le faire.</w:t>
      </w:r>
    </w:p>
    <w:p w14:paraId="43167484" w14:textId="27DE24F9" w:rsidR="00E56A47" w:rsidRDefault="00E56A47" w:rsidP="00E56A47">
      <w:pPr>
        <w:jc w:val="both"/>
      </w:pPr>
      <w:r>
        <w:t>Deux cycles se superposent. Celui de la plateforme est court et ne se parcourt qu</w:t>
      </w:r>
      <w:r w:rsidR="00064ACC">
        <w:t>’</w:t>
      </w:r>
      <w:r>
        <w:t>une fois</w:t>
      </w:r>
      <w:r w:rsidR="00064ACC">
        <w:t> </w:t>
      </w:r>
      <w:r>
        <w:t>: tant que le référentiel n</w:t>
      </w:r>
      <w:r w:rsidR="00064ACC">
        <w:t>’</w:t>
      </w:r>
      <w:r>
        <w:t>a pas atteint un minimum, aucun projet ne peut être créé. Celui d</w:t>
      </w:r>
      <w:r w:rsidR="00064ACC">
        <w:t>’</w:t>
      </w:r>
      <w:r>
        <w:t>un projet se parcourt à chaque affaire, de sa création à l</w:t>
      </w:r>
      <w:r w:rsidR="00064ACC">
        <w:t>’</w:t>
      </w:r>
      <w:r>
        <w:t>un de ses trois états terminaux, et c</w:t>
      </w:r>
      <w:r w:rsidR="00064ACC">
        <w:t>’</w:t>
      </w:r>
      <w:r>
        <w:t>est lui qui commande le plus</w:t>
      </w:r>
      <w:r w:rsidR="00064ACC">
        <w:t> </w:t>
      </w:r>
      <w:r>
        <w:t>: ce qu</w:t>
      </w:r>
      <w:r w:rsidR="00064ACC">
        <w:t>’</w:t>
      </w:r>
      <w:r>
        <w:t>une révision accepte, ce qu</w:t>
      </w:r>
      <w:r w:rsidR="00064ACC">
        <w:t>’</w:t>
      </w:r>
      <w:r>
        <w:t>un import peut modifier, ce qui devient définitif. Les états d</w:t>
      </w:r>
      <w:r w:rsidR="00064ACC">
        <w:t>’</w:t>
      </w:r>
      <w:r>
        <w:t>un projet ne s</w:t>
      </w:r>
      <w:r w:rsidR="00064ACC">
        <w:t>’</w:t>
      </w:r>
      <w:r>
        <w:t>avancent jamais à la main — ils se déduisent de faits — et seules ses sorties sont des décisions humaines.</w:t>
      </w:r>
    </w:p>
    <w:p w14:paraId="791BE608" w14:textId="77777777" w:rsidR="00E56A47" w:rsidRPr="00E56A47" w:rsidRDefault="00E56A47" w:rsidP="00E56A47">
      <w:pPr>
        <w:jc w:val="both"/>
      </w:pPr>
    </w:p>
    <w:p w14:paraId="67549FDE" w14:textId="3A7A160D" w:rsidR="00E30DA4" w:rsidRDefault="00E30DA4" w:rsidP="009308D3">
      <w:pPr>
        <w:pStyle w:val="Titre3"/>
        <w:numPr>
          <w:ilvl w:val="2"/>
          <w:numId w:val="4"/>
        </w:numPr>
      </w:pPr>
      <w:bookmarkStart w:id="41" w:name="_Toc241403295"/>
      <w:r>
        <w:lastRenderedPageBreak/>
        <w:t>Cycle de vie de la plateforme</w:t>
      </w:r>
      <w:bookmarkEnd w:id="41"/>
    </w:p>
    <w:p w14:paraId="7A50C98C" w14:textId="13C6123F" w:rsidR="007D7F88" w:rsidRDefault="007D7F88" w:rsidP="007D7F88">
      <w:pPr>
        <w:jc w:val="both"/>
      </w:pPr>
      <w:r>
        <w:t>La plateforme ne permet de créer des projets que lorsque le référentiel commun suffit pour les planifier et les chiffrer</w:t>
      </w:r>
      <w:r w:rsidR="00064ACC">
        <w:t> </w:t>
      </w:r>
      <w:r>
        <w:t>: un calendrier pour convertir une durée en dates, des rôles de ressources et des catégories de coût pour convertir une charge en montant.</w:t>
      </w:r>
    </w:p>
    <w:p w14:paraId="42770C93" w14:textId="02138AB8" w:rsidR="00E30DA4" w:rsidRDefault="007D7F88" w:rsidP="007D7F88">
      <w:pPr>
        <w:jc w:val="both"/>
      </w:pPr>
      <w:r>
        <w:t>Ces prérequis se vérifient en deux temps. L</w:t>
      </w:r>
      <w:r w:rsidR="00064ACC">
        <w:t>’</w:t>
      </w:r>
      <w:r>
        <w:t>existence du référentiel se vérifie à la création du projet (WF-CYC-0120). Les taux horaires, eux, dépendent des catégories de coût qu</w:t>
      </w:r>
      <w:r w:rsidR="00064ACC">
        <w:t>’</w:t>
      </w:r>
      <w:r>
        <w:t>un devis emploie réellement</w:t>
      </w:r>
      <w:r w:rsidR="00064ACC">
        <w:t> </w:t>
      </w:r>
      <w:r>
        <w:t>: ils se vérifient au calcul du devis ou du reste à engager, pour l</w:t>
      </w:r>
      <w:r w:rsidR="00064ACC">
        <w:t>’</w:t>
      </w:r>
      <w:r>
        <w:t>année de référence seulement (WF-DEV-0010). Le taux d</w:t>
      </w:r>
      <w:r w:rsidR="00064ACC">
        <w:t>’</w:t>
      </w:r>
      <w:r>
        <w:t>inflation n</w:t>
      </w:r>
      <w:r w:rsidR="00064ACC">
        <w:t>’</w:t>
      </w:r>
      <w:r>
        <w:t xml:space="preserve">est pas un prérequis de calcul, car </w:t>
      </w:r>
      <w:r w:rsidR="00714CE7" w:rsidRPr="00714CE7">
        <w:t>il est porté par le projet et vaut 0 % par défaut</w:t>
      </w:r>
      <w:r>
        <w:t>.</w:t>
      </w:r>
    </w:p>
    <w:p w14:paraId="2A5FB200" w14:textId="2E09900C" w:rsidR="00E30DA4" w:rsidRDefault="00E30DA4" w:rsidP="00E862DF"/>
    <w:tbl>
      <w:tblPr>
        <w:tblStyle w:val="TableauListe6Couleur-Accentuation1"/>
        <w:tblW w:w="9067" w:type="dxa"/>
        <w:tblLook w:val="04A0" w:firstRow="1" w:lastRow="0" w:firstColumn="1" w:lastColumn="0" w:noHBand="0" w:noVBand="1"/>
      </w:tblPr>
      <w:tblGrid>
        <w:gridCol w:w="988"/>
        <w:gridCol w:w="8079"/>
      </w:tblGrid>
      <w:tr w:rsidR="002B0432" w:rsidRPr="00FC1ABC" w14:paraId="5BE98279" w14:textId="77777777" w:rsidTr="006E659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21084B" w14:textId="77777777" w:rsidR="002B0432" w:rsidRPr="00FC1ABC" w:rsidRDefault="002B0432" w:rsidP="006E659A">
            <w:pPr>
              <w:rPr>
                <w:sz w:val="20"/>
                <w:szCs w:val="20"/>
              </w:rPr>
            </w:pPr>
            <w:r w:rsidRPr="00FC1ABC">
              <w:rPr>
                <w:sz w:val="20"/>
                <w:szCs w:val="20"/>
              </w:rPr>
              <w:t>ID</w:t>
            </w:r>
          </w:p>
        </w:tc>
        <w:tc>
          <w:tcPr>
            <w:tcW w:w="8079" w:type="dxa"/>
          </w:tcPr>
          <w:p w14:paraId="6347FE09" w14:textId="1B5C581A" w:rsidR="002B0432" w:rsidRPr="00FC1ABC" w:rsidRDefault="002B0432" w:rsidP="006E659A">
            <w:pPr>
              <w:cnfStyle w:val="100000000000" w:firstRow="1" w:lastRow="0" w:firstColumn="0" w:lastColumn="0" w:oddVBand="0" w:evenVBand="0" w:oddHBand="0" w:evenHBand="0" w:firstRowFirstColumn="0" w:firstRowLastColumn="0" w:lastRowFirstColumn="0" w:lastRowLastColumn="0"/>
              <w:rPr>
                <w:sz w:val="20"/>
                <w:szCs w:val="20"/>
              </w:rPr>
            </w:pPr>
            <w:r w:rsidRPr="00FC1ABC">
              <w:rPr>
                <w:sz w:val="20"/>
                <w:szCs w:val="20"/>
              </w:rPr>
              <w:t>WF-</w:t>
            </w:r>
            <w:r w:rsidR="008F4597" w:rsidRPr="00FC1ABC">
              <w:rPr>
                <w:sz w:val="20"/>
                <w:szCs w:val="20"/>
              </w:rPr>
              <w:t>CYC</w:t>
            </w:r>
            <w:r w:rsidRPr="00FC1ABC">
              <w:rPr>
                <w:sz w:val="20"/>
                <w:szCs w:val="20"/>
              </w:rPr>
              <w:t>-0</w:t>
            </w:r>
            <w:r w:rsidR="008F4597" w:rsidRPr="00FC1ABC">
              <w:rPr>
                <w:sz w:val="20"/>
                <w:szCs w:val="20"/>
              </w:rPr>
              <w:t>12</w:t>
            </w:r>
            <w:r w:rsidRPr="00FC1ABC">
              <w:rPr>
                <w:sz w:val="20"/>
                <w:szCs w:val="20"/>
              </w:rPr>
              <w:t>0-A</w:t>
            </w:r>
            <w:r w:rsidR="0077235B" w:rsidRPr="00FC1ABC">
              <w:rPr>
                <w:sz w:val="20"/>
                <w:szCs w:val="20"/>
              </w:rPr>
              <w:fldChar w:fldCharType="begin"/>
            </w:r>
            <w:r w:rsidR="0077235B" w:rsidRPr="00FC1ABC">
              <w:rPr>
                <w:sz w:val="20"/>
                <w:szCs w:val="20"/>
              </w:rPr>
              <w:instrText xml:space="preserve"> XE </w:instrText>
            </w:r>
            <w:r w:rsidR="00064ACC">
              <w:rPr>
                <w:sz w:val="20"/>
                <w:szCs w:val="20"/>
              </w:rPr>
              <w:instrText>« </w:instrText>
            </w:r>
            <w:r w:rsidR="0077235B" w:rsidRPr="00FC1ABC">
              <w:rPr>
                <w:sz w:val="20"/>
                <w:szCs w:val="20"/>
              </w:rPr>
              <w:instrText>WF-</w:instrText>
            </w:r>
            <w:r w:rsidR="00DC5217" w:rsidRPr="00FC1ABC">
              <w:rPr>
                <w:sz w:val="20"/>
                <w:szCs w:val="20"/>
              </w:rPr>
              <w:instrText>CYC</w:instrText>
            </w:r>
            <w:r w:rsidR="0077235B" w:rsidRPr="00FC1ABC">
              <w:rPr>
                <w:sz w:val="20"/>
                <w:szCs w:val="20"/>
              </w:rPr>
              <w:instrText>-0</w:instrText>
            </w:r>
            <w:r w:rsidR="008F4597" w:rsidRPr="00FC1ABC">
              <w:rPr>
                <w:sz w:val="20"/>
                <w:szCs w:val="20"/>
              </w:rPr>
              <w:instrText>12</w:instrText>
            </w:r>
            <w:r w:rsidR="0077235B" w:rsidRPr="00FC1ABC">
              <w:rPr>
                <w:sz w:val="20"/>
                <w:szCs w:val="20"/>
              </w:rPr>
              <w:instrText>0-A</w:instrText>
            </w:r>
            <w:r w:rsidR="00064ACC">
              <w:rPr>
                <w:sz w:val="20"/>
                <w:szCs w:val="20"/>
              </w:rPr>
              <w:instrText> »</w:instrText>
            </w:r>
            <w:r w:rsidR="0077235B" w:rsidRPr="00FC1ABC">
              <w:rPr>
                <w:sz w:val="20"/>
                <w:szCs w:val="20"/>
              </w:rPr>
              <w:instrText xml:space="preserve"> </w:instrText>
            </w:r>
            <w:r w:rsidR="0077235B" w:rsidRPr="00FC1ABC">
              <w:rPr>
                <w:sz w:val="20"/>
                <w:szCs w:val="20"/>
              </w:rPr>
              <w:fldChar w:fldCharType="end"/>
            </w:r>
          </w:p>
        </w:tc>
      </w:tr>
      <w:tr w:rsidR="002B0432" w14:paraId="46B1A27E" w14:textId="77777777" w:rsidTr="006E65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3F48AE" w14:textId="77777777" w:rsidR="002B0432" w:rsidRDefault="002B0432" w:rsidP="006E659A">
            <w:r>
              <w:t>Titre</w:t>
            </w:r>
          </w:p>
        </w:tc>
        <w:tc>
          <w:tcPr>
            <w:tcW w:w="8079" w:type="dxa"/>
          </w:tcPr>
          <w:p w14:paraId="1ED40432" w14:textId="3E44293E" w:rsidR="002B0432" w:rsidRPr="008F4597" w:rsidRDefault="008F4597" w:rsidP="006E659A">
            <w:pPr>
              <w:cnfStyle w:val="000000100000" w:firstRow="0" w:lastRow="0" w:firstColumn="0" w:lastColumn="0" w:oddVBand="0" w:evenVBand="0" w:oddHBand="1" w:evenHBand="0" w:firstRowFirstColumn="0" w:firstRowLastColumn="0" w:lastRowFirstColumn="0" w:lastRowLastColumn="0"/>
              <w:rPr>
                <w:b/>
                <w:bCs/>
              </w:rPr>
            </w:pPr>
            <w:r w:rsidRPr="008F4597">
              <w:rPr>
                <w:b/>
                <w:bCs/>
              </w:rPr>
              <w:t>Référentiel minimal requis pour créer un projet</w:t>
            </w:r>
          </w:p>
        </w:tc>
      </w:tr>
      <w:tr w:rsidR="002B0432" w:rsidRPr="00FC1ABC" w14:paraId="2CB46F4A" w14:textId="77777777" w:rsidTr="006E659A">
        <w:tc>
          <w:tcPr>
            <w:cnfStyle w:val="001000000000" w:firstRow="0" w:lastRow="0" w:firstColumn="1" w:lastColumn="0" w:oddVBand="0" w:evenVBand="0" w:oddHBand="0" w:evenHBand="0" w:firstRowFirstColumn="0" w:firstRowLastColumn="0" w:lastRowFirstColumn="0" w:lastRowLastColumn="0"/>
            <w:tcW w:w="988" w:type="dxa"/>
          </w:tcPr>
          <w:p w14:paraId="27B39BAF" w14:textId="77777777" w:rsidR="002B0432" w:rsidRPr="00FC1ABC" w:rsidRDefault="002B0432" w:rsidP="006E659A">
            <w:pPr>
              <w:rPr>
                <w:sz w:val="20"/>
                <w:szCs w:val="20"/>
              </w:rPr>
            </w:pPr>
            <w:r w:rsidRPr="00FC1ABC">
              <w:rPr>
                <w:sz w:val="20"/>
                <w:szCs w:val="20"/>
              </w:rPr>
              <w:t>Flex</w:t>
            </w:r>
          </w:p>
        </w:tc>
        <w:tc>
          <w:tcPr>
            <w:tcW w:w="8079" w:type="dxa"/>
          </w:tcPr>
          <w:p w14:paraId="30684F3C" w14:textId="77777777" w:rsidR="002B0432" w:rsidRPr="00FC1ABC" w:rsidRDefault="002B0432" w:rsidP="006E659A">
            <w:pPr>
              <w:cnfStyle w:val="000000000000" w:firstRow="0" w:lastRow="0" w:firstColumn="0" w:lastColumn="0" w:oddVBand="0" w:evenVBand="0" w:oddHBand="0" w:evenHBand="0" w:firstRowFirstColumn="0" w:firstRowLastColumn="0" w:lastRowFirstColumn="0" w:lastRowLastColumn="0"/>
              <w:rPr>
                <w:sz w:val="20"/>
                <w:szCs w:val="20"/>
              </w:rPr>
            </w:pPr>
            <w:r w:rsidRPr="00FC1ABC">
              <w:rPr>
                <w:sz w:val="20"/>
                <w:szCs w:val="20"/>
              </w:rPr>
              <w:t>F0</w:t>
            </w:r>
          </w:p>
        </w:tc>
      </w:tr>
      <w:tr w:rsidR="002B0432" w:rsidRPr="00FC1ABC" w14:paraId="768DEEC5" w14:textId="77777777" w:rsidTr="006E65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11E3018" w14:textId="77777777" w:rsidR="002B0432" w:rsidRPr="00FC1ABC" w:rsidRDefault="002B0432" w:rsidP="006E659A">
            <w:pPr>
              <w:rPr>
                <w:sz w:val="20"/>
                <w:szCs w:val="20"/>
              </w:rPr>
            </w:pPr>
            <w:r w:rsidRPr="00FC1ABC">
              <w:rPr>
                <w:sz w:val="20"/>
                <w:szCs w:val="20"/>
              </w:rPr>
              <w:t>FBS</w:t>
            </w:r>
          </w:p>
        </w:tc>
        <w:tc>
          <w:tcPr>
            <w:tcW w:w="8079" w:type="dxa"/>
          </w:tcPr>
          <w:p w14:paraId="1E27C3C4" w14:textId="29E00E8B" w:rsidR="002B0432" w:rsidRPr="00FC1ABC" w:rsidRDefault="008F4597" w:rsidP="006E659A">
            <w:pPr>
              <w:cnfStyle w:val="000000100000" w:firstRow="0" w:lastRow="0" w:firstColumn="0" w:lastColumn="0" w:oddVBand="0" w:evenVBand="0" w:oddHBand="1" w:evenHBand="0" w:firstRowFirstColumn="0" w:firstRowLastColumn="0" w:lastRowFirstColumn="0" w:lastRowLastColumn="0"/>
              <w:rPr>
                <w:sz w:val="20"/>
                <w:szCs w:val="20"/>
              </w:rPr>
            </w:pPr>
            <w:r w:rsidRPr="00FC1ABC">
              <w:rPr>
                <w:sz w:val="20"/>
                <w:szCs w:val="20"/>
              </w:rPr>
              <w:t>FBS-3, FBS-4.9</w:t>
            </w:r>
          </w:p>
        </w:tc>
      </w:tr>
      <w:tr w:rsidR="002B0432" w:rsidRPr="00FC1ABC" w14:paraId="2837C988" w14:textId="77777777" w:rsidTr="006E659A">
        <w:tc>
          <w:tcPr>
            <w:cnfStyle w:val="001000000000" w:firstRow="0" w:lastRow="0" w:firstColumn="1" w:lastColumn="0" w:oddVBand="0" w:evenVBand="0" w:oddHBand="0" w:evenHBand="0" w:firstRowFirstColumn="0" w:firstRowLastColumn="0" w:lastRowFirstColumn="0" w:lastRowLastColumn="0"/>
            <w:tcW w:w="988" w:type="dxa"/>
          </w:tcPr>
          <w:p w14:paraId="3E0E0117" w14:textId="77777777" w:rsidR="002B0432" w:rsidRPr="00FC1ABC" w:rsidRDefault="002B0432" w:rsidP="006E659A">
            <w:pPr>
              <w:rPr>
                <w:sz w:val="20"/>
                <w:szCs w:val="20"/>
              </w:rPr>
            </w:pPr>
            <w:r w:rsidRPr="00FC1ABC">
              <w:rPr>
                <w:sz w:val="20"/>
                <w:szCs w:val="20"/>
              </w:rPr>
              <w:t>PBS</w:t>
            </w:r>
          </w:p>
        </w:tc>
        <w:tc>
          <w:tcPr>
            <w:tcW w:w="8079" w:type="dxa"/>
          </w:tcPr>
          <w:p w14:paraId="3A4C9D35" w14:textId="71EEA035" w:rsidR="002B0432" w:rsidRPr="00FC1ABC" w:rsidRDefault="008F4597" w:rsidP="006E659A">
            <w:pPr>
              <w:cnfStyle w:val="000000000000" w:firstRow="0" w:lastRow="0" w:firstColumn="0" w:lastColumn="0" w:oddVBand="0" w:evenVBand="0" w:oddHBand="0" w:evenHBand="0" w:firstRowFirstColumn="0" w:firstRowLastColumn="0" w:lastRowFirstColumn="0" w:lastRowLastColumn="0"/>
              <w:rPr>
                <w:sz w:val="20"/>
                <w:szCs w:val="20"/>
              </w:rPr>
            </w:pPr>
            <w:r w:rsidRPr="00FC1ABC">
              <w:rPr>
                <w:sz w:val="20"/>
                <w:szCs w:val="20"/>
              </w:rPr>
              <w:t>PBS-1.1, PBS-2.1, PBS-2.3, PBS-3.1</w:t>
            </w:r>
          </w:p>
        </w:tc>
      </w:tr>
      <w:tr w:rsidR="002B0432" w14:paraId="5BB6F37A" w14:textId="77777777" w:rsidTr="006E65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F3B209F" w14:textId="77777777" w:rsidR="002B0432" w:rsidRDefault="002B0432" w:rsidP="006E659A">
            <w:r>
              <w:t>Corp</w:t>
            </w:r>
          </w:p>
        </w:tc>
        <w:tc>
          <w:tcPr>
            <w:tcW w:w="8079" w:type="dxa"/>
          </w:tcPr>
          <w:p w14:paraId="1A5F7923" w14:textId="1298AB0A" w:rsidR="002B0432" w:rsidRDefault="008F4597" w:rsidP="00FC1ABC">
            <w:pPr>
              <w:jc w:val="both"/>
              <w:cnfStyle w:val="000000100000" w:firstRow="0" w:lastRow="0" w:firstColumn="0" w:lastColumn="0" w:oddVBand="0" w:evenVBand="0" w:oddHBand="1" w:evenHBand="0" w:firstRowFirstColumn="0" w:firstRowLastColumn="0" w:lastRowFirstColumn="0" w:lastRowLastColumn="0"/>
            </w:pPr>
            <w:r w:rsidRPr="008F4597">
              <w:t>La création d</w:t>
            </w:r>
            <w:r w:rsidR="00064ACC">
              <w:t>’</w:t>
            </w:r>
            <w:r w:rsidRPr="008F4597">
              <w:t>un projet est refusée tant que le référentiel commun est incomplet, c</w:t>
            </w:r>
            <w:r w:rsidR="00064ACC">
              <w:t>’</w:t>
            </w:r>
            <w:r w:rsidRPr="008F4597">
              <w:t>est-à-dire tant qu</w:t>
            </w:r>
            <w:r w:rsidR="00064ACC">
              <w:t>’</w:t>
            </w:r>
            <w:r w:rsidRPr="008F4597">
              <w:t>il manque l</w:t>
            </w:r>
            <w:r w:rsidR="00064ACC">
              <w:t>’</w:t>
            </w:r>
            <w:r w:rsidRPr="008F4597">
              <w:t>un des éléments suivants</w:t>
            </w:r>
            <w:r w:rsidR="00064ACC">
              <w:t> </w:t>
            </w:r>
            <w:r w:rsidRPr="008F4597">
              <w:t xml:space="preserve">: </w:t>
            </w:r>
            <w:r w:rsidR="00614AED" w:rsidRPr="00614AED">
              <w:t>un calendrier par défaut actif dont au moins un jour de la semaine compte des heures travaillées</w:t>
            </w:r>
            <w:r w:rsidRPr="008F4597">
              <w:t>, au moins une catégorie de coût active, au moins un rôle de ressource actif.</w:t>
            </w:r>
          </w:p>
        </w:tc>
      </w:tr>
      <w:tr w:rsidR="002B0432" w:rsidRPr="00FC1ABC" w14:paraId="7BA468CF" w14:textId="77777777" w:rsidTr="006E659A">
        <w:tc>
          <w:tcPr>
            <w:cnfStyle w:val="001000000000" w:firstRow="0" w:lastRow="0" w:firstColumn="1" w:lastColumn="0" w:oddVBand="0" w:evenVBand="0" w:oddHBand="0" w:evenHBand="0" w:firstRowFirstColumn="0" w:firstRowLastColumn="0" w:lastRowFirstColumn="0" w:lastRowLastColumn="0"/>
            <w:tcW w:w="988" w:type="dxa"/>
          </w:tcPr>
          <w:p w14:paraId="14A77F44" w14:textId="77777777" w:rsidR="002B0432" w:rsidRPr="00FC1ABC" w:rsidRDefault="002B0432" w:rsidP="006E659A">
            <w:pPr>
              <w:rPr>
                <w:sz w:val="20"/>
                <w:szCs w:val="20"/>
              </w:rPr>
            </w:pPr>
            <w:r w:rsidRPr="00FC1ABC">
              <w:rPr>
                <w:sz w:val="20"/>
                <w:szCs w:val="20"/>
              </w:rPr>
              <w:t>Motif</w:t>
            </w:r>
          </w:p>
        </w:tc>
        <w:tc>
          <w:tcPr>
            <w:tcW w:w="8079" w:type="dxa"/>
          </w:tcPr>
          <w:p w14:paraId="249D1DF6" w14:textId="1A0B55FD" w:rsidR="002B0432" w:rsidRPr="00FC1ABC" w:rsidRDefault="00614AED" w:rsidP="006E659A">
            <w:pPr>
              <w:cnfStyle w:val="000000000000" w:firstRow="0" w:lastRow="0" w:firstColumn="0" w:lastColumn="0" w:oddVBand="0" w:evenVBand="0" w:oddHBand="0" w:evenHBand="0" w:firstRowFirstColumn="0" w:firstRowLastColumn="0" w:lastRowFirstColumn="0" w:lastRowLastColumn="0"/>
              <w:rPr>
                <w:sz w:val="20"/>
                <w:szCs w:val="20"/>
              </w:rPr>
            </w:pPr>
            <w:r w:rsidRPr="00FC1ABC">
              <w:rPr>
                <w:sz w:val="20"/>
                <w:szCs w:val="20"/>
              </w:rPr>
              <w:t>Si aucun jour ne compte d</w:t>
            </w:r>
            <w:r w:rsidR="00064ACC">
              <w:rPr>
                <w:sz w:val="20"/>
                <w:szCs w:val="20"/>
              </w:rPr>
              <w:t>’</w:t>
            </w:r>
            <w:r w:rsidRPr="00FC1ABC">
              <w:rPr>
                <w:sz w:val="20"/>
                <w:szCs w:val="20"/>
              </w:rPr>
              <w:t>heures travaillées</w:t>
            </w:r>
            <w:r w:rsidR="008F4597" w:rsidRPr="00FC1ABC">
              <w:rPr>
                <w:sz w:val="20"/>
                <w:szCs w:val="20"/>
              </w:rPr>
              <w:t>, toute durée calculée vaut zéro. Sans catégorie de coût ni rôle, aucune ligne de devis ne peut être chiffrée. Laisser créer le projet ne ferait que déplacer l</w:t>
            </w:r>
            <w:r w:rsidR="00064ACC">
              <w:rPr>
                <w:sz w:val="20"/>
                <w:szCs w:val="20"/>
              </w:rPr>
              <w:t>’</w:t>
            </w:r>
            <w:r w:rsidR="008F4597" w:rsidRPr="00FC1ABC">
              <w:rPr>
                <w:sz w:val="20"/>
                <w:szCs w:val="20"/>
              </w:rPr>
              <w:t>échec vers un écran où sa cause n</w:t>
            </w:r>
            <w:r w:rsidR="00064ACC">
              <w:rPr>
                <w:sz w:val="20"/>
                <w:szCs w:val="20"/>
              </w:rPr>
              <w:t>’</w:t>
            </w:r>
            <w:r w:rsidR="008F4597" w:rsidRPr="00FC1ABC">
              <w:rPr>
                <w:sz w:val="20"/>
                <w:szCs w:val="20"/>
              </w:rPr>
              <w:t>est plus visible.</w:t>
            </w:r>
          </w:p>
          <w:p w14:paraId="78CA1569" w14:textId="697985E9" w:rsidR="00860413" w:rsidRPr="00FC1ABC" w:rsidRDefault="00860413" w:rsidP="006E659A">
            <w:pPr>
              <w:cnfStyle w:val="000000000000" w:firstRow="0" w:lastRow="0" w:firstColumn="0" w:lastColumn="0" w:oddVBand="0" w:evenVBand="0" w:oddHBand="0" w:evenHBand="0" w:firstRowFirstColumn="0" w:firstRowLastColumn="0" w:lastRowFirstColumn="0" w:lastRowLastColumn="0"/>
              <w:rPr>
                <w:sz w:val="20"/>
                <w:szCs w:val="20"/>
              </w:rPr>
            </w:pPr>
            <w:r w:rsidRPr="00FC1ABC">
              <w:rPr>
                <w:sz w:val="20"/>
                <w:szCs w:val="20"/>
              </w:rPr>
              <w:t>Les taux horaires ne font pas partie de ces prérequis</w:t>
            </w:r>
            <w:r w:rsidR="00064ACC">
              <w:rPr>
                <w:sz w:val="20"/>
                <w:szCs w:val="20"/>
              </w:rPr>
              <w:t> </w:t>
            </w:r>
            <w:r w:rsidRPr="00FC1ABC">
              <w:rPr>
                <w:sz w:val="20"/>
                <w:szCs w:val="20"/>
              </w:rPr>
              <w:t>: ils ne sont exigés que pour les catégories de coût qu</w:t>
            </w:r>
            <w:r w:rsidR="00064ACC">
              <w:rPr>
                <w:sz w:val="20"/>
                <w:szCs w:val="20"/>
              </w:rPr>
              <w:t>’</w:t>
            </w:r>
            <w:r w:rsidRPr="00FC1ABC">
              <w:rPr>
                <w:sz w:val="20"/>
                <w:szCs w:val="20"/>
              </w:rPr>
              <w:t>un devis emploie réellement, et pour son année de référence (WF-DEV-0010).</w:t>
            </w:r>
          </w:p>
        </w:tc>
      </w:tr>
      <w:tr w:rsidR="002B0432" w:rsidRPr="00FC1ABC" w14:paraId="3E4A654F" w14:textId="77777777" w:rsidTr="006E65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D55BD37" w14:textId="77777777" w:rsidR="002B0432" w:rsidRPr="00FC1ABC" w:rsidRDefault="002B0432" w:rsidP="006E659A">
            <w:pPr>
              <w:rPr>
                <w:sz w:val="20"/>
                <w:szCs w:val="20"/>
              </w:rPr>
            </w:pPr>
            <w:r w:rsidRPr="00FC1ABC">
              <w:rPr>
                <w:sz w:val="20"/>
                <w:szCs w:val="20"/>
              </w:rPr>
              <w:t>Vérif</w:t>
            </w:r>
          </w:p>
        </w:tc>
        <w:tc>
          <w:tcPr>
            <w:tcW w:w="8079" w:type="dxa"/>
          </w:tcPr>
          <w:p w14:paraId="0D48D61A" w14:textId="57BE4A1A" w:rsidR="002B0432" w:rsidRPr="00FC1ABC" w:rsidRDefault="008F4597" w:rsidP="006E659A">
            <w:pPr>
              <w:cnfStyle w:val="000000100000" w:firstRow="0" w:lastRow="0" w:firstColumn="0" w:lastColumn="0" w:oddVBand="0" w:evenVBand="0" w:oddHBand="1" w:evenHBand="0" w:firstRowFirstColumn="0" w:firstRowLastColumn="0" w:lastRowFirstColumn="0" w:lastRowLastColumn="0"/>
              <w:rPr>
                <w:sz w:val="20"/>
                <w:szCs w:val="20"/>
              </w:rPr>
            </w:pPr>
            <w:r w:rsidRPr="00FC1ABC">
              <w:rPr>
                <w:sz w:val="20"/>
                <w:szCs w:val="20"/>
              </w:rPr>
              <w:t>Sur une plateforme dont le référentiel est incomplet, la création d</w:t>
            </w:r>
            <w:r w:rsidR="00064ACC">
              <w:rPr>
                <w:sz w:val="20"/>
                <w:szCs w:val="20"/>
              </w:rPr>
              <w:t>’</w:t>
            </w:r>
            <w:r w:rsidRPr="00FC1ABC">
              <w:rPr>
                <w:sz w:val="20"/>
                <w:szCs w:val="20"/>
              </w:rPr>
              <w:t>un projet est refusée, et le refus nomme chaque prérequis manquant. La création aboutit dès que tous les prérequis sont satisfaits.</w:t>
            </w:r>
          </w:p>
        </w:tc>
      </w:tr>
    </w:tbl>
    <w:p w14:paraId="3C4379AC" w14:textId="77777777" w:rsidR="00346793" w:rsidRDefault="00346793" w:rsidP="00E862DF"/>
    <w:p w14:paraId="12AE1444" w14:textId="197C5179" w:rsidR="00E30DA4" w:rsidRDefault="00E30DA4" w:rsidP="009308D3">
      <w:pPr>
        <w:pStyle w:val="Titre3"/>
        <w:numPr>
          <w:ilvl w:val="2"/>
          <w:numId w:val="4"/>
        </w:numPr>
      </w:pPr>
      <w:bookmarkStart w:id="42" w:name="_Toc241403296"/>
      <w:r>
        <w:t>Cycle de vie d’un projet</w:t>
      </w:r>
      <w:bookmarkEnd w:id="42"/>
    </w:p>
    <w:p w14:paraId="204791BE" w14:textId="2788B1C0" w:rsidR="005817C9" w:rsidRDefault="00346793" w:rsidP="00E862DF">
      <w:r>
        <w:t xml:space="preserve">La figure suivante présente le cycle de vie d’un projet. Ce cycle de vie compte </w:t>
      </w:r>
      <w:r w:rsidR="00FC1ABC">
        <w:t>six</w:t>
      </w:r>
      <w:r>
        <w:t xml:space="preserve"> états qui sont décrits dans la suite de ce paragraphe.</w:t>
      </w:r>
    </w:p>
    <w:p w14:paraId="08E69876" w14:textId="64C57742" w:rsidR="005817C9" w:rsidRDefault="00F04BF4" w:rsidP="00FC1ABC">
      <w:pPr>
        <w:keepNext/>
        <w:jc w:val="center"/>
      </w:pPr>
      <w:r>
        <w:rPr>
          <w:noProof/>
        </w:rPr>
        <w:lastRenderedPageBreak/>
        <w:drawing>
          <wp:inline distT="0" distB="0" distL="0" distR="0" wp14:anchorId="5A8F1BD7" wp14:editId="0BF5801C">
            <wp:extent cx="5760720" cy="1711325"/>
            <wp:effectExtent l="0" t="0" r="0" b="0"/>
            <wp:docPr id="73123377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760720" cy="1711325"/>
                    </a:xfrm>
                    <a:prstGeom prst="rect">
                      <a:avLst/>
                    </a:prstGeom>
                    <a:noFill/>
                    <a:ln>
                      <a:noFill/>
                    </a:ln>
                  </pic:spPr>
                </pic:pic>
              </a:graphicData>
            </a:graphic>
          </wp:inline>
        </w:drawing>
      </w:r>
    </w:p>
    <w:p w14:paraId="75A974D6" w14:textId="70091F9E" w:rsidR="005817C9" w:rsidRDefault="005817C9" w:rsidP="00FC1ABC">
      <w:pPr>
        <w:pStyle w:val="Lgende"/>
        <w:jc w:val="center"/>
      </w:pPr>
      <w:bookmarkStart w:id="43" w:name="_Toc241403412"/>
      <w:r>
        <w:t xml:space="preserve">Figure </w:t>
      </w:r>
      <w:fldSimple w:instr=" SEQ Figure \* ARABIC ">
        <w:r w:rsidR="004E6894">
          <w:rPr>
            <w:noProof/>
          </w:rPr>
          <w:t>8</w:t>
        </w:r>
      </w:fldSimple>
      <w:r>
        <w:t xml:space="preserve"> Diagramme d</w:t>
      </w:r>
      <w:r w:rsidR="00064ACC">
        <w:t>’</w:t>
      </w:r>
      <w:r>
        <w:t>état du cycle de vie d</w:t>
      </w:r>
      <w:r w:rsidR="00064ACC">
        <w:t>’</w:t>
      </w:r>
      <w:r>
        <w:t>un projet</w:t>
      </w:r>
      <w:bookmarkEnd w:id="43"/>
    </w:p>
    <w:p w14:paraId="16F252DA" w14:textId="77777777" w:rsidR="00E30DA4" w:rsidRDefault="00E30DA4" w:rsidP="00E862DF"/>
    <w:tbl>
      <w:tblPr>
        <w:tblStyle w:val="TableauListe6Couleur-Accentuation1"/>
        <w:tblW w:w="9067" w:type="dxa"/>
        <w:tblLook w:val="04A0" w:firstRow="1" w:lastRow="0" w:firstColumn="1" w:lastColumn="0" w:noHBand="0" w:noVBand="1"/>
      </w:tblPr>
      <w:tblGrid>
        <w:gridCol w:w="988"/>
        <w:gridCol w:w="8079"/>
      </w:tblGrid>
      <w:tr w:rsidR="002B0432" w:rsidRPr="00FC1ABC" w14:paraId="4F497524" w14:textId="77777777" w:rsidTr="006E659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71D5493" w14:textId="77777777" w:rsidR="002B0432" w:rsidRPr="00FC1ABC" w:rsidRDefault="002B0432" w:rsidP="006E659A">
            <w:pPr>
              <w:rPr>
                <w:sz w:val="20"/>
                <w:szCs w:val="20"/>
              </w:rPr>
            </w:pPr>
            <w:r w:rsidRPr="00FC1ABC">
              <w:rPr>
                <w:sz w:val="20"/>
                <w:szCs w:val="20"/>
              </w:rPr>
              <w:t>ID</w:t>
            </w:r>
          </w:p>
        </w:tc>
        <w:tc>
          <w:tcPr>
            <w:tcW w:w="8079" w:type="dxa"/>
          </w:tcPr>
          <w:p w14:paraId="4B42732D" w14:textId="2E330817" w:rsidR="002B0432" w:rsidRPr="00FC1ABC" w:rsidRDefault="002B0432" w:rsidP="006E659A">
            <w:pPr>
              <w:cnfStyle w:val="100000000000" w:firstRow="1" w:lastRow="0" w:firstColumn="0" w:lastColumn="0" w:oddVBand="0" w:evenVBand="0" w:oddHBand="0" w:evenHBand="0" w:firstRowFirstColumn="0" w:firstRowLastColumn="0" w:lastRowFirstColumn="0" w:lastRowLastColumn="0"/>
              <w:rPr>
                <w:sz w:val="20"/>
                <w:szCs w:val="20"/>
              </w:rPr>
            </w:pPr>
            <w:r w:rsidRPr="00FC1ABC">
              <w:rPr>
                <w:sz w:val="20"/>
                <w:szCs w:val="20"/>
              </w:rPr>
              <w:t>WF-</w:t>
            </w:r>
            <w:r w:rsidR="00346793" w:rsidRPr="00FC1ABC">
              <w:rPr>
                <w:sz w:val="20"/>
                <w:szCs w:val="20"/>
              </w:rPr>
              <w:t>CYC</w:t>
            </w:r>
            <w:r w:rsidRPr="00FC1ABC">
              <w:rPr>
                <w:sz w:val="20"/>
                <w:szCs w:val="20"/>
              </w:rPr>
              <w:t>-0010-A</w:t>
            </w:r>
            <w:r w:rsidR="0077235B" w:rsidRPr="00FC1ABC">
              <w:rPr>
                <w:sz w:val="20"/>
                <w:szCs w:val="20"/>
              </w:rPr>
              <w:fldChar w:fldCharType="begin"/>
            </w:r>
            <w:r w:rsidR="0077235B" w:rsidRPr="00FC1ABC">
              <w:rPr>
                <w:sz w:val="20"/>
                <w:szCs w:val="20"/>
              </w:rPr>
              <w:instrText xml:space="preserve"> XE </w:instrText>
            </w:r>
            <w:r w:rsidR="00064ACC">
              <w:rPr>
                <w:sz w:val="20"/>
                <w:szCs w:val="20"/>
              </w:rPr>
              <w:instrText>« </w:instrText>
            </w:r>
            <w:r w:rsidR="0077235B" w:rsidRPr="00FC1ABC">
              <w:rPr>
                <w:sz w:val="20"/>
                <w:szCs w:val="20"/>
              </w:rPr>
              <w:instrText>WF-</w:instrText>
            </w:r>
            <w:r w:rsidR="00346793" w:rsidRPr="00FC1ABC">
              <w:rPr>
                <w:sz w:val="20"/>
                <w:szCs w:val="20"/>
              </w:rPr>
              <w:instrText>CYC</w:instrText>
            </w:r>
            <w:r w:rsidR="0077235B" w:rsidRPr="00FC1ABC">
              <w:rPr>
                <w:sz w:val="20"/>
                <w:szCs w:val="20"/>
              </w:rPr>
              <w:instrText>-0010-A</w:instrText>
            </w:r>
            <w:r w:rsidR="00064ACC">
              <w:rPr>
                <w:sz w:val="20"/>
                <w:szCs w:val="20"/>
              </w:rPr>
              <w:instrText> »</w:instrText>
            </w:r>
            <w:r w:rsidR="0077235B" w:rsidRPr="00FC1ABC">
              <w:rPr>
                <w:sz w:val="20"/>
                <w:szCs w:val="20"/>
              </w:rPr>
              <w:instrText xml:space="preserve"> </w:instrText>
            </w:r>
            <w:r w:rsidR="0077235B" w:rsidRPr="00FC1ABC">
              <w:rPr>
                <w:sz w:val="20"/>
                <w:szCs w:val="20"/>
              </w:rPr>
              <w:fldChar w:fldCharType="end"/>
            </w:r>
          </w:p>
        </w:tc>
      </w:tr>
      <w:tr w:rsidR="002B0432" w14:paraId="2FE162F3" w14:textId="77777777" w:rsidTr="006E65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01FC037" w14:textId="77777777" w:rsidR="002B0432" w:rsidRDefault="002B0432" w:rsidP="006E659A">
            <w:r>
              <w:t>Titre</w:t>
            </w:r>
          </w:p>
        </w:tc>
        <w:tc>
          <w:tcPr>
            <w:tcW w:w="8079" w:type="dxa"/>
          </w:tcPr>
          <w:p w14:paraId="6D1DEB86" w14:textId="2C3D62AD" w:rsidR="002B0432" w:rsidRPr="00346793" w:rsidRDefault="007D7F88" w:rsidP="006E659A">
            <w:pPr>
              <w:cnfStyle w:val="000000100000" w:firstRow="0" w:lastRow="0" w:firstColumn="0" w:lastColumn="0" w:oddVBand="0" w:evenVBand="0" w:oddHBand="1" w:evenHBand="0" w:firstRowFirstColumn="0" w:firstRowLastColumn="0" w:lastRowFirstColumn="0" w:lastRowLastColumn="0"/>
              <w:rPr>
                <w:b/>
                <w:bCs/>
              </w:rPr>
            </w:pPr>
            <w:r w:rsidRPr="007D7F88">
              <w:rPr>
                <w:b/>
                <w:bCs/>
              </w:rPr>
              <w:t>États du cycle de vie</w:t>
            </w:r>
          </w:p>
        </w:tc>
      </w:tr>
      <w:tr w:rsidR="002B0432" w:rsidRPr="00FC1ABC" w14:paraId="084AAB15" w14:textId="77777777" w:rsidTr="006E659A">
        <w:tc>
          <w:tcPr>
            <w:cnfStyle w:val="001000000000" w:firstRow="0" w:lastRow="0" w:firstColumn="1" w:lastColumn="0" w:oddVBand="0" w:evenVBand="0" w:oddHBand="0" w:evenHBand="0" w:firstRowFirstColumn="0" w:firstRowLastColumn="0" w:lastRowFirstColumn="0" w:lastRowLastColumn="0"/>
            <w:tcW w:w="988" w:type="dxa"/>
          </w:tcPr>
          <w:p w14:paraId="749DD413" w14:textId="77777777" w:rsidR="002B0432" w:rsidRPr="00FC1ABC" w:rsidRDefault="002B0432" w:rsidP="006E659A">
            <w:pPr>
              <w:rPr>
                <w:sz w:val="20"/>
                <w:szCs w:val="20"/>
              </w:rPr>
            </w:pPr>
            <w:r w:rsidRPr="00FC1ABC">
              <w:rPr>
                <w:sz w:val="20"/>
                <w:szCs w:val="20"/>
              </w:rPr>
              <w:t>Flex</w:t>
            </w:r>
          </w:p>
        </w:tc>
        <w:tc>
          <w:tcPr>
            <w:tcW w:w="8079" w:type="dxa"/>
          </w:tcPr>
          <w:p w14:paraId="65DDC7E6" w14:textId="77777777" w:rsidR="002B0432" w:rsidRPr="00FC1ABC" w:rsidRDefault="002B0432" w:rsidP="006E659A">
            <w:pPr>
              <w:cnfStyle w:val="000000000000" w:firstRow="0" w:lastRow="0" w:firstColumn="0" w:lastColumn="0" w:oddVBand="0" w:evenVBand="0" w:oddHBand="0" w:evenHBand="0" w:firstRowFirstColumn="0" w:firstRowLastColumn="0" w:lastRowFirstColumn="0" w:lastRowLastColumn="0"/>
              <w:rPr>
                <w:sz w:val="20"/>
                <w:szCs w:val="20"/>
              </w:rPr>
            </w:pPr>
            <w:r w:rsidRPr="00FC1ABC">
              <w:rPr>
                <w:sz w:val="20"/>
                <w:szCs w:val="20"/>
              </w:rPr>
              <w:t>F0</w:t>
            </w:r>
          </w:p>
        </w:tc>
      </w:tr>
      <w:tr w:rsidR="002B0432" w:rsidRPr="00FC1ABC" w14:paraId="737D9950" w14:textId="77777777" w:rsidTr="006E65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920704" w14:textId="77777777" w:rsidR="002B0432" w:rsidRPr="00FC1ABC" w:rsidRDefault="002B0432" w:rsidP="006E659A">
            <w:pPr>
              <w:rPr>
                <w:sz w:val="20"/>
                <w:szCs w:val="20"/>
              </w:rPr>
            </w:pPr>
            <w:r w:rsidRPr="00FC1ABC">
              <w:rPr>
                <w:sz w:val="20"/>
                <w:szCs w:val="20"/>
              </w:rPr>
              <w:t>FBS</w:t>
            </w:r>
          </w:p>
        </w:tc>
        <w:tc>
          <w:tcPr>
            <w:tcW w:w="8079" w:type="dxa"/>
          </w:tcPr>
          <w:p w14:paraId="0423FBC0" w14:textId="22383CE7" w:rsidR="002B0432" w:rsidRPr="00FC1ABC" w:rsidRDefault="00AB05EB" w:rsidP="006E659A">
            <w:pPr>
              <w:cnfStyle w:val="000000100000" w:firstRow="0" w:lastRow="0" w:firstColumn="0" w:lastColumn="0" w:oddVBand="0" w:evenVBand="0" w:oddHBand="1" w:evenHBand="0" w:firstRowFirstColumn="0" w:firstRowLastColumn="0" w:lastRowFirstColumn="0" w:lastRowLastColumn="0"/>
              <w:rPr>
                <w:sz w:val="20"/>
                <w:szCs w:val="20"/>
              </w:rPr>
            </w:pPr>
            <w:r w:rsidRPr="00FC1ABC">
              <w:rPr>
                <w:sz w:val="20"/>
                <w:szCs w:val="20"/>
              </w:rPr>
              <w:t>FBS-4.9</w:t>
            </w:r>
          </w:p>
        </w:tc>
      </w:tr>
      <w:tr w:rsidR="002B0432" w:rsidRPr="00FC1ABC" w14:paraId="128D5C42" w14:textId="77777777" w:rsidTr="006E659A">
        <w:tc>
          <w:tcPr>
            <w:cnfStyle w:val="001000000000" w:firstRow="0" w:lastRow="0" w:firstColumn="1" w:lastColumn="0" w:oddVBand="0" w:evenVBand="0" w:oddHBand="0" w:evenHBand="0" w:firstRowFirstColumn="0" w:firstRowLastColumn="0" w:lastRowFirstColumn="0" w:lastRowLastColumn="0"/>
            <w:tcW w:w="988" w:type="dxa"/>
          </w:tcPr>
          <w:p w14:paraId="346F847B" w14:textId="77777777" w:rsidR="002B0432" w:rsidRPr="00FC1ABC" w:rsidRDefault="002B0432" w:rsidP="006E659A">
            <w:pPr>
              <w:rPr>
                <w:sz w:val="20"/>
                <w:szCs w:val="20"/>
              </w:rPr>
            </w:pPr>
            <w:r w:rsidRPr="00FC1ABC">
              <w:rPr>
                <w:sz w:val="20"/>
                <w:szCs w:val="20"/>
              </w:rPr>
              <w:t>PBS</w:t>
            </w:r>
          </w:p>
        </w:tc>
        <w:tc>
          <w:tcPr>
            <w:tcW w:w="8079" w:type="dxa"/>
          </w:tcPr>
          <w:p w14:paraId="353A243F" w14:textId="1D0A31D8" w:rsidR="002B0432" w:rsidRPr="00FC1ABC" w:rsidRDefault="00346793" w:rsidP="006E659A">
            <w:pPr>
              <w:cnfStyle w:val="000000000000" w:firstRow="0" w:lastRow="0" w:firstColumn="0" w:lastColumn="0" w:oddVBand="0" w:evenVBand="0" w:oddHBand="0" w:evenHBand="0" w:firstRowFirstColumn="0" w:firstRowLastColumn="0" w:lastRowFirstColumn="0" w:lastRowLastColumn="0"/>
              <w:rPr>
                <w:sz w:val="20"/>
                <w:szCs w:val="20"/>
              </w:rPr>
            </w:pPr>
            <w:r w:rsidRPr="00FC1ABC">
              <w:rPr>
                <w:sz w:val="20"/>
                <w:szCs w:val="20"/>
              </w:rPr>
              <w:t>PBS-1.1, PBS-2.1, PBS-2.3, PBS-3.1</w:t>
            </w:r>
          </w:p>
        </w:tc>
      </w:tr>
      <w:tr w:rsidR="002B0432" w14:paraId="03690E8C" w14:textId="77777777" w:rsidTr="006E65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18FB82" w14:textId="77777777" w:rsidR="002B0432" w:rsidRDefault="002B0432" w:rsidP="006E659A">
            <w:r>
              <w:t>Corp</w:t>
            </w:r>
          </w:p>
        </w:tc>
        <w:tc>
          <w:tcPr>
            <w:tcW w:w="8079" w:type="dxa"/>
          </w:tcPr>
          <w:p w14:paraId="5D759885" w14:textId="24945847" w:rsidR="002B0432" w:rsidRDefault="00AB05EB" w:rsidP="00FC1ABC">
            <w:pPr>
              <w:jc w:val="both"/>
              <w:cnfStyle w:val="000000100000" w:firstRow="0" w:lastRow="0" w:firstColumn="0" w:lastColumn="0" w:oddVBand="0" w:evenVBand="0" w:oddHBand="1" w:evenHBand="0" w:firstRowFirstColumn="0" w:firstRowLastColumn="0" w:lastRowFirstColumn="0" w:lastRowLastColumn="0"/>
            </w:pPr>
            <w:r w:rsidRPr="00AB05EB">
              <w:t>Le cycle de vie d</w:t>
            </w:r>
            <w:r w:rsidR="00064ACC">
              <w:t>’</w:t>
            </w:r>
            <w:r w:rsidRPr="00AB05EB">
              <w:t xml:space="preserve">un projet comporte exactement </w:t>
            </w:r>
            <w:r w:rsidR="00F04BF4">
              <w:t>six</w:t>
            </w:r>
            <w:r w:rsidRPr="00AB05EB">
              <w:t xml:space="preserve"> états</w:t>
            </w:r>
            <w:r w:rsidR="00064ACC">
              <w:t> </w:t>
            </w:r>
            <w:r w:rsidRPr="00AB05EB">
              <w:t>: Créé, Chiffrage, En cours, Terminé, Perdu et Abandonné. Il n</w:t>
            </w:r>
            <w:r w:rsidR="00064ACC">
              <w:t>’</w:t>
            </w:r>
            <w:r w:rsidRPr="00AB05EB">
              <w:t>existe aucun autre statut, ni aucun état intermédiaire implicite.</w:t>
            </w:r>
          </w:p>
        </w:tc>
      </w:tr>
      <w:tr w:rsidR="002B0432" w:rsidRPr="00FC1ABC" w14:paraId="698DA363" w14:textId="77777777" w:rsidTr="006E659A">
        <w:tc>
          <w:tcPr>
            <w:cnfStyle w:val="001000000000" w:firstRow="0" w:lastRow="0" w:firstColumn="1" w:lastColumn="0" w:oddVBand="0" w:evenVBand="0" w:oddHBand="0" w:evenHBand="0" w:firstRowFirstColumn="0" w:firstRowLastColumn="0" w:lastRowFirstColumn="0" w:lastRowLastColumn="0"/>
            <w:tcW w:w="988" w:type="dxa"/>
          </w:tcPr>
          <w:p w14:paraId="705FB75F" w14:textId="77777777" w:rsidR="002B0432" w:rsidRPr="00FC1ABC" w:rsidRDefault="002B0432" w:rsidP="006E659A">
            <w:pPr>
              <w:rPr>
                <w:sz w:val="20"/>
                <w:szCs w:val="20"/>
              </w:rPr>
            </w:pPr>
            <w:r w:rsidRPr="00FC1ABC">
              <w:rPr>
                <w:sz w:val="20"/>
                <w:szCs w:val="20"/>
              </w:rPr>
              <w:t>Motif</w:t>
            </w:r>
          </w:p>
        </w:tc>
        <w:tc>
          <w:tcPr>
            <w:tcW w:w="8079" w:type="dxa"/>
          </w:tcPr>
          <w:p w14:paraId="230A9F4A" w14:textId="4FDE50E0" w:rsidR="002B0432" w:rsidRPr="00FC1ABC" w:rsidRDefault="00AB05EB" w:rsidP="006E659A">
            <w:pPr>
              <w:cnfStyle w:val="000000000000" w:firstRow="0" w:lastRow="0" w:firstColumn="0" w:lastColumn="0" w:oddVBand="0" w:evenVBand="0" w:oddHBand="0" w:evenHBand="0" w:firstRowFirstColumn="0" w:firstRowLastColumn="0" w:lastRowFirstColumn="0" w:lastRowLastColumn="0"/>
              <w:rPr>
                <w:sz w:val="20"/>
                <w:szCs w:val="20"/>
              </w:rPr>
            </w:pPr>
            <w:r w:rsidRPr="00FC1ABC">
              <w:rPr>
                <w:sz w:val="20"/>
                <w:szCs w:val="20"/>
              </w:rPr>
              <w:t>Un statut commande des droits d</w:t>
            </w:r>
            <w:r w:rsidR="00064ACC">
              <w:rPr>
                <w:sz w:val="20"/>
                <w:szCs w:val="20"/>
              </w:rPr>
              <w:t>’</w:t>
            </w:r>
            <w:r w:rsidRPr="00FC1ABC">
              <w:rPr>
                <w:sz w:val="20"/>
                <w:szCs w:val="20"/>
              </w:rPr>
              <w:t>écriture. Un état non déclaré est un trou dans la règle de lecture seule des projets terminaux.</w:t>
            </w:r>
          </w:p>
        </w:tc>
      </w:tr>
      <w:tr w:rsidR="002B0432" w:rsidRPr="00FC1ABC" w14:paraId="18D8FA17" w14:textId="77777777" w:rsidTr="006E65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C1EE12" w14:textId="77777777" w:rsidR="002B0432" w:rsidRPr="00FC1ABC" w:rsidRDefault="002B0432" w:rsidP="006E659A">
            <w:pPr>
              <w:rPr>
                <w:sz w:val="20"/>
                <w:szCs w:val="20"/>
              </w:rPr>
            </w:pPr>
            <w:r w:rsidRPr="00FC1ABC">
              <w:rPr>
                <w:sz w:val="20"/>
                <w:szCs w:val="20"/>
              </w:rPr>
              <w:t>Vérif</w:t>
            </w:r>
          </w:p>
        </w:tc>
        <w:tc>
          <w:tcPr>
            <w:tcW w:w="8079" w:type="dxa"/>
          </w:tcPr>
          <w:p w14:paraId="1FD711F7" w14:textId="426CBB6C" w:rsidR="002B0432" w:rsidRPr="00FC1ABC" w:rsidRDefault="00AB05EB" w:rsidP="006E659A">
            <w:pPr>
              <w:cnfStyle w:val="000000100000" w:firstRow="0" w:lastRow="0" w:firstColumn="0" w:lastColumn="0" w:oddVBand="0" w:evenVBand="0" w:oddHBand="1" w:evenHBand="0" w:firstRowFirstColumn="0" w:firstRowLastColumn="0" w:lastRowFirstColumn="0" w:lastRowLastColumn="0"/>
              <w:rPr>
                <w:sz w:val="20"/>
                <w:szCs w:val="20"/>
              </w:rPr>
            </w:pPr>
            <w:r w:rsidRPr="00FC1ABC">
              <w:rPr>
                <w:sz w:val="20"/>
                <w:szCs w:val="20"/>
              </w:rPr>
              <w:t xml:space="preserve">Les listes, filtres et en-têtes de projet ne proposent que ces </w:t>
            </w:r>
            <w:r w:rsidR="00A01853">
              <w:rPr>
                <w:sz w:val="20"/>
                <w:szCs w:val="20"/>
              </w:rPr>
              <w:t>six</w:t>
            </w:r>
            <w:r w:rsidRPr="00FC1ABC">
              <w:rPr>
                <w:sz w:val="20"/>
                <w:szCs w:val="20"/>
              </w:rPr>
              <w:t xml:space="preserve"> statuts, avec les codes et libellés du tableau des états.</w:t>
            </w:r>
          </w:p>
        </w:tc>
      </w:tr>
    </w:tbl>
    <w:p w14:paraId="079D6E69" w14:textId="77777777" w:rsidR="00E30DA4" w:rsidRDefault="00E30DA4" w:rsidP="00E862DF"/>
    <w:tbl>
      <w:tblPr>
        <w:tblStyle w:val="TableauListe6Couleur-Accentuation1"/>
        <w:tblW w:w="9067" w:type="dxa"/>
        <w:tblLook w:val="04A0" w:firstRow="1" w:lastRow="0" w:firstColumn="1" w:lastColumn="0" w:noHBand="0" w:noVBand="1"/>
      </w:tblPr>
      <w:tblGrid>
        <w:gridCol w:w="988"/>
        <w:gridCol w:w="8079"/>
      </w:tblGrid>
      <w:tr w:rsidR="00346793" w:rsidRPr="00FC1ABC" w14:paraId="55586165"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AC9D060" w14:textId="77777777" w:rsidR="00346793" w:rsidRPr="00FC1ABC" w:rsidRDefault="00346793" w:rsidP="00806DCC">
            <w:pPr>
              <w:rPr>
                <w:sz w:val="20"/>
                <w:szCs w:val="20"/>
              </w:rPr>
            </w:pPr>
            <w:r w:rsidRPr="00FC1ABC">
              <w:rPr>
                <w:sz w:val="20"/>
                <w:szCs w:val="20"/>
              </w:rPr>
              <w:t>ID</w:t>
            </w:r>
          </w:p>
        </w:tc>
        <w:tc>
          <w:tcPr>
            <w:tcW w:w="8079" w:type="dxa"/>
          </w:tcPr>
          <w:p w14:paraId="6B4BC884" w14:textId="7F7EF805" w:rsidR="00346793" w:rsidRPr="00FC1ABC" w:rsidRDefault="00346793" w:rsidP="00806DCC">
            <w:pPr>
              <w:cnfStyle w:val="100000000000" w:firstRow="1" w:lastRow="0" w:firstColumn="0" w:lastColumn="0" w:oddVBand="0" w:evenVBand="0" w:oddHBand="0" w:evenHBand="0" w:firstRowFirstColumn="0" w:firstRowLastColumn="0" w:lastRowFirstColumn="0" w:lastRowLastColumn="0"/>
              <w:rPr>
                <w:sz w:val="20"/>
                <w:szCs w:val="20"/>
              </w:rPr>
            </w:pPr>
            <w:r w:rsidRPr="00FC1ABC">
              <w:rPr>
                <w:sz w:val="20"/>
                <w:szCs w:val="20"/>
              </w:rPr>
              <w:t>WF-CYC-00</w:t>
            </w:r>
            <w:r w:rsidR="00AB05EB" w:rsidRPr="00FC1ABC">
              <w:rPr>
                <w:sz w:val="20"/>
                <w:szCs w:val="20"/>
              </w:rPr>
              <w:t>2</w:t>
            </w:r>
            <w:r w:rsidRPr="00FC1ABC">
              <w:rPr>
                <w:sz w:val="20"/>
                <w:szCs w:val="20"/>
              </w:rPr>
              <w:t>0-A</w:t>
            </w:r>
            <w:r w:rsidRPr="00FC1ABC">
              <w:rPr>
                <w:sz w:val="20"/>
                <w:szCs w:val="20"/>
              </w:rPr>
              <w:fldChar w:fldCharType="begin"/>
            </w:r>
            <w:r w:rsidRPr="00FC1ABC">
              <w:rPr>
                <w:sz w:val="20"/>
                <w:szCs w:val="20"/>
              </w:rPr>
              <w:instrText xml:space="preserve"> XE </w:instrText>
            </w:r>
            <w:r w:rsidR="00064ACC">
              <w:rPr>
                <w:sz w:val="20"/>
                <w:szCs w:val="20"/>
              </w:rPr>
              <w:instrText>« </w:instrText>
            </w:r>
            <w:r w:rsidRPr="00FC1ABC">
              <w:rPr>
                <w:sz w:val="20"/>
                <w:szCs w:val="20"/>
              </w:rPr>
              <w:instrText>WF-CYC-00</w:instrText>
            </w:r>
            <w:r w:rsidR="00AB05EB" w:rsidRPr="00FC1ABC">
              <w:rPr>
                <w:sz w:val="20"/>
                <w:szCs w:val="20"/>
              </w:rPr>
              <w:instrText>2</w:instrText>
            </w:r>
            <w:r w:rsidRPr="00FC1ABC">
              <w:rPr>
                <w:sz w:val="20"/>
                <w:szCs w:val="20"/>
              </w:rPr>
              <w:instrText>0-A</w:instrText>
            </w:r>
            <w:r w:rsidR="00064ACC">
              <w:rPr>
                <w:sz w:val="20"/>
                <w:szCs w:val="20"/>
              </w:rPr>
              <w:instrText> »</w:instrText>
            </w:r>
            <w:r w:rsidRPr="00FC1ABC">
              <w:rPr>
                <w:sz w:val="20"/>
                <w:szCs w:val="20"/>
              </w:rPr>
              <w:instrText xml:space="preserve"> </w:instrText>
            </w:r>
            <w:r w:rsidRPr="00FC1ABC">
              <w:rPr>
                <w:sz w:val="20"/>
                <w:szCs w:val="20"/>
              </w:rPr>
              <w:fldChar w:fldCharType="end"/>
            </w:r>
          </w:p>
        </w:tc>
      </w:tr>
      <w:tr w:rsidR="00346793" w14:paraId="3C51C838"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A9D39D5" w14:textId="77777777" w:rsidR="00346793" w:rsidRDefault="00346793" w:rsidP="00806DCC">
            <w:r>
              <w:t>Titre</w:t>
            </w:r>
          </w:p>
        </w:tc>
        <w:tc>
          <w:tcPr>
            <w:tcW w:w="8079" w:type="dxa"/>
          </w:tcPr>
          <w:p w14:paraId="3CC06790" w14:textId="12353354" w:rsidR="00346793" w:rsidRPr="00346793" w:rsidRDefault="00AB05EB" w:rsidP="00806DCC">
            <w:pPr>
              <w:cnfStyle w:val="000000100000" w:firstRow="0" w:lastRow="0" w:firstColumn="0" w:lastColumn="0" w:oddVBand="0" w:evenVBand="0" w:oddHBand="1" w:evenHBand="0" w:firstRowFirstColumn="0" w:firstRowLastColumn="0" w:lastRowFirstColumn="0" w:lastRowLastColumn="0"/>
              <w:rPr>
                <w:b/>
                <w:bCs/>
              </w:rPr>
            </w:pPr>
            <w:r w:rsidRPr="00AB05EB">
              <w:rPr>
                <w:b/>
                <w:bCs/>
              </w:rPr>
              <w:t>Progression automatique</w:t>
            </w:r>
          </w:p>
        </w:tc>
      </w:tr>
      <w:tr w:rsidR="00346793" w:rsidRPr="00FC1ABC" w14:paraId="5B332389"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87ADC12" w14:textId="77777777" w:rsidR="00346793" w:rsidRPr="00FC1ABC" w:rsidRDefault="00346793" w:rsidP="00806DCC">
            <w:pPr>
              <w:rPr>
                <w:sz w:val="20"/>
                <w:szCs w:val="20"/>
              </w:rPr>
            </w:pPr>
            <w:r w:rsidRPr="00FC1ABC">
              <w:rPr>
                <w:sz w:val="20"/>
                <w:szCs w:val="20"/>
              </w:rPr>
              <w:t>Flex</w:t>
            </w:r>
          </w:p>
        </w:tc>
        <w:tc>
          <w:tcPr>
            <w:tcW w:w="8079" w:type="dxa"/>
          </w:tcPr>
          <w:p w14:paraId="0C595C35" w14:textId="77777777" w:rsidR="00346793" w:rsidRPr="00FC1ABC" w:rsidRDefault="00346793" w:rsidP="00806DCC">
            <w:pPr>
              <w:cnfStyle w:val="000000000000" w:firstRow="0" w:lastRow="0" w:firstColumn="0" w:lastColumn="0" w:oddVBand="0" w:evenVBand="0" w:oddHBand="0" w:evenHBand="0" w:firstRowFirstColumn="0" w:firstRowLastColumn="0" w:lastRowFirstColumn="0" w:lastRowLastColumn="0"/>
              <w:rPr>
                <w:sz w:val="20"/>
                <w:szCs w:val="20"/>
              </w:rPr>
            </w:pPr>
            <w:r w:rsidRPr="00FC1ABC">
              <w:rPr>
                <w:sz w:val="20"/>
                <w:szCs w:val="20"/>
              </w:rPr>
              <w:t>F0</w:t>
            </w:r>
          </w:p>
        </w:tc>
      </w:tr>
      <w:tr w:rsidR="00AB05EB" w:rsidRPr="00FC1ABC" w14:paraId="4D324A25"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3E72725" w14:textId="77777777" w:rsidR="00AB05EB" w:rsidRPr="00FC1ABC" w:rsidRDefault="00AB05EB" w:rsidP="00AB05EB">
            <w:pPr>
              <w:rPr>
                <w:sz w:val="20"/>
                <w:szCs w:val="20"/>
              </w:rPr>
            </w:pPr>
            <w:r w:rsidRPr="00FC1ABC">
              <w:rPr>
                <w:sz w:val="20"/>
                <w:szCs w:val="20"/>
              </w:rPr>
              <w:t>FBS</w:t>
            </w:r>
          </w:p>
        </w:tc>
        <w:tc>
          <w:tcPr>
            <w:tcW w:w="8079" w:type="dxa"/>
          </w:tcPr>
          <w:p w14:paraId="65D59141" w14:textId="6B8B5083" w:rsidR="00AB05EB" w:rsidRPr="00FC1ABC" w:rsidRDefault="00AB05EB" w:rsidP="00AB05EB">
            <w:pPr>
              <w:cnfStyle w:val="000000100000" w:firstRow="0" w:lastRow="0" w:firstColumn="0" w:lastColumn="0" w:oddVBand="0" w:evenVBand="0" w:oddHBand="1" w:evenHBand="0" w:firstRowFirstColumn="0" w:firstRowLastColumn="0" w:lastRowFirstColumn="0" w:lastRowLastColumn="0"/>
              <w:rPr>
                <w:sz w:val="20"/>
                <w:szCs w:val="20"/>
              </w:rPr>
            </w:pPr>
            <w:r w:rsidRPr="00FC1ABC">
              <w:rPr>
                <w:sz w:val="20"/>
                <w:szCs w:val="20"/>
              </w:rPr>
              <w:t>FBS-4.9</w:t>
            </w:r>
          </w:p>
        </w:tc>
      </w:tr>
      <w:tr w:rsidR="00346793" w:rsidRPr="00FC1ABC" w14:paraId="73E70146"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D535DFC" w14:textId="77777777" w:rsidR="00346793" w:rsidRPr="00FC1ABC" w:rsidRDefault="00346793" w:rsidP="00806DCC">
            <w:pPr>
              <w:rPr>
                <w:sz w:val="20"/>
                <w:szCs w:val="20"/>
              </w:rPr>
            </w:pPr>
            <w:r w:rsidRPr="00FC1ABC">
              <w:rPr>
                <w:sz w:val="20"/>
                <w:szCs w:val="20"/>
              </w:rPr>
              <w:t>PBS</w:t>
            </w:r>
          </w:p>
        </w:tc>
        <w:tc>
          <w:tcPr>
            <w:tcW w:w="8079" w:type="dxa"/>
          </w:tcPr>
          <w:p w14:paraId="22495FA5" w14:textId="77777777" w:rsidR="00346793" w:rsidRPr="00FC1ABC" w:rsidRDefault="00346793" w:rsidP="00806DCC">
            <w:pPr>
              <w:cnfStyle w:val="000000000000" w:firstRow="0" w:lastRow="0" w:firstColumn="0" w:lastColumn="0" w:oddVBand="0" w:evenVBand="0" w:oddHBand="0" w:evenHBand="0" w:firstRowFirstColumn="0" w:firstRowLastColumn="0" w:lastRowFirstColumn="0" w:lastRowLastColumn="0"/>
              <w:rPr>
                <w:sz w:val="20"/>
                <w:szCs w:val="20"/>
              </w:rPr>
            </w:pPr>
            <w:r w:rsidRPr="00FC1ABC">
              <w:rPr>
                <w:sz w:val="20"/>
                <w:szCs w:val="20"/>
              </w:rPr>
              <w:t>PBS-1.1, PBS-2.1, PBS-2.3, PBS-3.1</w:t>
            </w:r>
          </w:p>
        </w:tc>
      </w:tr>
      <w:tr w:rsidR="00346793" w14:paraId="17C9E330"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28CD73" w14:textId="77777777" w:rsidR="00346793" w:rsidRDefault="00346793" w:rsidP="00806DCC">
            <w:r>
              <w:t>Corp</w:t>
            </w:r>
          </w:p>
        </w:tc>
        <w:tc>
          <w:tcPr>
            <w:tcW w:w="8079" w:type="dxa"/>
          </w:tcPr>
          <w:p w14:paraId="385E615C" w14:textId="5AFE766C" w:rsidR="00346793" w:rsidRDefault="00AB05EB" w:rsidP="00FC1ABC">
            <w:pPr>
              <w:jc w:val="both"/>
              <w:cnfStyle w:val="000000100000" w:firstRow="0" w:lastRow="0" w:firstColumn="0" w:lastColumn="0" w:oddVBand="0" w:evenVBand="0" w:oddHBand="1" w:evenHBand="0" w:firstRowFirstColumn="0" w:firstRowLastColumn="0" w:lastRowFirstColumn="0" w:lastRowLastColumn="0"/>
            </w:pPr>
            <w:r w:rsidRPr="00AB05EB">
              <w:t>Les transitions vers Chiffrage et En cours sont déclenchées par les faits métier indiqués sur le diagramme du cycle de vie. Elles ne sont jamais proposées à l</w:t>
            </w:r>
            <w:r w:rsidR="00064ACC">
              <w:t>’</w:t>
            </w:r>
            <w:r w:rsidRPr="00AB05EB">
              <w:t>utilisateur comme une action.</w:t>
            </w:r>
          </w:p>
        </w:tc>
      </w:tr>
      <w:tr w:rsidR="00346793" w:rsidRPr="00FC1ABC" w14:paraId="34FB97D3"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71D655B" w14:textId="77777777" w:rsidR="00346793" w:rsidRPr="00FC1ABC" w:rsidRDefault="00346793" w:rsidP="00806DCC">
            <w:pPr>
              <w:rPr>
                <w:sz w:val="20"/>
                <w:szCs w:val="20"/>
              </w:rPr>
            </w:pPr>
            <w:r w:rsidRPr="00FC1ABC">
              <w:rPr>
                <w:sz w:val="20"/>
                <w:szCs w:val="20"/>
              </w:rPr>
              <w:t>Motif</w:t>
            </w:r>
          </w:p>
        </w:tc>
        <w:tc>
          <w:tcPr>
            <w:tcW w:w="8079" w:type="dxa"/>
          </w:tcPr>
          <w:p w14:paraId="7DC62162" w14:textId="1B20262F" w:rsidR="00346793" w:rsidRPr="00FC1ABC"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sidRPr="00FC1ABC">
              <w:rPr>
                <w:sz w:val="20"/>
                <w:szCs w:val="20"/>
              </w:rPr>
              <w:t>Un statut que l</w:t>
            </w:r>
            <w:r w:rsidR="00064ACC">
              <w:rPr>
                <w:sz w:val="20"/>
                <w:szCs w:val="20"/>
              </w:rPr>
              <w:t>’</w:t>
            </w:r>
            <w:r w:rsidRPr="00FC1ABC">
              <w:rPr>
                <w:sz w:val="20"/>
                <w:szCs w:val="20"/>
              </w:rPr>
              <w:t>on fait avancer à la main finit par décrire l</w:t>
            </w:r>
            <w:r w:rsidR="00064ACC">
              <w:rPr>
                <w:sz w:val="20"/>
                <w:szCs w:val="20"/>
              </w:rPr>
              <w:t>’</w:t>
            </w:r>
            <w:r w:rsidRPr="00FC1ABC">
              <w:rPr>
                <w:sz w:val="20"/>
                <w:szCs w:val="20"/>
              </w:rPr>
              <w:t>intention de celui qui a cliqué, et non l</w:t>
            </w:r>
            <w:r w:rsidR="00064ACC">
              <w:rPr>
                <w:sz w:val="20"/>
                <w:szCs w:val="20"/>
              </w:rPr>
              <w:t>’</w:t>
            </w:r>
            <w:r w:rsidRPr="00FC1ABC">
              <w:rPr>
                <w:sz w:val="20"/>
                <w:szCs w:val="20"/>
              </w:rPr>
              <w:t>état réel du projet. Déduit d</w:t>
            </w:r>
            <w:r w:rsidR="00064ACC">
              <w:rPr>
                <w:sz w:val="20"/>
                <w:szCs w:val="20"/>
              </w:rPr>
              <w:t>’</w:t>
            </w:r>
            <w:r w:rsidRPr="00FC1ABC">
              <w:rPr>
                <w:sz w:val="20"/>
                <w:szCs w:val="20"/>
              </w:rPr>
              <w:t>un fait, il reste vrai sans que personne ait à y veiller.</w:t>
            </w:r>
          </w:p>
        </w:tc>
      </w:tr>
      <w:tr w:rsidR="00346793" w:rsidRPr="00FC1ABC" w14:paraId="66B13CBD"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2FC50CC" w14:textId="77777777" w:rsidR="00346793" w:rsidRPr="00FC1ABC" w:rsidRDefault="00346793" w:rsidP="00806DCC">
            <w:pPr>
              <w:rPr>
                <w:sz w:val="20"/>
                <w:szCs w:val="20"/>
              </w:rPr>
            </w:pPr>
            <w:r w:rsidRPr="00FC1ABC">
              <w:rPr>
                <w:sz w:val="20"/>
                <w:szCs w:val="20"/>
              </w:rPr>
              <w:t>Vérif</w:t>
            </w:r>
          </w:p>
        </w:tc>
        <w:tc>
          <w:tcPr>
            <w:tcW w:w="8079" w:type="dxa"/>
          </w:tcPr>
          <w:p w14:paraId="14B45F1B" w14:textId="2AD86A3B" w:rsidR="00346793" w:rsidRPr="00FC1ABC"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sidRPr="00FC1ABC">
              <w:rPr>
                <w:sz w:val="20"/>
                <w:szCs w:val="20"/>
              </w:rPr>
              <w:t>Aucun écran ne propose de commande menant à Chiffrage ou En cours. Chacun de ces états est atteint dès que son fait déclencheur est réalisé, sans autre action.</w:t>
            </w:r>
          </w:p>
        </w:tc>
      </w:tr>
    </w:tbl>
    <w:p w14:paraId="61C41796" w14:textId="77777777" w:rsidR="00346793" w:rsidRDefault="00346793" w:rsidP="00E862DF"/>
    <w:tbl>
      <w:tblPr>
        <w:tblStyle w:val="TableauListe6Couleur-Accentuation1"/>
        <w:tblW w:w="9067" w:type="dxa"/>
        <w:tblLook w:val="04A0" w:firstRow="1" w:lastRow="0" w:firstColumn="1" w:lastColumn="0" w:noHBand="0" w:noVBand="1"/>
      </w:tblPr>
      <w:tblGrid>
        <w:gridCol w:w="988"/>
        <w:gridCol w:w="8079"/>
      </w:tblGrid>
      <w:tr w:rsidR="00346793" w:rsidRPr="004C7554" w14:paraId="08D6FC37"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B0594A" w14:textId="77777777" w:rsidR="00346793" w:rsidRPr="004C7554" w:rsidRDefault="00346793" w:rsidP="00806DCC">
            <w:pPr>
              <w:rPr>
                <w:sz w:val="20"/>
                <w:szCs w:val="20"/>
              </w:rPr>
            </w:pPr>
            <w:r w:rsidRPr="004C7554">
              <w:rPr>
                <w:sz w:val="20"/>
                <w:szCs w:val="20"/>
              </w:rPr>
              <w:t>ID</w:t>
            </w:r>
          </w:p>
        </w:tc>
        <w:tc>
          <w:tcPr>
            <w:tcW w:w="8079" w:type="dxa"/>
          </w:tcPr>
          <w:p w14:paraId="105E32FE" w14:textId="102625AD" w:rsidR="00346793" w:rsidRPr="004C7554" w:rsidRDefault="00346793" w:rsidP="00806DCC">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WF-CYC-00</w:t>
            </w:r>
            <w:r w:rsidR="00AB05EB" w:rsidRPr="004C7554">
              <w:rPr>
                <w:sz w:val="20"/>
                <w:szCs w:val="20"/>
              </w:rPr>
              <w:t>3</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WF-CYC-00</w:instrText>
            </w:r>
            <w:r w:rsidR="00AB05EB" w:rsidRPr="004C7554">
              <w:rPr>
                <w:sz w:val="20"/>
                <w:szCs w:val="20"/>
              </w:rPr>
              <w:instrText>3</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346793" w14:paraId="5DE6577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A967776" w14:textId="77777777" w:rsidR="00346793" w:rsidRDefault="00346793" w:rsidP="00806DCC">
            <w:r>
              <w:t>Titre</w:t>
            </w:r>
          </w:p>
        </w:tc>
        <w:tc>
          <w:tcPr>
            <w:tcW w:w="8079" w:type="dxa"/>
          </w:tcPr>
          <w:p w14:paraId="3971CD86" w14:textId="3746CFBD" w:rsidR="00346793" w:rsidRPr="00346793" w:rsidRDefault="00AB05EB" w:rsidP="00806DCC">
            <w:pPr>
              <w:cnfStyle w:val="000000100000" w:firstRow="0" w:lastRow="0" w:firstColumn="0" w:lastColumn="0" w:oddVBand="0" w:evenVBand="0" w:oddHBand="1" w:evenHBand="0" w:firstRowFirstColumn="0" w:firstRowLastColumn="0" w:lastRowFirstColumn="0" w:lastRowLastColumn="0"/>
              <w:rPr>
                <w:b/>
                <w:bCs/>
              </w:rPr>
            </w:pPr>
            <w:r w:rsidRPr="00AB05EB">
              <w:rPr>
                <w:b/>
                <w:bCs/>
              </w:rPr>
              <w:t>Conditions du passage à En cours</w:t>
            </w:r>
          </w:p>
        </w:tc>
      </w:tr>
      <w:tr w:rsidR="00346793" w:rsidRPr="004C7554" w14:paraId="79611DCD"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68B706A9" w14:textId="77777777" w:rsidR="00346793" w:rsidRPr="004C7554" w:rsidRDefault="00346793" w:rsidP="00806DCC">
            <w:pPr>
              <w:rPr>
                <w:sz w:val="20"/>
                <w:szCs w:val="20"/>
              </w:rPr>
            </w:pPr>
            <w:r w:rsidRPr="004C7554">
              <w:rPr>
                <w:sz w:val="20"/>
                <w:szCs w:val="20"/>
              </w:rPr>
              <w:t>Flex</w:t>
            </w:r>
          </w:p>
        </w:tc>
        <w:tc>
          <w:tcPr>
            <w:tcW w:w="8079" w:type="dxa"/>
          </w:tcPr>
          <w:p w14:paraId="508780B2" w14:textId="77777777" w:rsidR="00346793" w:rsidRPr="004C7554" w:rsidRDefault="00346793"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346793" w:rsidRPr="004C7554" w14:paraId="6C32730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DC14C51" w14:textId="77777777" w:rsidR="00346793" w:rsidRPr="004C7554" w:rsidRDefault="00346793" w:rsidP="00806DCC">
            <w:pPr>
              <w:rPr>
                <w:sz w:val="20"/>
                <w:szCs w:val="20"/>
              </w:rPr>
            </w:pPr>
            <w:r w:rsidRPr="004C7554">
              <w:rPr>
                <w:sz w:val="20"/>
                <w:szCs w:val="20"/>
              </w:rPr>
              <w:t>FBS</w:t>
            </w:r>
          </w:p>
        </w:tc>
        <w:tc>
          <w:tcPr>
            <w:tcW w:w="8079" w:type="dxa"/>
          </w:tcPr>
          <w:p w14:paraId="1B99893C" w14:textId="79130615" w:rsidR="00346793"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FBS-4.9</w:t>
            </w:r>
          </w:p>
        </w:tc>
      </w:tr>
      <w:tr w:rsidR="00346793" w:rsidRPr="004C7554" w14:paraId="1573A21F"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667492A9" w14:textId="77777777" w:rsidR="00346793" w:rsidRPr="004C7554" w:rsidRDefault="00346793" w:rsidP="00806DCC">
            <w:pPr>
              <w:rPr>
                <w:sz w:val="20"/>
                <w:szCs w:val="20"/>
              </w:rPr>
            </w:pPr>
            <w:r w:rsidRPr="004C7554">
              <w:rPr>
                <w:sz w:val="20"/>
                <w:szCs w:val="20"/>
              </w:rPr>
              <w:t>PBS</w:t>
            </w:r>
          </w:p>
        </w:tc>
        <w:tc>
          <w:tcPr>
            <w:tcW w:w="8079" w:type="dxa"/>
          </w:tcPr>
          <w:p w14:paraId="212B4E9D" w14:textId="77777777" w:rsidR="00346793" w:rsidRPr="004C7554" w:rsidRDefault="00346793"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346793" w14:paraId="515C05CF"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1F44E0" w14:textId="77777777" w:rsidR="00346793" w:rsidRDefault="00346793" w:rsidP="00806DCC">
            <w:r>
              <w:t>Corp</w:t>
            </w:r>
          </w:p>
        </w:tc>
        <w:tc>
          <w:tcPr>
            <w:tcW w:w="8079" w:type="dxa"/>
          </w:tcPr>
          <w:p w14:paraId="1AA1EF0A" w14:textId="43787A71" w:rsidR="00346793" w:rsidRDefault="00A01853" w:rsidP="004C7554">
            <w:pPr>
              <w:jc w:val="both"/>
              <w:cnfStyle w:val="000000100000" w:firstRow="0" w:lastRow="0" w:firstColumn="0" w:lastColumn="0" w:oddVBand="0" w:evenVBand="0" w:oddHBand="1" w:evenHBand="0" w:firstRowFirstColumn="0" w:firstRowLastColumn="0" w:lastRowFirstColumn="0" w:lastRowLastColumn="0"/>
            </w:pPr>
            <w:r w:rsidRPr="00A01853">
              <w:t>Le passage à En cours exige qu</w:t>
            </w:r>
            <w:r w:rsidR="00064ACC">
              <w:t>’</w:t>
            </w:r>
            <w:r w:rsidRPr="00A01853">
              <w:t>une révision de référence soit désignée, qu</w:t>
            </w:r>
            <w:r w:rsidR="00064ACC">
              <w:t>’</w:t>
            </w:r>
            <w:r w:rsidRPr="00A01853">
              <w:t>elle porte au moins une tâche et au moins une ligne de devis, et que le code projet soit renseigné.</w:t>
            </w:r>
          </w:p>
        </w:tc>
      </w:tr>
      <w:tr w:rsidR="00346793" w:rsidRPr="004C7554" w14:paraId="1DA1F957"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257B25C" w14:textId="77777777" w:rsidR="00346793" w:rsidRPr="004C7554" w:rsidRDefault="00346793" w:rsidP="00806DCC">
            <w:pPr>
              <w:rPr>
                <w:sz w:val="20"/>
                <w:szCs w:val="20"/>
              </w:rPr>
            </w:pPr>
            <w:r w:rsidRPr="004C7554">
              <w:rPr>
                <w:sz w:val="20"/>
                <w:szCs w:val="20"/>
              </w:rPr>
              <w:t>Motif</w:t>
            </w:r>
          </w:p>
        </w:tc>
        <w:tc>
          <w:tcPr>
            <w:tcW w:w="8079" w:type="dxa"/>
          </w:tcPr>
          <w:p w14:paraId="09625D4D" w14:textId="1D35FFCE" w:rsidR="00346793" w:rsidRPr="004C7554" w:rsidRDefault="00D91645" w:rsidP="00806DCC">
            <w:pPr>
              <w:cnfStyle w:val="000000000000" w:firstRow="0" w:lastRow="0" w:firstColumn="0" w:lastColumn="0" w:oddVBand="0" w:evenVBand="0" w:oddHBand="0" w:evenHBand="0" w:firstRowFirstColumn="0" w:firstRowLastColumn="0" w:lastRowFirstColumn="0" w:lastRowLastColumn="0"/>
              <w:rPr>
                <w:sz w:val="20"/>
                <w:szCs w:val="20"/>
              </w:rPr>
            </w:pPr>
            <w:r w:rsidRPr="00D91645">
              <w:rPr>
                <w:sz w:val="20"/>
                <w:szCs w:val="20"/>
              </w:rPr>
              <w:t>Une révision de référence sans tâche laisserait le projet piloté contre un budget sans structure</w:t>
            </w:r>
            <w:r w:rsidR="00064ACC">
              <w:rPr>
                <w:sz w:val="20"/>
                <w:szCs w:val="20"/>
              </w:rPr>
              <w:t> </w:t>
            </w:r>
            <w:r w:rsidRPr="00D91645">
              <w:rPr>
                <w:sz w:val="20"/>
                <w:szCs w:val="20"/>
              </w:rPr>
              <w:t xml:space="preserve">; sans ligne de devis, elle donnerait un budget de référence nul, donc des indices </w:t>
            </w:r>
            <w:r w:rsidRPr="00D91645">
              <w:rPr>
                <w:sz w:val="20"/>
                <w:szCs w:val="20"/>
              </w:rPr>
              <w:lastRenderedPageBreak/>
              <w:t>de coût et de délai dépourvus de sens. Une seule désignation suffit, parce qu</w:t>
            </w:r>
            <w:r w:rsidR="00064ACC">
              <w:rPr>
                <w:sz w:val="20"/>
                <w:szCs w:val="20"/>
              </w:rPr>
              <w:t>’</w:t>
            </w:r>
            <w:r w:rsidRPr="00D91645">
              <w:rPr>
                <w:sz w:val="20"/>
                <w:szCs w:val="20"/>
              </w:rPr>
              <w:t>une révision porte à la fois le planning et le devis.</w:t>
            </w:r>
          </w:p>
        </w:tc>
      </w:tr>
      <w:tr w:rsidR="00346793" w:rsidRPr="004C7554" w14:paraId="72FF605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9E73214" w14:textId="77777777" w:rsidR="00346793" w:rsidRPr="004C7554" w:rsidRDefault="00346793" w:rsidP="00806DCC">
            <w:pPr>
              <w:rPr>
                <w:sz w:val="20"/>
                <w:szCs w:val="20"/>
              </w:rPr>
            </w:pPr>
            <w:r w:rsidRPr="004C7554">
              <w:rPr>
                <w:sz w:val="20"/>
                <w:szCs w:val="20"/>
              </w:rPr>
              <w:lastRenderedPageBreak/>
              <w:t>Vérif</w:t>
            </w:r>
          </w:p>
        </w:tc>
        <w:tc>
          <w:tcPr>
            <w:tcW w:w="8079" w:type="dxa"/>
          </w:tcPr>
          <w:p w14:paraId="6579214C" w14:textId="2FF13C8B" w:rsidR="00346793" w:rsidRPr="004C7554" w:rsidRDefault="00D91645" w:rsidP="00806DCC">
            <w:pPr>
              <w:cnfStyle w:val="000000100000" w:firstRow="0" w:lastRow="0" w:firstColumn="0" w:lastColumn="0" w:oddVBand="0" w:evenVBand="0" w:oddHBand="1" w:evenHBand="0" w:firstRowFirstColumn="0" w:firstRowLastColumn="0" w:lastRowFirstColumn="0" w:lastRowLastColumn="0"/>
              <w:rPr>
                <w:sz w:val="20"/>
                <w:szCs w:val="20"/>
              </w:rPr>
            </w:pPr>
            <w:r w:rsidRPr="00D91645">
              <w:rPr>
                <w:sz w:val="20"/>
                <w:szCs w:val="20"/>
              </w:rPr>
              <w:t>La désignation comme référence d</w:t>
            </w:r>
            <w:r w:rsidR="00064ACC">
              <w:rPr>
                <w:sz w:val="20"/>
                <w:szCs w:val="20"/>
              </w:rPr>
              <w:t>’</w:t>
            </w:r>
            <w:r w:rsidRPr="00D91645">
              <w:rPr>
                <w:sz w:val="20"/>
                <w:szCs w:val="20"/>
              </w:rPr>
              <w:t>une révision sans tâche ou sans ligne de devis ne fait pas passer le projet à En cours, et la condition manquante est nommée à l</w:t>
            </w:r>
            <w:r w:rsidR="00064ACC">
              <w:rPr>
                <w:sz w:val="20"/>
                <w:szCs w:val="20"/>
              </w:rPr>
              <w:t>’</w:t>
            </w:r>
            <w:r w:rsidRPr="00D91645">
              <w:rPr>
                <w:sz w:val="20"/>
                <w:szCs w:val="20"/>
              </w:rPr>
              <w:t>utilisateur.</w:t>
            </w:r>
          </w:p>
        </w:tc>
      </w:tr>
    </w:tbl>
    <w:p w14:paraId="21788C70" w14:textId="77777777" w:rsidR="00346793" w:rsidRDefault="00346793" w:rsidP="00E862DF"/>
    <w:tbl>
      <w:tblPr>
        <w:tblStyle w:val="TableauListe6Couleur-Accentuation1"/>
        <w:tblW w:w="9067" w:type="dxa"/>
        <w:tblLook w:val="04A0" w:firstRow="1" w:lastRow="0" w:firstColumn="1" w:lastColumn="0" w:noHBand="0" w:noVBand="1"/>
      </w:tblPr>
      <w:tblGrid>
        <w:gridCol w:w="988"/>
        <w:gridCol w:w="8079"/>
      </w:tblGrid>
      <w:tr w:rsidR="00AB05EB" w:rsidRPr="004C7554" w14:paraId="3C50D664"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DA49BB4" w14:textId="77777777" w:rsidR="00AB05EB" w:rsidRPr="004C7554" w:rsidRDefault="00AB05EB" w:rsidP="00806DCC">
            <w:pPr>
              <w:rPr>
                <w:sz w:val="20"/>
                <w:szCs w:val="20"/>
              </w:rPr>
            </w:pPr>
            <w:r w:rsidRPr="004C7554">
              <w:rPr>
                <w:sz w:val="20"/>
                <w:szCs w:val="20"/>
              </w:rPr>
              <w:t>ID</w:t>
            </w:r>
          </w:p>
        </w:tc>
        <w:tc>
          <w:tcPr>
            <w:tcW w:w="8079" w:type="dxa"/>
          </w:tcPr>
          <w:p w14:paraId="7EF5F1F9" w14:textId="02759EB2" w:rsidR="00AB05EB" w:rsidRPr="004C7554" w:rsidRDefault="00AB05EB" w:rsidP="00806DCC">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WF-CYC-0050-A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WF-CYC-0050-A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AB05EB" w14:paraId="6BDB0803"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3D9AC4" w14:textId="77777777" w:rsidR="00AB05EB" w:rsidRDefault="00AB05EB" w:rsidP="00806DCC">
            <w:r>
              <w:t>Titre</w:t>
            </w:r>
          </w:p>
        </w:tc>
        <w:tc>
          <w:tcPr>
            <w:tcW w:w="8079" w:type="dxa"/>
          </w:tcPr>
          <w:p w14:paraId="4A66FBE9" w14:textId="02C05DC9" w:rsidR="00AB05EB" w:rsidRPr="00346793" w:rsidRDefault="00012F86" w:rsidP="00806DCC">
            <w:pPr>
              <w:cnfStyle w:val="000000100000" w:firstRow="0" w:lastRow="0" w:firstColumn="0" w:lastColumn="0" w:oddVBand="0" w:evenVBand="0" w:oddHBand="1" w:evenHBand="0" w:firstRowFirstColumn="0" w:firstRowLastColumn="0" w:lastRowFirstColumn="0" w:lastRowLastColumn="0"/>
              <w:rPr>
                <w:b/>
                <w:bCs/>
              </w:rPr>
            </w:pPr>
            <w:r w:rsidRPr="00012F86">
              <w:rPr>
                <w:b/>
                <w:bCs/>
              </w:rPr>
              <w:t>Conditions de progression consultables</w:t>
            </w:r>
          </w:p>
        </w:tc>
      </w:tr>
      <w:tr w:rsidR="00AB05EB" w:rsidRPr="004C7554" w14:paraId="068EB495"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4CCF4A48" w14:textId="77777777" w:rsidR="00AB05EB" w:rsidRPr="004C7554" w:rsidRDefault="00AB05EB" w:rsidP="00806DCC">
            <w:pPr>
              <w:rPr>
                <w:sz w:val="20"/>
                <w:szCs w:val="20"/>
              </w:rPr>
            </w:pPr>
            <w:r w:rsidRPr="004C7554">
              <w:rPr>
                <w:sz w:val="20"/>
                <w:szCs w:val="20"/>
              </w:rPr>
              <w:t>Flex</w:t>
            </w:r>
          </w:p>
        </w:tc>
        <w:tc>
          <w:tcPr>
            <w:tcW w:w="8079" w:type="dxa"/>
          </w:tcPr>
          <w:p w14:paraId="47619B46"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AB05EB" w:rsidRPr="004C7554" w14:paraId="25AB39AE"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BB27E0A" w14:textId="77777777" w:rsidR="00AB05EB" w:rsidRPr="004C7554" w:rsidRDefault="00AB05EB" w:rsidP="00806DCC">
            <w:pPr>
              <w:rPr>
                <w:sz w:val="20"/>
                <w:szCs w:val="20"/>
              </w:rPr>
            </w:pPr>
            <w:r w:rsidRPr="004C7554">
              <w:rPr>
                <w:sz w:val="20"/>
                <w:szCs w:val="20"/>
              </w:rPr>
              <w:t>FBS</w:t>
            </w:r>
          </w:p>
        </w:tc>
        <w:tc>
          <w:tcPr>
            <w:tcW w:w="8079" w:type="dxa"/>
          </w:tcPr>
          <w:p w14:paraId="799A0B2A" w14:textId="77777777" w:rsidR="00AB05EB"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FBS-4.9</w:t>
            </w:r>
          </w:p>
        </w:tc>
      </w:tr>
      <w:tr w:rsidR="00AB05EB" w:rsidRPr="004C7554" w14:paraId="57741C60"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4D07F95" w14:textId="77777777" w:rsidR="00AB05EB" w:rsidRPr="004C7554" w:rsidRDefault="00AB05EB" w:rsidP="00806DCC">
            <w:pPr>
              <w:rPr>
                <w:sz w:val="20"/>
                <w:szCs w:val="20"/>
              </w:rPr>
            </w:pPr>
            <w:r w:rsidRPr="004C7554">
              <w:rPr>
                <w:sz w:val="20"/>
                <w:szCs w:val="20"/>
              </w:rPr>
              <w:t>PBS</w:t>
            </w:r>
          </w:p>
        </w:tc>
        <w:tc>
          <w:tcPr>
            <w:tcW w:w="8079" w:type="dxa"/>
          </w:tcPr>
          <w:p w14:paraId="3DBB59E3"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AB05EB" w14:paraId="53994E14"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C717096" w14:textId="77777777" w:rsidR="00AB05EB" w:rsidRDefault="00AB05EB" w:rsidP="00806DCC">
            <w:r>
              <w:t>Corp</w:t>
            </w:r>
          </w:p>
        </w:tc>
        <w:tc>
          <w:tcPr>
            <w:tcW w:w="8079" w:type="dxa"/>
          </w:tcPr>
          <w:p w14:paraId="46F8D893" w14:textId="2237F2A9" w:rsidR="00AB05EB" w:rsidRDefault="00012F86" w:rsidP="004C7554">
            <w:pPr>
              <w:jc w:val="both"/>
              <w:cnfStyle w:val="000000100000" w:firstRow="0" w:lastRow="0" w:firstColumn="0" w:lastColumn="0" w:oddVBand="0" w:evenVBand="0" w:oddHBand="1" w:evenHBand="0" w:firstRowFirstColumn="0" w:firstRowLastColumn="0" w:lastRowFirstColumn="0" w:lastRowLastColumn="0"/>
            </w:pPr>
            <w:r w:rsidRPr="00012F86">
              <w:t>Pour un projet qui n</w:t>
            </w:r>
            <w:r w:rsidR="00064ACC">
              <w:t>’</w:t>
            </w:r>
            <w:r w:rsidRPr="00012F86">
              <w:t>a pas atteint En cours, l</w:t>
            </w:r>
            <w:r w:rsidR="00064ACC">
              <w:t>’</w:t>
            </w:r>
            <w:r w:rsidRPr="00012F86">
              <w:t>utilisateur peut consulter à tout moment le prochain état, son fait déclencheur et, une par une, les conditions qui restent à satisfaire.</w:t>
            </w:r>
          </w:p>
        </w:tc>
      </w:tr>
      <w:tr w:rsidR="00AB05EB" w:rsidRPr="004C7554" w14:paraId="5093BB99"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B552477" w14:textId="77777777" w:rsidR="00AB05EB" w:rsidRPr="004C7554" w:rsidRDefault="00AB05EB" w:rsidP="00806DCC">
            <w:pPr>
              <w:rPr>
                <w:sz w:val="20"/>
                <w:szCs w:val="20"/>
              </w:rPr>
            </w:pPr>
            <w:r w:rsidRPr="004C7554">
              <w:rPr>
                <w:sz w:val="20"/>
                <w:szCs w:val="20"/>
              </w:rPr>
              <w:t>Motif</w:t>
            </w:r>
          </w:p>
        </w:tc>
        <w:tc>
          <w:tcPr>
            <w:tcW w:w="8079" w:type="dxa"/>
          </w:tcPr>
          <w:p w14:paraId="4C64C2D8" w14:textId="778B4114" w:rsidR="00AB05EB" w:rsidRPr="004C7554" w:rsidRDefault="00012F86"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Une transition automatique qui ne se produit pas ne dit rien par elle-même</w:t>
            </w:r>
            <w:r w:rsidR="00064ACC">
              <w:rPr>
                <w:sz w:val="20"/>
                <w:szCs w:val="20"/>
              </w:rPr>
              <w:t> </w:t>
            </w:r>
            <w:r w:rsidRPr="004C7554">
              <w:rPr>
                <w:sz w:val="20"/>
                <w:szCs w:val="20"/>
              </w:rPr>
              <w:t>: si les conditions ne sont pas énoncées, l</w:t>
            </w:r>
            <w:r w:rsidR="00064ACC">
              <w:rPr>
                <w:sz w:val="20"/>
                <w:szCs w:val="20"/>
              </w:rPr>
              <w:t>’</w:t>
            </w:r>
            <w:r w:rsidRPr="004C7554">
              <w:rPr>
                <w:sz w:val="20"/>
                <w:szCs w:val="20"/>
              </w:rPr>
              <w:t>utilisateur ne peut pas savoir ce qui manque.</w:t>
            </w:r>
          </w:p>
        </w:tc>
      </w:tr>
      <w:tr w:rsidR="00AB05EB" w:rsidRPr="004C7554" w14:paraId="1071484A"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E90C256" w14:textId="77777777" w:rsidR="00AB05EB" w:rsidRPr="004C7554" w:rsidRDefault="00AB05EB" w:rsidP="00806DCC">
            <w:pPr>
              <w:rPr>
                <w:sz w:val="20"/>
                <w:szCs w:val="20"/>
              </w:rPr>
            </w:pPr>
            <w:r w:rsidRPr="004C7554">
              <w:rPr>
                <w:sz w:val="20"/>
                <w:szCs w:val="20"/>
              </w:rPr>
              <w:t>Vérif</w:t>
            </w:r>
          </w:p>
        </w:tc>
        <w:tc>
          <w:tcPr>
            <w:tcW w:w="8079" w:type="dxa"/>
          </w:tcPr>
          <w:p w14:paraId="227C2A58" w14:textId="7560E054" w:rsidR="00AB05EB" w:rsidRPr="004C7554" w:rsidRDefault="00012F86" w:rsidP="00806DCC">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Pour un projet dans chacun des états Créé et Chiffrage, l</w:t>
            </w:r>
            <w:r w:rsidR="00064ACC">
              <w:rPr>
                <w:sz w:val="20"/>
                <w:szCs w:val="20"/>
              </w:rPr>
              <w:t>’</w:t>
            </w:r>
            <w:r w:rsidRPr="004C7554">
              <w:rPr>
                <w:sz w:val="20"/>
                <w:szCs w:val="20"/>
              </w:rPr>
              <w:t>utilisateur consulte le prochain état, son déclencheur et les conditions restantes, sans avoir tenté d</w:t>
            </w:r>
            <w:r w:rsidR="00064ACC">
              <w:rPr>
                <w:sz w:val="20"/>
                <w:szCs w:val="20"/>
              </w:rPr>
              <w:t>’</w:t>
            </w:r>
            <w:r w:rsidRPr="004C7554">
              <w:rPr>
                <w:sz w:val="20"/>
                <w:szCs w:val="20"/>
              </w:rPr>
              <w:t>action.</w:t>
            </w:r>
          </w:p>
        </w:tc>
      </w:tr>
    </w:tbl>
    <w:p w14:paraId="74DAEC35" w14:textId="77777777" w:rsidR="00AB05EB" w:rsidRDefault="00AB05EB" w:rsidP="00E862DF"/>
    <w:tbl>
      <w:tblPr>
        <w:tblStyle w:val="TableauListe6Couleur-Accentuation1"/>
        <w:tblW w:w="9067" w:type="dxa"/>
        <w:tblLook w:val="04A0" w:firstRow="1" w:lastRow="0" w:firstColumn="1" w:lastColumn="0" w:noHBand="0" w:noVBand="1"/>
      </w:tblPr>
      <w:tblGrid>
        <w:gridCol w:w="988"/>
        <w:gridCol w:w="8079"/>
      </w:tblGrid>
      <w:tr w:rsidR="00AB05EB" w:rsidRPr="004C7554" w14:paraId="2131A5C6"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6430309" w14:textId="77777777" w:rsidR="00AB05EB" w:rsidRPr="004C7554" w:rsidRDefault="00AB05EB" w:rsidP="00806DCC">
            <w:pPr>
              <w:rPr>
                <w:sz w:val="20"/>
                <w:szCs w:val="20"/>
              </w:rPr>
            </w:pPr>
            <w:r w:rsidRPr="004C7554">
              <w:rPr>
                <w:sz w:val="20"/>
                <w:szCs w:val="20"/>
              </w:rPr>
              <w:t>ID</w:t>
            </w:r>
          </w:p>
        </w:tc>
        <w:tc>
          <w:tcPr>
            <w:tcW w:w="8079" w:type="dxa"/>
          </w:tcPr>
          <w:p w14:paraId="03D86F47" w14:textId="1A960CB8" w:rsidR="00AB05EB" w:rsidRPr="004C7554" w:rsidRDefault="00AB05EB" w:rsidP="00806DCC">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WF-CYC-0060-A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WF-CYC-0060-A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AB05EB" w14:paraId="1627AAC9"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8B17280" w14:textId="77777777" w:rsidR="00AB05EB" w:rsidRDefault="00AB05EB" w:rsidP="00806DCC">
            <w:r>
              <w:t>Titre</w:t>
            </w:r>
          </w:p>
        </w:tc>
        <w:tc>
          <w:tcPr>
            <w:tcW w:w="8079" w:type="dxa"/>
          </w:tcPr>
          <w:p w14:paraId="1A825C9D" w14:textId="68B3372D" w:rsidR="00AB05EB" w:rsidRPr="00346793" w:rsidRDefault="00012F86" w:rsidP="00806DCC">
            <w:pPr>
              <w:cnfStyle w:val="000000100000" w:firstRow="0" w:lastRow="0" w:firstColumn="0" w:lastColumn="0" w:oddVBand="0" w:evenVBand="0" w:oddHBand="1" w:evenHBand="0" w:firstRowFirstColumn="0" w:firstRowLastColumn="0" w:lastRowFirstColumn="0" w:lastRowLastColumn="0"/>
              <w:rPr>
                <w:b/>
                <w:bCs/>
              </w:rPr>
            </w:pPr>
            <w:r w:rsidRPr="00012F86">
              <w:rPr>
                <w:b/>
                <w:bCs/>
              </w:rPr>
              <w:t>Sorties manuelles</w:t>
            </w:r>
          </w:p>
        </w:tc>
      </w:tr>
      <w:tr w:rsidR="00AB05EB" w:rsidRPr="004C7554" w14:paraId="5D00AFB7"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ACF99E5" w14:textId="77777777" w:rsidR="00AB05EB" w:rsidRPr="004C7554" w:rsidRDefault="00AB05EB" w:rsidP="00806DCC">
            <w:pPr>
              <w:rPr>
                <w:sz w:val="20"/>
                <w:szCs w:val="20"/>
              </w:rPr>
            </w:pPr>
            <w:r w:rsidRPr="004C7554">
              <w:rPr>
                <w:sz w:val="20"/>
                <w:szCs w:val="20"/>
              </w:rPr>
              <w:t>Flex</w:t>
            </w:r>
          </w:p>
        </w:tc>
        <w:tc>
          <w:tcPr>
            <w:tcW w:w="8079" w:type="dxa"/>
          </w:tcPr>
          <w:p w14:paraId="594F947F"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AB05EB" w:rsidRPr="004C7554" w14:paraId="5AAA83EB"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61E8AD" w14:textId="77777777" w:rsidR="00AB05EB" w:rsidRPr="004C7554" w:rsidRDefault="00AB05EB" w:rsidP="00806DCC">
            <w:pPr>
              <w:rPr>
                <w:sz w:val="20"/>
                <w:szCs w:val="20"/>
              </w:rPr>
            </w:pPr>
            <w:r w:rsidRPr="004C7554">
              <w:rPr>
                <w:sz w:val="20"/>
                <w:szCs w:val="20"/>
              </w:rPr>
              <w:t>FBS</w:t>
            </w:r>
          </w:p>
        </w:tc>
        <w:tc>
          <w:tcPr>
            <w:tcW w:w="8079" w:type="dxa"/>
          </w:tcPr>
          <w:p w14:paraId="0D2835F4" w14:textId="77777777" w:rsidR="00AB05EB"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FBS-4.9</w:t>
            </w:r>
          </w:p>
        </w:tc>
      </w:tr>
      <w:tr w:rsidR="00AB05EB" w:rsidRPr="004C7554" w14:paraId="3E7641F1"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A93A3A3" w14:textId="77777777" w:rsidR="00AB05EB" w:rsidRPr="004C7554" w:rsidRDefault="00AB05EB" w:rsidP="00806DCC">
            <w:pPr>
              <w:rPr>
                <w:sz w:val="20"/>
                <w:szCs w:val="20"/>
              </w:rPr>
            </w:pPr>
            <w:r w:rsidRPr="004C7554">
              <w:rPr>
                <w:sz w:val="20"/>
                <w:szCs w:val="20"/>
              </w:rPr>
              <w:t>PBS</w:t>
            </w:r>
          </w:p>
        </w:tc>
        <w:tc>
          <w:tcPr>
            <w:tcW w:w="8079" w:type="dxa"/>
          </w:tcPr>
          <w:p w14:paraId="6CF9992D"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AB05EB" w14:paraId="71EC65B4"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CC9849" w14:textId="77777777" w:rsidR="00AB05EB" w:rsidRDefault="00AB05EB" w:rsidP="00806DCC">
            <w:r>
              <w:t>Corp</w:t>
            </w:r>
          </w:p>
        </w:tc>
        <w:tc>
          <w:tcPr>
            <w:tcW w:w="8079" w:type="dxa"/>
          </w:tcPr>
          <w:p w14:paraId="18FB0B47" w14:textId="0959836D" w:rsidR="00AB05EB" w:rsidRDefault="007535BE" w:rsidP="004C7554">
            <w:pPr>
              <w:jc w:val="both"/>
              <w:cnfStyle w:val="000000100000" w:firstRow="0" w:lastRow="0" w:firstColumn="0" w:lastColumn="0" w:oddVBand="0" w:evenVBand="0" w:oddHBand="1" w:evenHBand="0" w:firstRowFirstColumn="0" w:firstRowLastColumn="0" w:lastRowFirstColumn="0" w:lastRowLastColumn="0"/>
            </w:pPr>
            <w:r w:rsidRPr="007535BE">
              <w:t>Les seules transitions commandées par l</w:t>
            </w:r>
            <w:r w:rsidR="00064ACC">
              <w:t>’</w:t>
            </w:r>
            <w:r w:rsidRPr="007535BE">
              <w:t>utilisateur sont les trois sorties</w:t>
            </w:r>
            <w:r w:rsidR="00064ACC">
              <w:t> </w:t>
            </w:r>
            <w:r w:rsidRPr="007535BE">
              <w:t>: Terminé depuis En cours, Perdu depuis Chiffrage, Abandonné depuis tout état non terminal.</w:t>
            </w:r>
          </w:p>
        </w:tc>
      </w:tr>
      <w:tr w:rsidR="00AB05EB" w:rsidRPr="004C7554" w14:paraId="31785CB8"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5068C1A" w14:textId="77777777" w:rsidR="00AB05EB" w:rsidRPr="004C7554" w:rsidRDefault="00AB05EB" w:rsidP="00806DCC">
            <w:pPr>
              <w:rPr>
                <w:sz w:val="20"/>
                <w:szCs w:val="20"/>
              </w:rPr>
            </w:pPr>
            <w:r w:rsidRPr="004C7554">
              <w:rPr>
                <w:sz w:val="20"/>
                <w:szCs w:val="20"/>
              </w:rPr>
              <w:t>Motif</w:t>
            </w:r>
          </w:p>
        </w:tc>
        <w:tc>
          <w:tcPr>
            <w:tcW w:w="8079" w:type="dxa"/>
          </w:tcPr>
          <w:p w14:paraId="37396F87" w14:textId="0846852C" w:rsidR="00AB05EB" w:rsidRPr="004C7554" w:rsidRDefault="007535BE"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Les sorties sont les seules décisions humaines du cycle de vie. Elles constatent un fait que Waterfall ne peut pas déduire</w:t>
            </w:r>
            <w:r w:rsidR="00064ACC">
              <w:rPr>
                <w:sz w:val="20"/>
                <w:szCs w:val="20"/>
              </w:rPr>
              <w:t> </w:t>
            </w:r>
            <w:r w:rsidRPr="004C7554">
              <w:rPr>
                <w:sz w:val="20"/>
                <w:szCs w:val="20"/>
              </w:rPr>
              <w:t>: la fin des travaux, la perte d</w:t>
            </w:r>
            <w:r w:rsidR="00064ACC">
              <w:rPr>
                <w:sz w:val="20"/>
                <w:szCs w:val="20"/>
              </w:rPr>
              <w:t>’</w:t>
            </w:r>
            <w:r w:rsidRPr="004C7554">
              <w:rPr>
                <w:sz w:val="20"/>
                <w:szCs w:val="20"/>
              </w:rPr>
              <w:t>une affaire, l</w:t>
            </w:r>
            <w:r w:rsidR="00064ACC">
              <w:rPr>
                <w:sz w:val="20"/>
                <w:szCs w:val="20"/>
              </w:rPr>
              <w:t>’</w:t>
            </w:r>
            <w:r w:rsidRPr="004C7554">
              <w:rPr>
                <w:sz w:val="20"/>
                <w:szCs w:val="20"/>
              </w:rPr>
              <w:t>arrêt d</w:t>
            </w:r>
            <w:r w:rsidR="00064ACC">
              <w:rPr>
                <w:sz w:val="20"/>
                <w:szCs w:val="20"/>
              </w:rPr>
              <w:t>’</w:t>
            </w:r>
            <w:r w:rsidRPr="004C7554">
              <w:rPr>
                <w:sz w:val="20"/>
                <w:szCs w:val="20"/>
              </w:rPr>
              <w:t>un projet. Une affaire ne se perd que sur une offre, donc une fois le chiffrage engagé. Un projet arrêté avant ce stade, ou après son lancement, est abandonné. Cette distinction donne leur sens commercial aux statistiques de projets.</w:t>
            </w:r>
          </w:p>
        </w:tc>
      </w:tr>
      <w:tr w:rsidR="00AB05EB" w:rsidRPr="004C7554" w14:paraId="2A8B24CE"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189CE0A" w14:textId="77777777" w:rsidR="00AB05EB" w:rsidRPr="004C7554" w:rsidRDefault="00AB05EB" w:rsidP="00806DCC">
            <w:pPr>
              <w:rPr>
                <w:sz w:val="20"/>
                <w:szCs w:val="20"/>
              </w:rPr>
            </w:pPr>
            <w:r w:rsidRPr="004C7554">
              <w:rPr>
                <w:sz w:val="20"/>
                <w:szCs w:val="20"/>
              </w:rPr>
              <w:t>Vérif</w:t>
            </w:r>
          </w:p>
        </w:tc>
        <w:tc>
          <w:tcPr>
            <w:tcW w:w="8079" w:type="dxa"/>
          </w:tcPr>
          <w:p w14:paraId="4EB2559C" w14:textId="39750A56" w:rsidR="00AB05EB" w:rsidRPr="004C7554" w:rsidRDefault="007535BE" w:rsidP="00806DCC">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Pour chaque état non terminal, le menu des sorties ne propose que les sorties permises depuis cet état, conformément au diagramme du cycle de vie.</w:t>
            </w:r>
          </w:p>
        </w:tc>
      </w:tr>
    </w:tbl>
    <w:p w14:paraId="1175FBA1" w14:textId="77777777" w:rsidR="00AB05EB" w:rsidRDefault="00AB05EB" w:rsidP="00E862DF"/>
    <w:tbl>
      <w:tblPr>
        <w:tblStyle w:val="TableauListe6Couleur-Accentuation1"/>
        <w:tblW w:w="9067" w:type="dxa"/>
        <w:tblLook w:val="04A0" w:firstRow="1" w:lastRow="0" w:firstColumn="1" w:lastColumn="0" w:noHBand="0" w:noVBand="1"/>
      </w:tblPr>
      <w:tblGrid>
        <w:gridCol w:w="988"/>
        <w:gridCol w:w="8079"/>
      </w:tblGrid>
      <w:tr w:rsidR="00AB05EB" w:rsidRPr="004C7554" w14:paraId="3DFBD39D"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ADB9B66" w14:textId="77777777" w:rsidR="00AB05EB" w:rsidRPr="004C7554" w:rsidRDefault="00AB05EB" w:rsidP="00806DCC">
            <w:pPr>
              <w:rPr>
                <w:sz w:val="20"/>
                <w:szCs w:val="20"/>
              </w:rPr>
            </w:pPr>
            <w:r w:rsidRPr="004C7554">
              <w:rPr>
                <w:sz w:val="20"/>
                <w:szCs w:val="20"/>
              </w:rPr>
              <w:t>ID</w:t>
            </w:r>
          </w:p>
        </w:tc>
        <w:tc>
          <w:tcPr>
            <w:tcW w:w="8079" w:type="dxa"/>
          </w:tcPr>
          <w:p w14:paraId="35E56FB9" w14:textId="0EB543A9" w:rsidR="00AB05EB" w:rsidRPr="004C7554" w:rsidRDefault="00AB05EB" w:rsidP="00806DCC">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WF-CYC-0080-A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WF-CYC-0080-A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AB05EB" w14:paraId="586107F4"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F20BD9" w14:textId="77777777" w:rsidR="00AB05EB" w:rsidRDefault="00AB05EB" w:rsidP="00806DCC">
            <w:r>
              <w:t>Titre</w:t>
            </w:r>
          </w:p>
        </w:tc>
        <w:tc>
          <w:tcPr>
            <w:tcW w:w="8079" w:type="dxa"/>
          </w:tcPr>
          <w:p w14:paraId="60BD4731" w14:textId="78B46136" w:rsidR="00AB05EB" w:rsidRPr="00346793" w:rsidRDefault="00AB05EB" w:rsidP="00806DCC">
            <w:pPr>
              <w:cnfStyle w:val="000000100000" w:firstRow="0" w:lastRow="0" w:firstColumn="0" w:lastColumn="0" w:oddVBand="0" w:evenVBand="0" w:oddHBand="1" w:evenHBand="0" w:firstRowFirstColumn="0" w:firstRowLastColumn="0" w:lastRowFirstColumn="0" w:lastRowLastColumn="0"/>
              <w:rPr>
                <w:b/>
                <w:bCs/>
              </w:rPr>
            </w:pPr>
            <w:r w:rsidRPr="00AB05EB">
              <w:rPr>
                <w:b/>
                <w:bCs/>
              </w:rPr>
              <w:t>Irréversibilité des états terminaux</w:t>
            </w:r>
          </w:p>
        </w:tc>
      </w:tr>
      <w:tr w:rsidR="00AB05EB" w:rsidRPr="004C7554" w14:paraId="1AB6E2B2"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D7B0930" w14:textId="77777777" w:rsidR="00AB05EB" w:rsidRPr="004C7554" w:rsidRDefault="00AB05EB" w:rsidP="00806DCC">
            <w:pPr>
              <w:rPr>
                <w:sz w:val="20"/>
                <w:szCs w:val="20"/>
              </w:rPr>
            </w:pPr>
            <w:r w:rsidRPr="004C7554">
              <w:rPr>
                <w:sz w:val="20"/>
                <w:szCs w:val="20"/>
              </w:rPr>
              <w:t>Flex</w:t>
            </w:r>
          </w:p>
        </w:tc>
        <w:tc>
          <w:tcPr>
            <w:tcW w:w="8079" w:type="dxa"/>
          </w:tcPr>
          <w:p w14:paraId="141C3F59"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AB05EB" w:rsidRPr="004C7554" w14:paraId="6A20486B"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5238454" w14:textId="77777777" w:rsidR="00AB05EB" w:rsidRPr="004C7554" w:rsidRDefault="00AB05EB" w:rsidP="00806DCC">
            <w:pPr>
              <w:rPr>
                <w:sz w:val="20"/>
                <w:szCs w:val="20"/>
              </w:rPr>
            </w:pPr>
            <w:r w:rsidRPr="004C7554">
              <w:rPr>
                <w:sz w:val="20"/>
                <w:szCs w:val="20"/>
              </w:rPr>
              <w:t>FBS</w:t>
            </w:r>
          </w:p>
        </w:tc>
        <w:tc>
          <w:tcPr>
            <w:tcW w:w="8079" w:type="dxa"/>
          </w:tcPr>
          <w:p w14:paraId="6E987729" w14:textId="77777777" w:rsidR="00AB05EB"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FBS-4.9</w:t>
            </w:r>
          </w:p>
        </w:tc>
      </w:tr>
      <w:tr w:rsidR="00AB05EB" w:rsidRPr="004C7554" w14:paraId="70910E0D"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738719B1" w14:textId="77777777" w:rsidR="00AB05EB" w:rsidRPr="004C7554" w:rsidRDefault="00AB05EB" w:rsidP="00806DCC">
            <w:pPr>
              <w:rPr>
                <w:sz w:val="20"/>
                <w:szCs w:val="20"/>
              </w:rPr>
            </w:pPr>
            <w:r w:rsidRPr="004C7554">
              <w:rPr>
                <w:sz w:val="20"/>
                <w:szCs w:val="20"/>
              </w:rPr>
              <w:t>PBS</w:t>
            </w:r>
          </w:p>
        </w:tc>
        <w:tc>
          <w:tcPr>
            <w:tcW w:w="8079" w:type="dxa"/>
          </w:tcPr>
          <w:p w14:paraId="20F19FED"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AB05EB" w14:paraId="11752CEF"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7D50974" w14:textId="77777777" w:rsidR="00AB05EB" w:rsidRDefault="00AB05EB" w:rsidP="00806DCC">
            <w:r>
              <w:t>Corp</w:t>
            </w:r>
          </w:p>
        </w:tc>
        <w:tc>
          <w:tcPr>
            <w:tcW w:w="8079" w:type="dxa"/>
          </w:tcPr>
          <w:p w14:paraId="12D85D04" w14:textId="7885A75D" w:rsidR="00AB05EB" w:rsidRDefault="00AB05EB" w:rsidP="004C7554">
            <w:pPr>
              <w:jc w:val="both"/>
              <w:cnfStyle w:val="000000100000" w:firstRow="0" w:lastRow="0" w:firstColumn="0" w:lastColumn="0" w:oddVBand="0" w:evenVBand="0" w:oddHBand="1" w:evenHBand="0" w:firstRowFirstColumn="0" w:firstRowLastColumn="0" w:lastRowFirstColumn="0" w:lastRowLastColumn="0"/>
            </w:pPr>
            <w:r w:rsidRPr="00AB05EB">
              <w:t>Les trois états terminaux, Terminé, Perdu et Abandonné, sont irréversibles. Aucune transition n</w:t>
            </w:r>
            <w:r w:rsidR="00064ACC">
              <w:t>’</w:t>
            </w:r>
            <w:r w:rsidRPr="00AB05EB">
              <w:t>en part, y compris vers un autre état terminal.</w:t>
            </w:r>
          </w:p>
        </w:tc>
      </w:tr>
      <w:tr w:rsidR="00AB05EB" w:rsidRPr="004C7554" w14:paraId="5646C77F"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749956E" w14:textId="77777777" w:rsidR="00AB05EB" w:rsidRPr="004C7554" w:rsidRDefault="00AB05EB" w:rsidP="00806DCC">
            <w:pPr>
              <w:rPr>
                <w:sz w:val="20"/>
                <w:szCs w:val="20"/>
              </w:rPr>
            </w:pPr>
            <w:r w:rsidRPr="004C7554">
              <w:rPr>
                <w:sz w:val="20"/>
                <w:szCs w:val="20"/>
              </w:rPr>
              <w:t>Motif</w:t>
            </w:r>
          </w:p>
        </w:tc>
        <w:tc>
          <w:tcPr>
            <w:tcW w:w="8079" w:type="dxa"/>
          </w:tcPr>
          <w:p w14:paraId="3CF6772D" w14:textId="6CCBDF23"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Le projet devient une archive comptable. Le rouvrir invaliderait après coup les analyses qui le comptaient comme clos.</w:t>
            </w:r>
          </w:p>
        </w:tc>
      </w:tr>
      <w:tr w:rsidR="00AB05EB" w:rsidRPr="004C7554" w14:paraId="289BFBF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4603E48" w14:textId="77777777" w:rsidR="00AB05EB" w:rsidRPr="004C7554" w:rsidRDefault="00AB05EB" w:rsidP="00806DCC">
            <w:pPr>
              <w:rPr>
                <w:sz w:val="20"/>
                <w:szCs w:val="20"/>
              </w:rPr>
            </w:pPr>
            <w:r w:rsidRPr="004C7554">
              <w:rPr>
                <w:sz w:val="20"/>
                <w:szCs w:val="20"/>
              </w:rPr>
              <w:t>Vérif</w:t>
            </w:r>
          </w:p>
        </w:tc>
        <w:tc>
          <w:tcPr>
            <w:tcW w:w="8079" w:type="dxa"/>
          </w:tcPr>
          <w:p w14:paraId="2B42469F" w14:textId="27E1FBED" w:rsidR="00AB05EB"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Toute tentative de transition depuis Terminé, Perdu ou Abandonné est refusée.</w:t>
            </w:r>
          </w:p>
        </w:tc>
      </w:tr>
    </w:tbl>
    <w:p w14:paraId="06C1FB8A" w14:textId="77777777" w:rsidR="00AB05EB" w:rsidRDefault="00AB05EB" w:rsidP="00E862DF"/>
    <w:tbl>
      <w:tblPr>
        <w:tblStyle w:val="TableauListe6Couleur-Accentuation1"/>
        <w:tblW w:w="9067" w:type="dxa"/>
        <w:tblLook w:val="04A0" w:firstRow="1" w:lastRow="0" w:firstColumn="1" w:lastColumn="0" w:noHBand="0" w:noVBand="1"/>
      </w:tblPr>
      <w:tblGrid>
        <w:gridCol w:w="988"/>
        <w:gridCol w:w="8079"/>
      </w:tblGrid>
      <w:tr w:rsidR="00AB05EB" w:rsidRPr="004C7554" w14:paraId="69FAFFAA"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ABA5A83" w14:textId="77777777" w:rsidR="00AB05EB" w:rsidRPr="004C7554" w:rsidRDefault="00AB05EB" w:rsidP="00806DCC">
            <w:pPr>
              <w:rPr>
                <w:sz w:val="20"/>
                <w:szCs w:val="20"/>
              </w:rPr>
            </w:pPr>
            <w:r w:rsidRPr="004C7554">
              <w:rPr>
                <w:sz w:val="20"/>
                <w:szCs w:val="20"/>
              </w:rPr>
              <w:t>ID</w:t>
            </w:r>
          </w:p>
        </w:tc>
        <w:tc>
          <w:tcPr>
            <w:tcW w:w="8079" w:type="dxa"/>
          </w:tcPr>
          <w:p w14:paraId="2A2F0C63" w14:textId="0F203AAC" w:rsidR="00AB05EB" w:rsidRPr="004C7554" w:rsidRDefault="00AB05EB" w:rsidP="00806DCC">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WF-CYC-0090-A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WF-CYC-0090-A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AB05EB" w14:paraId="55CCA5C6"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D2F0475" w14:textId="77777777" w:rsidR="00AB05EB" w:rsidRDefault="00AB05EB" w:rsidP="00806DCC">
            <w:r>
              <w:t>Titre</w:t>
            </w:r>
          </w:p>
        </w:tc>
        <w:tc>
          <w:tcPr>
            <w:tcW w:w="8079" w:type="dxa"/>
          </w:tcPr>
          <w:p w14:paraId="6FCAE553" w14:textId="076D00FB" w:rsidR="00AB05EB" w:rsidRPr="00346793" w:rsidRDefault="00AB05EB" w:rsidP="00806DCC">
            <w:pPr>
              <w:cnfStyle w:val="000000100000" w:firstRow="0" w:lastRow="0" w:firstColumn="0" w:lastColumn="0" w:oddVBand="0" w:evenVBand="0" w:oddHBand="1" w:evenHBand="0" w:firstRowFirstColumn="0" w:firstRowLastColumn="0" w:lastRowFirstColumn="0" w:lastRowLastColumn="0"/>
              <w:rPr>
                <w:b/>
                <w:bCs/>
              </w:rPr>
            </w:pPr>
            <w:r w:rsidRPr="00AB05EB">
              <w:rPr>
                <w:b/>
                <w:bCs/>
              </w:rPr>
              <w:t>Confirmation des sorties</w:t>
            </w:r>
          </w:p>
        </w:tc>
      </w:tr>
      <w:tr w:rsidR="00AB05EB" w:rsidRPr="004C7554" w14:paraId="425FCA1F"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7008A40" w14:textId="77777777" w:rsidR="00AB05EB" w:rsidRPr="004C7554" w:rsidRDefault="00AB05EB" w:rsidP="00806DCC">
            <w:pPr>
              <w:rPr>
                <w:sz w:val="20"/>
                <w:szCs w:val="20"/>
              </w:rPr>
            </w:pPr>
            <w:r w:rsidRPr="004C7554">
              <w:rPr>
                <w:sz w:val="20"/>
                <w:szCs w:val="20"/>
              </w:rPr>
              <w:t>Flex</w:t>
            </w:r>
          </w:p>
        </w:tc>
        <w:tc>
          <w:tcPr>
            <w:tcW w:w="8079" w:type="dxa"/>
          </w:tcPr>
          <w:p w14:paraId="5AC4939D"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AB05EB" w:rsidRPr="004C7554" w14:paraId="16C48923"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FD9EA2A" w14:textId="77777777" w:rsidR="00AB05EB" w:rsidRPr="004C7554" w:rsidRDefault="00AB05EB" w:rsidP="00806DCC">
            <w:pPr>
              <w:rPr>
                <w:sz w:val="20"/>
                <w:szCs w:val="20"/>
              </w:rPr>
            </w:pPr>
            <w:r w:rsidRPr="004C7554">
              <w:rPr>
                <w:sz w:val="20"/>
                <w:szCs w:val="20"/>
              </w:rPr>
              <w:t>FBS</w:t>
            </w:r>
          </w:p>
        </w:tc>
        <w:tc>
          <w:tcPr>
            <w:tcW w:w="8079" w:type="dxa"/>
          </w:tcPr>
          <w:p w14:paraId="15F94479" w14:textId="77777777" w:rsidR="00AB05EB"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FBS-4.9</w:t>
            </w:r>
          </w:p>
        </w:tc>
      </w:tr>
      <w:tr w:rsidR="00AB05EB" w:rsidRPr="004C7554" w14:paraId="40AE61F5"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CCDB984" w14:textId="77777777" w:rsidR="00AB05EB" w:rsidRPr="004C7554" w:rsidRDefault="00AB05EB" w:rsidP="00806DCC">
            <w:pPr>
              <w:rPr>
                <w:sz w:val="20"/>
                <w:szCs w:val="20"/>
              </w:rPr>
            </w:pPr>
            <w:r w:rsidRPr="004C7554">
              <w:rPr>
                <w:sz w:val="20"/>
                <w:szCs w:val="20"/>
              </w:rPr>
              <w:lastRenderedPageBreak/>
              <w:t>PBS</w:t>
            </w:r>
          </w:p>
        </w:tc>
        <w:tc>
          <w:tcPr>
            <w:tcW w:w="8079" w:type="dxa"/>
          </w:tcPr>
          <w:p w14:paraId="4B52C077"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AB05EB" w14:paraId="0306A39F"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CF0CDD7" w14:textId="77777777" w:rsidR="00AB05EB" w:rsidRDefault="00AB05EB" w:rsidP="00806DCC">
            <w:r>
              <w:t>Corp</w:t>
            </w:r>
          </w:p>
        </w:tc>
        <w:tc>
          <w:tcPr>
            <w:tcW w:w="8079" w:type="dxa"/>
          </w:tcPr>
          <w:p w14:paraId="3D15A924" w14:textId="6044A074" w:rsidR="00AB05EB" w:rsidRDefault="00AB05EB" w:rsidP="004C7554">
            <w:pPr>
              <w:jc w:val="both"/>
              <w:cnfStyle w:val="000000100000" w:firstRow="0" w:lastRow="0" w:firstColumn="0" w:lastColumn="0" w:oddVBand="0" w:evenVBand="0" w:oddHBand="1" w:evenHBand="0" w:firstRowFirstColumn="0" w:firstRowLastColumn="0" w:lastRowFirstColumn="0" w:lastRowLastColumn="0"/>
            </w:pPr>
            <w:r w:rsidRPr="00AB05EB">
              <w:t>Une sortie manuelle n</w:t>
            </w:r>
            <w:r w:rsidR="00064ACC">
              <w:t>’</w:t>
            </w:r>
            <w:r w:rsidRPr="00AB05EB">
              <w:t>est appliquée qu</w:t>
            </w:r>
            <w:r w:rsidR="00064ACC">
              <w:t>’</w:t>
            </w:r>
            <w:r w:rsidRPr="00AB05EB">
              <w:t>après une confirmation qui énonce son caractère définitif et ce qu</w:t>
            </w:r>
            <w:r w:rsidR="00064ACC">
              <w:t>’</w:t>
            </w:r>
            <w:r w:rsidRPr="00AB05EB">
              <w:t>elle rend non modifiable.</w:t>
            </w:r>
          </w:p>
        </w:tc>
      </w:tr>
      <w:tr w:rsidR="00AB05EB" w:rsidRPr="004C7554" w14:paraId="26DDDD62"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0BFC090" w14:textId="77777777" w:rsidR="00AB05EB" w:rsidRPr="004C7554" w:rsidRDefault="00AB05EB" w:rsidP="00806DCC">
            <w:pPr>
              <w:rPr>
                <w:sz w:val="20"/>
                <w:szCs w:val="20"/>
              </w:rPr>
            </w:pPr>
            <w:r w:rsidRPr="004C7554">
              <w:rPr>
                <w:sz w:val="20"/>
                <w:szCs w:val="20"/>
              </w:rPr>
              <w:t>Motif</w:t>
            </w:r>
          </w:p>
        </w:tc>
        <w:tc>
          <w:tcPr>
            <w:tcW w:w="8079" w:type="dxa"/>
          </w:tcPr>
          <w:p w14:paraId="474B17D3" w14:textId="2E0CB4F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C</w:t>
            </w:r>
            <w:r w:rsidR="00064ACC">
              <w:rPr>
                <w:sz w:val="20"/>
                <w:szCs w:val="20"/>
              </w:rPr>
              <w:t>’</w:t>
            </w:r>
            <w:r w:rsidRPr="004C7554">
              <w:rPr>
                <w:sz w:val="20"/>
                <w:szCs w:val="20"/>
              </w:rPr>
              <w:t>est la seule action de l</w:t>
            </w:r>
            <w:r w:rsidR="00064ACC">
              <w:rPr>
                <w:sz w:val="20"/>
                <w:szCs w:val="20"/>
              </w:rPr>
              <w:t>’</w:t>
            </w:r>
            <w:r w:rsidRPr="004C7554">
              <w:rPr>
                <w:sz w:val="20"/>
                <w:szCs w:val="20"/>
              </w:rPr>
              <w:t>application qu</w:t>
            </w:r>
            <w:r w:rsidR="00064ACC">
              <w:rPr>
                <w:sz w:val="20"/>
                <w:szCs w:val="20"/>
              </w:rPr>
              <w:t>’</w:t>
            </w:r>
            <w:r w:rsidRPr="004C7554">
              <w:rPr>
                <w:sz w:val="20"/>
                <w:szCs w:val="20"/>
              </w:rPr>
              <w:t>aucun geste ultérieur ne peut annuler.</w:t>
            </w:r>
          </w:p>
        </w:tc>
      </w:tr>
      <w:tr w:rsidR="00AB05EB" w:rsidRPr="004C7554" w14:paraId="51F027D3"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82C960" w14:textId="77777777" w:rsidR="00AB05EB" w:rsidRPr="004C7554" w:rsidRDefault="00AB05EB" w:rsidP="00806DCC">
            <w:pPr>
              <w:rPr>
                <w:sz w:val="20"/>
                <w:szCs w:val="20"/>
              </w:rPr>
            </w:pPr>
            <w:r w:rsidRPr="004C7554">
              <w:rPr>
                <w:sz w:val="20"/>
                <w:szCs w:val="20"/>
              </w:rPr>
              <w:t>Vérif</w:t>
            </w:r>
          </w:p>
        </w:tc>
        <w:tc>
          <w:tcPr>
            <w:tcW w:w="8079" w:type="dxa"/>
          </w:tcPr>
          <w:p w14:paraId="3C743A5F" w14:textId="36FF9A51" w:rsidR="00AB05EB"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La confirmation nomme l</w:t>
            </w:r>
            <w:r w:rsidR="00064ACC">
              <w:rPr>
                <w:sz w:val="20"/>
                <w:szCs w:val="20"/>
              </w:rPr>
              <w:t>’</w:t>
            </w:r>
            <w:r w:rsidRPr="004C7554">
              <w:rPr>
                <w:sz w:val="20"/>
                <w:szCs w:val="20"/>
              </w:rPr>
              <w:t>état visé, son motif, et le passage en lecture seule du projet et de toutes ses données.</w:t>
            </w:r>
          </w:p>
        </w:tc>
      </w:tr>
    </w:tbl>
    <w:p w14:paraId="69E82AAF" w14:textId="77777777" w:rsidR="00AB05EB" w:rsidRDefault="00AB05EB" w:rsidP="00E862DF"/>
    <w:tbl>
      <w:tblPr>
        <w:tblStyle w:val="TableauListe6Couleur-Accentuation1"/>
        <w:tblW w:w="9067" w:type="dxa"/>
        <w:tblLook w:val="04A0" w:firstRow="1" w:lastRow="0" w:firstColumn="1" w:lastColumn="0" w:noHBand="0" w:noVBand="1"/>
      </w:tblPr>
      <w:tblGrid>
        <w:gridCol w:w="988"/>
        <w:gridCol w:w="8079"/>
      </w:tblGrid>
      <w:tr w:rsidR="00D342F4" w:rsidRPr="004C7554" w14:paraId="7D0AC61E"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BE7899" w14:textId="77777777" w:rsidR="00D342F4" w:rsidRPr="004C7554" w:rsidRDefault="00D342F4" w:rsidP="006A6640">
            <w:pPr>
              <w:rPr>
                <w:sz w:val="20"/>
                <w:szCs w:val="20"/>
              </w:rPr>
            </w:pPr>
            <w:r w:rsidRPr="004C7554">
              <w:rPr>
                <w:sz w:val="20"/>
                <w:szCs w:val="20"/>
              </w:rPr>
              <w:t>ID</w:t>
            </w:r>
          </w:p>
        </w:tc>
        <w:tc>
          <w:tcPr>
            <w:tcW w:w="8079" w:type="dxa"/>
          </w:tcPr>
          <w:p w14:paraId="2625390F" w14:textId="793572EA" w:rsidR="00D342F4" w:rsidRPr="004C7554" w:rsidRDefault="00D342F4"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WF-CYC-0</w:t>
            </w:r>
            <w:r>
              <w:rPr>
                <w:sz w:val="20"/>
                <w:szCs w:val="20"/>
              </w:rPr>
              <w:t>13</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WF-CYC-0</w:instrText>
            </w:r>
            <w:r>
              <w:rPr>
                <w:sz w:val="20"/>
                <w:szCs w:val="20"/>
              </w:rPr>
              <w:instrText>13</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D342F4" w14:paraId="6F49BAF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15F7828" w14:textId="77777777" w:rsidR="00D342F4" w:rsidRDefault="00D342F4" w:rsidP="006A6640">
            <w:r>
              <w:t>Titre</w:t>
            </w:r>
          </w:p>
        </w:tc>
        <w:tc>
          <w:tcPr>
            <w:tcW w:w="8079" w:type="dxa"/>
          </w:tcPr>
          <w:p w14:paraId="66914D27" w14:textId="4415D9DE" w:rsidR="00D342F4" w:rsidRPr="00346793" w:rsidRDefault="00D342F4" w:rsidP="006A6640">
            <w:pPr>
              <w:cnfStyle w:val="000000100000" w:firstRow="0" w:lastRow="0" w:firstColumn="0" w:lastColumn="0" w:oddVBand="0" w:evenVBand="0" w:oddHBand="1" w:evenHBand="0" w:firstRowFirstColumn="0" w:firstRowLastColumn="0" w:lastRowFirstColumn="0" w:lastRowLastColumn="0"/>
              <w:rPr>
                <w:b/>
                <w:bCs/>
              </w:rPr>
            </w:pPr>
            <w:r w:rsidRPr="00D342F4">
              <w:rPr>
                <w:b/>
                <w:bCs/>
              </w:rPr>
              <w:t>Datation des transitions</w:t>
            </w:r>
          </w:p>
        </w:tc>
      </w:tr>
      <w:tr w:rsidR="00D342F4" w:rsidRPr="004C7554" w14:paraId="595EBDC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A9681D9" w14:textId="77777777" w:rsidR="00D342F4" w:rsidRPr="004C7554" w:rsidRDefault="00D342F4" w:rsidP="006A6640">
            <w:pPr>
              <w:rPr>
                <w:sz w:val="20"/>
                <w:szCs w:val="20"/>
              </w:rPr>
            </w:pPr>
            <w:r w:rsidRPr="004C7554">
              <w:rPr>
                <w:sz w:val="20"/>
                <w:szCs w:val="20"/>
              </w:rPr>
              <w:t>Flex</w:t>
            </w:r>
          </w:p>
        </w:tc>
        <w:tc>
          <w:tcPr>
            <w:tcW w:w="8079" w:type="dxa"/>
          </w:tcPr>
          <w:p w14:paraId="7B00663A" w14:textId="77777777" w:rsidR="00D342F4" w:rsidRPr="004C7554" w:rsidRDefault="00D342F4"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D342F4" w:rsidRPr="004C7554" w14:paraId="3577CDC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2A334C4" w14:textId="77777777" w:rsidR="00D342F4" w:rsidRPr="004C7554" w:rsidRDefault="00D342F4" w:rsidP="006A6640">
            <w:pPr>
              <w:rPr>
                <w:sz w:val="20"/>
                <w:szCs w:val="20"/>
              </w:rPr>
            </w:pPr>
            <w:r w:rsidRPr="004C7554">
              <w:rPr>
                <w:sz w:val="20"/>
                <w:szCs w:val="20"/>
              </w:rPr>
              <w:t>FBS</w:t>
            </w:r>
          </w:p>
        </w:tc>
        <w:tc>
          <w:tcPr>
            <w:tcW w:w="8079" w:type="dxa"/>
          </w:tcPr>
          <w:p w14:paraId="6A2C02E4" w14:textId="77777777" w:rsidR="00D342F4" w:rsidRPr="004C7554" w:rsidRDefault="00D342F4"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FBS-4.9</w:t>
            </w:r>
          </w:p>
        </w:tc>
      </w:tr>
      <w:tr w:rsidR="00D342F4" w:rsidRPr="004C7554" w14:paraId="33A1D5E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01F1DAB" w14:textId="77777777" w:rsidR="00D342F4" w:rsidRPr="004C7554" w:rsidRDefault="00D342F4" w:rsidP="006A6640">
            <w:pPr>
              <w:rPr>
                <w:sz w:val="20"/>
                <w:szCs w:val="20"/>
              </w:rPr>
            </w:pPr>
            <w:r w:rsidRPr="004C7554">
              <w:rPr>
                <w:sz w:val="20"/>
                <w:szCs w:val="20"/>
              </w:rPr>
              <w:t>PBS</w:t>
            </w:r>
          </w:p>
        </w:tc>
        <w:tc>
          <w:tcPr>
            <w:tcW w:w="8079" w:type="dxa"/>
          </w:tcPr>
          <w:p w14:paraId="54C20E0C" w14:textId="77777777" w:rsidR="00D342F4" w:rsidRPr="004C7554" w:rsidRDefault="00D342F4"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D342F4" w14:paraId="20A6362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297B5D7" w14:textId="77777777" w:rsidR="00D342F4" w:rsidRDefault="00D342F4" w:rsidP="006A6640">
            <w:r>
              <w:t>Corp</w:t>
            </w:r>
          </w:p>
        </w:tc>
        <w:tc>
          <w:tcPr>
            <w:tcW w:w="8079" w:type="dxa"/>
          </w:tcPr>
          <w:p w14:paraId="7127D869" w14:textId="406C3797" w:rsidR="00D342F4" w:rsidRDefault="00D342F4" w:rsidP="006A6640">
            <w:pPr>
              <w:jc w:val="both"/>
              <w:cnfStyle w:val="000000100000" w:firstRow="0" w:lastRow="0" w:firstColumn="0" w:lastColumn="0" w:oddVBand="0" w:evenVBand="0" w:oddHBand="1" w:evenHBand="0" w:firstRowFirstColumn="0" w:firstRowLastColumn="0" w:lastRowFirstColumn="0" w:lastRowLastColumn="0"/>
            </w:pPr>
            <w:r w:rsidRPr="00D342F4">
              <w:t>Chaque transition d</w:t>
            </w:r>
            <w:r w:rsidR="00064ACC">
              <w:t>’</w:t>
            </w:r>
            <w:r w:rsidRPr="00D342F4">
              <w:t>état d</w:t>
            </w:r>
            <w:r w:rsidR="00064ACC">
              <w:t>’</w:t>
            </w:r>
            <w:r w:rsidRPr="00D342F4">
              <w:t>un projet est datée du jour où elle se produit, et l</w:t>
            </w:r>
            <w:r w:rsidR="00064ACC">
              <w:t>’</w:t>
            </w:r>
            <w:r w:rsidRPr="00D342F4">
              <w:t>historique de ses états est consultable depuis le projet. Ces dates ne sont pas modifiables.</w:t>
            </w:r>
          </w:p>
        </w:tc>
      </w:tr>
      <w:tr w:rsidR="00D342F4" w:rsidRPr="004C7554" w14:paraId="611AB81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37808FA" w14:textId="77777777" w:rsidR="00D342F4" w:rsidRPr="004C7554" w:rsidRDefault="00D342F4" w:rsidP="006A6640">
            <w:pPr>
              <w:rPr>
                <w:sz w:val="20"/>
                <w:szCs w:val="20"/>
              </w:rPr>
            </w:pPr>
            <w:r w:rsidRPr="004C7554">
              <w:rPr>
                <w:sz w:val="20"/>
                <w:szCs w:val="20"/>
              </w:rPr>
              <w:t>Motif</w:t>
            </w:r>
          </w:p>
        </w:tc>
        <w:tc>
          <w:tcPr>
            <w:tcW w:w="8079" w:type="dxa"/>
          </w:tcPr>
          <w:p w14:paraId="4EFD2900" w14:textId="1949E852" w:rsidR="00D342F4" w:rsidRPr="004C7554" w:rsidRDefault="00D342F4" w:rsidP="006A6640">
            <w:pPr>
              <w:cnfStyle w:val="000000000000" w:firstRow="0" w:lastRow="0" w:firstColumn="0" w:lastColumn="0" w:oddVBand="0" w:evenVBand="0" w:oddHBand="0" w:evenHBand="0" w:firstRowFirstColumn="0" w:firstRowLastColumn="0" w:lastRowFirstColumn="0" w:lastRowLastColumn="0"/>
              <w:rPr>
                <w:sz w:val="20"/>
                <w:szCs w:val="20"/>
              </w:rPr>
            </w:pPr>
            <w:r w:rsidRPr="00D342F4">
              <w:rPr>
                <w:sz w:val="20"/>
                <w:szCs w:val="20"/>
              </w:rPr>
              <w:t>Les statistiques de portefeuille se calculent par période — projets terminés, offres perdues ou gagnées, portefeuille à une date passée — et n</w:t>
            </w:r>
            <w:r w:rsidR="00064ACC">
              <w:rPr>
                <w:sz w:val="20"/>
                <w:szCs w:val="20"/>
              </w:rPr>
              <w:t>’</w:t>
            </w:r>
            <w:r w:rsidRPr="00D342F4">
              <w:rPr>
                <w:sz w:val="20"/>
                <w:szCs w:val="20"/>
              </w:rPr>
              <w:t>ont de sens que si chaque changement d</w:t>
            </w:r>
            <w:r w:rsidR="00064ACC">
              <w:rPr>
                <w:sz w:val="20"/>
                <w:szCs w:val="20"/>
              </w:rPr>
              <w:t>’</w:t>
            </w:r>
            <w:r w:rsidRPr="00D342F4">
              <w:rPr>
                <w:sz w:val="20"/>
                <w:szCs w:val="20"/>
              </w:rPr>
              <w:t>état est situé dans le temps par le fait qui l</w:t>
            </w:r>
            <w:r w:rsidR="00064ACC">
              <w:rPr>
                <w:sz w:val="20"/>
                <w:szCs w:val="20"/>
              </w:rPr>
              <w:t>’</w:t>
            </w:r>
            <w:r w:rsidRPr="00D342F4">
              <w:rPr>
                <w:sz w:val="20"/>
                <w:szCs w:val="20"/>
              </w:rPr>
              <w:t>a produit, non par une saisie.</w:t>
            </w:r>
          </w:p>
        </w:tc>
      </w:tr>
      <w:tr w:rsidR="00D342F4" w:rsidRPr="004C7554" w14:paraId="572BBB8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155B6A" w14:textId="77777777" w:rsidR="00D342F4" w:rsidRPr="004C7554" w:rsidRDefault="00D342F4" w:rsidP="006A6640">
            <w:pPr>
              <w:rPr>
                <w:sz w:val="20"/>
                <w:szCs w:val="20"/>
              </w:rPr>
            </w:pPr>
            <w:r w:rsidRPr="004C7554">
              <w:rPr>
                <w:sz w:val="20"/>
                <w:szCs w:val="20"/>
              </w:rPr>
              <w:t>Vérif</w:t>
            </w:r>
          </w:p>
        </w:tc>
        <w:tc>
          <w:tcPr>
            <w:tcW w:w="8079" w:type="dxa"/>
          </w:tcPr>
          <w:p w14:paraId="2360E486" w14:textId="3DF3BBE4" w:rsidR="00D342F4" w:rsidRPr="004C7554" w:rsidRDefault="00D342F4" w:rsidP="006A6640">
            <w:pPr>
              <w:cnfStyle w:val="000000100000" w:firstRow="0" w:lastRow="0" w:firstColumn="0" w:lastColumn="0" w:oddVBand="0" w:evenVBand="0" w:oddHBand="1" w:evenHBand="0" w:firstRowFirstColumn="0" w:firstRowLastColumn="0" w:lastRowFirstColumn="0" w:lastRowLastColumn="0"/>
              <w:rPr>
                <w:sz w:val="20"/>
                <w:szCs w:val="20"/>
              </w:rPr>
            </w:pPr>
            <w:r w:rsidRPr="00D342F4">
              <w:rPr>
                <w:sz w:val="20"/>
                <w:szCs w:val="20"/>
              </w:rPr>
              <w:t>Après passage d</w:t>
            </w:r>
            <w:r w:rsidR="00064ACC">
              <w:rPr>
                <w:sz w:val="20"/>
                <w:szCs w:val="20"/>
              </w:rPr>
              <w:t>’</w:t>
            </w:r>
            <w:r w:rsidRPr="00D342F4">
              <w:rPr>
                <w:sz w:val="20"/>
                <w:szCs w:val="20"/>
              </w:rPr>
              <w:t>un projet à En cours puis à Terminé, l</w:t>
            </w:r>
            <w:r w:rsidR="00064ACC">
              <w:rPr>
                <w:sz w:val="20"/>
                <w:szCs w:val="20"/>
              </w:rPr>
              <w:t>’</w:t>
            </w:r>
            <w:r w:rsidRPr="00D342F4">
              <w:rPr>
                <w:sz w:val="20"/>
                <w:szCs w:val="20"/>
              </w:rPr>
              <w:t>historique présente les deux transitions avec leur date. Un projet passé à Perdu le 15 mars compte parmi les offres closes de mars et d</w:t>
            </w:r>
            <w:r w:rsidR="00064ACC">
              <w:rPr>
                <w:sz w:val="20"/>
                <w:szCs w:val="20"/>
              </w:rPr>
              <w:t>’</w:t>
            </w:r>
            <w:r w:rsidRPr="00D342F4">
              <w:rPr>
                <w:sz w:val="20"/>
                <w:szCs w:val="20"/>
              </w:rPr>
              <w:t>aucun autre mois.</w:t>
            </w:r>
          </w:p>
        </w:tc>
      </w:tr>
    </w:tbl>
    <w:p w14:paraId="3C862176" w14:textId="77777777" w:rsidR="00D342F4" w:rsidRDefault="00D342F4" w:rsidP="00E862DF"/>
    <w:tbl>
      <w:tblPr>
        <w:tblStyle w:val="TableauListe6Couleur-Accentuation1"/>
        <w:tblW w:w="9067" w:type="dxa"/>
        <w:tblLook w:val="04A0" w:firstRow="1" w:lastRow="0" w:firstColumn="1" w:lastColumn="0" w:noHBand="0" w:noVBand="1"/>
      </w:tblPr>
      <w:tblGrid>
        <w:gridCol w:w="988"/>
        <w:gridCol w:w="8079"/>
      </w:tblGrid>
      <w:tr w:rsidR="00AB05EB" w:rsidRPr="004C7554" w14:paraId="5FD1EF4E"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9DF1B0" w14:textId="77777777" w:rsidR="00AB05EB" w:rsidRPr="004C7554" w:rsidRDefault="00AB05EB" w:rsidP="00806DCC">
            <w:pPr>
              <w:rPr>
                <w:sz w:val="20"/>
                <w:szCs w:val="20"/>
              </w:rPr>
            </w:pPr>
            <w:r w:rsidRPr="004C7554">
              <w:rPr>
                <w:sz w:val="20"/>
                <w:szCs w:val="20"/>
              </w:rPr>
              <w:t>ID</w:t>
            </w:r>
          </w:p>
        </w:tc>
        <w:tc>
          <w:tcPr>
            <w:tcW w:w="8079" w:type="dxa"/>
          </w:tcPr>
          <w:p w14:paraId="624DDADB" w14:textId="10E89036" w:rsidR="00AB05EB" w:rsidRPr="004C7554" w:rsidRDefault="00AB05EB" w:rsidP="00806DCC">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WF-CYC-0100-A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WF-CYC-0100-A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AB05EB" w14:paraId="018F1F0F"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3D664D2" w14:textId="77777777" w:rsidR="00AB05EB" w:rsidRDefault="00AB05EB" w:rsidP="00806DCC">
            <w:r>
              <w:t>Titre</w:t>
            </w:r>
          </w:p>
        </w:tc>
        <w:tc>
          <w:tcPr>
            <w:tcW w:w="8079" w:type="dxa"/>
          </w:tcPr>
          <w:p w14:paraId="22E68BD5" w14:textId="5016AB82" w:rsidR="00AB05EB" w:rsidRPr="00346793" w:rsidRDefault="00AB05EB" w:rsidP="00806DCC">
            <w:pPr>
              <w:cnfStyle w:val="000000100000" w:firstRow="0" w:lastRow="0" w:firstColumn="0" w:lastColumn="0" w:oddVBand="0" w:evenVBand="0" w:oddHBand="1" w:evenHBand="0" w:firstRowFirstColumn="0" w:firstRowLastColumn="0" w:lastRowFirstColumn="0" w:lastRowLastColumn="0"/>
              <w:rPr>
                <w:b/>
                <w:bCs/>
              </w:rPr>
            </w:pPr>
            <w:r w:rsidRPr="00AB05EB">
              <w:rPr>
                <w:b/>
                <w:bCs/>
              </w:rPr>
              <w:t>Lecture seule des projets terminaux</w:t>
            </w:r>
          </w:p>
        </w:tc>
      </w:tr>
      <w:tr w:rsidR="00AB05EB" w:rsidRPr="004C7554" w14:paraId="4191F796"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6AA72A29" w14:textId="77777777" w:rsidR="00AB05EB" w:rsidRPr="004C7554" w:rsidRDefault="00AB05EB" w:rsidP="00806DCC">
            <w:pPr>
              <w:rPr>
                <w:sz w:val="20"/>
                <w:szCs w:val="20"/>
              </w:rPr>
            </w:pPr>
            <w:r w:rsidRPr="004C7554">
              <w:rPr>
                <w:sz w:val="20"/>
                <w:szCs w:val="20"/>
              </w:rPr>
              <w:t>Flex</w:t>
            </w:r>
          </w:p>
        </w:tc>
        <w:tc>
          <w:tcPr>
            <w:tcW w:w="8079" w:type="dxa"/>
          </w:tcPr>
          <w:p w14:paraId="2A094B14"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AB05EB" w:rsidRPr="004C7554" w14:paraId="4BBDD420"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7D40D9C" w14:textId="77777777" w:rsidR="00AB05EB" w:rsidRPr="004C7554" w:rsidRDefault="00AB05EB" w:rsidP="00806DCC">
            <w:pPr>
              <w:rPr>
                <w:sz w:val="20"/>
                <w:szCs w:val="20"/>
              </w:rPr>
            </w:pPr>
            <w:r w:rsidRPr="004C7554">
              <w:rPr>
                <w:sz w:val="20"/>
                <w:szCs w:val="20"/>
              </w:rPr>
              <w:t>FBS</w:t>
            </w:r>
          </w:p>
        </w:tc>
        <w:tc>
          <w:tcPr>
            <w:tcW w:w="8079" w:type="dxa"/>
          </w:tcPr>
          <w:p w14:paraId="3D1AE487" w14:textId="77777777" w:rsidR="00AB05EB"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FBS-4.9</w:t>
            </w:r>
          </w:p>
        </w:tc>
      </w:tr>
      <w:tr w:rsidR="00AB05EB" w:rsidRPr="004C7554" w14:paraId="27868FDA"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4C7FBB99" w14:textId="77777777" w:rsidR="00AB05EB" w:rsidRPr="004C7554" w:rsidRDefault="00AB05EB" w:rsidP="00806DCC">
            <w:pPr>
              <w:rPr>
                <w:sz w:val="20"/>
                <w:szCs w:val="20"/>
              </w:rPr>
            </w:pPr>
            <w:r w:rsidRPr="004C7554">
              <w:rPr>
                <w:sz w:val="20"/>
                <w:szCs w:val="20"/>
              </w:rPr>
              <w:t>PBS</w:t>
            </w:r>
          </w:p>
        </w:tc>
        <w:tc>
          <w:tcPr>
            <w:tcW w:w="8079" w:type="dxa"/>
          </w:tcPr>
          <w:p w14:paraId="5B4CAC9B"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AB05EB" w14:paraId="468C7B9B"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04953FE" w14:textId="77777777" w:rsidR="00AB05EB" w:rsidRDefault="00AB05EB" w:rsidP="00806DCC">
            <w:r>
              <w:t>Corp</w:t>
            </w:r>
          </w:p>
        </w:tc>
        <w:tc>
          <w:tcPr>
            <w:tcW w:w="8079" w:type="dxa"/>
          </w:tcPr>
          <w:p w14:paraId="48282126" w14:textId="3B92EED0" w:rsidR="00AB05EB" w:rsidRDefault="00AB05EB" w:rsidP="004C7554">
            <w:pPr>
              <w:jc w:val="both"/>
              <w:cnfStyle w:val="000000100000" w:firstRow="0" w:lastRow="0" w:firstColumn="0" w:lastColumn="0" w:oddVBand="0" w:evenVBand="0" w:oddHBand="1" w:evenHBand="0" w:firstRowFirstColumn="0" w:firstRowLastColumn="0" w:lastRowFirstColumn="0" w:lastRowLastColumn="0"/>
            </w:pPr>
            <w:r w:rsidRPr="00AB05EB">
              <w:t>Dans un état terminal, le projet et toutes ses données (plannings, devis, restes à engager, coûts réels) sont en lecture seule, quel que soit le point d</w:t>
            </w:r>
            <w:r w:rsidR="00064ACC">
              <w:t>’</w:t>
            </w:r>
            <w:r w:rsidRPr="00AB05EB">
              <w:t>entrée</w:t>
            </w:r>
            <w:r w:rsidR="00064ACC">
              <w:t> </w:t>
            </w:r>
            <w:r w:rsidRPr="00AB05EB">
              <w:t>: saisie, import de fichier ou traitement automatique.</w:t>
            </w:r>
          </w:p>
        </w:tc>
      </w:tr>
      <w:tr w:rsidR="00AB05EB" w:rsidRPr="004C7554" w14:paraId="1FCD4B8B"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66ECA1E" w14:textId="77777777" w:rsidR="00AB05EB" w:rsidRPr="004C7554" w:rsidRDefault="00AB05EB" w:rsidP="00806DCC">
            <w:pPr>
              <w:rPr>
                <w:sz w:val="20"/>
                <w:szCs w:val="20"/>
              </w:rPr>
            </w:pPr>
            <w:r w:rsidRPr="004C7554">
              <w:rPr>
                <w:sz w:val="20"/>
                <w:szCs w:val="20"/>
              </w:rPr>
              <w:t>Motif</w:t>
            </w:r>
          </w:p>
        </w:tc>
        <w:tc>
          <w:tcPr>
            <w:tcW w:w="8079" w:type="dxa"/>
          </w:tcPr>
          <w:p w14:paraId="334CAE73" w14:textId="62EF0969"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Une protection limitée aux écrans protège l</w:t>
            </w:r>
            <w:r w:rsidR="00064ACC">
              <w:rPr>
                <w:sz w:val="20"/>
                <w:szCs w:val="20"/>
              </w:rPr>
              <w:t>’</w:t>
            </w:r>
            <w:r w:rsidRPr="004C7554">
              <w:rPr>
                <w:sz w:val="20"/>
                <w:szCs w:val="20"/>
              </w:rPr>
              <w:t>utilisateur attentif. Elle ne protège ni d</w:t>
            </w:r>
            <w:r w:rsidR="00064ACC">
              <w:rPr>
                <w:sz w:val="20"/>
                <w:szCs w:val="20"/>
              </w:rPr>
              <w:t>’</w:t>
            </w:r>
            <w:r w:rsidRPr="004C7554">
              <w:rPr>
                <w:sz w:val="20"/>
                <w:szCs w:val="20"/>
              </w:rPr>
              <w:t>un import, ni d</w:t>
            </w:r>
            <w:r w:rsidR="00064ACC">
              <w:rPr>
                <w:sz w:val="20"/>
                <w:szCs w:val="20"/>
              </w:rPr>
              <w:t>’</w:t>
            </w:r>
            <w:r w:rsidRPr="004C7554">
              <w:rPr>
                <w:sz w:val="20"/>
                <w:szCs w:val="20"/>
              </w:rPr>
              <w:t>un traitement automatique.</w:t>
            </w:r>
          </w:p>
        </w:tc>
      </w:tr>
      <w:tr w:rsidR="00AB05EB" w:rsidRPr="004C7554" w14:paraId="1030D57D"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1D7DE34" w14:textId="77777777" w:rsidR="00AB05EB" w:rsidRPr="004C7554" w:rsidRDefault="00AB05EB" w:rsidP="00806DCC">
            <w:pPr>
              <w:rPr>
                <w:sz w:val="20"/>
                <w:szCs w:val="20"/>
              </w:rPr>
            </w:pPr>
            <w:r w:rsidRPr="004C7554">
              <w:rPr>
                <w:sz w:val="20"/>
                <w:szCs w:val="20"/>
              </w:rPr>
              <w:t>Vérif</w:t>
            </w:r>
          </w:p>
        </w:tc>
        <w:tc>
          <w:tcPr>
            <w:tcW w:w="8079" w:type="dxa"/>
          </w:tcPr>
          <w:p w14:paraId="71742809" w14:textId="007E0701" w:rsidR="00AB05EB"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Toute modification d</w:t>
            </w:r>
            <w:r w:rsidR="00064ACC">
              <w:rPr>
                <w:sz w:val="20"/>
                <w:szCs w:val="20"/>
              </w:rPr>
              <w:t>’</w:t>
            </w:r>
            <w:r w:rsidRPr="004C7554">
              <w:rPr>
                <w:sz w:val="20"/>
                <w:szCs w:val="20"/>
              </w:rPr>
              <w:t>un projet terminal est refusée, qu</w:t>
            </w:r>
            <w:r w:rsidR="00064ACC">
              <w:rPr>
                <w:sz w:val="20"/>
                <w:szCs w:val="20"/>
              </w:rPr>
              <w:t>’</w:t>
            </w:r>
            <w:r w:rsidRPr="004C7554">
              <w:rPr>
                <w:sz w:val="20"/>
                <w:szCs w:val="20"/>
              </w:rPr>
              <w:t>elle soit tentée par la saisie, par un import Excel ou MS Project, ou par un traitement automatique.</w:t>
            </w:r>
          </w:p>
        </w:tc>
      </w:tr>
    </w:tbl>
    <w:p w14:paraId="4AEEF79C" w14:textId="77777777" w:rsidR="00AB05EB" w:rsidRDefault="00AB05EB" w:rsidP="00E862DF"/>
    <w:tbl>
      <w:tblPr>
        <w:tblStyle w:val="TableauListe6Couleur-Accentuation1"/>
        <w:tblW w:w="9067" w:type="dxa"/>
        <w:tblLook w:val="04A0" w:firstRow="1" w:lastRow="0" w:firstColumn="1" w:lastColumn="0" w:noHBand="0" w:noVBand="1"/>
      </w:tblPr>
      <w:tblGrid>
        <w:gridCol w:w="988"/>
        <w:gridCol w:w="8079"/>
      </w:tblGrid>
      <w:tr w:rsidR="00AB05EB" w:rsidRPr="004C7554" w14:paraId="4EB8006A"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CCEA6AD" w14:textId="77777777" w:rsidR="00AB05EB" w:rsidRPr="004C7554" w:rsidRDefault="00AB05EB" w:rsidP="00806DCC">
            <w:pPr>
              <w:rPr>
                <w:sz w:val="20"/>
                <w:szCs w:val="20"/>
              </w:rPr>
            </w:pPr>
            <w:r w:rsidRPr="004C7554">
              <w:rPr>
                <w:sz w:val="20"/>
                <w:szCs w:val="20"/>
              </w:rPr>
              <w:t>ID</w:t>
            </w:r>
          </w:p>
        </w:tc>
        <w:tc>
          <w:tcPr>
            <w:tcW w:w="8079" w:type="dxa"/>
          </w:tcPr>
          <w:p w14:paraId="0EDCFBE4" w14:textId="676AAD44" w:rsidR="00AB05EB" w:rsidRPr="004C7554" w:rsidRDefault="00AB05EB" w:rsidP="00806DCC">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WF-CYC-0110-A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WF-CYC-0110-A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AB05EB" w14:paraId="122E8B40"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3F4D141" w14:textId="77777777" w:rsidR="00AB05EB" w:rsidRDefault="00AB05EB" w:rsidP="00806DCC">
            <w:r>
              <w:t>Titre</w:t>
            </w:r>
          </w:p>
        </w:tc>
        <w:tc>
          <w:tcPr>
            <w:tcW w:w="8079" w:type="dxa"/>
          </w:tcPr>
          <w:p w14:paraId="620C6FEC" w14:textId="41C2F247" w:rsidR="00AB05EB" w:rsidRPr="00346793" w:rsidRDefault="00AB05EB" w:rsidP="00806DCC">
            <w:pPr>
              <w:cnfStyle w:val="000000100000" w:firstRow="0" w:lastRow="0" w:firstColumn="0" w:lastColumn="0" w:oddVBand="0" w:evenVBand="0" w:oddHBand="1" w:evenHBand="0" w:firstRowFirstColumn="0" w:firstRowLastColumn="0" w:lastRowFirstColumn="0" w:lastRowLastColumn="0"/>
              <w:rPr>
                <w:b/>
                <w:bCs/>
              </w:rPr>
            </w:pPr>
            <w:r w:rsidRPr="00AB05EB">
              <w:rPr>
                <w:b/>
                <w:bCs/>
              </w:rPr>
              <w:t>Consultation des projets terminaux</w:t>
            </w:r>
          </w:p>
        </w:tc>
      </w:tr>
      <w:tr w:rsidR="00AB05EB" w:rsidRPr="004C7554" w14:paraId="46309A4C"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EA0D9EA" w14:textId="77777777" w:rsidR="00AB05EB" w:rsidRPr="004C7554" w:rsidRDefault="00AB05EB" w:rsidP="00806DCC">
            <w:pPr>
              <w:rPr>
                <w:sz w:val="20"/>
                <w:szCs w:val="20"/>
              </w:rPr>
            </w:pPr>
            <w:r w:rsidRPr="004C7554">
              <w:rPr>
                <w:sz w:val="20"/>
                <w:szCs w:val="20"/>
              </w:rPr>
              <w:t>Flex</w:t>
            </w:r>
          </w:p>
        </w:tc>
        <w:tc>
          <w:tcPr>
            <w:tcW w:w="8079" w:type="dxa"/>
          </w:tcPr>
          <w:p w14:paraId="1BD49A4F"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AB05EB" w:rsidRPr="004C7554" w14:paraId="390FC1FE"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19C2808" w14:textId="77777777" w:rsidR="00AB05EB" w:rsidRPr="004C7554" w:rsidRDefault="00AB05EB" w:rsidP="00806DCC">
            <w:pPr>
              <w:rPr>
                <w:sz w:val="20"/>
                <w:szCs w:val="20"/>
              </w:rPr>
            </w:pPr>
            <w:r w:rsidRPr="004C7554">
              <w:rPr>
                <w:sz w:val="20"/>
                <w:szCs w:val="20"/>
              </w:rPr>
              <w:t>FBS</w:t>
            </w:r>
          </w:p>
        </w:tc>
        <w:tc>
          <w:tcPr>
            <w:tcW w:w="8079" w:type="dxa"/>
          </w:tcPr>
          <w:p w14:paraId="6EB88D40" w14:textId="77777777" w:rsidR="00AB05EB"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FBS-4.9</w:t>
            </w:r>
          </w:p>
        </w:tc>
      </w:tr>
      <w:tr w:rsidR="00AB05EB" w:rsidRPr="004C7554" w14:paraId="6DF74A83"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C91FCEC" w14:textId="77777777" w:rsidR="00AB05EB" w:rsidRPr="004C7554" w:rsidRDefault="00AB05EB" w:rsidP="00806DCC">
            <w:pPr>
              <w:rPr>
                <w:sz w:val="20"/>
                <w:szCs w:val="20"/>
              </w:rPr>
            </w:pPr>
            <w:r w:rsidRPr="004C7554">
              <w:rPr>
                <w:sz w:val="20"/>
                <w:szCs w:val="20"/>
              </w:rPr>
              <w:t>PBS</w:t>
            </w:r>
          </w:p>
        </w:tc>
        <w:tc>
          <w:tcPr>
            <w:tcW w:w="8079" w:type="dxa"/>
          </w:tcPr>
          <w:p w14:paraId="77A0C6CB"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AB05EB" w14:paraId="08719557"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2F26BAA" w14:textId="77777777" w:rsidR="00AB05EB" w:rsidRDefault="00AB05EB" w:rsidP="00806DCC">
            <w:r>
              <w:t>Corp</w:t>
            </w:r>
          </w:p>
        </w:tc>
        <w:tc>
          <w:tcPr>
            <w:tcW w:w="8079" w:type="dxa"/>
          </w:tcPr>
          <w:p w14:paraId="69193E22" w14:textId="679F0456" w:rsidR="00AB05EB" w:rsidRDefault="00AB05EB" w:rsidP="004C7554">
            <w:pPr>
              <w:jc w:val="both"/>
              <w:cnfStyle w:val="000000100000" w:firstRow="0" w:lastRow="0" w:firstColumn="0" w:lastColumn="0" w:oddVBand="0" w:evenVBand="0" w:oddHBand="1" w:evenHBand="0" w:firstRowFirstColumn="0" w:firstRowLastColumn="0" w:lastRowFirstColumn="0" w:lastRowLastColumn="0"/>
            </w:pPr>
            <w:r w:rsidRPr="00AB05EB">
              <w:t>Un projet dans un état terminal reste entièrement consultable</w:t>
            </w:r>
            <w:r w:rsidR="00064ACC">
              <w:t> </w:t>
            </w:r>
            <w:r w:rsidRPr="00AB05EB">
              <w:t>: planning, devis, coûts réels, analyses et exports.</w:t>
            </w:r>
          </w:p>
        </w:tc>
      </w:tr>
      <w:tr w:rsidR="00AB05EB" w:rsidRPr="004C7554" w14:paraId="05A3BB70"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87AEF2B" w14:textId="77777777" w:rsidR="00AB05EB" w:rsidRPr="004C7554" w:rsidRDefault="00AB05EB" w:rsidP="00806DCC">
            <w:pPr>
              <w:rPr>
                <w:sz w:val="20"/>
                <w:szCs w:val="20"/>
              </w:rPr>
            </w:pPr>
            <w:r w:rsidRPr="004C7554">
              <w:rPr>
                <w:sz w:val="20"/>
                <w:szCs w:val="20"/>
              </w:rPr>
              <w:t>Motif</w:t>
            </w:r>
          </w:p>
        </w:tc>
        <w:tc>
          <w:tcPr>
            <w:tcW w:w="8079" w:type="dxa"/>
          </w:tcPr>
          <w:p w14:paraId="6F35FFD0" w14:textId="0506DB2A"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La valeur d</w:t>
            </w:r>
            <w:r w:rsidR="00064ACC">
              <w:rPr>
                <w:sz w:val="20"/>
                <w:szCs w:val="20"/>
              </w:rPr>
              <w:t>’</w:t>
            </w:r>
            <w:r w:rsidRPr="004C7554">
              <w:rPr>
                <w:sz w:val="20"/>
                <w:szCs w:val="20"/>
              </w:rPr>
              <w:t>un projet clos est justement d</w:t>
            </w:r>
            <w:r w:rsidR="00064ACC">
              <w:rPr>
                <w:sz w:val="20"/>
                <w:szCs w:val="20"/>
              </w:rPr>
              <w:t>’</w:t>
            </w:r>
            <w:r w:rsidRPr="004C7554">
              <w:rPr>
                <w:sz w:val="20"/>
                <w:szCs w:val="20"/>
              </w:rPr>
              <w:t>être relu, pour chiffrer le suivant ou pour justifier le précédent.</w:t>
            </w:r>
          </w:p>
        </w:tc>
      </w:tr>
      <w:tr w:rsidR="00AB05EB" w:rsidRPr="004C7554" w14:paraId="22D2FB02"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55A6850" w14:textId="77777777" w:rsidR="00AB05EB" w:rsidRPr="004C7554" w:rsidRDefault="00AB05EB" w:rsidP="00806DCC">
            <w:pPr>
              <w:rPr>
                <w:sz w:val="20"/>
                <w:szCs w:val="20"/>
              </w:rPr>
            </w:pPr>
            <w:r w:rsidRPr="004C7554">
              <w:rPr>
                <w:sz w:val="20"/>
                <w:szCs w:val="20"/>
              </w:rPr>
              <w:t>Vérif</w:t>
            </w:r>
          </w:p>
        </w:tc>
        <w:tc>
          <w:tcPr>
            <w:tcW w:w="8079" w:type="dxa"/>
          </w:tcPr>
          <w:p w14:paraId="2860C0D9" w14:textId="4990A21D" w:rsidR="00AB05EB"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Toutes les vues de consultation d</w:t>
            </w:r>
            <w:r w:rsidR="00064ACC">
              <w:rPr>
                <w:sz w:val="20"/>
                <w:szCs w:val="20"/>
              </w:rPr>
              <w:t>’</w:t>
            </w:r>
            <w:r w:rsidRPr="004C7554">
              <w:rPr>
                <w:sz w:val="20"/>
                <w:szCs w:val="20"/>
              </w:rPr>
              <w:t>un projet clos s</w:t>
            </w:r>
            <w:r w:rsidR="00064ACC">
              <w:rPr>
                <w:sz w:val="20"/>
                <w:szCs w:val="20"/>
              </w:rPr>
              <w:t>’</w:t>
            </w:r>
            <w:r w:rsidRPr="004C7554">
              <w:rPr>
                <w:sz w:val="20"/>
                <w:szCs w:val="20"/>
              </w:rPr>
              <w:t>affichent normalement, et ses exports aboutissent. Seules les modifications sont refusées.</w:t>
            </w:r>
          </w:p>
        </w:tc>
      </w:tr>
    </w:tbl>
    <w:p w14:paraId="3B434CCD" w14:textId="77777777" w:rsidR="00216AEC" w:rsidRDefault="00216AEC" w:rsidP="00E862DF"/>
    <w:p w14:paraId="3DFCC80C" w14:textId="5FD7F49D" w:rsidR="00DB7960" w:rsidRDefault="00DB7960" w:rsidP="009308D3">
      <w:pPr>
        <w:pStyle w:val="Titre2"/>
        <w:numPr>
          <w:ilvl w:val="1"/>
          <w:numId w:val="4"/>
        </w:numPr>
      </w:pPr>
      <w:bookmarkStart w:id="44" w:name="_Ref241257248"/>
      <w:bookmarkStart w:id="45" w:name="_Ref241257377"/>
      <w:bookmarkStart w:id="46" w:name="_Toc241403297"/>
      <w:r>
        <w:lastRenderedPageBreak/>
        <w:t>Découpage fonctionnel</w:t>
      </w:r>
      <w:bookmarkEnd w:id="44"/>
      <w:bookmarkEnd w:id="45"/>
      <w:bookmarkEnd w:id="46"/>
    </w:p>
    <w:p w14:paraId="435AA898" w14:textId="2192867B" w:rsidR="00E56A47" w:rsidRDefault="00E56A47" w:rsidP="00E56A47">
      <w:pPr>
        <w:jc w:val="both"/>
      </w:pPr>
      <w:r>
        <w:t>Ce chapitre spécifie les fonctions de Waterfall une à une, dans l</w:t>
      </w:r>
      <w:r w:rsidR="00064ACC">
        <w:t>’</w:t>
      </w:r>
      <w:r>
        <w:t>ordre d</w:t>
      </w:r>
      <w:r w:rsidR="00064ACC">
        <w:t>’</w:t>
      </w:r>
      <w:r>
        <w:t>une arborescence qui les recense toutes et leur donne un code. Ce code est ce que chaque exigence cite pour dire à quelle fonction elle se rapporte, et c</w:t>
      </w:r>
      <w:r w:rsidR="00064ACC">
        <w:t>’</w:t>
      </w:r>
      <w:r>
        <w:t>est par lui — jamais par un numéro de section — que les fonctions se désignent entre elles.</w:t>
      </w:r>
    </w:p>
    <w:p w14:paraId="5150C5A5" w14:textId="5B9AA4CC" w:rsidR="00E56A47" w:rsidRDefault="00E56A47" w:rsidP="00E56A47">
      <w:pPr>
        <w:jc w:val="both"/>
      </w:pPr>
      <w:r>
        <w:t>Quatre blocs le composent. L</w:t>
      </w:r>
      <w:r w:rsidR="00064ACC">
        <w:t>’</w:t>
      </w:r>
      <w:r>
        <w:t>administration porte l</w:t>
      </w:r>
      <w:r w:rsidR="00064ACC">
        <w:t>’</w:t>
      </w:r>
      <w:r>
        <w:t>exploitation de la plateforme</w:t>
      </w:r>
      <w:r w:rsidR="00064ACC">
        <w:t> </w:t>
      </w:r>
      <w:r>
        <w:t>: les comptes, les droits, la surveillance, les sauvegardes. Le management porte les vues qui traversent les projets. Les paramètres applicatifs portent le référentiel que tous les projets partagent. Le bloc des projets, de loin le plus étendu, porte tout ce qu</w:t>
      </w:r>
      <w:r w:rsidR="00064ACC">
        <w:t>’</w:t>
      </w:r>
      <w:r>
        <w:t>un projet contient et tout ce qu</w:t>
      </w:r>
      <w:r w:rsidR="00064ACC">
        <w:t>’</w:t>
      </w:r>
      <w:r>
        <w:t>on y fait, de la révision à l</w:t>
      </w:r>
      <w:r w:rsidR="00064ACC">
        <w:t>’</w:t>
      </w:r>
      <w:r>
        <w:t>indicateur. Chaque bloc s</w:t>
      </w:r>
      <w:r w:rsidR="00064ACC">
        <w:t>’</w:t>
      </w:r>
      <w:r>
        <w:t>ouvre par un texte qui dit ce qu</w:t>
      </w:r>
      <w:r w:rsidR="00064ACC">
        <w:t>’</w:t>
      </w:r>
      <w:r>
        <w:t>il couvre et ce qu</w:t>
      </w:r>
      <w:r w:rsidR="00064ACC">
        <w:t>’</w:t>
      </w:r>
      <w:r>
        <w:t>il laisse aux autres, puis énonce ses exigences.</w:t>
      </w:r>
    </w:p>
    <w:p w14:paraId="49E6C784" w14:textId="77777777" w:rsidR="00E56A47" w:rsidRPr="00E56A47" w:rsidRDefault="00E56A47" w:rsidP="00E56A47">
      <w:pPr>
        <w:jc w:val="both"/>
      </w:pPr>
    </w:p>
    <w:p w14:paraId="13771758" w14:textId="646A6C7A" w:rsidR="00005DA1" w:rsidRDefault="00005DA1" w:rsidP="009308D3">
      <w:pPr>
        <w:pStyle w:val="Titre3"/>
        <w:numPr>
          <w:ilvl w:val="2"/>
          <w:numId w:val="4"/>
        </w:numPr>
      </w:pPr>
      <w:bookmarkStart w:id="47" w:name="_Toc241403298"/>
      <w:r>
        <w:t>Arborescence fonctionnelle</w:t>
      </w:r>
      <w:bookmarkEnd w:id="47"/>
    </w:p>
    <w:p w14:paraId="76138C5F" w14:textId="4954E7B9" w:rsidR="00A1697F" w:rsidRDefault="00A1697F" w:rsidP="00A1697F">
      <w:pPr>
        <w:jc w:val="both"/>
      </w:pPr>
      <w:r>
        <w:t>L</w:t>
      </w:r>
      <w:r w:rsidR="00064ACC">
        <w:t>’</w:t>
      </w:r>
      <w:r>
        <w:t>arborescence fonctionnelle découpe Waterfall en fonctions, chacune identifiée par un code de la forme FBS-n, FBS-n.m ou FBS-</w:t>
      </w:r>
      <w:proofErr w:type="spellStart"/>
      <w:r>
        <w:t>n.m.p</w:t>
      </w:r>
      <w:proofErr w:type="spellEnd"/>
      <w:r>
        <w:t>. Chaque exigence du document cite dans son champ FBS la ou les fonctions qu</w:t>
      </w:r>
      <w:r w:rsidR="00064ACC">
        <w:t>’</w:t>
      </w:r>
      <w:r>
        <w:t>elle concerne, et c</w:t>
      </w:r>
      <w:r w:rsidR="00064ACC">
        <w:t>’</w:t>
      </w:r>
      <w:r>
        <w:t>est ce lien qui permet de retrouver toutes les exigences d</w:t>
      </w:r>
      <w:r w:rsidR="00064ACC">
        <w:t>’</w:t>
      </w:r>
      <w:r>
        <w:t>une fonction, ou de vérifier qu</w:t>
      </w:r>
      <w:r w:rsidR="00064ACC">
        <w:t>’</w:t>
      </w:r>
      <w:r>
        <w:t>une fonction n</w:t>
      </w:r>
      <w:r w:rsidR="00064ACC">
        <w:t>’</w:t>
      </w:r>
      <w:r>
        <w:t>en porte aucune.</w:t>
      </w:r>
    </w:p>
    <w:p w14:paraId="1437526C" w14:textId="77777777" w:rsidR="00A1697F" w:rsidRDefault="00A1697F" w:rsidP="00A1697F">
      <w:pPr>
        <w:jc w:val="both"/>
      </w:pPr>
      <w:r>
        <w:t>Trois règles gouvernent ces codes.</w:t>
      </w:r>
    </w:p>
    <w:p w14:paraId="268CCCDD" w14:textId="61272BC9" w:rsidR="00A1697F" w:rsidRDefault="00A1697F" w:rsidP="00A1697F">
      <w:pPr>
        <w:jc w:val="both"/>
      </w:pPr>
      <w:r w:rsidRPr="00A1697F">
        <w:rPr>
          <w:b/>
          <w:bCs/>
        </w:rPr>
        <w:t>Un code ne suit pas la numérotation des sections.</w:t>
      </w:r>
      <w:r>
        <w:t xml:space="preserve"> Insérer un paragraphe décale les numéros de section</w:t>
      </w:r>
      <w:r w:rsidR="00064ACC">
        <w:t> </w:t>
      </w:r>
      <w:r>
        <w:t>; les codes FBS, eux, ne bougent pas. C</w:t>
      </w:r>
      <w:r w:rsidR="00064ACC">
        <w:t>’</w:t>
      </w:r>
      <w:r>
        <w:t>est pourquoi FBS-1 Administration est décrite au §3.4.2, et non au §3.4.1.</w:t>
      </w:r>
    </w:p>
    <w:p w14:paraId="36C01830" w14:textId="4110E5FA" w:rsidR="00A1697F" w:rsidRDefault="00A1697F" w:rsidP="00A1697F">
      <w:pPr>
        <w:jc w:val="both"/>
      </w:pPr>
      <w:r w:rsidRPr="00A1697F">
        <w:rPr>
          <w:b/>
          <w:bCs/>
        </w:rPr>
        <w:t>Un code ne change jamais.</w:t>
      </w:r>
      <w:r>
        <w:t xml:space="preserve"> Une fonction déplacée dans l</w:t>
      </w:r>
      <w:r w:rsidR="00064ACC">
        <w:t>’</w:t>
      </w:r>
      <w:r>
        <w:t>arborescence garde le sien, et une fonction supprimée ne le libère pas. Une fonction nouvelle prend le prochain code libre à son niveau, même si elle s</w:t>
      </w:r>
      <w:r w:rsidR="00064ACC">
        <w:t>’</w:t>
      </w:r>
      <w:r>
        <w:t>insère au milieu</w:t>
      </w:r>
      <w:r w:rsidR="00064ACC">
        <w:t> </w:t>
      </w:r>
      <w:r>
        <w:t>: c</w:t>
      </w:r>
      <w:r w:rsidR="00064ACC">
        <w:t>’</w:t>
      </w:r>
      <w:r>
        <w:t>est ainsi que FBS-4.2.4 Contributeurs et FBS-4.3.5 Arborescence de tâches ont été ajoutées.</w:t>
      </w:r>
    </w:p>
    <w:p w14:paraId="1E5F02D8" w14:textId="4F554BD0" w:rsidR="00DB7960" w:rsidRDefault="00A1697F" w:rsidP="00A1697F">
      <w:pPr>
        <w:jc w:val="both"/>
      </w:pPr>
      <w:r w:rsidRPr="00A1697F">
        <w:rPr>
          <w:b/>
          <w:bCs/>
        </w:rPr>
        <w:t>Toute fonction n</w:t>
      </w:r>
      <w:r w:rsidR="00064ACC">
        <w:rPr>
          <w:b/>
          <w:bCs/>
        </w:rPr>
        <w:t>’</w:t>
      </w:r>
      <w:r w:rsidRPr="00A1697F">
        <w:rPr>
          <w:b/>
          <w:bCs/>
        </w:rPr>
        <w:t>a pas son paragraphe dans ce chapitre.</w:t>
      </w:r>
      <w:r>
        <w:t xml:space="preserve"> FBS-4.9 Cycle de vie du projet est décrite au §3.3.2, avec les modes de fonctionnement. Le découpage fonctionnel organise la rédaction</w:t>
      </w:r>
      <w:r w:rsidR="00064ACC">
        <w:t> </w:t>
      </w:r>
      <w:r>
        <w:t>; l</w:t>
      </w:r>
      <w:r w:rsidR="00064ACC">
        <w:t>’</w:t>
      </w:r>
      <w:r>
        <w:t>arborescence, elle, recense les fonctions.</w:t>
      </w:r>
    </w:p>
    <w:p w14:paraId="51A2848A" w14:textId="0155D604" w:rsidR="00B12356" w:rsidRDefault="006A1085" w:rsidP="004C7554">
      <w:pPr>
        <w:keepNext/>
        <w:jc w:val="center"/>
      </w:pPr>
      <w:r>
        <w:rPr>
          <w:noProof/>
        </w:rPr>
        <w:lastRenderedPageBreak/>
        <w:drawing>
          <wp:inline distT="0" distB="0" distL="0" distR="0" wp14:anchorId="1D047A8E" wp14:editId="6257D3EB">
            <wp:extent cx="5760720" cy="3593465"/>
            <wp:effectExtent l="0" t="0" r="0" b="6985"/>
            <wp:docPr id="2088026554"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760720" cy="3593465"/>
                    </a:xfrm>
                    <a:prstGeom prst="rect">
                      <a:avLst/>
                    </a:prstGeom>
                    <a:noFill/>
                    <a:ln>
                      <a:noFill/>
                    </a:ln>
                  </pic:spPr>
                </pic:pic>
              </a:graphicData>
            </a:graphic>
          </wp:inline>
        </w:drawing>
      </w:r>
    </w:p>
    <w:p w14:paraId="2F1EDB3A" w14:textId="13F76608" w:rsidR="00005DA1" w:rsidRDefault="00B12356" w:rsidP="004C7554">
      <w:pPr>
        <w:pStyle w:val="Lgende"/>
        <w:jc w:val="center"/>
      </w:pPr>
      <w:bookmarkStart w:id="48" w:name="_Toc241403413"/>
      <w:r>
        <w:t xml:space="preserve">Figure </w:t>
      </w:r>
      <w:fldSimple w:instr=" SEQ Figure \* ARABIC ">
        <w:r w:rsidR="004E6894">
          <w:rPr>
            <w:noProof/>
          </w:rPr>
          <w:t>9</w:t>
        </w:r>
      </w:fldSimple>
      <w:r>
        <w:t xml:space="preserve"> Arborescence fonctionnelle</w:t>
      </w:r>
      <w:bookmarkEnd w:id="48"/>
    </w:p>
    <w:p w14:paraId="0270858D" w14:textId="77777777" w:rsidR="00005DA1" w:rsidRDefault="00005DA1" w:rsidP="00E862DF"/>
    <w:p w14:paraId="69F864F5" w14:textId="3AB04F45" w:rsidR="00E80A27" w:rsidRDefault="00FD24AB" w:rsidP="009308D3">
      <w:pPr>
        <w:pStyle w:val="Titre3"/>
        <w:numPr>
          <w:ilvl w:val="2"/>
          <w:numId w:val="4"/>
        </w:numPr>
      </w:pPr>
      <w:bookmarkStart w:id="49" w:name="_Toc241403299"/>
      <w:r>
        <w:t>FBS-1</w:t>
      </w:r>
      <w:r w:rsidR="00064ACC">
        <w:t> </w:t>
      </w:r>
      <w:r>
        <w:t xml:space="preserve">: </w:t>
      </w:r>
      <w:r w:rsidR="00E80A27">
        <w:t>Administration</w:t>
      </w:r>
      <w:bookmarkEnd w:id="49"/>
    </w:p>
    <w:p w14:paraId="30103D8E" w14:textId="0FEF6E60" w:rsidR="007650DC" w:rsidRPr="007650DC" w:rsidRDefault="007650DC" w:rsidP="007650DC">
      <w:pPr>
        <w:jc w:val="both"/>
      </w:pPr>
      <w:r w:rsidRPr="007650DC">
        <w:t>Ce bloc porte les fonctions d</w:t>
      </w:r>
      <w:r w:rsidR="00064ACC">
        <w:t>’</w:t>
      </w:r>
      <w:r w:rsidRPr="007650DC">
        <w:t>exploitation de la plateforme</w:t>
      </w:r>
      <w:r w:rsidR="00064ACC">
        <w:t> </w:t>
      </w:r>
      <w:r w:rsidRPr="007650DC">
        <w:t>: qui peut s</w:t>
      </w:r>
      <w:r w:rsidR="00064ACC">
        <w:t>’</w:t>
      </w:r>
      <w:r w:rsidRPr="007650DC">
        <w:t>y connecter, ce que chacun a le droit d</w:t>
      </w:r>
      <w:r w:rsidR="00064ACC">
        <w:t>’</w:t>
      </w:r>
      <w:r w:rsidRPr="007650DC">
        <w:t xml:space="preserve">y faire, et si elle fonctionne. </w:t>
      </w:r>
      <w:r w:rsidR="00D342F4" w:rsidRPr="00D342F4">
        <w:t>Aucune d</w:t>
      </w:r>
      <w:r w:rsidR="00064ACC">
        <w:t>’</w:t>
      </w:r>
      <w:r w:rsidR="00D342F4" w:rsidRPr="00D342F4">
        <w:t>elles ne modifie une donnée de projet en particulier</w:t>
      </w:r>
      <w:r w:rsidR="00064ACC">
        <w:t> </w:t>
      </w:r>
      <w:r w:rsidR="00D342F4" w:rsidRPr="00D342F4">
        <w:t>; la restauration les remplace toutes ensemble, sans en distinguer aucune.</w:t>
      </w:r>
    </w:p>
    <w:p w14:paraId="7A1638E3" w14:textId="08543D46" w:rsidR="007650DC" w:rsidRPr="007650DC" w:rsidRDefault="007650DC" w:rsidP="007650DC">
      <w:pPr>
        <w:jc w:val="both"/>
      </w:pPr>
      <w:r w:rsidRPr="007650DC">
        <w:t>Le système de droits repose sur deux mécanismes qui ne se substituent pas l</w:t>
      </w:r>
      <w:r w:rsidR="00064ACC">
        <w:t>’</w:t>
      </w:r>
      <w:r w:rsidRPr="007650DC">
        <w:t>un à l</w:t>
      </w:r>
      <w:r w:rsidR="00064ACC">
        <w:t>’</w:t>
      </w:r>
      <w:r w:rsidRPr="007650DC">
        <w:t>autre. Les </w:t>
      </w:r>
      <w:r w:rsidRPr="007650DC">
        <w:rPr>
          <w:b/>
          <w:bCs/>
        </w:rPr>
        <w:t>rôles d</w:t>
      </w:r>
      <w:r w:rsidR="00064ACC">
        <w:rPr>
          <w:b/>
          <w:bCs/>
        </w:rPr>
        <w:t>’</w:t>
      </w:r>
      <w:r w:rsidRPr="007650DC">
        <w:rPr>
          <w:b/>
          <w:bCs/>
        </w:rPr>
        <w:t>habilitation</w:t>
      </w:r>
      <w:r w:rsidRPr="007650DC">
        <w:t> disent ce qu</w:t>
      </w:r>
      <w:r w:rsidR="00064ACC">
        <w:t>’</w:t>
      </w:r>
      <w:r w:rsidRPr="007650DC">
        <w:t>un utilisateur a le droit de faire</w:t>
      </w:r>
      <w:r w:rsidR="00064ACC">
        <w:t> </w:t>
      </w:r>
      <w:r w:rsidRPr="007650DC">
        <w:t>; la </w:t>
      </w:r>
      <w:r w:rsidRPr="007650DC">
        <w:rPr>
          <w:b/>
          <w:bCs/>
        </w:rPr>
        <w:t>liste des contributeurs</w:t>
      </w:r>
      <w:r w:rsidRPr="007650DC">
        <w:t> de chaque projet dit sur quels projets il le fait (WF-PRJ-0060). Le premier est administré ici</w:t>
      </w:r>
      <w:r w:rsidR="00064ACC">
        <w:t> </w:t>
      </w:r>
      <w:r w:rsidRPr="007650DC">
        <w:t>; la seconde appartient au projet.</w:t>
      </w:r>
    </w:p>
    <w:p w14:paraId="4AAA760E" w14:textId="77777777" w:rsidR="00FD24AB" w:rsidRPr="00FD24AB" w:rsidRDefault="00FD24AB" w:rsidP="007650DC">
      <w:pPr>
        <w:jc w:val="both"/>
      </w:pPr>
    </w:p>
    <w:p w14:paraId="5F3B7AF7" w14:textId="14FA7D43" w:rsidR="0087399E" w:rsidRPr="00E80A27" w:rsidRDefault="0087399E" w:rsidP="009308D3">
      <w:pPr>
        <w:pStyle w:val="Titre4"/>
        <w:numPr>
          <w:ilvl w:val="3"/>
          <w:numId w:val="4"/>
        </w:numPr>
      </w:pPr>
      <w:bookmarkStart w:id="50" w:name="_Toc241403300"/>
      <w:r>
        <w:t>Gestion des utilisateurs</w:t>
      </w:r>
      <w:bookmarkEnd w:id="50"/>
    </w:p>
    <w:p w14:paraId="0E952771" w14:textId="52ADF119" w:rsidR="007650DC" w:rsidRPr="007650DC" w:rsidRDefault="007650DC" w:rsidP="007650DC">
      <w:pPr>
        <w:jc w:val="both"/>
      </w:pPr>
      <w:r w:rsidRPr="007650DC">
        <w:t>Un compte est ce par quoi une personne existe dans Waterfall</w:t>
      </w:r>
      <w:r w:rsidR="00064ACC">
        <w:t> </w:t>
      </w:r>
      <w:r w:rsidRPr="007650DC">
        <w:t>: une identité, un état, des rôles, et quelques réglages qui lui sont propres. Les comptes viennent le plus souvent de l</w:t>
      </w:r>
      <w:r w:rsidR="00064ACC">
        <w:t>’</w:t>
      </w:r>
      <w:r w:rsidRPr="007650DC">
        <w:t>annuaire de l</w:t>
      </w:r>
      <w:r w:rsidR="00064ACC">
        <w:t>’</w:t>
      </w:r>
      <w:r w:rsidRPr="007650DC">
        <w:t>entreprise, qui reste la source de leur identité</w:t>
      </w:r>
      <w:r w:rsidR="00064ACC">
        <w:t> </w:t>
      </w:r>
      <w:r w:rsidRPr="007650DC">
        <w:t>; Waterfall n</w:t>
      </w:r>
      <w:r w:rsidR="00064ACC">
        <w:t>’</w:t>
      </w:r>
      <w:r w:rsidRPr="007650DC">
        <w:t>y ajoute que ce que l</w:t>
      </w:r>
      <w:r w:rsidR="00064ACC">
        <w:t>’</w:t>
      </w:r>
      <w:r w:rsidRPr="007650DC">
        <w:t>annuaire ignore — les rôles, le rattachement à l</w:t>
      </w:r>
      <w:r w:rsidR="00064ACC">
        <w:t>’</w:t>
      </w:r>
      <w:r w:rsidRPr="007650DC">
        <w:t>organisation, les préférences.</w:t>
      </w:r>
    </w:p>
    <w:p w14:paraId="0B16CB22" w14:textId="21F11277" w:rsidR="007650DC" w:rsidRPr="007650DC" w:rsidRDefault="007650DC" w:rsidP="007650DC">
      <w:pPr>
        <w:jc w:val="both"/>
      </w:pPr>
      <w:r w:rsidRPr="007650DC">
        <w:t>Un compte ne se supprime pas plus qu</w:t>
      </w:r>
      <w:r w:rsidR="00064ACC">
        <w:t>’</w:t>
      </w:r>
      <w:r w:rsidRPr="007650DC">
        <w:t>un objet du référentiel</w:t>
      </w:r>
      <w:r w:rsidR="00064ACC">
        <w:t> </w:t>
      </w:r>
      <w:r w:rsidRPr="007650DC">
        <w:t>: il se désactive. Une personne partie a marqué des révisions, exclu des lignes de coût, déclaré des risques survenus, et ces actes doivent rester attribuables.</w:t>
      </w:r>
    </w:p>
    <w:p w14:paraId="1BBDC6D7" w14:textId="77777777" w:rsidR="002429C0" w:rsidRDefault="002429C0" w:rsidP="007650DC">
      <w:pPr>
        <w:jc w:val="both"/>
      </w:pPr>
    </w:p>
    <w:tbl>
      <w:tblPr>
        <w:tblStyle w:val="TableauListe6Couleur-Accentuation1"/>
        <w:tblW w:w="9067" w:type="dxa"/>
        <w:tblLook w:val="04A0" w:firstRow="1" w:lastRow="0" w:firstColumn="1" w:lastColumn="0" w:noHBand="0" w:noVBand="1"/>
      </w:tblPr>
      <w:tblGrid>
        <w:gridCol w:w="988"/>
        <w:gridCol w:w="8079"/>
      </w:tblGrid>
      <w:tr w:rsidR="007650DC" w:rsidRPr="004C7554" w14:paraId="2D24D503"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CE4BB83" w14:textId="77777777" w:rsidR="007650DC" w:rsidRPr="004C7554" w:rsidRDefault="007650DC" w:rsidP="006A6640">
            <w:pPr>
              <w:rPr>
                <w:sz w:val="20"/>
                <w:szCs w:val="20"/>
              </w:rPr>
            </w:pPr>
            <w:r w:rsidRPr="004C7554">
              <w:rPr>
                <w:sz w:val="20"/>
                <w:szCs w:val="20"/>
              </w:rPr>
              <w:t>ID</w:t>
            </w:r>
          </w:p>
        </w:tc>
        <w:tc>
          <w:tcPr>
            <w:tcW w:w="8079" w:type="dxa"/>
          </w:tcPr>
          <w:p w14:paraId="1DFA79F1" w14:textId="2E11060A" w:rsidR="007650DC" w:rsidRPr="004C7554" w:rsidRDefault="007650DC"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WF-ADM-00</w:t>
            </w:r>
            <w:r>
              <w:rPr>
                <w:sz w:val="20"/>
                <w:szCs w:val="20"/>
              </w:rPr>
              <w:t>5</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WF-ADM-00</w:instrText>
            </w:r>
            <w:r>
              <w:rPr>
                <w:sz w:val="20"/>
                <w:szCs w:val="20"/>
              </w:rPr>
              <w:instrText>5</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7650DC" w14:paraId="11FE3A5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0CB259" w14:textId="77777777" w:rsidR="007650DC" w:rsidRDefault="007650DC" w:rsidP="006A6640">
            <w:r>
              <w:t>Titre</w:t>
            </w:r>
          </w:p>
        </w:tc>
        <w:tc>
          <w:tcPr>
            <w:tcW w:w="8079" w:type="dxa"/>
          </w:tcPr>
          <w:p w14:paraId="7722ED80" w14:textId="46EF8349" w:rsidR="007650DC" w:rsidRPr="00860413" w:rsidRDefault="007650DC" w:rsidP="006A6640">
            <w:pPr>
              <w:cnfStyle w:val="000000100000" w:firstRow="0" w:lastRow="0" w:firstColumn="0" w:lastColumn="0" w:oddVBand="0" w:evenVBand="0" w:oddHBand="1" w:evenHBand="0" w:firstRowFirstColumn="0" w:firstRowLastColumn="0" w:lastRowFirstColumn="0" w:lastRowLastColumn="0"/>
              <w:rPr>
                <w:b/>
                <w:bCs/>
              </w:rPr>
            </w:pPr>
            <w:r w:rsidRPr="007650DC">
              <w:rPr>
                <w:b/>
                <w:bCs/>
              </w:rPr>
              <w:t>Attributs d</w:t>
            </w:r>
            <w:r w:rsidR="00064ACC">
              <w:rPr>
                <w:b/>
                <w:bCs/>
              </w:rPr>
              <w:t>’</w:t>
            </w:r>
            <w:r w:rsidRPr="007650DC">
              <w:rPr>
                <w:b/>
                <w:bCs/>
              </w:rPr>
              <w:t>un compte utilisateur</w:t>
            </w:r>
          </w:p>
        </w:tc>
      </w:tr>
      <w:tr w:rsidR="007650DC" w:rsidRPr="004C7554" w14:paraId="04BBE7E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111ED28" w14:textId="77777777" w:rsidR="007650DC" w:rsidRPr="004C7554" w:rsidRDefault="007650DC" w:rsidP="006A6640">
            <w:pPr>
              <w:rPr>
                <w:sz w:val="20"/>
                <w:szCs w:val="20"/>
              </w:rPr>
            </w:pPr>
            <w:r w:rsidRPr="004C7554">
              <w:rPr>
                <w:sz w:val="20"/>
                <w:szCs w:val="20"/>
              </w:rPr>
              <w:t>Flex</w:t>
            </w:r>
          </w:p>
        </w:tc>
        <w:tc>
          <w:tcPr>
            <w:tcW w:w="8079" w:type="dxa"/>
          </w:tcPr>
          <w:p w14:paraId="07C3FC8A"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7650DC" w:rsidRPr="004C7554" w14:paraId="6C66F03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BCD52C" w14:textId="77777777" w:rsidR="007650DC" w:rsidRPr="004C7554" w:rsidRDefault="007650DC" w:rsidP="006A6640">
            <w:pPr>
              <w:rPr>
                <w:sz w:val="20"/>
                <w:szCs w:val="20"/>
              </w:rPr>
            </w:pPr>
            <w:r w:rsidRPr="004C7554">
              <w:rPr>
                <w:sz w:val="20"/>
                <w:szCs w:val="20"/>
              </w:rPr>
              <w:t>FBS</w:t>
            </w:r>
          </w:p>
        </w:tc>
        <w:tc>
          <w:tcPr>
            <w:tcW w:w="8079" w:type="dxa"/>
          </w:tcPr>
          <w:p w14:paraId="624AD8AB" w14:textId="77777777"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FBS-1.1</w:t>
            </w:r>
          </w:p>
        </w:tc>
      </w:tr>
      <w:tr w:rsidR="007650DC" w:rsidRPr="004C7554" w14:paraId="0B21D09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41B1F03" w14:textId="77777777" w:rsidR="007650DC" w:rsidRPr="004C7554" w:rsidRDefault="007650DC" w:rsidP="006A6640">
            <w:pPr>
              <w:rPr>
                <w:sz w:val="20"/>
                <w:szCs w:val="20"/>
              </w:rPr>
            </w:pPr>
            <w:r w:rsidRPr="004C7554">
              <w:rPr>
                <w:sz w:val="20"/>
                <w:szCs w:val="20"/>
              </w:rPr>
              <w:t>PBS</w:t>
            </w:r>
          </w:p>
        </w:tc>
        <w:tc>
          <w:tcPr>
            <w:tcW w:w="8079" w:type="dxa"/>
          </w:tcPr>
          <w:p w14:paraId="5F81A19C"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7650DC" w14:paraId="1B0A1D1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B4CE2F0" w14:textId="77777777" w:rsidR="007650DC" w:rsidRDefault="007650DC" w:rsidP="006A6640">
            <w:r>
              <w:t>Corp</w:t>
            </w:r>
          </w:p>
        </w:tc>
        <w:tc>
          <w:tcPr>
            <w:tcW w:w="8079" w:type="dxa"/>
          </w:tcPr>
          <w:p w14:paraId="1ECA3380" w14:textId="77777777" w:rsidR="009308D3" w:rsidRDefault="007650DC" w:rsidP="006A6640">
            <w:pPr>
              <w:jc w:val="both"/>
              <w:cnfStyle w:val="000000100000" w:firstRow="0" w:lastRow="0" w:firstColumn="0" w:lastColumn="0" w:oddVBand="0" w:evenVBand="0" w:oddHBand="1" w:evenHBand="0" w:firstRowFirstColumn="0" w:firstRowLastColumn="0" w:lastRowFirstColumn="0" w:lastRowLastColumn="0"/>
            </w:pPr>
            <w:r w:rsidRPr="007650DC">
              <w:t>Un compte utilisateur porte un nom, un prénom, une adresse électronique unique dans l</w:t>
            </w:r>
            <w:r w:rsidR="00064ACC">
              <w:t>’</w:t>
            </w:r>
            <w:r w:rsidRPr="007650DC">
              <w:t>installation, un état — actif ou désactivé —, un ou plusieurs rôles d</w:t>
            </w:r>
            <w:r w:rsidR="00064ACC">
              <w:t>’</w:t>
            </w:r>
            <w:r w:rsidRPr="007650DC">
              <w:t xml:space="preserve">habilitation, </w:t>
            </w:r>
            <w:r w:rsidR="009308D3" w:rsidRPr="009308D3">
              <w:t>un rattachement facultatif à un nœud d'organisation (WF-ADM-0030), une langue d'interface (WF-INTF-0160) et un avatar facultatif</w:t>
            </w:r>
            <w:r w:rsidRPr="007650DC">
              <w:t xml:space="preserve">. </w:t>
            </w:r>
          </w:p>
          <w:p w14:paraId="3FAAEB1A" w14:textId="235569D7" w:rsidR="007650DC" w:rsidRDefault="0051305A" w:rsidP="006A6640">
            <w:pPr>
              <w:jc w:val="both"/>
              <w:cnfStyle w:val="000000100000" w:firstRow="0" w:lastRow="0" w:firstColumn="0" w:lastColumn="0" w:oddVBand="0" w:evenVBand="0" w:oddHBand="1" w:evenHBand="0" w:firstRowFirstColumn="0" w:firstRowLastColumn="0" w:lastRowFirstColumn="0" w:lastRowLastColumn="0"/>
            </w:pPr>
            <w:r w:rsidRPr="0051305A">
              <w:t>Il porte en outre son origine</w:t>
            </w:r>
            <w:r w:rsidR="00064ACC">
              <w:t> </w:t>
            </w:r>
            <w:r w:rsidRPr="0051305A">
              <w:t>: créé dans Waterfall, ou venu d</w:t>
            </w:r>
            <w:r w:rsidR="00064ACC">
              <w:t>’</w:t>
            </w:r>
            <w:r w:rsidRPr="0051305A">
              <w:t>un fournisseur externe — importé de l</w:t>
            </w:r>
            <w:r w:rsidR="00064ACC">
              <w:t>’</w:t>
            </w:r>
            <w:r w:rsidRPr="0051305A">
              <w:t>annuaire d</w:t>
            </w:r>
            <w:r w:rsidR="00064ACC">
              <w:t>’</w:t>
            </w:r>
            <w:r w:rsidRPr="0051305A">
              <w:t>entreprise, ou créé à sa première connexion par le fournisseur d</w:t>
            </w:r>
            <w:r w:rsidR="00064ACC">
              <w:t>’</w:t>
            </w:r>
            <w:r w:rsidRPr="0051305A">
              <w:t>identité (WF-ADM-0180). </w:t>
            </w:r>
          </w:p>
        </w:tc>
      </w:tr>
      <w:tr w:rsidR="007650DC" w:rsidRPr="004C7554" w14:paraId="726ED7D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E0AAA42" w14:textId="77777777" w:rsidR="007650DC" w:rsidRPr="004C7554" w:rsidRDefault="007650DC" w:rsidP="006A6640">
            <w:pPr>
              <w:rPr>
                <w:sz w:val="20"/>
                <w:szCs w:val="20"/>
              </w:rPr>
            </w:pPr>
            <w:r w:rsidRPr="004C7554">
              <w:rPr>
                <w:sz w:val="20"/>
                <w:szCs w:val="20"/>
              </w:rPr>
              <w:t>Motif</w:t>
            </w:r>
          </w:p>
        </w:tc>
        <w:tc>
          <w:tcPr>
            <w:tcW w:w="8079" w:type="dxa"/>
          </w:tcPr>
          <w:p w14:paraId="2A329AF1" w14:textId="033AFB44"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sidRPr="007650DC">
              <w:rPr>
                <w:sz w:val="20"/>
                <w:szCs w:val="20"/>
              </w:rPr>
              <w:t>L</w:t>
            </w:r>
            <w:r w:rsidR="00064ACC">
              <w:rPr>
                <w:sz w:val="20"/>
                <w:szCs w:val="20"/>
              </w:rPr>
              <w:t>’</w:t>
            </w:r>
            <w:r w:rsidRPr="007650DC">
              <w:rPr>
                <w:sz w:val="20"/>
                <w:szCs w:val="20"/>
              </w:rPr>
              <w:t>adresse électronique est ce qui identifie une personne d</w:t>
            </w:r>
            <w:r w:rsidR="00064ACC">
              <w:rPr>
                <w:sz w:val="20"/>
                <w:szCs w:val="20"/>
              </w:rPr>
              <w:t>’</w:t>
            </w:r>
            <w:r w:rsidRPr="007650DC">
              <w:rPr>
                <w:sz w:val="20"/>
                <w:szCs w:val="20"/>
              </w:rPr>
              <w:t>un système à l</w:t>
            </w:r>
            <w:r w:rsidR="00064ACC">
              <w:rPr>
                <w:sz w:val="20"/>
                <w:szCs w:val="20"/>
              </w:rPr>
              <w:t>’</w:t>
            </w:r>
            <w:r w:rsidRPr="007650DC">
              <w:rPr>
                <w:sz w:val="20"/>
                <w:szCs w:val="20"/>
              </w:rPr>
              <w:t>autre</w:t>
            </w:r>
            <w:r w:rsidR="00064ACC">
              <w:rPr>
                <w:sz w:val="20"/>
                <w:szCs w:val="20"/>
              </w:rPr>
              <w:t> </w:t>
            </w:r>
            <w:r w:rsidRPr="007650DC">
              <w:rPr>
                <w:sz w:val="20"/>
                <w:szCs w:val="20"/>
              </w:rPr>
              <w:t>: c</w:t>
            </w:r>
            <w:r w:rsidR="00064ACC">
              <w:rPr>
                <w:sz w:val="20"/>
                <w:szCs w:val="20"/>
              </w:rPr>
              <w:t>’</w:t>
            </w:r>
            <w:r w:rsidRPr="007650DC">
              <w:rPr>
                <w:sz w:val="20"/>
                <w:szCs w:val="20"/>
              </w:rPr>
              <w:t>est par elle que l</w:t>
            </w:r>
            <w:r w:rsidR="00064ACC">
              <w:rPr>
                <w:sz w:val="20"/>
                <w:szCs w:val="20"/>
              </w:rPr>
              <w:t>’</w:t>
            </w:r>
            <w:r w:rsidRPr="007650DC">
              <w:rPr>
                <w:sz w:val="20"/>
                <w:szCs w:val="20"/>
              </w:rPr>
              <w:t>annuaire et Waterfall reconnaissent le même compte. L</w:t>
            </w:r>
            <w:r w:rsidR="00064ACC">
              <w:rPr>
                <w:sz w:val="20"/>
                <w:szCs w:val="20"/>
              </w:rPr>
              <w:t>’</w:t>
            </w:r>
            <w:r w:rsidRPr="007650DC">
              <w:rPr>
                <w:sz w:val="20"/>
                <w:szCs w:val="20"/>
              </w:rPr>
              <w:t>origine dit qui fait foi pour l</w:t>
            </w:r>
            <w:r w:rsidR="00064ACC">
              <w:rPr>
                <w:sz w:val="20"/>
                <w:szCs w:val="20"/>
              </w:rPr>
              <w:t>’</w:t>
            </w:r>
            <w:r w:rsidRPr="007650DC">
              <w:rPr>
                <w:sz w:val="20"/>
                <w:szCs w:val="20"/>
              </w:rPr>
              <w:t>identité — l</w:t>
            </w:r>
            <w:r w:rsidR="00064ACC">
              <w:rPr>
                <w:sz w:val="20"/>
                <w:szCs w:val="20"/>
              </w:rPr>
              <w:t>’</w:t>
            </w:r>
            <w:r w:rsidRPr="007650DC">
              <w:rPr>
                <w:sz w:val="20"/>
                <w:szCs w:val="20"/>
              </w:rPr>
              <w:t>annuaire pour un compte importé, Waterfall pour un compte local — et donc ce qui est modifiable où.</w:t>
            </w:r>
          </w:p>
        </w:tc>
      </w:tr>
      <w:tr w:rsidR="007650DC" w:rsidRPr="004C7554" w14:paraId="42589B1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15BD144" w14:textId="77777777" w:rsidR="007650DC" w:rsidRPr="004C7554" w:rsidRDefault="007650DC" w:rsidP="006A6640">
            <w:pPr>
              <w:rPr>
                <w:sz w:val="20"/>
                <w:szCs w:val="20"/>
              </w:rPr>
            </w:pPr>
            <w:r w:rsidRPr="004C7554">
              <w:rPr>
                <w:sz w:val="20"/>
                <w:szCs w:val="20"/>
              </w:rPr>
              <w:t>Vérif</w:t>
            </w:r>
          </w:p>
        </w:tc>
        <w:tc>
          <w:tcPr>
            <w:tcW w:w="8079" w:type="dxa"/>
          </w:tcPr>
          <w:p w14:paraId="5A77D5F9" w14:textId="2289C103"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sidRPr="007650DC">
              <w:rPr>
                <w:sz w:val="20"/>
                <w:szCs w:val="20"/>
              </w:rPr>
              <w:t>La création d</w:t>
            </w:r>
            <w:r w:rsidR="00064ACC">
              <w:rPr>
                <w:sz w:val="20"/>
                <w:szCs w:val="20"/>
              </w:rPr>
              <w:t>’</w:t>
            </w:r>
            <w:r w:rsidRPr="007650DC">
              <w:rPr>
                <w:sz w:val="20"/>
                <w:szCs w:val="20"/>
              </w:rPr>
              <w:t>un compte sans nom, sans prénom ou sans adresse est refusée, de même que celle d</w:t>
            </w:r>
            <w:r w:rsidR="00064ACC">
              <w:rPr>
                <w:sz w:val="20"/>
                <w:szCs w:val="20"/>
              </w:rPr>
              <w:t>’</w:t>
            </w:r>
            <w:r w:rsidRPr="007650DC">
              <w:rPr>
                <w:sz w:val="20"/>
                <w:szCs w:val="20"/>
              </w:rPr>
              <w:t>un compte dont l</w:t>
            </w:r>
            <w:r w:rsidR="00064ACC">
              <w:rPr>
                <w:sz w:val="20"/>
                <w:szCs w:val="20"/>
              </w:rPr>
              <w:t>’</w:t>
            </w:r>
            <w:r w:rsidRPr="007650DC">
              <w:rPr>
                <w:sz w:val="20"/>
                <w:szCs w:val="20"/>
              </w:rPr>
              <w:t xml:space="preserve">adresse est déjà portée par un autre. </w:t>
            </w:r>
            <w:r w:rsidR="0051305A" w:rsidRPr="0051305A">
              <w:rPr>
                <w:sz w:val="20"/>
                <w:szCs w:val="20"/>
              </w:rPr>
              <w:t>Le nom, le prénom et l</w:t>
            </w:r>
            <w:r w:rsidR="00064ACC">
              <w:rPr>
                <w:sz w:val="20"/>
                <w:szCs w:val="20"/>
              </w:rPr>
              <w:t>’</w:t>
            </w:r>
            <w:r w:rsidR="0051305A" w:rsidRPr="0051305A">
              <w:rPr>
                <w:sz w:val="20"/>
                <w:szCs w:val="20"/>
              </w:rPr>
              <w:t>adresse d</w:t>
            </w:r>
            <w:r w:rsidR="00064ACC">
              <w:rPr>
                <w:sz w:val="20"/>
                <w:szCs w:val="20"/>
              </w:rPr>
              <w:t>’</w:t>
            </w:r>
            <w:r w:rsidR="0051305A" w:rsidRPr="0051305A">
              <w:rPr>
                <w:sz w:val="20"/>
                <w:szCs w:val="20"/>
              </w:rPr>
              <w:t>un compte venu d</w:t>
            </w:r>
            <w:r w:rsidR="00064ACC">
              <w:rPr>
                <w:sz w:val="20"/>
                <w:szCs w:val="20"/>
              </w:rPr>
              <w:t>’</w:t>
            </w:r>
            <w:r w:rsidR="0051305A" w:rsidRPr="0051305A">
              <w:rPr>
                <w:sz w:val="20"/>
                <w:szCs w:val="20"/>
              </w:rPr>
              <w:t>un fournisseur externe ne sont pas modifiables dans Waterfall. </w:t>
            </w:r>
          </w:p>
        </w:tc>
      </w:tr>
    </w:tbl>
    <w:p w14:paraId="53D56676" w14:textId="77777777" w:rsidR="007650DC" w:rsidRDefault="007650DC" w:rsidP="007650DC">
      <w:pPr>
        <w:jc w:val="both"/>
      </w:pPr>
    </w:p>
    <w:tbl>
      <w:tblPr>
        <w:tblStyle w:val="TableauListe6Couleur-Accentuation1"/>
        <w:tblW w:w="9067" w:type="dxa"/>
        <w:tblLook w:val="04A0" w:firstRow="1" w:lastRow="0" w:firstColumn="1" w:lastColumn="0" w:noHBand="0" w:noVBand="1"/>
      </w:tblPr>
      <w:tblGrid>
        <w:gridCol w:w="988"/>
        <w:gridCol w:w="8079"/>
      </w:tblGrid>
      <w:tr w:rsidR="007650DC" w:rsidRPr="004C7554" w14:paraId="00CC6B47"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F17C581" w14:textId="77777777" w:rsidR="007650DC" w:rsidRPr="004C7554" w:rsidRDefault="007650DC" w:rsidP="006A6640">
            <w:pPr>
              <w:rPr>
                <w:sz w:val="20"/>
                <w:szCs w:val="20"/>
              </w:rPr>
            </w:pPr>
            <w:r w:rsidRPr="004C7554">
              <w:rPr>
                <w:sz w:val="20"/>
                <w:szCs w:val="20"/>
              </w:rPr>
              <w:t>ID</w:t>
            </w:r>
          </w:p>
        </w:tc>
        <w:tc>
          <w:tcPr>
            <w:tcW w:w="8079" w:type="dxa"/>
          </w:tcPr>
          <w:p w14:paraId="7E00D3DB" w14:textId="62D01312" w:rsidR="007650DC" w:rsidRPr="004C7554" w:rsidRDefault="007650DC"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WF-ADM-00</w:t>
            </w:r>
            <w:r>
              <w:rPr>
                <w:sz w:val="20"/>
                <w:szCs w:val="20"/>
              </w:rPr>
              <w:t>6</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WF-ADM-00</w:instrText>
            </w:r>
            <w:r>
              <w:rPr>
                <w:sz w:val="20"/>
                <w:szCs w:val="20"/>
              </w:rPr>
              <w:instrText>6</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7650DC" w14:paraId="61DB004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D3C39DE" w14:textId="77777777" w:rsidR="007650DC" w:rsidRDefault="007650DC" w:rsidP="006A6640">
            <w:r>
              <w:t>Titre</w:t>
            </w:r>
          </w:p>
        </w:tc>
        <w:tc>
          <w:tcPr>
            <w:tcW w:w="8079" w:type="dxa"/>
          </w:tcPr>
          <w:p w14:paraId="4A84C088" w14:textId="231C71CE" w:rsidR="007650DC" w:rsidRPr="00860413" w:rsidRDefault="007650DC" w:rsidP="006A6640">
            <w:pPr>
              <w:cnfStyle w:val="000000100000" w:firstRow="0" w:lastRow="0" w:firstColumn="0" w:lastColumn="0" w:oddVBand="0" w:evenVBand="0" w:oddHBand="1" w:evenHBand="0" w:firstRowFirstColumn="0" w:firstRowLastColumn="0" w:lastRowFirstColumn="0" w:lastRowLastColumn="0"/>
              <w:rPr>
                <w:b/>
                <w:bCs/>
              </w:rPr>
            </w:pPr>
            <w:r w:rsidRPr="007650DC">
              <w:rPr>
                <w:b/>
                <w:bCs/>
              </w:rPr>
              <w:t>Cycle de vie d</w:t>
            </w:r>
            <w:r w:rsidR="00064ACC">
              <w:rPr>
                <w:b/>
                <w:bCs/>
              </w:rPr>
              <w:t>’</w:t>
            </w:r>
            <w:r w:rsidRPr="007650DC">
              <w:rPr>
                <w:b/>
                <w:bCs/>
              </w:rPr>
              <w:t>un compte</w:t>
            </w:r>
          </w:p>
        </w:tc>
      </w:tr>
      <w:tr w:rsidR="007650DC" w:rsidRPr="004C7554" w14:paraId="39A3596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9A608E5" w14:textId="77777777" w:rsidR="007650DC" w:rsidRPr="004C7554" w:rsidRDefault="007650DC" w:rsidP="006A6640">
            <w:pPr>
              <w:rPr>
                <w:sz w:val="20"/>
                <w:szCs w:val="20"/>
              </w:rPr>
            </w:pPr>
            <w:r w:rsidRPr="004C7554">
              <w:rPr>
                <w:sz w:val="20"/>
                <w:szCs w:val="20"/>
              </w:rPr>
              <w:t>Flex</w:t>
            </w:r>
          </w:p>
        </w:tc>
        <w:tc>
          <w:tcPr>
            <w:tcW w:w="8079" w:type="dxa"/>
          </w:tcPr>
          <w:p w14:paraId="61B00B03"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7650DC" w:rsidRPr="004C7554" w14:paraId="18820BC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AA23DB" w14:textId="77777777" w:rsidR="007650DC" w:rsidRPr="004C7554" w:rsidRDefault="007650DC" w:rsidP="006A6640">
            <w:pPr>
              <w:rPr>
                <w:sz w:val="20"/>
                <w:szCs w:val="20"/>
              </w:rPr>
            </w:pPr>
            <w:r w:rsidRPr="004C7554">
              <w:rPr>
                <w:sz w:val="20"/>
                <w:szCs w:val="20"/>
              </w:rPr>
              <w:t>FBS</w:t>
            </w:r>
          </w:p>
        </w:tc>
        <w:tc>
          <w:tcPr>
            <w:tcW w:w="8079" w:type="dxa"/>
          </w:tcPr>
          <w:p w14:paraId="7C2E550F" w14:textId="77777777"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FBS-1.1</w:t>
            </w:r>
          </w:p>
        </w:tc>
      </w:tr>
      <w:tr w:rsidR="007650DC" w:rsidRPr="004C7554" w14:paraId="1FB3EE4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0097C6C" w14:textId="77777777" w:rsidR="007650DC" w:rsidRPr="004C7554" w:rsidRDefault="007650DC" w:rsidP="006A6640">
            <w:pPr>
              <w:rPr>
                <w:sz w:val="20"/>
                <w:szCs w:val="20"/>
              </w:rPr>
            </w:pPr>
            <w:r w:rsidRPr="004C7554">
              <w:rPr>
                <w:sz w:val="20"/>
                <w:szCs w:val="20"/>
              </w:rPr>
              <w:t>PBS</w:t>
            </w:r>
          </w:p>
        </w:tc>
        <w:tc>
          <w:tcPr>
            <w:tcW w:w="8079" w:type="dxa"/>
          </w:tcPr>
          <w:p w14:paraId="16F71381"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PBS-2.5, PBS-3.1</w:t>
            </w:r>
          </w:p>
        </w:tc>
      </w:tr>
      <w:tr w:rsidR="007650DC" w14:paraId="32357D7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C97016" w14:textId="77777777" w:rsidR="007650DC" w:rsidRDefault="007650DC" w:rsidP="006A6640">
            <w:r>
              <w:t>Corp</w:t>
            </w:r>
          </w:p>
        </w:tc>
        <w:tc>
          <w:tcPr>
            <w:tcW w:w="8079" w:type="dxa"/>
          </w:tcPr>
          <w:p w14:paraId="4EDDE8B6" w14:textId="2A213B01" w:rsidR="007650DC" w:rsidRDefault="00FA66AB" w:rsidP="006A6640">
            <w:pPr>
              <w:jc w:val="both"/>
              <w:cnfStyle w:val="000000100000" w:firstRow="0" w:lastRow="0" w:firstColumn="0" w:lastColumn="0" w:oddVBand="0" w:evenVBand="0" w:oddHBand="1" w:evenHBand="0" w:firstRowFirstColumn="0" w:firstRowLastColumn="0" w:lastRowFirstColumn="0" w:lastRowLastColumn="0"/>
            </w:pPr>
            <w:r w:rsidRPr="00FA66AB">
              <w:t>Un compte se crée, se modifie et se désactive</w:t>
            </w:r>
            <w:r w:rsidR="00064ACC">
              <w:t> </w:t>
            </w:r>
            <w:r w:rsidRPr="00FA66AB">
              <w:t>; il ne se supprime pas. Un compte désactivé ne peut plus se connecter, n</w:t>
            </w:r>
            <w:r w:rsidR="00064ACC">
              <w:t>’</w:t>
            </w:r>
            <w:r w:rsidRPr="00FA66AB">
              <w:t>est plus proposé comme contributeur, et reste affiché partout où il a agi. Il peut être réactivé.</w:t>
            </w:r>
          </w:p>
        </w:tc>
      </w:tr>
      <w:tr w:rsidR="007650DC" w:rsidRPr="004C7554" w14:paraId="67EC959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91AEE8F" w14:textId="77777777" w:rsidR="007650DC" w:rsidRPr="004C7554" w:rsidRDefault="007650DC" w:rsidP="006A6640">
            <w:pPr>
              <w:rPr>
                <w:sz w:val="20"/>
                <w:szCs w:val="20"/>
              </w:rPr>
            </w:pPr>
            <w:r w:rsidRPr="004C7554">
              <w:rPr>
                <w:sz w:val="20"/>
                <w:szCs w:val="20"/>
              </w:rPr>
              <w:t>Motif</w:t>
            </w:r>
          </w:p>
        </w:tc>
        <w:tc>
          <w:tcPr>
            <w:tcW w:w="8079" w:type="dxa"/>
          </w:tcPr>
          <w:p w14:paraId="293EC3DC" w14:textId="76C063F7" w:rsidR="007650DC" w:rsidRPr="004C7554" w:rsidRDefault="00FA66AB"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6AB">
              <w:rPr>
                <w:sz w:val="20"/>
                <w:szCs w:val="20"/>
              </w:rPr>
              <w:t>Un compte a marqué des révisions, exclu des lignes de coût, déclaré des risques survenus</w:t>
            </w:r>
            <w:r w:rsidR="00064ACC">
              <w:rPr>
                <w:sz w:val="20"/>
                <w:szCs w:val="20"/>
              </w:rPr>
              <w:t> </w:t>
            </w:r>
            <w:r w:rsidRPr="00FA66AB">
              <w:rPr>
                <w:sz w:val="20"/>
                <w:szCs w:val="20"/>
              </w:rPr>
              <w:t>: ces actes doivent rester attribuables après le départ de la personne. C</w:t>
            </w:r>
            <w:r w:rsidR="00064ACC">
              <w:rPr>
                <w:sz w:val="20"/>
                <w:szCs w:val="20"/>
              </w:rPr>
              <w:t>’</w:t>
            </w:r>
            <w:r w:rsidRPr="00FA66AB">
              <w:rPr>
                <w:sz w:val="20"/>
                <w:szCs w:val="20"/>
              </w:rPr>
              <w:t>est la même règle que pour le référentiel, et pour la même raison.</w:t>
            </w:r>
          </w:p>
        </w:tc>
      </w:tr>
      <w:tr w:rsidR="007650DC" w:rsidRPr="004C7554" w14:paraId="320DAB9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A33339E" w14:textId="77777777" w:rsidR="007650DC" w:rsidRPr="004C7554" w:rsidRDefault="007650DC" w:rsidP="006A6640">
            <w:pPr>
              <w:rPr>
                <w:sz w:val="20"/>
                <w:szCs w:val="20"/>
              </w:rPr>
            </w:pPr>
            <w:r w:rsidRPr="004C7554">
              <w:rPr>
                <w:sz w:val="20"/>
                <w:szCs w:val="20"/>
              </w:rPr>
              <w:t>Vérif</w:t>
            </w:r>
          </w:p>
        </w:tc>
        <w:tc>
          <w:tcPr>
            <w:tcW w:w="8079" w:type="dxa"/>
          </w:tcPr>
          <w:p w14:paraId="195020F9" w14:textId="03796782" w:rsidR="007650DC" w:rsidRPr="004C7554" w:rsidRDefault="00FA66AB" w:rsidP="006A6640">
            <w:pPr>
              <w:cnfStyle w:val="000000100000" w:firstRow="0" w:lastRow="0" w:firstColumn="0" w:lastColumn="0" w:oddVBand="0" w:evenVBand="0" w:oddHBand="1" w:evenHBand="0" w:firstRowFirstColumn="0" w:firstRowLastColumn="0" w:lastRowFirstColumn="0" w:lastRowLastColumn="0"/>
              <w:rPr>
                <w:sz w:val="20"/>
                <w:szCs w:val="20"/>
              </w:rPr>
            </w:pPr>
            <w:r w:rsidRPr="00FA66AB">
              <w:rPr>
                <w:sz w:val="20"/>
                <w:szCs w:val="20"/>
              </w:rPr>
              <w:t>Aucun écran ne propose de supprimer un compte. La connexion d</w:t>
            </w:r>
            <w:r w:rsidR="00064ACC">
              <w:rPr>
                <w:sz w:val="20"/>
                <w:szCs w:val="20"/>
              </w:rPr>
              <w:t>’</w:t>
            </w:r>
            <w:r w:rsidRPr="00FA66AB">
              <w:rPr>
                <w:sz w:val="20"/>
                <w:szCs w:val="20"/>
              </w:rPr>
              <w:t>un compte désactivé est refusée. Une révision marquée par un compte depuis désactivé affiche toujours son auteur. Un compte réactivé se connecte de nouveau avec ses rôles d</w:t>
            </w:r>
            <w:r w:rsidR="00064ACC">
              <w:rPr>
                <w:sz w:val="20"/>
                <w:szCs w:val="20"/>
              </w:rPr>
              <w:t>’</w:t>
            </w:r>
            <w:r w:rsidRPr="00FA66AB">
              <w:rPr>
                <w:sz w:val="20"/>
                <w:szCs w:val="20"/>
              </w:rPr>
              <w:t>avant.</w:t>
            </w:r>
          </w:p>
        </w:tc>
      </w:tr>
    </w:tbl>
    <w:p w14:paraId="063D0C91" w14:textId="77777777" w:rsidR="007650DC" w:rsidRDefault="007650DC" w:rsidP="007650DC">
      <w:pPr>
        <w:jc w:val="both"/>
      </w:pPr>
    </w:p>
    <w:tbl>
      <w:tblPr>
        <w:tblStyle w:val="TableauListe6Couleur-Accentuation1"/>
        <w:tblW w:w="9067" w:type="dxa"/>
        <w:tblLook w:val="04A0" w:firstRow="1" w:lastRow="0" w:firstColumn="1" w:lastColumn="0" w:noHBand="0" w:noVBand="1"/>
      </w:tblPr>
      <w:tblGrid>
        <w:gridCol w:w="988"/>
        <w:gridCol w:w="8079"/>
      </w:tblGrid>
      <w:tr w:rsidR="007650DC" w:rsidRPr="004C7554" w14:paraId="641EC1BB"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DDFDCD8" w14:textId="77777777" w:rsidR="007650DC" w:rsidRPr="004C7554" w:rsidRDefault="007650DC" w:rsidP="006A6640">
            <w:pPr>
              <w:rPr>
                <w:sz w:val="20"/>
                <w:szCs w:val="20"/>
              </w:rPr>
            </w:pPr>
            <w:r w:rsidRPr="004C7554">
              <w:rPr>
                <w:sz w:val="20"/>
                <w:szCs w:val="20"/>
              </w:rPr>
              <w:t>ID</w:t>
            </w:r>
          </w:p>
        </w:tc>
        <w:tc>
          <w:tcPr>
            <w:tcW w:w="8079" w:type="dxa"/>
          </w:tcPr>
          <w:p w14:paraId="40284653" w14:textId="46F85028" w:rsidR="007650DC" w:rsidRPr="004C7554" w:rsidRDefault="007650DC"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WF-ADM-00</w:t>
            </w:r>
            <w:r>
              <w:rPr>
                <w:sz w:val="20"/>
                <w:szCs w:val="20"/>
              </w:rPr>
              <w:t>7</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WF-ADM-00</w:instrText>
            </w:r>
            <w:r>
              <w:rPr>
                <w:sz w:val="20"/>
                <w:szCs w:val="20"/>
              </w:rPr>
              <w:instrText>7</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7650DC" w14:paraId="059FFDE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AFB0C23" w14:textId="77777777" w:rsidR="007650DC" w:rsidRDefault="007650DC" w:rsidP="006A6640">
            <w:r>
              <w:t>Titre</w:t>
            </w:r>
          </w:p>
        </w:tc>
        <w:tc>
          <w:tcPr>
            <w:tcW w:w="8079" w:type="dxa"/>
          </w:tcPr>
          <w:p w14:paraId="5C0D4F17" w14:textId="1057934D" w:rsidR="007650DC" w:rsidRPr="00860413" w:rsidRDefault="007650DC" w:rsidP="006A6640">
            <w:pPr>
              <w:cnfStyle w:val="000000100000" w:firstRow="0" w:lastRow="0" w:firstColumn="0" w:lastColumn="0" w:oddVBand="0" w:evenVBand="0" w:oddHBand="1" w:evenHBand="0" w:firstRowFirstColumn="0" w:firstRowLastColumn="0" w:lastRowFirstColumn="0" w:lastRowLastColumn="0"/>
              <w:rPr>
                <w:b/>
                <w:bCs/>
              </w:rPr>
            </w:pPr>
            <w:r w:rsidRPr="007650DC">
              <w:rPr>
                <w:b/>
                <w:bCs/>
              </w:rPr>
              <w:t>Import des comptes depuis l</w:t>
            </w:r>
            <w:r w:rsidR="00064ACC">
              <w:rPr>
                <w:b/>
                <w:bCs/>
              </w:rPr>
              <w:t>’</w:t>
            </w:r>
            <w:r w:rsidRPr="007650DC">
              <w:rPr>
                <w:b/>
                <w:bCs/>
              </w:rPr>
              <w:t>annuaire d</w:t>
            </w:r>
            <w:r w:rsidR="00064ACC">
              <w:rPr>
                <w:b/>
                <w:bCs/>
              </w:rPr>
              <w:t>’</w:t>
            </w:r>
            <w:r w:rsidRPr="007650DC">
              <w:rPr>
                <w:b/>
                <w:bCs/>
              </w:rPr>
              <w:t>entreprise</w:t>
            </w:r>
          </w:p>
        </w:tc>
      </w:tr>
      <w:tr w:rsidR="007650DC" w:rsidRPr="004C7554" w14:paraId="67D0F42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5DD1508" w14:textId="77777777" w:rsidR="007650DC" w:rsidRPr="004C7554" w:rsidRDefault="007650DC" w:rsidP="006A6640">
            <w:pPr>
              <w:rPr>
                <w:sz w:val="20"/>
                <w:szCs w:val="20"/>
              </w:rPr>
            </w:pPr>
            <w:r w:rsidRPr="004C7554">
              <w:rPr>
                <w:sz w:val="20"/>
                <w:szCs w:val="20"/>
              </w:rPr>
              <w:t>Flex</w:t>
            </w:r>
          </w:p>
        </w:tc>
        <w:tc>
          <w:tcPr>
            <w:tcW w:w="8079" w:type="dxa"/>
          </w:tcPr>
          <w:p w14:paraId="6D7CCCFD"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7650DC" w:rsidRPr="004C7554" w14:paraId="66AB3B6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6327752" w14:textId="77777777" w:rsidR="007650DC" w:rsidRPr="004C7554" w:rsidRDefault="007650DC" w:rsidP="006A6640">
            <w:pPr>
              <w:rPr>
                <w:sz w:val="20"/>
                <w:szCs w:val="20"/>
              </w:rPr>
            </w:pPr>
            <w:r w:rsidRPr="004C7554">
              <w:rPr>
                <w:sz w:val="20"/>
                <w:szCs w:val="20"/>
              </w:rPr>
              <w:t>FBS</w:t>
            </w:r>
          </w:p>
        </w:tc>
        <w:tc>
          <w:tcPr>
            <w:tcW w:w="8079" w:type="dxa"/>
          </w:tcPr>
          <w:p w14:paraId="69185CC1" w14:textId="77777777"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FBS-1.1</w:t>
            </w:r>
          </w:p>
        </w:tc>
      </w:tr>
      <w:tr w:rsidR="007650DC" w:rsidRPr="004C7554" w14:paraId="52374EE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2125F04" w14:textId="77777777" w:rsidR="007650DC" w:rsidRPr="004C7554" w:rsidRDefault="007650DC" w:rsidP="006A6640">
            <w:pPr>
              <w:rPr>
                <w:sz w:val="20"/>
                <w:szCs w:val="20"/>
              </w:rPr>
            </w:pPr>
            <w:r w:rsidRPr="004C7554">
              <w:rPr>
                <w:sz w:val="20"/>
                <w:szCs w:val="20"/>
              </w:rPr>
              <w:t>PBS</w:t>
            </w:r>
          </w:p>
        </w:tc>
        <w:tc>
          <w:tcPr>
            <w:tcW w:w="8079" w:type="dxa"/>
          </w:tcPr>
          <w:p w14:paraId="25D407AD"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PBS-2.2, PBS-2.3, PBS-2.5, PBS-3.1, PBS-5.3</w:t>
            </w:r>
          </w:p>
        </w:tc>
      </w:tr>
      <w:tr w:rsidR="007650DC" w14:paraId="431BBC8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EDB4365" w14:textId="77777777" w:rsidR="007650DC" w:rsidRDefault="007650DC" w:rsidP="006A6640">
            <w:r>
              <w:t>Corp</w:t>
            </w:r>
          </w:p>
        </w:tc>
        <w:tc>
          <w:tcPr>
            <w:tcW w:w="8079" w:type="dxa"/>
          </w:tcPr>
          <w:p w14:paraId="2CB5521C" w14:textId="7B71108B" w:rsidR="007650DC" w:rsidRDefault="00D342F4" w:rsidP="006A6640">
            <w:pPr>
              <w:jc w:val="both"/>
              <w:cnfStyle w:val="000000100000" w:firstRow="0" w:lastRow="0" w:firstColumn="0" w:lastColumn="0" w:oddVBand="0" w:evenVBand="0" w:oddHBand="1" w:evenHBand="0" w:firstRowFirstColumn="0" w:firstRowLastColumn="0" w:lastRowFirstColumn="0" w:lastRowLastColumn="0"/>
            </w:pPr>
            <w:r w:rsidRPr="00D342F4">
              <w:t>Les comptes peuvent être importés depuis l</w:t>
            </w:r>
            <w:r w:rsidR="00064ACC">
              <w:t>’</w:t>
            </w:r>
            <w:r w:rsidRPr="00D342F4">
              <w:t>annuaire d</w:t>
            </w:r>
            <w:r w:rsidR="00064ACC">
              <w:t>’</w:t>
            </w:r>
            <w:r w:rsidRPr="00D342F4">
              <w:t>entreprise, et resynchronisés à la demande. L</w:t>
            </w:r>
            <w:r w:rsidR="00064ACC">
              <w:t>’</w:t>
            </w:r>
            <w:r w:rsidRPr="00D342F4">
              <w:t>import crée les comptes absents avec leur nom, leur prénom et leur adresse électronique, met à jour ces trois attributs sur les comptes importés existants, et désactive les comptes importés que l</w:t>
            </w:r>
            <w:r w:rsidR="00064ACC">
              <w:t>’</w:t>
            </w:r>
            <w:r w:rsidRPr="00D342F4">
              <w:t>annuaire ne connaît plus. Les comptes créés dans Waterfall ne sont pas concernés. Un compte que WF-ADM-0120 interdit de désactiver est conservé actif et signalé dans le compte rendu de la synchronisation. L</w:t>
            </w:r>
            <w:r w:rsidR="00064ACC">
              <w:t>’</w:t>
            </w:r>
            <w:r w:rsidRPr="00D342F4">
              <w:t xml:space="preserve">import </w:t>
            </w:r>
            <w:r w:rsidRPr="00D342F4">
              <w:lastRenderedPageBreak/>
              <w:t>n</w:t>
            </w:r>
            <w:r w:rsidR="00064ACC">
              <w:t>’</w:t>
            </w:r>
            <w:r w:rsidRPr="00D342F4">
              <w:t>attribue aucun rôle d</w:t>
            </w:r>
            <w:r w:rsidR="00064ACC">
              <w:t>’</w:t>
            </w:r>
            <w:r w:rsidRPr="00D342F4">
              <w:t>habilitation</w:t>
            </w:r>
            <w:r w:rsidR="00064ACC">
              <w:t> </w:t>
            </w:r>
            <w:r w:rsidRPr="00D342F4">
              <w:t>: un compte importé n</w:t>
            </w:r>
            <w:r w:rsidR="00064ACC">
              <w:t>’</w:t>
            </w:r>
            <w:r w:rsidRPr="00D342F4">
              <w:t>a aucun droit tant qu</w:t>
            </w:r>
            <w:r w:rsidR="00064ACC">
              <w:t>’</w:t>
            </w:r>
            <w:r w:rsidRPr="00D342F4">
              <w:t>un rôle ne lui a pas été donné dans Waterfall.</w:t>
            </w:r>
          </w:p>
        </w:tc>
      </w:tr>
      <w:tr w:rsidR="007650DC" w:rsidRPr="004C7554" w14:paraId="0C093CB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A1CAEBC" w14:textId="77777777" w:rsidR="007650DC" w:rsidRPr="004C7554" w:rsidRDefault="007650DC" w:rsidP="006A6640">
            <w:pPr>
              <w:rPr>
                <w:sz w:val="20"/>
                <w:szCs w:val="20"/>
              </w:rPr>
            </w:pPr>
            <w:r w:rsidRPr="004C7554">
              <w:rPr>
                <w:sz w:val="20"/>
                <w:szCs w:val="20"/>
              </w:rPr>
              <w:lastRenderedPageBreak/>
              <w:t>Motif</w:t>
            </w:r>
          </w:p>
        </w:tc>
        <w:tc>
          <w:tcPr>
            <w:tcW w:w="8079" w:type="dxa"/>
          </w:tcPr>
          <w:p w14:paraId="59682967" w14:textId="152BD22C" w:rsidR="007650DC" w:rsidRPr="004C7554" w:rsidRDefault="00FA66AB"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6AB">
              <w:rPr>
                <w:sz w:val="20"/>
                <w:szCs w:val="20"/>
              </w:rPr>
              <w:t>L</w:t>
            </w:r>
            <w:r w:rsidR="00064ACC">
              <w:rPr>
                <w:sz w:val="20"/>
                <w:szCs w:val="20"/>
              </w:rPr>
              <w:t>’</w:t>
            </w:r>
            <w:r w:rsidRPr="00FA66AB">
              <w:rPr>
                <w:sz w:val="20"/>
                <w:szCs w:val="20"/>
              </w:rPr>
              <w:t>annuaire est la source de vérité de l</w:t>
            </w:r>
            <w:r w:rsidR="00064ACC">
              <w:rPr>
                <w:sz w:val="20"/>
                <w:szCs w:val="20"/>
              </w:rPr>
              <w:t>’</w:t>
            </w:r>
            <w:r w:rsidRPr="00FA66AB">
              <w:rPr>
                <w:sz w:val="20"/>
                <w:szCs w:val="20"/>
              </w:rPr>
              <w:t>identité, et personne ne doit ressaisir des noms qu</w:t>
            </w:r>
            <w:r w:rsidR="00064ACC">
              <w:rPr>
                <w:sz w:val="20"/>
                <w:szCs w:val="20"/>
              </w:rPr>
              <w:t>’</w:t>
            </w:r>
            <w:r w:rsidRPr="00FA66AB">
              <w:rPr>
                <w:sz w:val="20"/>
                <w:szCs w:val="20"/>
              </w:rPr>
              <w:t>il connaît déjà. Mais il ne sait rien des rôles de Waterfall, et un import qui en attribuerait donnerait des droits que personne n</w:t>
            </w:r>
            <w:r w:rsidR="00064ACC">
              <w:rPr>
                <w:sz w:val="20"/>
                <w:szCs w:val="20"/>
              </w:rPr>
              <w:t>’</w:t>
            </w:r>
            <w:r w:rsidRPr="00FA66AB">
              <w:rPr>
                <w:sz w:val="20"/>
                <w:szCs w:val="20"/>
              </w:rPr>
              <w:t>a décidés. Désactiver plutôt que supprimer les comptes disparus conserve leurs actes.</w:t>
            </w:r>
          </w:p>
        </w:tc>
      </w:tr>
      <w:tr w:rsidR="007650DC" w:rsidRPr="004C7554" w14:paraId="736D2A0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6B32B0" w14:textId="77777777" w:rsidR="007650DC" w:rsidRPr="004C7554" w:rsidRDefault="007650DC" w:rsidP="006A6640">
            <w:pPr>
              <w:rPr>
                <w:sz w:val="20"/>
                <w:szCs w:val="20"/>
              </w:rPr>
            </w:pPr>
            <w:r w:rsidRPr="004C7554">
              <w:rPr>
                <w:sz w:val="20"/>
                <w:szCs w:val="20"/>
              </w:rPr>
              <w:t>Vérif</w:t>
            </w:r>
          </w:p>
        </w:tc>
        <w:tc>
          <w:tcPr>
            <w:tcW w:w="8079" w:type="dxa"/>
          </w:tcPr>
          <w:p w14:paraId="00846D99" w14:textId="5D6C073B" w:rsidR="007650DC" w:rsidRPr="004C7554" w:rsidRDefault="00D342F4" w:rsidP="006A6640">
            <w:pPr>
              <w:cnfStyle w:val="000000100000" w:firstRow="0" w:lastRow="0" w:firstColumn="0" w:lastColumn="0" w:oddVBand="0" w:evenVBand="0" w:oddHBand="1" w:evenHBand="0" w:firstRowFirstColumn="0" w:firstRowLastColumn="0" w:lastRowFirstColumn="0" w:lastRowLastColumn="0"/>
              <w:rPr>
                <w:sz w:val="20"/>
                <w:szCs w:val="20"/>
              </w:rPr>
            </w:pPr>
            <w:r w:rsidRPr="00D342F4">
              <w:rPr>
                <w:sz w:val="20"/>
                <w:szCs w:val="20"/>
              </w:rPr>
              <w:t>Après import, chaque personne de l</w:t>
            </w:r>
            <w:r w:rsidR="00064ACC">
              <w:rPr>
                <w:sz w:val="20"/>
                <w:szCs w:val="20"/>
              </w:rPr>
              <w:t>’</w:t>
            </w:r>
            <w:r w:rsidRPr="00D342F4">
              <w:rPr>
                <w:sz w:val="20"/>
                <w:szCs w:val="20"/>
              </w:rPr>
              <w:t>annuaire retenue a un compte actif, sans rôle si elle n</w:t>
            </w:r>
            <w:r w:rsidR="00064ACC">
              <w:rPr>
                <w:sz w:val="20"/>
                <w:szCs w:val="20"/>
              </w:rPr>
              <w:t>’</w:t>
            </w:r>
            <w:r w:rsidRPr="00D342F4">
              <w:rPr>
                <w:sz w:val="20"/>
                <w:szCs w:val="20"/>
              </w:rPr>
              <w:t>en avait pas. Une personne retirée de l</w:t>
            </w:r>
            <w:r w:rsidR="00064ACC">
              <w:rPr>
                <w:sz w:val="20"/>
                <w:szCs w:val="20"/>
              </w:rPr>
              <w:t>’</w:t>
            </w:r>
            <w:r w:rsidRPr="00D342F4">
              <w:rPr>
                <w:sz w:val="20"/>
                <w:szCs w:val="20"/>
              </w:rPr>
              <w:t>annuaire voit son compte désactivé à la resynchronisation suivante, et ses actes restent consultables. Un compte créé dans Waterfall reste actif après resynchronisation. Le dernier compte administrateur, retiré de l</w:t>
            </w:r>
            <w:r w:rsidR="00064ACC">
              <w:rPr>
                <w:sz w:val="20"/>
                <w:szCs w:val="20"/>
              </w:rPr>
              <w:t>’</w:t>
            </w:r>
            <w:r w:rsidRPr="00D342F4">
              <w:rPr>
                <w:sz w:val="20"/>
                <w:szCs w:val="20"/>
              </w:rPr>
              <w:t>annuaire, reste actif et la synchronisation le signale. Le protocole d</w:t>
            </w:r>
            <w:r w:rsidR="00064ACC">
              <w:rPr>
                <w:sz w:val="20"/>
                <w:szCs w:val="20"/>
              </w:rPr>
              <w:t>’</w:t>
            </w:r>
            <w:r w:rsidRPr="00D342F4">
              <w:rPr>
                <w:sz w:val="20"/>
                <w:szCs w:val="20"/>
              </w:rPr>
              <w:t>accès à l</w:t>
            </w:r>
            <w:r w:rsidR="00064ACC">
              <w:rPr>
                <w:sz w:val="20"/>
                <w:szCs w:val="20"/>
              </w:rPr>
              <w:t>’</w:t>
            </w:r>
            <w:r w:rsidRPr="00D342F4">
              <w:rPr>
                <w:sz w:val="20"/>
                <w:szCs w:val="20"/>
              </w:rPr>
              <w:t>annuaire relève de l</w:t>
            </w:r>
            <w:r w:rsidR="00064ACC">
              <w:rPr>
                <w:sz w:val="20"/>
                <w:szCs w:val="20"/>
              </w:rPr>
              <w:t>’</w:t>
            </w:r>
            <w:r w:rsidRPr="00D342F4">
              <w:rPr>
                <w:sz w:val="20"/>
                <w:szCs w:val="20"/>
              </w:rPr>
              <w:t>architecture technique.</w:t>
            </w:r>
          </w:p>
        </w:tc>
      </w:tr>
    </w:tbl>
    <w:p w14:paraId="39A79A86" w14:textId="77777777" w:rsidR="007650DC" w:rsidRDefault="007650DC" w:rsidP="007650DC">
      <w:pPr>
        <w:jc w:val="both"/>
      </w:pPr>
    </w:p>
    <w:tbl>
      <w:tblPr>
        <w:tblStyle w:val="TableauListe6Couleur-Accentuation1"/>
        <w:tblW w:w="9067" w:type="dxa"/>
        <w:tblLook w:val="04A0" w:firstRow="1" w:lastRow="0" w:firstColumn="1" w:lastColumn="0" w:noHBand="0" w:noVBand="1"/>
      </w:tblPr>
      <w:tblGrid>
        <w:gridCol w:w="988"/>
        <w:gridCol w:w="8079"/>
      </w:tblGrid>
      <w:tr w:rsidR="00687726" w:rsidRPr="004C7554" w14:paraId="031A2FA9"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1AD7E30" w14:textId="77777777" w:rsidR="00687726" w:rsidRPr="004C7554" w:rsidRDefault="00687726" w:rsidP="006A6640">
            <w:pPr>
              <w:rPr>
                <w:sz w:val="20"/>
                <w:szCs w:val="20"/>
              </w:rPr>
            </w:pPr>
            <w:r w:rsidRPr="004C7554">
              <w:rPr>
                <w:sz w:val="20"/>
                <w:szCs w:val="20"/>
              </w:rPr>
              <w:t>ID</w:t>
            </w:r>
          </w:p>
        </w:tc>
        <w:tc>
          <w:tcPr>
            <w:tcW w:w="8079" w:type="dxa"/>
          </w:tcPr>
          <w:p w14:paraId="67CEC9A2" w14:textId="359F26C6" w:rsidR="00687726" w:rsidRPr="004C7554" w:rsidRDefault="00687726"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WF-ADM-0</w:t>
            </w:r>
            <w:r>
              <w:rPr>
                <w:sz w:val="20"/>
                <w:szCs w:val="20"/>
              </w:rPr>
              <w:t>14</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WF-ADM-0</w:instrText>
            </w:r>
            <w:r>
              <w:rPr>
                <w:sz w:val="20"/>
                <w:szCs w:val="20"/>
              </w:rPr>
              <w:instrText>14</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687726" w14:paraId="66AB020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A317C6" w14:textId="77777777" w:rsidR="00687726" w:rsidRDefault="00687726" w:rsidP="006A6640">
            <w:r>
              <w:t>Titre</w:t>
            </w:r>
          </w:p>
        </w:tc>
        <w:tc>
          <w:tcPr>
            <w:tcW w:w="8079" w:type="dxa"/>
          </w:tcPr>
          <w:p w14:paraId="71D3D54E" w14:textId="0EB6E643" w:rsidR="00687726" w:rsidRPr="00860413" w:rsidRDefault="00687726" w:rsidP="006A6640">
            <w:pPr>
              <w:cnfStyle w:val="000000100000" w:firstRow="0" w:lastRow="0" w:firstColumn="0" w:lastColumn="0" w:oddVBand="0" w:evenVBand="0" w:oddHBand="1" w:evenHBand="0" w:firstRowFirstColumn="0" w:firstRowLastColumn="0" w:lastRowFirstColumn="0" w:lastRowLastColumn="0"/>
              <w:rPr>
                <w:b/>
                <w:bCs/>
              </w:rPr>
            </w:pPr>
            <w:r w:rsidRPr="00687726">
              <w:rPr>
                <w:b/>
                <w:bCs/>
              </w:rPr>
              <w:t>Authentification et mot de passe</w:t>
            </w:r>
          </w:p>
        </w:tc>
      </w:tr>
      <w:tr w:rsidR="00687726" w:rsidRPr="004C7554" w14:paraId="3F41895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979A793" w14:textId="77777777" w:rsidR="00687726" w:rsidRPr="004C7554" w:rsidRDefault="00687726" w:rsidP="006A6640">
            <w:pPr>
              <w:rPr>
                <w:sz w:val="20"/>
                <w:szCs w:val="20"/>
              </w:rPr>
            </w:pPr>
            <w:r w:rsidRPr="004C7554">
              <w:rPr>
                <w:sz w:val="20"/>
                <w:szCs w:val="20"/>
              </w:rPr>
              <w:t>Flex</w:t>
            </w:r>
          </w:p>
        </w:tc>
        <w:tc>
          <w:tcPr>
            <w:tcW w:w="8079" w:type="dxa"/>
          </w:tcPr>
          <w:p w14:paraId="5B1E94DB" w14:textId="77777777" w:rsidR="00687726" w:rsidRPr="004C7554" w:rsidRDefault="00687726"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687726" w:rsidRPr="004C7554" w14:paraId="3FB27EC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03E00FB" w14:textId="77777777" w:rsidR="00687726" w:rsidRPr="004C7554" w:rsidRDefault="00687726" w:rsidP="006A6640">
            <w:pPr>
              <w:rPr>
                <w:sz w:val="20"/>
                <w:szCs w:val="20"/>
              </w:rPr>
            </w:pPr>
            <w:r w:rsidRPr="004C7554">
              <w:rPr>
                <w:sz w:val="20"/>
                <w:szCs w:val="20"/>
              </w:rPr>
              <w:t>FBS</w:t>
            </w:r>
          </w:p>
        </w:tc>
        <w:tc>
          <w:tcPr>
            <w:tcW w:w="8079" w:type="dxa"/>
          </w:tcPr>
          <w:p w14:paraId="75B87020" w14:textId="77777777" w:rsidR="00687726" w:rsidRPr="004C7554" w:rsidRDefault="00687726"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FBS-1.1</w:t>
            </w:r>
          </w:p>
        </w:tc>
      </w:tr>
      <w:tr w:rsidR="00687726" w:rsidRPr="004C7554" w14:paraId="6250526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DB560CB" w14:textId="77777777" w:rsidR="00687726" w:rsidRPr="004C7554" w:rsidRDefault="00687726" w:rsidP="006A6640">
            <w:pPr>
              <w:rPr>
                <w:sz w:val="20"/>
                <w:szCs w:val="20"/>
              </w:rPr>
            </w:pPr>
            <w:r w:rsidRPr="004C7554">
              <w:rPr>
                <w:sz w:val="20"/>
                <w:szCs w:val="20"/>
              </w:rPr>
              <w:t>PBS</w:t>
            </w:r>
          </w:p>
        </w:tc>
        <w:tc>
          <w:tcPr>
            <w:tcW w:w="8079" w:type="dxa"/>
          </w:tcPr>
          <w:p w14:paraId="724F2BCD" w14:textId="77777777" w:rsidR="00687726" w:rsidRPr="004C7554" w:rsidRDefault="00687726"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PBS-2.5, PBS-3.1</w:t>
            </w:r>
          </w:p>
        </w:tc>
      </w:tr>
      <w:tr w:rsidR="00687726" w14:paraId="6D3D95A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E7722A6" w14:textId="77777777" w:rsidR="00687726" w:rsidRDefault="00687726" w:rsidP="006A6640">
            <w:r>
              <w:t>Corp</w:t>
            </w:r>
          </w:p>
        </w:tc>
        <w:tc>
          <w:tcPr>
            <w:tcW w:w="8079" w:type="dxa"/>
          </w:tcPr>
          <w:p w14:paraId="7B79083A" w14:textId="788EF661" w:rsidR="00687726" w:rsidRDefault="00687726" w:rsidP="006A6640">
            <w:pPr>
              <w:jc w:val="both"/>
              <w:cnfStyle w:val="000000100000" w:firstRow="0" w:lastRow="0" w:firstColumn="0" w:lastColumn="0" w:oddVBand="0" w:evenVBand="0" w:oddHBand="1" w:evenHBand="0" w:firstRowFirstColumn="0" w:firstRowLastColumn="0" w:lastRowFirstColumn="0" w:lastRowLastColumn="0"/>
            </w:pPr>
            <w:r w:rsidRPr="00687726">
              <w:t>Un compte importé de l</w:t>
            </w:r>
            <w:r w:rsidR="00064ACC">
              <w:t>’</w:t>
            </w:r>
            <w:r w:rsidRPr="00687726">
              <w:t>annuaire s</w:t>
            </w:r>
            <w:r w:rsidR="00064ACC">
              <w:t>’</w:t>
            </w:r>
            <w:r w:rsidRPr="00687726">
              <w:t>authentifie auprès de l</w:t>
            </w:r>
            <w:r w:rsidR="00064ACC">
              <w:t>’</w:t>
            </w:r>
            <w:r w:rsidRPr="00687726">
              <w:t>annuaire, et ne porte aucun mot de passe dans Waterfall. Un compte local porte un mot de passe d</w:t>
            </w:r>
            <w:r w:rsidR="00064ACC">
              <w:t>’</w:t>
            </w:r>
            <w:r w:rsidRPr="00687726">
              <w:t xml:space="preserve">au moins douze caractères, qui ne peut être ni son adresse électronique ni son nom. </w:t>
            </w:r>
            <w:r w:rsidR="00F637D7" w:rsidRPr="00F637D7">
              <w:t>Un compte local nouvellement créé n'a pas de mot de passe : son porteur en fixe un par le même lien que la réinitialisation, envoyé à son adresse à la création du compte. Un compte sans mot de passe ne peut pas se connecter, et le lien peut être renvoyé par un utilisateur habilité.</w:t>
            </w:r>
            <w:r w:rsidR="00F637D7">
              <w:t xml:space="preserve"> </w:t>
            </w:r>
            <w:r w:rsidRPr="00687726">
              <w:t>Après dix échecs consécutifs, le compte est verrouillé pendant quinze minutes. Un utilisateur réinitialise son mot de passe par un lien envoyé à son adresse électronique, valable une heure et à usage unique. Aucune expiration périodique n</w:t>
            </w:r>
            <w:r w:rsidR="00064ACC">
              <w:t>’</w:t>
            </w:r>
            <w:r w:rsidRPr="00687726">
              <w:t>est imposée.</w:t>
            </w:r>
          </w:p>
        </w:tc>
      </w:tr>
      <w:tr w:rsidR="00687726" w:rsidRPr="004C7554" w14:paraId="04CC2A1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EA3EA62" w14:textId="77777777" w:rsidR="00687726" w:rsidRPr="004C7554" w:rsidRDefault="00687726" w:rsidP="006A6640">
            <w:pPr>
              <w:rPr>
                <w:sz w:val="20"/>
                <w:szCs w:val="20"/>
              </w:rPr>
            </w:pPr>
            <w:r w:rsidRPr="004C7554">
              <w:rPr>
                <w:sz w:val="20"/>
                <w:szCs w:val="20"/>
              </w:rPr>
              <w:t>Motif</w:t>
            </w:r>
          </w:p>
        </w:tc>
        <w:tc>
          <w:tcPr>
            <w:tcW w:w="8079" w:type="dxa"/>
          </w:tcPr>
          <w:p w14:paraId="21639808" w14:textId="54F8C35B" w:rsidR="00687726" w:rsidRPr="004C7554" w:rsidRDefault="00687726" w:rsidP="006A6640">
            <w:pPr>
              <w:cnfStyle w:val="000000000000" w:firstRow="0" w:lastRow="0" w:firstColumn="0" w:lastColumn="0" w:oddVBand="0" w:evenVBand="0" w:oddHBand="0" w:evenHBand="0" w:firstRowFirstColumn="0" w:firstRowLastColumn="0" w:lastRowFirstColumn="0" w:lastRowLastColumn="0"/>
              <w:rPr>
                <w:sz w:val="20"/>
                <w:szCs w:val="20"/>
              </w:rPr>
            </w:pPr>
            <w:r w:rsidRPr="00687726">
              <w:rPr>
                <w:sz w:val="20"/>
                <w:szCs w:val="20"/>
              </w:rPr>
              <w:t>Déléguer l</w:t>
            </w:r>
            <w:r w:rsidR="00064ACC">
              <w:rPr>
                <w:sz w:val="20"/>
                <w:szCs w:val="20"/>
              </w:rPr>
              <w:t>’</w:t>
            </w:r>
            <w:r w:rsidRPr="00687726">
              <w:rPr>
                <w:sz w:val="20"/>
                <w:szCs w:val="20"/>
              </w:rPr>
              <w:t>authentification des comptes importés à l</w:t>
            </w:r>
            <w:r w:rsidR="00064ACC">
              <w:rPr>
                <w:sz w:val="20"/>
                <w:szCs w:val="20"/>
              </w:rPr>
              <w:t>’</w:t>
            </w:r>
            <w:r w:rsidRPr="00687726">
              <w:rPr>
                <w:sz w:val="20"/>
                <w:szCs w:val="20"/>
              </w:rPr>
              <w:t>annuaire évite deux mots de passe pour une même personne, et laisse à l</w:t>
            </w:r>
            <w:r w:rsidR="00064ACC">
              <w:rPr>
                <w:sz w:val="20"/>
                <w:szCs w:val="20"/>
              </w:rPr>
              <w:t>’</w:t>
            </w:r>
            <w:r w:rsidRPr="00687726">
              <w:rPr>
                <w:sz w:val="20"/>
                <w:szCs w:val="20"/>
              </w:rPr>
              <w:t>entreprise la politique qu</w:t>
            </w:r>
            <w:r w:rsidR="00064ACC">
              <w:rPr>
                <w:sz w:val="20"/>
                <w:szCs w:val="20"/>
              </w:rPr>
              <w:t>’</w:t>
            </w:r>
            <w:r w:rsidRPr="00687726">
              <w:rPr>
                <w:sz w:val="20"/>
                <w:szCs w:val="20"/>
              </w:rPr>
              <w:t>elle applique déjà. Pour les comptes locaux, la longueur protège mieux que la complexité imposée, et l</w:t>
            </w:r>
            <w:r w:rsidR="00064ACC">
              <w:rPr>
                <w:sz w:val="20"/>
                <w:szCs w:val="20"/>
              </w:rPr>
              <w:t>’</w:t>
            </w:r>
            <w:r w:rsidRPr="00687726">
              <w:rPr>
                <w:sz w:val="20"/>
                <w:szCs w:val="20"/>
              </w:rPr>
              <w:t>expiration périodique pousse aux mots de passe faibles et notés</w:t>
            </w:r>
            <w:r w:rsidR="00064ACC">
              <w:rPr>
                <w:sz w:val="20"/>
                <w:szCs w:val="20"/>
              </w:rPr>
              <w:t> </w:t>
            </w:r>
            <w:r w:rsidRPr="00687726">
              <w:rPr>
                <w:sz w:val="20"/>
                <w:szCs w:val="20"/>
              </w:rPr>
              <w:t>: les recommandations actuelles y ont renoncé. Le verrouillage temporaire arrête la force brute sans permettre de bloquer un compte à volonté.</w:t>
            </w:r>
          </w:p>
        </w:tc>
      </w:tr>
      <w:tr w:rsidR="00687726" w:rsidRPr="004C7554" w14:paraId="0B2D432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76D31A" w14:textId="77777777" w:rsidR="00687726" w:rsidRPr="004C7554" w:rsidRDefault="00687726" w:rsidP="006A6640">
            <w:pPr>
              <w:rPr>
                <w:sz w:val="20"/>
                <w:szCs w:val="20"/>
              </w:rPr>
            </w:pPr>
            <w:r w:rsidRPr="004C7554">
              <w:rPr>
                <w:sz w:val="20"/>
                <w:szCs w:val="20"/>
              </w:rPr>
              <w:t>Vérif</w:t>
            </w:r>
          </w:p>
        </w:tc>
        <w:tc>
          <w:tcPr>
            <w:tcW w:w="8079" w:type="dxa"/>
          </w:tcPr>
          <w:p w14:paraId="148D48C4" w14:textId="2049D15A" w:rsidR="00687726" w:rsidRPr="004C7554" w:rsidRDefault="00687726" w:rsidP="006A6640">
            <w:pPr>
              <w:cnfStyle w:val="000000100000" w:firstRow="0" w:lastRow="0" w:firstColumn="0" w:lastColumn="0" w:oddVBand="0" w:evenVBand="0" w:oddHBand="1" w:evenHBand="0" w:firstRowFirstColumn="0" w:firstRowLastColumn="0" w:lastRowFirstColumn="0" w:lastRowLastColumn="0"/>
              <w:rPr>
                <w:sz w:val="20"/>
                <w:szCs w:val="20"/>
              </w:rPr>
            </w:pPr>
            <w:r w:rsidRPr="00687726">
              <w:rPr>
                <w:sz w:val="20"/>
                <w:szCs w:val="20"/>
              </w:rPr>
              <w:t>Un compte importé n</w:t>
            </w:r>
            <w:r w:rsidR="00064ACC">
              <w:rPr>
                <w:sz w:val="20"/>
                <w:szCs w:val="20"/>
              </w:rPr>
              <w:t>’</w:t>
            </w:r>
            <w:r w:rsidRPr="00687726">
              <w:rPr>
                <w:sz w:val="20"/>
                <w:szCs w:val="20"/>
              </w:rPr>
              <w:t>a pas d</w:t>
            </w:r>
            <w:r w:rsidR="00064ACC">
              <w:rPr>
                <w:sz w:val="20"/>
                <w:szCs w:val="20"/>
              </w:rPr>
              <w:t>’</w:t>
            </w:r>
            <w:r w:rsidRPr="00687726">
              <w:rPr>
                <w:sz w:val="20"/>
                <w:szCs w:val="20"/>
              </w:rPr>
              <w:t>écran de mot de passe et se connecte avec ses identifiants d</w:t>
            </w:r>
            <w:r w:rsidR="00064ACC">
              <w:rPr>
                <w:sz w:val="20"/>
                <w:szCs w:val="20"/>
              </w:rPr>
              <w:t>’</w:t>
            </w:r>
            <w:r w:rsidRPr="00687726">
              <w:rPr>
                <w:sz w:val="20"/>
                <w:szCs w:val="20"/>
              </w:rPr>
              <w:t>annuaire. Un mot de passe de onze caractères est refusé, de même que l</w:t>
            </w:r>
            <w:r w:rsidR="00064ACC">
              <w:rPr>
                <w:sz w:val="20"/>
                <w:szCs w:val="20"/>
              </w:rPr>
              <w:t>’</w:t>
            </w:r>
            <w:r w:rsidRPr="00687726">
              <w:rPr>
                <w:sz w:val="20"/>
                <w:szCs w:val="20"/>
              </w:rPr>
              <w:t>adresse du compte. Dix échecs verrouillent le compte, qui se déverrouille après quinze minutes. Un lien de réinitialisation utilisé une fois, ou après une heure, est refusé.</w:t>
            </w:r>
            <w:r w:rsidR="00F637D7">
              <w:rPr>
                <w:sz w:val="20"/>
                <w:szCs w:val="20"/>
              </w:rPr>
              <w:t xml:space="preserve"> </w:t>
            </w:r>
            <w:r w:rsidR="00F637D7" w:rsidRPr="00F637D7">
              <w:rPr>
                <w:sz w:val="20"/>
                <w:szCs w:val="20"/>
              </w:rPr>
              <w:t>Un compte créé par un administrateur ne peut pas se connecter avant que son porteur n'ait fixé son mot de passe par le lien reçu. Aucun écran ne permet à un administrateur de saisir le mot de passe d'un autre.</w:t>
            </w:r>
          </w:p>
        </w:tc>
      </w:tr>
    </w:tbl>
    <w:p w14:paraId="18FCB4B7" w14:textId="77777777" w:rsidR="00687726" w:rsidRDefault="00687726" w:rsidP="007650DC">
      <w:pPr>
        <w:jc w:val="both"/>
      </w:pPr>
    </w:p>
    <w:tbl>
      <w:tblPr>
        <w:tblStyle w:val="TableauListe6Couleur-Accentuation1"/>
        <w:tblW w:w="9067" w:type="dxa"/>
        <w:tblLook w:val="04A0" w:firstRow="1" w:lastRow="0" w:firstColumn="1" w:lastColumn="0" w:noHBand="0" w:noVBand="1"/>
      </w:tblPr>
      <w:tblGrid>
        <w:gridCol w:w="988"/>
        <w:gridCol w:w="8079"/>
      </w:tblGrid>
      <w:tr w:rsidR="00841F09" w:rsidRPr="004C7554" w14:paraId="37C4C2B1"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4274466" w14:textId="77777777" w:rsidR="00841F09" w:rsidRPr="004C7554" w:rsidRDefault="00841F09" w:rsidP="006A6640">
            <w:pPr>
              <w:rPr>
                <w:sz w:val="20"/>
                <w:szCs w:val="20"/>
              </w:rPr>
            </w:pPr>
            <w:r w:rsidRPr="004C7554">
              <w:rPr>
                <w:sz w:val="20"/>
                <w:szCs w:val="20"/>
              </w:rPr>
              <w:t>ID</w:t>
            </w:r>
          </w:p>
        </w:tc>
        <w:tc>
          <w:tcPr>
            <w:tcW w:w="8079" w:type="dxa"/>
          </w:tcPr>
          <w:p w14:paraId="1177B0C2" w14:textId="65E72A2A" w:rsidR="00841F09" w:rsidRPr="004C7554" w:rsidRDefault="00841F09"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WF-ADM-0</w:t>
            </w:r>
            <w:r>
              <w:rPr>
                <w:sz w:val="20"/>
                <w:szCs w:val="20"/>
              </w:rPr>
              <w:t>18</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WF-ADM-0</w:instrText>
            </w:r>
            <w:r>
              <w:rPr>
                <w:sz w:val="20"/>
                <w:szCs w:val="20"/>
              </w:rPr>
              <w:instrText>18</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841F09" w14:paraId="33F4ABD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26DCD55" w14:textId="77777777" w:rsidR="00841F09" w:rsidRDefault="00841F09" w:rsidP="006A6640">
            <w:r>
              <w:t>Titre</w:t>
            </w:r>
          </w:p>
        </w:tc>
        <w:tc>
          <w:tcPr>
            <w:tcW w:w="8079" w:type="dxa"/>
          </w:tcPr>
          <w:p w14:paraId="196ADEDE" w14:textId="4D831F0B" w:rsidR="00841F09" w:rsidRPr="00860413" w:rsidRDefault="00841F09" w:rsidP="006A6640">
            <w:pPr>
              <w:cnfStyle w:val="000000100000" w:firstRow="0" w:lastRow="0" w:firstColumn="0" w:lastColumn="0" w:oddVBand="0" w:evenVBand="0" w:oddHBand="1" w:evenHBand="0" w:firstRowFirstColumn="0" w:firstRowLastColumn="0" w:lastRowFirstColumn="0" w:lastRowLastColumn="0"/>
              <w:rPr>
                <w:b/>
                <w:bCs/>
              </w:rPr>
            </w:pPr>
            <w:r w:rsidRPr="00841F09">
              <w:rPr>
                <w:b/>
                <w:bCs/>
              </w:rPr>
              <w:t>Fournisseurs d</w:t>
            </w:r>
            <w:r w:rsidR="00064ACC">
              <w:rPr>
                <w:b/>
                <w:bCs/>
              </w:rPr>
              <w:t>’</w:t>
            </w:r>
            <w:r w:rsidRPr="00841F09">
              <w:rPr>
                <w:b/>
                <w:bCs/>
              </w:rPr>
              <w:t>authentification</w:t>
            </w:r>
          </w:p>
        </w:tc>
      </w:tr>
      <w:tr w:rsidR="00841F09" w:rsidRPr="004C7554" w14:paraId="256AA75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C710BA1" w14:textId="77777777" w:rsidR="00841F09" w:rsidRPr="004C7554" w:rsidRDefault="00841F09" w:rsidP="006A6640">
            <w:pPr>
              <w:rPr>
                <w:sz w:val="20"/>
                <w:szCs w:val="20"/>
              </w:rPr>
            </w:pPr>
            <w:r w:rsidRPr="004C7554">
              <w:rPr>
                <w:sz w:val="20"/>
                <w:szCs w:val="20"/>
              </w:rPr>
              <w:t>Flex</w:t>
            </w:r>
          </w:p>
        </w:tc>
        <w:tc>
          <w:tcPr>
            <w:tcW w:w="8079" w:type="dxa"/>
          </w:tcPr>
          <w:p w14:paraId="27D805FE" w14:textId="77777777" w:rsidR="00841F09" w:rsidRPr="004C7554" w:rsidRDefault="00841F09"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841F09" w:rsidRPr="004C7554" w14:paraId="21A5D5A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7A23B5A" w14:textId="77777777" w:rsidR="00841F09" w:rsidRPr="004C7554" w:rsidRDefault="00841F09" w:rsidP="006A6640">
            <w:pPr>
              <w:rPr>
                <w:sz w:val="20"/>
                <w:szCs w:val="20"/>
              </w:rPr>
            </w:pPr>
            <w:r w:rsidRPr="004C7554">
              <w:rPr>
                <w:sz w:val="20"/>
                <w:szCs w:val="20"/>
              </w:rPr>
              <w:t>FBS</w:t>
            </w:r>
          </w:p>
        </w:tc>
        <w:tc>
          <w:tcPr>
            <w:tcW w:w="8079" w:type="dxa"/>
          </w:tcPr>
          <w:p w14:paraId="75CBAC81" w14:textId="77777777" w:rsidR="00841F09" w:rsidRPr="004C7554" w:rsidRDefault="00841F09"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FBS-1.1</w:t>
            </w:r>
          </w:p>
        </w:tc>
      </w:tr>
      <w:tr w:rsidR="00841F09" w:rsidRPr="004C7554" w14:paraId="6FF1B57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201A2F5" w14:textId="77777777" w:rsidR="00841F09" w:rsidRPr="004C7554" w:rsidRDefault="00841F09" w:rsidP="006A6640">
            <w:pPr>
              <w:rPr>
                <w:sz w:val="20"/>
                <w:szCs w:val="20"/>
              </w:rPr>
            </w:pPr>
            <w:r w:rsidRPr="004C7554">
              <w:rPr>
                <w:sz w:val="20"/>
                <w:szCs w:val="20"/>
              </w:rPr>
              <w:t>PBS</w:t>
            </w:r>
          </w:p>
        </w:tc>
        <w:tc>
          <w:tcPr>
            <w:tcW w:w="8079" w:type="dxa"/>
          </w:tcPr>
          <w:p w14:paraId="43D57B8D" w14:textId="06FFE725" w:rsidR="00841F09" w:rsidRPr="004C7554" w:rsidRDefault="00841F09" w:rsidP="006A6640">
            <w:pPr>
              <w:cnfStyle w:val="000000000000" w:firstRow="0" w:lastRow="0" w:firstColumn="0" w:lastColumn="0" w:oddVBand="0" w:evenVBand="0" w:oddHBand="0" w:evenHBand="0" w:firstRowFirstColumn="0" w:firstRowLastColumn="0" w:lastRowFirstColumn="0" w:lastRowLastColumn="0"/>
              <w:rPr>
                <w:sz w:val="20"/>
                <w:szCs w:val="20"/>
              </w:rPr>
            </w:pPr>
            <w:r w:rsidRPr="00841F09">
              <w:rPr>
                <w:sz w:val="20"/>
                <w:szCs w:val="20"/>
              </w:rPr>
              <w:t>PBS-1.1, PBS-2.1, PBS-2.3, PBS-2.5, PBS-3.1</w:t>
            </w:r>
          </w:p>
        </w:tc>
      </w:tr>
      <w:tr w:rsidR="00841F09" w14:paraId="33476C7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CAE5D4" w14:textId="77777777" w:rsidR="00841F09" w:rsidRDefault="00841F09" w:rsidP="006A6640">
            <w:r>
              <w:t>Corp</w:t>
            </w:r>
          </w:p>
        </w:tc>
        <w:tc>
          <w:tcPr>
            <w:tcW w:w="8079" w:type="dxa"/>
          </w:tcPr>
          <w:p w14:paraId="50DFC2F7" w14:textId="49A07645" w:rsidR="00841F09" w:rsidRDefault="00841F09" w:rsidP="006A6640">
            <w:pPr>
              <w:jc w:val="both"/>
              <w:cnfStyle w:val="000000100000" w:firstRow="0" w:lastRow="0" w:firstColumn="0" w:lastColumn="0" w:oddVBand="0" w:evenVBand="0" w:oddHBand="1" w:evenHBand="0" w:firstRowFirstColumn="0" w:firstRowLastColumn="0" w:lastRowFirstColumn="0" w:lastRowLastColumn="0"/>
            </w:pPr>
            <w:r w:rsidRPr="00841F09">
              <w:t>L</w:t>
            </w:r>
            <w:r w:rsidR="00064ACC">
              <w:t>’</w:t>
            </w:r>
            <w:r w:rsidRPr="00841F09">
              <w:t xml:space="preserve">authentification par compte local (WF-ADM-0140) est toujours disponible. Un utilisateur habilité peut en outre activer, dans les paramètres </w:t>
            </w:r>
            <w:r w:rsidRPr="00841F09">
              <w:lastRenderedPageBreak/>
              <w:t>d</w:t>
            </w:r>
            <w:r w:rsidR="00064ACC">
              <w:t>’</w:t>
            </w:r>
            <w:r w:rsidRPr="00841F09">
              <w:t>administration, un annuaire d</w:t>
            </w:r>
            <w:r w:rsidR="00064ACC">
              <w:t>’</w:t>
            </w:r>
            <w:r w:rsidRPr="00841F09">
              <w:t>entreprise ou un fournisseur d</w:t>
            </w:r>
            <w:r w:rsidR="00064ACC">
              <w:t>’</w:t>
            </w:r>
            <w:r w:rsidRPr="00841F09">
              <w:t>identité externe, avec les paramètres de connexion qu</w:t>
            </w:r>
            <w:r w:rsidR="00064ACC">
              <w:t>’</w:t>
            </w:r>
            <w:r w:rsidRPr="00841F09">
              <w:t>il exige. L</w:t>
            </w:r>
            <w:r w:rsidR="00064ACC">
              <w:t>’</w:t>
            </w:r>
            <w:r w:rsidRPr="00841F09">
              <w:t>import des comptes (WF-ADM-0070) n</w:t>
            </w:r>
            <w:r w:rsidR="00064ACC">
              <w:t>’</w:t>
            </w:r>
            <w:r w:rsidRPr="00841F09">
              <w:t>existe qu</w:t>
            </w:r>
            <w:r w:rsidR="00064ACC">
              <w:t>’</w:t>
            </w:r>
            <w:r w:rsidRPr="00841F09">
              <w:t>avec l</w:t>
            </w:r>
            <w:r w:rsidR="00064ACC">
              <w:t>’</w:t>
            </w:r>
            <w:r w:rsidRPr="00841F09">
              <w:t>annuaire</w:t>
            </w:r>
            <w:r w:rsidR="00064ACC">
              <w:t> </w:t>
            </w:r>
            <w:r w:rsidRPr="00841F09">
              <w:t>; avec un fournisseur d</w:t>
            </w:r>
            <w:r w:rsidR="00064ACC">
              <w:t>’</w:t>
            </w:r>
            <w:r w:rsidRPr="00841F09">
              <w:t>identité, un compte est créé à la première connexion de la personne, avec le nom, le prénom et l</w:t>
            </w:r>
            <w:r w:rsidR="00064ACC">
              <w:t>’</w:t>
            </w:r>
            <w:r w:rsidRPr="00841F09">
              <w:t>adresse que le fournisseur transmet, et sans aucun rôle d</w:t>
            </w:r>
            <w:r w:rsidR="00064ACC">
              <w:t>’</w:t>
            </w:r>
            <w:r w:rsidRPr="00841F09">
              <w:t>habilitation. Un compte venu d</w:t>
            </w:r>
            <w:r w:rsidR="00064ACC">
              <w:t>’</w:t>
            </w:r>
            <w:r w:rsidRPr="00841F09">
              <w:t>un fournisseur externe s</w:t>
            </w:r>
            <w:r w:rsidR="00064ACC">
              <w:t>’</w:t>
            </w:r>
            <w:r w:rsidRPr="00841F09">
              <w:t>authentifie auprès de lui, un compte local auprès de Waterfall. La désactivation d</w:t>
            </w:r>
            <w:r w:rsidR="00064ACC">
              <w:t>’</w:t>
            </w:r>
            <w:r w:rsidRPr="00841F09">
              <w:t>un fournisseur externe ne supprime ni ne désactive les comptes qui en viennent.</w:t>
            </w:r>
          </w:p>
        </w:tc>
      </w:tr>
      <w:tr w:rsidR="00841F09" w:rsidRPr="004C7554" w14:paraId="307D6A0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61949A1" w14:textId="77777777" w:rsidR="00841F09" w:rsidRPr="004C7554" w:rsidRDefault="00841F09" w:rsidP="006A6640">
            <w:pPr>
              <w:rPr>
                <w:sz w:val="20"/>
                <w:szCs w:val="20"/>
              </w:rPr>
            </w:pPr>
            <w:r w:rsidRPr="004C7554">
              <w:rPr>
                <w:sz w:val="20"/>
                <w:szCs w:val="20"/>
              </w:rPr>
              <w:lastRenderedPageBreak/>
              <w:t>Motif</w:t>
            </w:r>
          </w:p>
        </w:tc>
        <w:tc>
          <w:tcPr>
            <w:tcW w:w="8079" w:type="dxa"/>
          </w:tcPr>
          <w:p w14:paraId="232A8001" w14:textId="1621EB0B" w:rsidR="00841F09" w:rsidRPr="004C7554" w:rsidRDefault="00841F09" w:rsidP="006A6640">
            <w:pPr>
              <w:cnfStyle w:val="000000000000" w:firstRow="0" w:lastRow="0" w:firstColumn="0" w:lastColumn="0" w:oddVBand="0" w:evenVBand="0" w:oddHBand="0" w:evenHBand="0" w:firstRowFirstColumn="0" w:firstRowLastColumn="0" w:lastRowFirstColumn="0" w:lastRowLastColumn="0"/>
              <w:rPr>
                <w:sz w:val="20"/>
                <w:szCs w:val="20"/>
              </w:rPr>
            </w:pPr>
            <w:r w:rsidRPr="00841F09">
              <w:rPr>
                <w:sz w:val="20"/>
                <w:szCs w:val="20"/>
              </w:rPr>
              <w:t>Toutes les entreprises n</w:t>
            </w:r>
            <w:r w:rsidR="00064ACC">
              <w:rPr>
                <w:sz w:val="20"/>
                <w:szCs w:val="20"/>
              </w:rPr>
              <w:t>’</w:t>
            </w:r>
            <w:r w:rsidRPr="00841F09">
              <w:rPr>
                <w:sz w:val="20"/>
                <w:szCs w:val="20"/>
              </w:rPr>
              <w:t>ont pas de fournisseur d</w:t>
            </w:r>
            <w:r w:rsidR="00064ACC">
              <w:rPr>
                <w:sz w:val="20"/>
                <w:szCs w:val="20"/>
              </w:rPr>
              <w:t>’</w:t>
            </w:r>
            <w:r w:rsidRPr="00841F09">
              <w:rPr>
                <w:sz w:val="20"/>
                <w:szCs w:val="20"/>
              </w:rPr>
              <w:t>identité, et celles qui en ont n</w:t>
            </w:r>
            <w:r w:rsidR="00064ACC">
              <w:rPr>
                <w:sz w:val="20"/>
                <w:szCs w:val="20"/>
              </w:rPr>
              <w:t>’</w:t>
            </w:r>
            <w:r w:rsidRPr="00841F09">
              <w:rPr>
                <w:sz w:val="20"/>
                <w:szCs w:val="20"/>
              </w:rPr>
              <w:t>ont pas le même</w:t>
            </w:r>
            <w:r w:rsidR="00064ACC">
              <w:rPr>
                <w:sz w:val="20"/>
                <w:szCs w:val="20"/>
              </w:rPr>
              <w:t> </w:t>
            </w:r>
            <w:r w:rsidRPr="00841F09">
              <w:rPr>
                <w:sz w:val="20"/>
                <w:szCs w:val="20"/>
              </w:rPr>
              <w:t>: le compte local est le socle qui fonctionne partout, l</w:t>
            </w:r>
            <w:r w:rsidR="00064ACC">
              <w:rPr>
                <w:sz w:val="20"/>
                <w:szCs w:val="20"/>
              </w:rPr>
              <w:t>’</w:t>
            </w:r>
            <w:r w:rsidRPr="00841F09">
              <w:rPr>
                <w:sz w:val="20"/>
                <w:szCs w:val="20"/>
              </w:rPr>
              <w:t>annuaire ou le fournisseur externe s</w:t>
            </w:r>
            <w:r w:rsidR="00064ACC">
              <w:rPr>
                <w:sz w:val="20"/>
                <w:szCs w:val="20"/>
              </w:rPr>
              <w:t>’</w:t>
            </w:r>
            <w:r w:rsidRPr="00841F09">
              <w:rPr>
                <w:sz w:val="20"/>
                <w:szCs w:val="20"/>
              </w:rPr>
              <w:t>y ajoute. Choisir le fournisseur dans l</w:t>
            </w:r>
            <w:r w:rsidR="00064ACC">
              <w:rPr>
                <w:sz w:val="20"/>
                <w:szCs w:val="20"/>
              </w:rPr>
              <w:t>’</w:t>
            </w:r>
            <w:r w:rsidRPr="00841F09">
              <w:rPr>
                <w:sz w:val="20"/>
                <w:szCs w:val="20"/>
              </w:rPr>
              <w:t>administration, et non à l</w:t>
            </w:r>
            <w:r w:rsidR="00064ACC">
              <w:rPr>
                <w:sz w:val="20"/>
                <w:szCs w:val="20"/>
              </w:rPr>
              <w:t>’</w:t>
            </w:r>
            <w:r w:rsidRPr="00841F09">
              <w:rPr>
                <w:sz w:val="20"/>
                <w:szCs w:val="20"/>
              </w:rPr>
              <w:t>installation, permet de raccorder l</w:t>
            </w:r>
            <w:r w:rsidR="00064ACC">
              <w:rPr>
                <w:sz w:val="20"/>
                <w:szCs w:val="20"/>
              </w:rPr>
              <w:t>’</w:t>
            </w:r>
            <w:r w:rsidRPr="00841F09">
              <w:rPr>
                <w:sz w:val="20"/>
                <w:szCs w:val="20"/>
              </w:rPr>
              <w:t>annuaire après coup sans réinstaller.</w:t>
            </w:r>
          </w:p>
        </w:tc>
      </w:tr>
      <w:tr w:rsidR="00841F09" w:rsidRPr="004C7554" w14:paraId="1F68A09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65942D8" w14:textId="77777777" w:rsidR="00841F09" w:rsidRPr="004C7554" w:rsidRDefault="00841F09" w:rsidP="006A6640">
            <w:pPr>
              <w:rPr>
                <w:sz w:val="20"/>
                <w:szCs w:val="20"/>
              </w:rPr>
            </w:pPr>
            <w:r w:rsidRPr="004C7554">
              <w:rPr>
                <w:sz w:val="20"/>
                <w:szCs w:val="20"/>
              </w:rPr>
              <w:t>Vérif</w:t>
            </w:r>
          </w:p>
        </w:tc>
        <w:tc>
          <w:tcPr>
            <w:tcW w:w="8079" w:type="dxa"/>
          </w:tcPr>
          <w:p w14:paraId="39662A11" w14:textId="3D716231" w:rsidR="00841F09" w:rsidRPr="004C7554" w:rsidRDefault="00841F09" w:rsidP="006A6640">
            <w:pPr>
              <w:cnfStyle w:val="000000100000" w:firstRow="0" w:lastRow="0" w:firstColumn="0" w:lastColumn="0" w:oddVBand="0" w:evenVBand="0" w:oddHBand="1" w:evenHBand="0" w:firstRowFirstColumn="0" w:firstRowLastColumn="0" w:lastRowFirstColumn="0" w:lastRowLastColumn="0"/>
              <w:rPr>
                <w:sz w:val="20"/>
                <w:szCs w:val="20"/>
              </w:rPr>
            </w:pPr>
            <w:r w:rsidRPr="00841F09">
              <w:rPr>
                <w:sz w:val="20"/>
                <w:szCs w:val="20"/>
              </w:rPr>
              <w:t>Sur une installation sans fournisseur externe, un compte local se connecte. Après activation d</w:t>
            </w:r>
            <w:r w:rsidR="00064ACC">
              <w:rPr>
                <w:sz w:val="20"/>
                <w:szCs w:val="20"/>
              </w:rPr>
              <w:t>’</w:t>
            </w:r>
            <w:r w:rsidRPr="00841F09">
              <w:rPr>
                <w:sz w:val="20"/>
                <w:szCs w:val="20"/>
              </w:rPr>
              <w:t>un annuaire, un compte importé se connecte avec ses identifiants d</w:t>
            </w:r>
            <w:r w:rsidR="00064ACC">
              <w:rPr>
                <w:sz w:val="20"/>
                <w:szCs w:val="20"/>
              </w:rPr>
              <w:t>’</w:t>
            </w:r>
            <w:r w:rsidRPr="00841F09">
              <w:rPr>
                <w:sz w:val="20"/>
                <w:szCs w:val="20"/>
              </w:rPr>
              <w:t>annuaire et un compte local avec son mot de passe. Avec un fournisseur d</w:t>
            </w:r>
            <w:r w:rsidR="00064ACC">
              <w:rPr>
                <w:sz w:val="20"/>
                <w:szCs w:val="20"/>
              </w:rPr>
              <w:t>’</w:t>
            </w:r>
            <w:r w:rsidRPr="00841F09">
              <w:rPr>
                <w:sz w:val="20"/>
                <w:szCs w:val="20"/>
              </w:rPr>
              <w:t>identité, la première connexion d</w:t>
            </w:r>
            <w:r w:rsidR="00064ACC">
              <w:rPr>
                <w:sz w:val="20"/>
                <w:szCs w:val="20"/>
              </w:rPr>
              <w:t>’</w:t>
            </w:r>
            <w:r w:rsidRPr="00841F09">
              <w:rPr>
                <w:sz w:val="20"/>
                <w:szCs w:val="20"/>
              </w:rPr>
              <w:t>une personne inconnue crée son compte, sans rôle, et elle n</w:t>
            </w:r>
            <w:r w:rsidR="00064ACC">
              <w:rPr>
                <w:sz w:val="20"/>
                <w:szCs w:val="20"/>
              </w:rPr>
              <w:t>’</w:t>
            </w:r>
            <w:r w:rsidRPr="00841F09">
              <w:rPr>
                <w:sz w:val="20"/>
                <w:szCs w:val="20"/>
              </w:rPr>
              <w:t>a aucun droit tant qu</w:t>
            </w:r>
            <w:r w:rsidR="00064ACC">
              <w:rPr>
                <w:sz w:val="20"/>
                <w:szCs w:val="20"/>
              </w:rPr>
              <w:t>’</w:t>
            </w:r>
            <w:r w:rsidRPr="00841F09">
              <w:rPr>
                <w:sz w:val="20"/>
                <w:szCs w:val="20"/>
              </w:rPr>
              <w:t>un rôle ne lui est pas donné. Après désactivation de l</w:t>
            </w:r>
            <w:r w:rsidR="00064ACC">
              <w:rPr>
                <w:sz w:val="20"/>
                <w:szCs w:val="20"/>
              </w:rPr>
              <w:t>’</w:t>
            </w:r>
            <w:r w:rsidRPr="00841F09">
              <w:rPr>
                <w:sz w:val="20"/>
                <w:szCs w:val="20"/>
              </w:rPr>
              <w:t>annuaire, les comptes importés existent toujours et ne peuvent plus se connecter tant qu</w:t>
            </w:r>
            <w:r w:rsidR="00064ACC">
              <w:rPr>
                <w:sz w:val="20"/>
                <w:szCs w:val="20"/>
              </w:rPr>
              <w:t>’</w:t>
            </w:r>
            <w:r w:rsidRPr="00841F09">
              <w:rPr>
                <w:sz w:val="20"/>
                <w:szCs w:val="20"/>
              </w:rPr>
              <w:t>aucun fournisseur ne les reconnaît.</w:t>
            </w:r>
          </w:p>
        </w:tc>
      </w:tr>
    </w:tbl>
    <w:p w14:paraId="176BF874" w14:textId="77777777" w:rsidR="00841F09" w:rsidRDefault="00841F09" w:rsidP="007650DC">
      <w:pPr>
        <w:jc w:val="both"/>
      </w:pPr>
    </w:p>
    <w:tbl>
      <w:tblPr>
        <w:tblStyle w:val="TableauListe6Couleur-Accentuation1"/>
        <w:tblW w:w="9067" w:type="dxa"/>
        <w:tblLook w:val="04A0" w:firstRow="1" w:lastRow="0" w:firstColumn="1" w:lastColumn="0" w:noHBand="0" w:noVBand="1"/>
      </w:tblPr>
      <w:tblGrid>
        <w:gridCol w:w="988"/>
        <w:gridCol w:w="8079"/>
      </w:tblGrid>
      <w:tr w:rsidR="002429C0" w:rsidRPr="004C7554" w14:paraId="45B45E7B"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B17354D" w14:textId="77777777" w:rsidR="002429C0" w:rsidRPr="004C7554" w:rsidRDefault="002429C0" w:rsidP="00C950B1">
            <w:pPr>
              <w:rPr>
                <w:sz w:val="20"/>
                <w:szCs w:val="20"/>
              </w:rPr>
            </w:pPr>
            <w:r w:rsidRPr="004C7554">
              <w:rPr>
                <w:sz w:val="20"/>
                <w:szCs w:val="20"/>
              </w:rPr>
              <w:t>ID</w:t>
            </w:r>
          </w:p>
        </w:tc>
        <w:tc>
          <w:tcPr>
            <w:tcW w:w="8079" w:type="dxa"/>
          </w:tcPr>
          <w:p w14:paraId="2464AFAE" w14:textId="7AAA2124" w:rsidR="002429C0" w:rsidRPr="004C7554" w:rsidRDefault="002429C0" w:rsidP="00C950B1">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WF-ADM-0030-A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WF-ADM-0030-A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2429C0" w14:paraId="17E88904"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997E55" w14:textId="77777777" w:rsidR="002429C0" w:rsidRDefault="002429C0" w:rsidP="00C950B1">
            <w:r>
              <w:t>Titre</w:t>
            </w:r>
          </w:p>
        </w:tc>
        <w:tc>
          <w:tcPr>
            <w:tcW w:w="8079" w:type="dxa"/>
          </w:tcPr>
          <w:p w14:paraId="22906111" w14:textId="694D6CA3" w:rsidR="002429C0" w:rsidRPr="00860413" w:rsidRDefault="002429C0" w:rsidP="00C950B1">
            <w:pPr>
              <w:cnfStyle w:val="000000100000" w:firstRow="0" w:lastRow="0" w:firstColumn="0" w:lastColumn="0" w:oddVBand="0" w:evenVBand="0" w:oddHBand="1" w:evenHBand="0" w:firstRowFirstColumn="0" w:firstRowLastColumn="0" w:lastRowFirstColumn="0" w:lastRowLastColumn="0"/>
              <w:rPr>
                <w:b/>
                <w:bCs/>
              </w:rPr>
            </w:pPr>
            <w:r w:rsidRPr="00D46CC2">
              <w:rPr>
                <w:b/>
                <w:bCs/>
              </w:rPr>
              <w:t>Rattachement d</w:t>
            </w:r>
            <w:r w:rsidR="00064ACC">
              <w:rPr>
                <w:b/>
                <w:bCs/>
              </w:rPr>
              <w:t>’</w:t>
            </w:r>
            <w:r w:rsidRPr="00D46CC2">
              <w:rPr>
                <w:b/>
                <w:bCs/>
              </w:rPr>
              <w:t>un utilisateur à l</w:t>
            </w:r>
            <w:r w:rsidR="00064ACC">
              <w:rPr>
                <w:b/>
                <w:bCs/>
              </w:rPr>
              <w:t>’</w:t>
            </w:r>
            <w:r w:rsidRPr="00D46CC2">
              <w:rPr>
                <w:b/>
                <w:bCs/>
              </w:rPr>
              <w:t>organisation</w:t>
            </w:r>
          </w:p>
        </w:tc>
      </w:tr>
      <w:tr w:rsidR="002429C0" w:rsidRPr="004C7554" w14:paraId="20EED452"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EDD2F00" w14:textId="77777777" w:rsidR="002429C0" w:rsidRPr="004C7554" w:rsidRDefault="002429C0" w:rsidP="00C950B1">
            <w:pPr>
              <w:rPr>
                <w:sz w:val="20"/>
                <w:szCs w:val="20"/>
              </w:rPr>
            </w:pPr>
            <w:r w:rsidRPr="004C7554">
              <w:rPr>
                <w:sz w:val="20"/>
                <w:szCs w:val="20"/>
              </w:rPr>
              <w:t>Flex</w:t>
            </w:r>
          </w:p>
        </w:tc>
        <w:tc>
          <w:tcPr>
            <w:tcW w:w="8079" w:type="dxa"/>
          </w:tcPr>
          <w:p w14:paraId="1660F6F5" w14:textId="77777777" w:rsidR="002429C0" w:rsidRPr="004C7554" w:rsidRDefault="002429C0" w:rsidP="00C950B1">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2429C0" w:rsidRPr="004C7554" w14:paraId="11F1BE0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5413ED" w14:textId="77777777" w:rsidR="002429C0" w:rsidRPr="004C7554" w:rsidRDefault="002429C0" w:rsidP="00C950B1">
            <w:pPr>
              <w:rPr>
                <w:sz w:val="20"/>
                <w:szCs w:val="20"/>
              </w:rPr>
            </w:pPr>
            <w:r w:rsidRPr="004C7554">
              <w:rPr>
                <w:sz w:val="20"/>
                <w:szCs w:val="20"/>
              </w:rPr>
              <w:t>FBS</w:t>
            </w:r>
          </w:p>
        </w:tc>
        <w:tc>
          <w:tcPr>
            <w:tcW w:w="8079" w:type="dxa"/>
          </w:tcPr>
          <w:p w14:paraId="058D1F2D" w14:textId="77777777" w:rsidR="002429C0" w:rsidRPr="004C7554" w:rsidRDefault="002429C0" w:rsidP="00C950B1">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FBS-1.1</w:t>
            </w:r>
          </w:p>
        </w:tc>
      </w:tr>
      <w:tr w:rsidR="002429C0" w:rsidRPr="004C7554" w14:paraId="08BE24AB"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214646C" w14:textId="77777777" w:rsidR="002429C0" w:rsidRPr="004C7554" w:rsidRDefault="002429C0" w:rsidP="00C950B1">
            <w:pPr>
              <w:rPr>
                <w:sz w:val="20"/>
                <w:szCs w:val="20"/>
              </w:rPr>
            </w:pPr>
            <w:r w:rsidRPr="004C7554">
              <w:rPr>
                <w:sz w:val="20"/>
                <w:szCs w:val="20"/>
              </w:rPr>
              <w:t>PBS</w:t>
            </w:r>
          </w:p>
        </w:tc>
        <w:tc>
          <w:tcPr>
            <w:tcW w:w="8079" w:type="dxa"/>
          </w:tcPr>
          <w:p w14:paraId="635D2E17" w14:textId="77777777" w:rsidR="002429C0" w:rsidRPr="004C7554" w:rsidRDefault="002429C0" w:rsidP="00C950B1">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2429C0" w14:paraId="46617049"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191655A" w14:textId="77777777" w:rsidR="002429C0" w:rsidRDefault="002429C0" w:rsidP="00C950B1">
            <w:r>
              <w:t>Corp</w:t>
            </w:r>
          </w:p>
        </w:tc>
        <w:tc>
          <w:tcPr>
            <w:tcW w:w="8079" w:type="dxa"/>
          </w:tcPr>
          <w:p w14:paraId="41E9EE22" w14:textId="54728249" w:rsidR="002429C0" w:rsidRDefault="002429C0" w:rsidP="004C7554">
            <w:pPr>
              <w:jc w:val="both"/>
              <w:cnfStyle w:val="000000100000" w:firstRow="0" w:lastRow="0" w:firstColumn="0" w:lastColumn="0" w:oddVBand="0" w:evenVBand="0" w:oddHBand="1" w:evenHBand="0" w:firstRowFirstColumn="0" w:firstRowLastColumn="0" w:lastRowFirstColumn="0" w:lastRowLastColumn="0"/>
            </w:pPr>
            <w:r w:rsidRPr="00D46CC2">
              <w:t>Un compte utilisateur peut être rattaché à un nœud d</w:t>
            </w:r>
            <w:r w:rsidR="00064ACC">
              <w:t>’</w:t>
            </w:r>
            <w:r w:rsidRPr="00D46CC2">
              <w:t>organisation. Ce rattachement n</w:t>
            </w:r>
            <w:r w:rsidR="00064ACC">
              <w:t>’</w:t>
            </w:r>
            <w:r w:rsidRPr="00D46CC2">
              <w:t>accorde aucune permission.</w:t>
            </w:r>
          </w:p>
        </w:tc>
      </w:tr>
      <w:tr w:rsidR="002429C0" w:rsidRPr="004C7554" w14:paraId="4824ABBA"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231D6EF9" w14:textId="77777777" w:rsidR="002429C0" w:rsidRPr="004C7554" w:rsidRDefault="002429C0" w:rsidP="00C950B1">
            <w:pPr>
              <w:rPr>
                <w:sz w:val="20"/>
                <w:szCs w:val="20"/>
              </w:rPr>
            </w:pPr>
            <w:r w:rsidRPr="004C7554">
              <w:rPr>
                <w:sz w:val="20"/>
                <w:szCs w:val="20"/>
              </w:rPr>
              <w:t>Motif</w:t>
            </w:r>
          </w:p>
        </w:tc>
        <w:tc>
          <w:tcPr>
            <w:tcW w:w="8079" w:type="dxa"/>
          </w:tcPr>
          <w:p w14:paraId="3B3700C0" w14:textId="227427D3" w:rsidR="002429C0" w:rsidRPr="004C7554" w:rsidRDefault="002429C0" w:rsidP="00C950B1">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Il sert à proposer les contributeurs d</w:t>
            </w:r>
            <w:r w:rsidR="00064ACC">
              <w:rPr>
                <w:sz w:val="20"/>
                <w:szCs w:val="20"/>
              </w:rPr>
              <w:t>’</w:t>
            </w:r>
            <w:r w:rsidRPr="004C7554">
              <w:rPr>
                <w:sz w:val="20"/>
                <w:szCs w:val="20"/>
              </w:rPr>
              <w:t>un projet à partir des rôles employés par son planning (WF-PRJ-0070). Le laisser sans effet sur les droits est essentiel</w:t>
            </w:r>
            <w:r w:rsidR="00064ACC">
              <w:rPr>
                <w:sz w:val="20"/>
                <w:szCs w:val="20"/>
              </w:rPr>
              <w:t> </w:t>
            </w:r>
            <w:r w:rsidRPr="004C7554">
              <w:rPr>
                <w:sz w:val="20"/>
                <w:szCs w:val="20"/>
              </w:rPr>
              <w:t>: c</w:t>
            </w:r>
            <w:r w:rsidR="00064ACC">
              <w:rPr>
                <w:sz w:val="20"/>
                <w:szCs w:val="20"/>
              </w:rPr>
              <w:t>’</w:t>
            </w:r>
            <w:r w:rsidRPr="004C7554">
              <w:rPr>
                <w:sz w:val="20"/>
                <w:szCs w:val="20"/>
              </w:rPr>
              <w:t>est ce qui distingue ce rattachement d</w:t>
            </w:r>
            <w:r w:rsidR="00064ACC">
              <w:rPr>
                <w:sz w:val="20"/>
                <w:szCs w:val="20"/>
              </w:rPr>
              <w:t>’</w:t>
            </w:r>
            <w:r w:rsidRPr="004C7554">
              <w:rPr>
                <w:sz w:val="20"/>
                <w:szCs w:val="20"/>
              </w:rPr>
              <w:t>une habilitation portée par l</w:t>
            </w:r>
            <w:r w:rsidR="00064ACC">
              <w:rPr>
                <w:sz w:val="20"/>
                <w:szCs w:val="20"/>
              </w:rPr>
              <w:t>’</w:t>
            </w:r>
            <w:r w:rsidRPr="004C7554">
              <w:rPr>
                <w:sz w:val="20"/>
                <w:szCs w:val="20"/>
              </w:rPr>
              <w:t>organigramme, que nous avons écartée.</w:t>
            </w:r>
          </w:p>
        </w:tc>
      </w:tr>
      <w:tr w:rsidR="002429C0" w:rsidRPr="004C7554" w14:paraId="0F521267"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1DCE094" w14:textId="77777777" w:rsidR="002429C0" w:rsidRPr="004C7554" w:rsidRDefault="002429C0" w:rsidP="00C950B1">
            <w:pPr>
              <w:rPr>
                <w:sz w:val="20"/>
                <w:szCs w:val="20"/>
              </w:rPr>
            </w:pPr>
            <w:r w:rsidRPr="004C7554">
              <w:rPr>
                <w:sz w:val="20"/>
                <w:szCs w:val="20"/>
              </w:rPr>
              <w:t>Vérif</w:t>
            </w:r>
          </w:p>
        </w:tc>
        <w:tc>
          <w:tcPr>
            <w:tcW w:w="8079" w:type="dxa"/>
          </w:tcPr>
          <w:p w14:paraId="51A057B8" w14:textId="765AC0E3" w:rsidR="002429C0" w:rsidRPr="004C7554" w:rsidRDefault="002429C0" w:rsidP="00C950B1">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Un utilisateur rattaché à un nœud ne dispose d</w:t>
            </w:r>
            <w:r w:rsidR="00064ACC">
              <w:rPr>
                <w:sz w:val="20"/>
                <w:szCs w:val="20"/>
              </w:rPr>
              <w:t>’</w:t>
            </w:r>
            <w:r w:rsidRPr="004C7554">
              <w:rPr>
                <w:sz w:val="20"/>
                <w:szCs w:val="20"/>
              </w:rPr>
              <w:t>aucun accès supplémentaire. Le retrait du rattachement ne modifie aucune habilitation.</w:t>
            </w:r>
          </w:p>
        </w:tc>
      </w:tr>
    </w:tbl>
    <w:p w14:paraId="4331730B" w14:textId="77777777" w:rsidR="002429C0" w:rsidRDefault="002429C0" w:rsidP="00E862DF"/>
    <w:tbl>
      <w:tblPr>
        <w:tblStyle w:val="TableauListe6Couleur-Accentuation1"/>
        <w:tblW w:w="9067" w:type="dxa"/>
        <w:tblLook w:val="04A0" w:firstRow="1" w:lastRow="0" w:firstColumn="1" w:lastColumn="0" w:noHBand="0" w:noVBand="1"/>
      </w:tblPr>
      <w:tblGrid>
        <w:gridCol w:w="988"/>
        <w:gridCol w:w="8079"/>
      </w:tblGrid>
      <w:tr w:rsidR="009C318B" w:rsidRPr="004C7554" w14:paraId="0626B987"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53FCB4B" w14:textId="77777777" w:rsidR="009C318B" w:rsidRPr="004C7554" w:rsidRDefault="009C318B" w:rsidP="006A6640">
            <w:pPr>
              <w:rPr>
                <w:sz w:val="20"/>
                <w:szCs w:val="20"/>
              </w:rPr>
            </w:pPr>
            <w:r w:rsidRPr="004C7554">
              <w:rPr>
                <w:sz w:val="20"/>
                <w:szCs w:val="20"/>
              </w:rPr>
              <w:t>ID</w:t>
            </w:r>
          </w:p>
        </w:tc>
        <w:tc>
          <w:tcPr>
            <w:tcW w:w="8079" w:type="dxa"/>
          </w:tcPr>
          <w:p w14:paraId="0B66E9DF" w14:textId="0183D10C" w:rsidR="009C318B" w:rsidRPr="004C7554" w:rsidRDefault="009C318B"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WF-ADM-00</w:t>
            </w:r>
            <w:r>
              <w:rPr>
                <w:sz w:val="20"/>
                <w:szCs w:val="20"/>
              </w:rPr>
              <w:t>4</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WF-ADM-00</w:instrText>
            </w:r>
            <w:r>
              <w:rPr>
                <w:sz w:val="20"/>
                <w:szCs w:val="20"/>
              </w:rPr>
              <w:instrText>4</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9C318B" w14:paraId="030A0A1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6A81549" w14:textId="77777777" w:rsidR="009C318B" w:rsidRDefault="009C318B" w:rsidP="006A6640">
            <w:r>
              <w:t>Titre</w:t>
            </w:r>
          </w:p>
        </w:tc>
        <w:tc>
          <w:tcPr>
            <w:tcW w:w="8079" w:type="dxa"/>
          </w:tcPr>
          <w:p w14:paraId="49454F8F" w14:textId="04F2181F" w:rsidR="009C318B" w:rsidRPr="00860413" w:rsidRDefault="009C318B" w:rsidP="006A6640">
            <w:pPr>
              <w:cnfStyle w:val="000000100000" w:firstRow="0" w:lastRow="0" w:firstColumn="0" w:lastColumn="0" w:oddVBand="0" w:evenVBand="0" w:oddHBand="1" w:evenHBand="0" w:firstRowFirstColumn="0" w:firstRowLastColumn="0" w:lastRowFirstColumn="0" w:lastRowLastColumn="0"/>
              <w:rPr>
                <w:b/>
                <w:bCs/>
              </w:rPr>
            </w:pPr>
            <w:r w:rsidRPr="009C318B">
              <w:rPr>
                <w:b/>
                <w:bCs/>
              </w:rPr>
              <w:t>Préférences d</w:t>
            </w:r>
            <w:r w:rsidR="00064ACC">
              <w:rPr>
                <w:b/>
                <w:bCs/>
              </w:rPr>
              <w:t>’</w:t>
            </w:r>
            <w:r w:rsidRPr="009C318B">
              <w:rPr>
                <w:b/>
                <w:bCs/>
              </w:rPr>
              <w:t>affichage</w:t>
            </w:r>
          </w:p>
        </w:tc>
      </w:tr>
      <w:tr w:rsidR="009C318B" w:rsidRPr="004C7554" w14:paraId="7E9AF1E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3314EAC" w14:textId="77777777" w:rsidR="009C318B" w:rsidRPr="004C7554" w:rsidRDefault="009C318B" w:rsidP="006A6640">
            <w:pPr>
              <w:rPr>
                <w:sz w:val="20"/>
                <w:szCs w:val="20"/>
              </w:rPr>
            </w:pPr>
            <w:r w:rsidRPr="004C7554">
              <w:rPr>
                <w:sz w:val="20"/>
                <w:szCs w:val="20"/>
              </w:rPr>
              <w:t>Flex</w:t>
            </w:r>
          </w:p>
        </w:tc>
        <w:tc>
          <w:tcPr>
            <w:tcW w:w="8079" w:type="dxa"/>
          </w:tcPr>
          <w:p w14:paraId="05A3F92D" w14:textId="3A36C069" w:rsidR="009C318B" w:rsidRPr="004C7554" w:rsidRDefault="009C318B"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w:t>
            </w:r>
            <w:r>
              <w:rPr>
                <w:sz w:val="20"/>
                <w:szCs w:val="20"/>
              </w:rPr>
              <w:t>1</w:t>
            </w:r>
          </w:p>
        </w:tc>
      </w:tr>
      <w:tr w:rsidR="009C318B" w:rsidRPr="004C7554" w14:paraId="5F95B37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93F6B30" w14:textId="77777777" w:rsidR="009C318B" w:rsidRPr="004C7554" w:rsidRDefault="009C318B" w:rsidP="006A6640">
            <w:pPr>
              <w:rPr>
                <w:sz w:val="20"/>
                <w:szCs w:val="20"/>
              </w:rPr>
            </w:pPr>
            <w:r w:rsidRPr="004C7554">
              <w:rPr>
                <w:sz w:val="20"/>
                <w:szCs w:val="20"/>
              </w:rPr>
              <w:t>FBS</w:t>
            </w:r>
          </w:p>
        </w:tc>
        <w:tc>
          <w:tcPr>
            <w:tcW w:w="8079" w:type="dxa"/>
          </w:tcPr>
          <w:p w14:paraId="30FFC783" w14:textId="77777777" w:rsidR="009C318B" w:rsidRPr="004C7554" w:rsidRDefault="009C318B"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FBS-1.1</w:t>
            </w:r>
          </w:p>
        </w:tc>
      </w:tr>
      <w:tr w:rsidR="009C318B" w:rsidRPr="004C7554" w14:paraId="295EC87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D12FC5B" w14:textId="77777777" w:rsidR="009C318B" w:rsidRPr="004C7554" w:rsidRDefault="009C318B" w:rsidP="006A6640">
            <w:pPr>
              <w:rPr>
                <w:sz w:val="20"/>
                <w:szCs w:val="20"/>
              </w:rPr>
            </w:pPr>
            <w:r w:rsidRPr="004C7554">
              <w:rPr>
                <w:sz w:val="20"/>
                <w:szCs w:val="20"/>
              </w:rPr>
              <w:t>PBS</w:t>
            </w:r>
          </w:p>
        </w:tc>
        <w:tc>
          <w:tcPr>
            <w:tcW w:w="8079" w:type="dxa"/>
          </w:tcPr>
          <w:p w14:paraId="2C67E8E8" w14:textId="77777777" w:rsidR="009C318B" w:rsidRPr="004C7554" w:rsidRDefault="009C318B"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9C318B" w14:paraId="4E50E1E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43CB826" w14:textId="77777777" w:rsidR="009C318B" w:rsidRDefault="009C318B" w:rsidP="006A6640">
            <w:r>
              <w:t>Corp</w:t>
            </w:r>
          </w:p>
        </w:tc>
        <w:tc>
          <w:tcPr>
            <w:tcW w:w="8079" w:type="dxa"/>
          </w:tcPr>
          <w:p w14:paraId="411C4478" w14:textId="76A61356" w:rsidR="009C318B" w:rsidRDefault="009C318B" w:rsidP="006A6640">
            <w:pPr>
              <w:jc w:val="both"/>
              <w:cnfStyle w:val="000000100000" w:firstRow="0" w:lastRow="0" w:firstColumn="0" w:lastColumn="0" w:oddVBand="0" w:evenVBand="0" w:oddHBand="1" w:evenHBand="0" w:firstRowFirstColumn="0" w:firstRowLastColumn="0" w:lastRowFirstColumn="0" w:lastRowLastColumn="0"/>
            </w:pPr>
            <w:r w:rsidRPr="009C318B">
              <w:t>Un utilisateur règle ses propres préférences d</w:t>
            </w:r>
            <w:r w:rsidR="00064ACC">
              <w:t>’</w:t>
            </w:r>
            <w:r w:rsidRPr="009C318B">
              <w:t>affichage. Elles lui sont personnelles, il les modifie lui-même, et elles ne portent que sur la présentation</w:t>
            </w:r>
            <w:r w:rsidR="00064ACC">
              <w:t> </w:t>
            </w:r>
            <w:r w:rsidRPr="009C318B">
              <w:t>: aucune n</w:t>
            </w:r>
            <w:r w:rsidR="00064ACC">
              <w:t>’</w:t>
            </w:r>
            <w:r w:rsidRPr="009C318B">
              <w:t>affecte les données d</w:t>
            </w:r>
            <w:r w:rsidR="00064ACC">
              <w:t>’</w:t>
            </w:r>
            <w:r w:rsidRPr="009C318B">
              <w:t>un projet, les calculs ni les permissions.</w:t>
            </w:r>
          </w:p>
          <w:p w14:paraId="22AAE30E" w14:textId="77777777" w:rsidR="009C318B" w:rsidRDefault="009C318B" w:rsidP="006A6640">
            <w:pPr>
              <w:jc w:val="both"/>
              <w:cnfStyle w:val="000000100000" w:firstRow="0" w:lastRow="0" w:firstColumn="0" w:lastColumn="0" w:oddVBand="0" w:evenVBand="0" w:oddHBand="1" w:evenHBand="0" w:firstRowFirstColumn="0" w:firstRowLastColumn="0" w:lastRowFirstColumn="0" w:lastRowLastColumn="0"/>
            </w:pPr>
            <w:r w:rsidRPr="009C318B">
              <w:t>Une préférence d</w:t>
            </w:r>
            <w:r w:rsidR="00064ACC">
              <w:t>’</w:t>
            </w:r>
            <w:r w:rsidRPr="009C318B">
              <w:t>affichage permet de distinguer visuellement les tâches ajoutées après la révision de référence</w:t>
            </w:r>
          </w:p>
          <w:p w14:paraId="18715184" w14:textId="2B55281F" w:rsidR="009308D3" w:rsidRDefault="009308D3" w:rsidP="006A6640">
            <w:pPr>
              <w:jc w:val="both"/>
              <w:cnfStyle w:val="000000100000" w:firstRow="0" w:lastRow="0" w:firstColumn="0" w:lastColumn="0" w:oddVBand="0" w:evenVBand="0" w:oddHBand="1" w:evenHBand="0" w:firstRowFirstColumn="0" w:firstRowLastColumn="0" w:lastRowFirstColumn="0" w:lastRowLastColumn="0"/>
            </w:pPr>
            <w:r w:rsidRPr="009308D3">
              <w:t>La langue de l'interface (WF-INTF-0160) est l'une de ces préférences.</w:t>
            </w:r>
          </w:p>
        </w:tc>
      </w:tr>
      <w:tr w:rsidR="009C318B" w:rsidRPr="004C7554" w14:paraId="2F12741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FF780E3" w14:textId="77777777" w:rsidR="009C318B" w:rsidRPr="004C7554" w:rsidRDefault="009C318B" w:rsidP="006A6640">
            <w:pPr>
              <w:rPr>
                <w:sz w:val="20"/>
                <w:szCs w:val="20"/>
              </w:rPr>
            </w:pPr>
            <w:r w:rsidRPr="004C7554">
              <w:rPr>
                <w:sz w:val="20"/>
                <w:szCs w:val="20"/>
              </w:rPr>
              <w:t>Motif</w:t>
            </w:r>
          </w:p>
        </w:tc>
        <w:tc>
          <w:tcPr>
            <w:tcW w:w="8079" w:type="dxa"/>
          </w:tcPr>
          <w:p w14:paraId="251844C1" w14:textId="79086BD6" w:rsidR="009C318B" w:rsidRPr="004C7554" w:rsidRDefault="009C318B" w:rsidP="006A6640">
            <w:pPr>
              <w:cnfStyle w:val="000000000000" w:firstRow="0" w:lastRow="0" w:firstColumn="0" w:lastColumn="0" w:oddVBand="0" w:evenVBand="0" w:oddHBand="0" w:evenHBand="0" w:firstRowFirstColumn="0" w:firstRowLastColumn="0" w:lastRowFirstColumn="0" w:lastRowLastColumn="0"/>
              <w:rPr>
                <w:sz w:val="20"/>
                <w:szCs w:val="20"/>
              </w:rPr>
            </w:pPr>
            <w:r w:rsidRPr="009C318B">
              <w:rPr>
                <w:sz w:val="20"/>
                <w:szCs w:val="20"/>
              </w:rPr>
              <w:t>Les habitudes de lecture diffèrent d</w:t>
            </w:r>
            <w:r w:rsidR="00064ACC">
              <w:rPr>
                <w:sz w:val="20"/>
                <w:szCs w:val="20"/>
              </w:rPr>
              <w:t>’</w:t>
            </w:r>
            <w:r w:rsidRPr="009C318B">
              <w:rPr>
                <w:sz w:val="20"/>
                <w:szCs w:val="20"/>
              </w:rPr>
              <w:t>un utilisateur à l</w:t>
            </w:r>
            <w:r w:rsidR="00064ACC">
              <w:rPr>
                <w:sz w:val="20"/>
                <w:szCs w:val="20"/>
              </w:rPr>
              <w:t>’</w:t>
            </w:r>
            <w:r w:rsidRPr="009C318B">
              <w:rPr>
                <w:sz w:val="20"/>
                <w:szCs w:val="20"/>
              </w:rPr>
              <w:t>autre, et imposer le même affichage à tous conduit chacun à refaire les mêmes réglages à chaque ouverture. Les cantonner à la présentation garantit qu</w:t>
            </w:r>
            <w:r w:rsidR="00064ACC">
              <w:rPr>
                <w:sz w:val="20"/>
                <w:szCs w:val="20"/>
              </w:rPr>
              <w:t>’</w:t>
            </w:r>
            <w:r w:rsidRPr="009C318B">
              <w:rPr>
                <w:sz w:val="20"/>
                <w:szCs w:val="20"/>
              </w:rPr>
              <w:t>un réglage personnel ne change jamais ce que les autres voient des données, ni ce que son auteur a le droit de faire.</w:t>
            </w:r>
          </w:p>
        </w:tc>
      </w:tr>
      <w:tr w:rsidR="009C318B" w:rsidRPr="004C7554" w14:paraId="23ABCDA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1FD2166" w14:textId="77777777" w:rsidR="009C318B" w:rsidRPr="004C7554" w:rsidRDefault="009C318B" w:rsidP="006A6640">
            <w:pPr>
              <w:rPr>
                <w:sz w:val="20"/>
                <w:szCs w:val="20"/>
              </w:rPr>
            </w:pPr>
            <w:r w:rsidRPr="004C7554">
              <w:rPr>
                <w:sz w:val="20"/>
                <w:szCs w:val="20"/>
              </w:rPr>
              <w:lastRenderedPageBreak/>
              <w:t>Vérif</w:t>
            </w:r>
          </w:p>
        </w:tc>
        <w:tc>
          <w:tcPr>
            <w:tcW w:w="8079" w:type="dxa"/>
          </w:tcPr>
          <w:p w14:paraId="16F72DFC" w14:textId="3C080463" w:rsidR="009C318B" w:rsidRPr="004C7554" w:rsidRDefault="009C318B" w:rsidP="006A6640">
            <w:pPr>
              <w:cnfStyle w:val="000000100000" w:firstRow="0" w:lastRow="0" w:firstColumn="0" w:lastColumn="0" w:oddVBand="0" w:evenVBand="0" w:oddHBand="1" w:evenHBand="0" w:firstRowFirstColumn="0" w:firstRowLastColumn="0" w:lastRowFirstColumn="0" w:lastRowLastColumn="0"/>
              <w:rPr>
                <w:sz w:val="20"/>
                <w:szCs w:val="20"/>
              </w:rPr>
            </w:pPr>
            <w:r w:rsidRPr="009C318B">
              <w:rPr>
                <w:sz w:val="20"/>
                <w:szCs w:val="20"/>
              </w:rPr>
              <w:t>Un utilisateur modifie ses préférences et ne peut pas modifier celles d</w:t>
            </w:r>
            <w:r w:rsidR="00064ACC">
              <w:rPr>
                <w:sz w:val="20"/>
                <w:szCs w:val="20"/>
              </w:rPr>
              <w:t>’</w:t>
            </w:r>
            <w:r w:rsidRPr="009C318B">
              <w:rPr>
                <w:sz w:val="20"/>
                <w:szCs w:val="20"/>
              </w:rPr>
              <w:t>un autre. Deux utilisateurs ouvrant le même projet voient les mêmes données présentées selon leurs réglages respectifs.</w:t>
            </w:r>
          </w:p>
        </w:tc>
      </w:tr>
    </w:tbl>
    <w:p w14:paraId="75EE6258" w14:textId="77777777" w:rsidR="009C318B" w:rsidRDefault="009C318B" w:rsidP="00E862DF"/>
    <w:tbl>
      <w:tblPr>
        <w:tblStyle w:val="TableauListe6Couleur-Accentuation1"/>
        <w:tblW w:w="9067" w:type="dxa"/>
        <w:tblLook w:val="04A0" w:firstRow="1" w:lastRow="0" w:firstColumn="1" w:lastColumn="0" w:noHBand="0" w:noVBand="1"/>
      </w:tblPr>
      <w:tblGrid>
        <w:gridCol w:w="988"/>
        <w:gridCol w:w="8079"/>
      </w:tblGrid>
      <w:tr w:rsidR="007650DC" w:rsidRPr="004C7554" w14:paraId="7EB98FF9"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C2F9534" w14:textId="77777777" w:rsidR="007650DC" w:rsidRPr="004C7554" w:rsidRDefault="007650DC" w:rsidP="006A6640">
            <w:pPr>
              <w:rPr>
                <w:sz w:val="20"/>
                <w:szCs w:val="20"/>
              </w:rPr>
            </w:pPr>
            <w:r w:rsidRPr="004C7554">
              <w:rPr>
                <w:sz w:val="20"/>
                <w:szCs w:val="20"/>
              </w:rPr>
              <w:t>ID</w:t>
            </w:r>
          </w:p>
        </w:tc>
        <w:tc>
          <w:tcPr>
            <w:tcW w:w="8079" w:type="dxa"/>
          </w:tcPr>
          <w:p w14:paraId="387BC176" w14:textId="0A177AF5" w:rsidR="007650DC" w:rsidRPr="004C7554" w:rsidRDefault="007650DC"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WF-ADM-00</w:t>
            </w:r>
            <w:r>
              <w:rPr>
                <w:sz w:val="20"/>
                <w:szCs w:val="20"/>
              </w:rPr>
              <w:t>8</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WF-ADM-00</w:instrText>
            </w:r>
            <w:r>
              <w:rPr>
                <w:sz w:val="20"/>
                <w:szCs w:val="20"/>
              </w:rPr>
              <w:instrText>8</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7650DC" w14:paraId="4E7C717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FD547EE" w14:textId="77777777" w:rsidR="007650DC" w:rsidRDefault="007650DC" w:rsidP="006A6640">
            <w:r>
              <w:t>Titre</w:t>
            </w:r>
          </w:p>
        </w:tc>
        <w:tc>
          <w:tcPr>
            <w:tcW w:w="8079" w:type="dxa"/>
          </w:tcPr>
          <w:p w14:paraId="2CFF0556" w14:textId="2A6AECE6" w:rsidR="007650DC" w:rsidRPr="00860413" w:rsidRDefault="007650DC" w:rsidP="006A6640">
            <w:pPr>
              <w:cnfStyle w:val="000000100000" w:firstRow="0" w:lastRow="0" w:firstColumn="0" w:lastColumn="0" w:oddVBand="0" w:evenVBand="0" w:oddHBand="1" w:evenHBand="0" w:firstRowFirstColumn="0" w:firstRowLastColumn="0" w:lastRowFirstColumn="0" w:lastRowLastColumn="0"/>
              <w:rPr>
                <w:b/>
                <w:bCs/>
              </w:rPr>
            </w:pPr>
            <w:r w:rsidRPr="007650DC">
              <w:rPr>
                <w:b/>
                <w:bCs/>
              </w:rPr>
              <w:t>Avatar</w:t>
            </w:r>
          </w:p>
        </w:tc>
      </w:tr>
      <w:tr w:rsidR="007650DC" w:rsidRPr="004C7554" w14:paraId="590BBC8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7197EB5" w14:textId="77777777" w:rsidR="007650DC" w:rsidRPr="004C7554" w:rsidRDefault="007650DC" w:rsidP="006A6640">
            <w:pPr>
              <w:rPr>
                <w:sz w:val="20"/>
                <w:szCs w:val="20"/>
              </w:rPr>
            </w:pPr>
            <w:r w:rsidRPr="004C7554">
              <w:rPr>
                <w:sz w:val="20"/>
                <w:szCs w:val="20"/>
              </w:rPr>
              <w:t>Flex</w:t>
            </w:r>
          </w:p>
        </w:tc>
        <w:tc>
          <w:tcPr>
            <w:tcW w:w="8079" w:type="dxa"/>
          </w:tcPr>
          <w:p w14:paraId="481E9A21"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7650DC" w:rsidRPr="004C7554" w14:paraId="6D603D4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24D61E3" w14:textId="77777777" w:rsidR="007650DC" w:rsidRPr="004C7554" w:rsidRDefault="007650DC" w:rsidP="006A6640">
            <w:pPr>
              <w:rPr>
                <w:sz w:val="20"/>
                <w:szCs w:val="20"/>
              </w:rPr>
            </w:pPr>
            <w:r w:rsidRPr="004C7554">
              <w:rPr>
                <w:sz w:val="20"/>
                <w:szCs w:val="20"/>
              </w:rPr>
              <w:t>FBS</w:t>
            </w:r>
          </w:p>
        </w:tc>
        <w:tc>
          <w:tcPr>
            <w:tcW w:w="8079" w:type="dxa"/>
          </w:tcPr>
          <w:p w14:paraId="5DB1142F" w14:textId="77777777"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FBS-1.1</w:t>
            </w:r>
          </w:p>
        </w:tc>
      </w:tr>
      <w:tr w:rsidR="007650DC" w:rsidRPr="004C7554" w14:paraId="4AFDCF1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01C4781" w14:textId="77777777" w:rsidR="007650DC" w:rsidRPr="004C7554" w:rsidRDefault="007650DC" w:rsidP="006A6640">
            <w:pPr>
              <w:rPr>
                <w:sz w:val="20"/>
                <w:szCs w:val="20"/>
              </w:rPr>
            </w:pPr>
            <w:r w:rsidRPr="004C7554">
              <w:rPr>
                <w:sz w:val="20"/>
                <w:szCs w:val="20"/>
              </w:rPr>
              <w:t>PBS</w:t>
            </w:r>
          </w:p>
        </w:tc>
        <w:tc>
          <w:tcPr>
            <w:tcW w:w="8079" w:type="dxa"/>
          </w:tcPr>
          <w:p w14:paraId="77EFF102"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7650DC" w14:paraId="64E1D3A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FD840A" w14:textId="77777777" w:rsidR="007650DC" w:rsidRDefault="007650DC" w:rsidP="006A6640">
            <w:r>
              <w:t>Corp</w:t>
            </w:r>
          </w:p>
        </w:tc>
        <w:tc>
          <w:tcPr>
            <w:tcW w:w="8079" w:type="dxa"/>
          </w:tcPr>
          <w:p w14:paraId="69BF2456" w14:textId="262CA64C" w:rsidR="007650DC" w:rsidRDefault="00FA66AB" w:rsidP="006A6640">
            <w:pPr>
              <w:jc w:val="both"/>
              <w:cnfStyle w:val="000000100000" w:firstRow="0" w:lastRow="0" w:firstColumn="0" w:lastColumn="0" w:oddVBand="0" w:evenVBand="0" w:oddHBand="1" w:evenHBand="0" w:firstRowFirstColumn="0" w:firstRowLastColumn="0" w:lastRowFirstColumn="0" w:lastRowLastColumn="0"/>
            </w:pPr>
            <w:r w:rsidRPr="00FA66AB">
              <w:t>Un utilisateur peut ajouter, remplacer ou retirer l</w:t>
            </w:r>
            <w:r w:rsidR="00064ACC">
              <w:t>’</w:t>
            </w:r>
            <w:r w:rsidRPr="00FA66AB">
              <w:t>image qui lui sert d</w:t>
            </w:r>
            <w:r w:rsidR="00064ACC">
              <w:t>’</w:t>
            </w:r>
            <w:r w:rsidRPr="00FA66AB">
              <w:t>avatar. Cette image lui est propre, il la gère lui-même, et elle n</w:t>
            </w:r>
            <w:r w:rsidR="00064ACC">
              <w:t>’</w:t>
            </w:r>
            <w:r w:rsidRPr="00FA66AB">
              <w:t>apparaît que là où son compte est cité.</w:t>
            </w:r>
          </w:p>
        </w:tc>
      </w:tr>
      <w:tr w:rsidR="007650DC" w:rsidRPr="004C7554" w14:paraId="7A605FE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6809FE7" w14:textId="77777777" w:rsidR="007650DC" w:rsidRPr="004C7554" w:rsidRDefault="007650DC" w:rsidP="006A6640">
            <w:pPr>
              <w:rPr>
                <w:sz w:val="20"/>
                <w:szCs w:val="20"/>
              </w:rPr>
            </w:pPr>
            <w:r w:rsidRPr="004C7554">
              <w:rPr>
                <w:sz w:val="20"/>
                <w:szCs w:val="20"/>
              </w:rPr>
              <w:t>Motif</w:t>
            </w:r>
          </w:p>
        </w:tc>
        <w:tc>
          <w:tcPr>
            <w:tcW w:w="8079" w:type="dxa"/>
          </w:tcPr>
          <w:p w14:paraId="4F8347A5" w14:textId="5C46B30B" w:rsidR="007650DC" w:rsidRPr="004C7554" w:rsidRDefault="00FA66AB"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6AB">
              <w:rPr>
                <w:sz w:val="20"/>
                <w:szCs w:val="20"/>
              </w:rPr>
              <w:t>L</w:t>
            </w:r>
            <w:r w:rsidR="00064ACC">
              <w:rPr>
                <w:sz w:val="20"/>
                <w:szCs w:val="20"/>
              </w:rPr>
              <w:t>’</w:t>
            </w:r>
            <w:r w:rsidRPr="00FA66AB">
              <w:rPr>
                <w:sz w:val="20"/>
                <w:szCs w:val="20"/>
              </w:rPr>
              <w:t>avatar rend lisible d</w:t>
            </w:r>
            <w:r w:rsidR="00064ACC">
              <w:rPr>
                <w:sz w:val="20"/>
                <w:szCs w:val="20"/>
              </w:rPr>
              <w:t>’</w:t>
            </w:r>
            <w:r w:rsidRPr="00FA66AB">
              <w:rPr>
                <w:sz w:val="20"/>
                <w:szCs w:val="20"/>
              </w:rPr>
              <w:t>un coup d</w:t>
            </w:r>
            <w:r w:rsidR="00064ACC">
              <w:rPr>
                <w:sz w:val="20"/>
                <w:szCs w:val="20"/>
              </w:rPr>
              <w:t>’</w:t>
            </w:r>
            <w:r w:rsidRPr="00FA66AB">
              <w:rPr>
                <w:sz w:val="20"/>
                <w:szCs w:val="20"/>
              </w:rPr>
              <w:t>œil qui a marqué une révision ou inscrit un contributeur, dans des listes où les noms se ressemblent. C</w:t>
            </w:r>
            <w:r w:rsidR="00064ACC">
              <w:rPr>
                <w:sz w:val="20"/>
                <w:szCs w:val="20"/>
              </w:rPr>
              <w:t>’</w:t>
            </w:r>
            <w:r w:rsidRPr="00FA66AB">
              <w:rPr>
                <w:sz w:val="20"/>
                <w:szCs w:val="20"/>
              </w:rPr>
              <w:t>est un réglage personnel, comme les préférences d</w:t>
            </w:r>
            <w:r w:rsidR="00064ACC">
              <w:rPr>
                <w:sz w:val="20"/>
                <w:szCs w:val="20"/>
              </w:rPr>
              <w:t>’</w:t>
            </w:r>
            <w:r w:rsidRPr="00FA66AB">
              <w:rPr>
                <w:sz w:val="20"/>
                <w:szCs w:val="20"/>
              </w:rPr>
              <w:t>affichage (WF-ADM-0040), et il relève du même principe</w:t>
            </w:r>
            <w:r w:rsidR="00064ACC">
              <w:rPr>
                <w:sz w:val="20"/>
                <w:szCs w:val="20"/>
              </w:rPr>
              <w:t> </w:t>
            </w:r>
            <w:r w:rsidRPr="00FA66AB">
              <w:rPr>
                <w:sz w:val="20"/>
                <w:szCs w:val="20"/>
              </w:rPr>
              <w:t>: l</w:t>
            </w:r>
            <w:r w:rsidR="00064ACC">
              <w:rPr>
                <w:sz w:val="20"/>
                <w:szCs w:val="20"/>
              </w:rPr>
              <w:t>’</w:t>
            </w:r>
            <w:r w:rsidRPr="00FA66AB">
              <w:rPr>
                <w:sz w:val="20"/>
                <w:szCs w:val="20"/>
              </w:rPr>
              <w:t>utilisateur en décide seul.</w:t>
            </w:r>
          </w:p>
        </w:tc>
      </w:tr>
      <w:tr w:rsidR="007650DC" w:rsidRPr="004C7554" w14:paraId="346EE86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E4C0E63" w14:textId="77777777" w:rsidR="007650DC" w:rsidRPr="004C7554" w:rsidRDefault="007650DC" w:rsidP="006A6640">
            <w:pPr>
              <w:rPr>
                <w:sz w:val="20"/>
                <w:szCs w:val="20"/>
              </w:rPr>
            </w:pPr>
            <w:r w:rsidRPr="004C7554">
              <w:rPr>
                <w:sz w:val="20"/>
                <w:szCs w:val="20"/>
              </w:rPr>
              <w:t>Vérif</w:t>
            </w:r>
          </w:p>
        </w:tc>
        <w:tc>
          <w:tcPr>
            <w:tcW w:w="8079" w:type="dxa"/>
          </w:tcPr>
          <w:p w14:paraId="26D0D458" w14:textId="289E4C2E" w:rsidR="007650DC" w:rsidRPr="004C7554" w:rsidRDefault="00FA66AB" w:rsidP="006A6640">
            <w:pPr>
              <w:cnfStyle w:val="000000100000" w:firstRow="0" w:lastRow="0" w:firstColumn="0" w:lastColumn="0" w:oddVBand="0" w:evenVBand="0" w:oddHBand="1" w:evenHBand="0" w:firstRowFirstColumn="0" w:firstRowLastColumn="0" w:lastRowFirstColumn="0" w:lastRowLastColumn="0"/>
              <w:rPr>
                <w:sz w:val="20"/>
                <w:szCs w:val="20"/>
              </w:rPr>
            </w:pPr>
            <w:r w:rsidRPr="00FA66AB">
              <w:rPr>
                <w:sz w:val="20"/>
                <w:szCs w:val="20"/>
              </w:rPr>
              <w:t>Un utilisateur ajoute, remplace et retire son avatar sans intervention d</w:t>
            </w:r>
            <w:r w:rsidR="00064ACC">
              <w:rPr>
                <w:sz w:val="20"/>
                <w:szCs w:val="20"/>
              </w:rPr>
              <w:t>’</w:t>
            </w:r>
            <w:r w:rsidRPr="00FA66AB">
              <w:rPr>
                <w:sz w:val="20"/>
                <w:szCs w:val="20"/>
              </w:rPr>
              <w:t>un administrateur. Il ne peut pas modifier celui d</w:t>
            </w:r>
            <w:r w:rsidR="00064ACC">
              <w:rPr>
                <w:sz w:val="20"/>
                <w:szCs w:val="20"/>
              </w:rPr>
              <w:t>’</w:t>
            </w:r>
            <w:r w:rsidRPr="00FA66AB">
              <w:rPr>
                <w:sz w:val="20"/>
                <w:szCs w:val="20"/>
              </w:rPr>
              <w:t>un autre. Un compte sans avatar est affiché avec une image par défaut.</w:t>
            </w:r>
          </w:p>
        </w:tc>
      </w:tr>
    </w:tbl>
    <w:p w14:paraId="12E9086E" w14:textId="77777777" w:rsidR="00FD24AB" w:rsidRDefault="00FD24AB" w:rsidP="00E862DF"/>
    <w:p w14:paraId="68A42431" w14:textId="6D701F7D" w:rsidR="0087399E" w:rsidRPr="00E80A27" w:rsidRDefault="0087399E" w:rsidP="009308D3">
      <w:pPr>
        <w:pStyle w:val="Titre4"/>
        <w:numPr>
          <w:ilvl w:val="3"/>
          <w:numId w:val="4"/>
        </w:numPr>
      </w:pPr>
      <w:bookmarkStart w:id="51" w:name="_Toc241403301"/>
      <w:r>
        <w:t>Gestion des rôles d’habilitation</w:t>
      </w:r>
      <w:bookmarkEnd w:id="51"/>
    </w:p>
    <w:p w14:paraId="6EBD2A95" w14:textId="24D3D119" w:rsidR="007650DC" w:rsidRPr="007650DC" w:rsidRDefault="007650DC" w:rsidP="007650DC">
      <w:pPr>
        <w:jc w:val="both"/>
      </w:pPr>
      <w:r w:rsidRPr="007650DC">
        <w:t>Waterfall applique un contrôle d</w:t>
      </w:r>
      <w:r w:rsidR="00064ACC">
        <w:t>’</w:t>
      </w:r>
      <w:r w:rsidRPr="007650DC">
        <w:t>accès par rôles. Une </w:t>
      </w:r>
      <w:r w:rsidRPr="007650DC">
        <w:rPr>
          <w:b/>
          <w:bCs/>
        </w:rPr>
        <w:t>permission</w:t>
      </w:r>
      <w:r w:rsidRPr="007650DC">
        <w:t> est le droit d</w:t>
      </w:r>
      <w:r w:rsidR="00064ACC">
        <w:t>’</w:t>
      </w:r>
      <w:r w:rsidRPr="007650DC">
        <w:t>accomplir une action</w:t>
      </w:r>
      <w:r w:rsidR="00064ACC">
        <w:t> </w:t>
      </w:r>
      <w:r w:rsidRPr="007650DC">
        <w:t>; un </w:t>
      </w:r>
      <w:r w:rsidRPr="007650DC">
        <w:rPr>
          <w:b/>
          <w:bCs/>
        </w:rPr>
        <w:t>rôle</w:t>
      </w:r>
      <w:r w:rsidRPr="007650DC">
        <w:t> est un ensemble de permissions</w:t>
      </w:r>
      <w:r w:rsidR="00064ACC">
        <w:t> </w:t>
      </w:r>
      <w:r w:rsidRPr="007650DC">
        <w:t>; un utilisateur porte un ou plusieurs rôles et dispose de l</w:t>
      </w:r>
      <w:r w:rsidR="00064ACC">
        <w:t>’</w:t>
      </w:r>
      <w:r w:rsidRPr="007650DC">
        <w:t>union de leurs permissions. Trois rôles sont livrés avec la plateforme (WF-ADM-0010), et une entreprise peut en composer d</w:t>
      </w:r>
      <w:r w:rsidR="00064ACC">
        <w:t>’</w:t>
      </w:r>
      <w:r w:rsidRPr="007650DC">
        <w:t>autres</w:t>
      </w:r>
      <w:r w:rsidR="00064ACC">
        <w:t> </w:t>
      </w:r>
      <w:r w:rsidRPr="007650DC">
        <w:t>: aucune action n</w:t>
      </w:r>
      <w:r w:rsidR="00064ACC">
        <w:t>’</w:t>
      </w:r>
      <w:r w:rsidRPr="007650DC">
        <w:t>est réservée à un acteur (WF-ADM-0020).</w:t>
      </w:r>
    </w:p>
    <w:p w14:paraId="6A177895" w14:textId="1AD8B5DC" w:rsidR="007650DC" w:rsidRPr="007650DC" w:rsidRDefault="007650DC" w:rsidP="007650DC">
      <w:pPr>
        <w:jc w:val="both"/>
      </w:pPr>
      <w:r w:rsidRPr="007650DC">
        <w:t>Les permissions ne portent que sur ce qu</w:t>
      </w:r>
      <w:r w:rsidR="00064ACC">
        <w:t>’</w:t>
      </w:r>
      <w:r w:rsidRPr="007650DC">
        <w:t>on peut faire, jamais sur quel projet</w:t>
      </w:r>
      <w:r w:rsidR="00064ACC">
        <w:t> </w:t>
      </w:r>
      <w:r w:rsidRPr="007650DC">
        <w:t>: c</w:t>
      </w:r>
      <w:r w:rsidR="00064ACC">
        <w:t>’</w:t>
      </w:r>
      <w:r w:rsidRPr="007650DC">
        <w:t>est la liste des contributeurs qui restreint la saisie à ceux qui participent à l</w:t>
      </w:r>
      <w:r w:rsidR="00064ACC">
        <w:t>’</w:t>
      </w:r>
      <w:r w:rsidRPr="007650DC">
        <w:t>affaire. Un manager habilité à consulter les indicateurs les consulte sur tous les projets</w:t>
      </w:r>
      <w:r w:rsidR="00064ACC">
        <w:t> </w:t>
      </w:r>
      <w:r w:rsidRPr="007650DC">
        <w:t>; il ne saisit que sur ceux où il est inscrit.</w:t>
      </w:r>
    </w:p>
    <w:p w14:paraId="31E72D1F" w14:textId="77777777" w:rsidR="007D7F88" w:rsidRDefault="007D7F88" w:rsidP="007650DC">
      <w:pPr>
        <w:jc w:val="both"/>
      </w:pPr>
    </w:p>
    <w:tbl>
      <w:tblPr>
        <w:tblStyle w:val="TableauListe6Couleur-Accentuation1"/>
        <w:tblW w:w="9067" w:type="dxa"/>
        <w:tblLook w:val="04A0" w:firstRow="1" w:lastRow="0" w:firstColumn="1" w:lastColumn="0" w:noHBand="0" w:noVBand="1"/>
      </w:tblPr>
      <w:tblGrid>
        <w:gridCol w:w="988"/>
        <w:gridCol w:w="8079"/>
      </w:tblGrid>
      <w:tr w:rsidR="007D7F88" w:rsidRPr="004C7554" w14:paraId="371CA0E0"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CBAC692" w14:textId="77777777" w:rsidR="007D7F88" w:rsidRPr="004C7554" w:rsidRDefault="007D7F88" w:rsidP="00806DCC">
            <w:pPr>
              <w:rPr>
                <w:sz w:val="20"/>
                <w:szCs w:val="20"/>
              </w:rPr>
            </w:pPr>
            <w:r w:rsidRPr="004C7554">
              <w:rPr>
                <w:sz w:val="20"/>
                <w:szCs w:val="20"/>
              </w:rPr>
              <w:t>ID</w:t>
            </w:r>
          </w:p>
        </w:tc>
        <w:tc>
          <w:tcPr>
            <w:tcW w:w="8079" w:type="dxa"/>
          </w:tcPr>
          <w:p w14:paraId="74608D60" w14:textId="42E0D019" w:rsidR="007D7F88" w:rsidRPr="004C7554" w:rsidRDefault="007D7F88" w:rsidP="00806DCC">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WF-ADM-0010-A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WF-ADM-0010-A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7D7F88" w14:paraId="19825ED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05474BC" w14:textId="77777777" w:rsidR="007D7F88" w:rsidRDefault="007D7F88" w:rsidP="00806DCC">
            <w:r>
              <w:t>Titre</w:t>
            </w:r>
          </w:p>
        </w:tc>
        <w:tc>
          <w:tcPr>
            <w:tcW w:w="8079" w:type="dxa"/>
          </w:tcPr>
          <w:p w14:paraId="230F3574" w14:textId="15673A0D" w:rsidR="007D7F88" w:rsidRPr="00860413" w:rsidRDefault="007D7F88" w:rsidP="00806DCC">
            <w:pPr>
              <w:cnfStyle w:val="000000100000" w:firstRow="0" w:lastRow="0" w:firstColumn="0" w:lastColumn="0" w:oddVBand="0" w:evenVBand="0" w:oddHBand="1" w:evenHBand="0" w:firstRowFirstColumn="0" w:firstRowLastColumn="0" w:lastRowFirstColumn="0" w:lastRowLastColumn="0"/>
              <w:rPr>
                <w:b/>
                <w:bCs/>
              </w:rPr>
            </w:pPr>
            <w:r w:rsidRPr="00860413">
              <w:rPr>
                <w:b/>
                <w:bCs/>
              </w:rPr>
              <w:t>Rôles d</w:t>
            </w:r>
            <w:r w:rsidR="00064ACC">
              <w:rPr>
                <w:b/>
                <w:bCs/>
              </w:rPr>
              <w:t>’</w:t>
            </w:r>
            <w:r w:rsidRPr="00860413">
              <w:rPr>
                <w:b/>
                <w:bCs/>
              </w:rPr>
              <w:t>habilitation prédéfinis</w:t>
            </w:r>
          </w:p>
        </w:tc>
      </w:tr>
      <w:tr w:rsidR="007D7F88" w:rsidRPr="004C7554" w14:paraId="6068D2FD"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97DEED8" w14:textId="77777777" w:rsidR="007D7F88" w:rsidRPr="004C7554" w:rsidRDefault="007D7F88" w:rsidP="00806DCC">
            <w:pPr>
              <w:rPr>
                <w:sz w:val="20"/>
                <w:szCs w:val="20"/>
              </w:rPr>
            </w:pPr>
            <w:r w:rsidRPr="004C7554">
              <w:rPr>
                <w:sz w:val="20"/>
                <w:szCs w:val="20"/>
              </w:rPr>
              <w:t>Flex</w:t>
            </w:r>
          </w:p>
        </w:tc>
        <w:tc>
          <w:tcPr>
            <w:tcW w:w="8079" w:type="dxa"/>
          </w:tcPr>
          <w:p w14:paraId="2F40B4E7" w14:textId="77777777" w:rsidR="007D7F88" w:rsidRPr="004C7554" w:rsidRDefault="007D7F88"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7D7F88" w:rsidRPr="004C7554" w14:paraId="5AEE6EAA"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0732248" w14:textId="77777777" w:rsidR="007D7F88" w:rsidRPr="004C7554" w:rsidRDefault="007D7F88" w:rsidP="00806DCC">
            <w:pPr>
              <w:rPr>
                <w:sz w:val="20"/>
                <w:szCs w:val="20"/>
              </w:rPr>
            </w:pPr>
            <w:r w:rsidRPr="004C7554">
              <w:rPr>
                <w:sz w:val="20"/>
                <w:szCs w:val="20"/>
              </w:rPr>
              <w:t>FBS</w:t>
            </w:r>
          </w:p>
        </w:tc>
        <w:tc>
          <w:tcPr>
            <w:tcW w:w="8079" w:type="dxa"/>
          </w:tcPr>
          <w:p w14:paraId="4BF6ECFC" w14:textId="77777777" w:rsidR="007D7F88" w:rsidRPr="004C7554" w:rsidRDefault="007D7F88" w:rsidP="00806DCC">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FBS-1.2</w:t>
            </w:r>
          </w:p>
        </w:tc>
      </w:tr>
      <w:tr w:rsidR="007D7F88" w:rsidRPr="004C7554" w14:paraId="4BEC4C1E"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81857E9" w14:textId="77777777" w:rsidR="007D7F88" w:rsidRPr="004C7554" w:rsidRDefault="007D7F88" w:rsidP="00806DCC">
            <w:pPr>
              <w:rPr>
                <w:sz w:val="20"/>
                <w:szCs w:val="20"/>
              </w:rPr>
            </w:pPr>
            <w:r w:rsidRPr="004C7554">
              <w:rPr>
                <w:sz w:val="20"/>
                <w:szCs w:val="20"/>
              </w:rPr>
              <w:t>PBS</w:t>
            </w:r>
          </w:p>
        </w:tc>
        <w:tc>
          <w:tcPr>
            <w:tcW w:w="8079" w:type="dxa"/>
          </w:tcPr>
          <w:p w14:paraId="28F14B8E" w14:textId="77777777" w:rsidR="007D7F88" w:rsidRPr="004C7554" w:rsidRDefault="007D7F88"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7D7F88" w14:paraId="152E5EC8"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3310A51" w14:textId="77777777" w:rsidR="007D7F88" w:rsidRDefault="007D7F88" w:rsidP="00806DCC">
            <w:r>
              <w:t>Corp</w:t>
            </w:r>
          </w:p>
        </w:tc>
        <w:tc>
          <w:tcPr>
            <w:tcW w:w="8079" w:type="dxa"/>
          </w:tcPr>
          <w:p w14:paraId="4B65A316" w14:textId="6961863C" w:rsidR="007D7F88" w:rsidRDefault="007D7F88" w:rsidP="004C7554">
            <w:pPr>
              <w:jc w:val="both"/>
              <w:cnfStyle w:val="000000100000" w:firstRow="0" w:lastRow="0" w:firstColumn="0" w:lastColumn="0" w:oddVBand="0" w:evenVBand="0" w:oddHBand="1" w:evenHBand="0" w:firstRowFirstColumn="0" w:firstRowLastColumn="0" w:lastRowFirstColumn="0" w:lastRowLastColumn="0"/>
            </w:pPr>
            <w:r w:rsidRPr="005E712A">
              <w:t>Waterfall est livré avec trois rôles d</w:t>
            </w:r>
            <w:r w:rsidR="00064ACC">
              <w:t>’</w:t>
            </w:r>
            <w:r w:rsidRPr="005E712A">
              <w:t>habilitation prédéfinis — chef de projet, manager et administrateur — dont les permissions couvrent respectivement les usages décrits par WF-INTF-0010, WF-INTF-0020 et WF-INTF-0030. Ces rôles sont modifiables et supprimables par un administrateur.</w:t>
            </w:r>
          </w:p>
        </w:tc>
      </w:tr>
      <w:tr w:rsidR="007D7F88" w:rsidRPr="004C7554" w14:paraId="4DEA9908"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EF6E5B1" w14:textId="77777777" w:rsidR="007D7F88" w:rsidRPr="004C7554" w:rsidRDefault="007D7F88" w:rsidP="00806DCC">
            <w:pPr>
              <w:rPr>
                <w:sz w:val="20"/>
                <w:szCs w:val="20"/>
              </w:rPr>
            </w:pPr>
            <w:r w:rsidRPr="004C7554">
              <w:rPr>
                <w:sz w:val="20"/>
                <w:szCs w:val="20"/>
              </w:rPr>
              <w:t>Motif</w:t>
            </w:r>
          </w:p>
        </w:tc>
        <w:tc>
          <w:tcPr>
            <w:tcW w:w="8079" w:type="dxa"/>
          </w:tcPr>
          <w:p w14:paraId="50D67245" w14:textId="379CF4E9" w:rsidR="007D7F88" w:rsidRPr="004C7554" w:rsidRDefault="00D125C1" w:rsidP="00806DCC">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 xml:space="preserve">Les trois acteurs décrits par WF-INTF-0010 à WF-INTF-0030 couvrent </w:t>
            </w:r>
            <w:r w:rsidR="007D7F88" w:rsidRPr="004C7554">
              <w:rPr>
                <w:sz w:val="20"/>
                <w:szCs w:val="20"/>
              </w:rPr>
              <w:t>l</w:t>
            </w:r>
            <w:r w:rsidR="00064ACC">
              <w:rPr>
                <w:sz w:val="20"/>
                <w:szCs w:val="20"/>
              </w:rPr>
              <w:t>’</w:t>
            </w:r>
            <w:r w:rsidR="007D7F88" w:rsidRPr="004C7554">
              <w:rPr>
                <w:sz w:val="20"/>
                <w:szCs w:val="20"/>
              </w:rPr>
              <w:t>organisation la plus courante</w:t>
            </w:r>
            <w:r w:rsidR="00064ACC">
              <w:rPr>
                <w:sz w:val="20"/>
                <w:szCs w:val="20"/>
              </w:rPr>
              <w:t> </w:t>
            </w:r>
            <w:r w:rsidR="007D7F88" w:rsidRPr="004C7554">
              <w:rPr>
                <w:sz w:val="20"/>
                <w:szCs w:val="20"/>
              </w:rPr>
              <w:t>; les livrer préconfigurés évite d</w:t>
            </w:r>
            <w:r w:rsidR="00064ACC">
              <w:rPr>
                <w:sz w:val="20"/>
                <w:szCs w:val="20"/>
              </w:rPr>
              <w:t>’</w:t>
            </w:r>
            <w:r w:rsidR="007D7F88" w:rsidRPr="004C7554">
              <w:rPr>
                <w:sz w:val="20"/>
                <w:szCs w:val="20"/>
              </w:rPr>
              <w:t>imposer la construction d</w:t>
            </w:r>
            <w:r w:rsidR="00064ACC">
              <w:rPr>
                <w:sz w:val="20"/>
                <w:szCs w:val="20"/>
              </w:rPr>
              <w:t>’</w:t>
            </w:r>
            <w:r w:rsidR="007D7F88" w:rsidRPr="004C7554">
              <w:rPr>
                <w:sz w:val="20"/>
                <w:szCs w:val="20"/>
              </w:rPr>
              <w:t>un modèle d</w:t>
            </w:r>
            <w:r w:rsidR="00064ACC">
              <w:rPr>
                <w:sz w:val="20"/>
                <w:szCs w:val="20"/>
              </w:rPr>
              <w:t>’</w:t>
            </w:r>
            <w:r w:rsidR="007D7F88" w:rsidRPr="004C7554">
              <w:rPr>
                <w:sz w:val="20"/>
                <w:szCs w:val="20"/>
              </w:rPr>
              <w:t>habilitation avant la première utilisation. Les rendre modifiables préserve la capacité de chaque entreprise à définir sa propre répartition, conformément au périmètre exclu du §2.2 qui écarte l</w:t>
            </w:r>
            <w:r w:rsidR="00064ACC">
              <w:rPr>
                <w:sz w:val="20"/>
                <w:szCs w:val="20"/>
              </w:rPr>
              <w:t>’</w:t>
            </w:r>
            <w:r w:rsidR="007D7F88" w:rsidRPr="004C7554">
              <w:rPr>
                <w:sz w:val="20"/>
                <w:szCs w:val="20"/>
              </w:rPr>
              <w:t>imposition de processus internes.</w:t>
            </w:r>
          </w:p>
        </w:tc>
      </w:tr>
      <w:tr w:rsidR="007D7F88" w:rsidRPr="004C7554" w14:paraId="5F8BAD10"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FDAB30" w14:textId="77777777" w:rsidR="007D7F88" w:rsidRPr="004C7554" w:rsidRDefault="007D7F88" w:rsidP="00806DCC">
            <w:pPr>
              <w:rPr>
                <w:sz w:val="20"/>
                <w:szCs w:val="20"/>
              </w:rPr>
            </w:pPr>
            <w:r w:rsidRPr="004C7554">
              <w:rPr>
                <w:sz w:val="20"/>
                <w:szCs w:val="20"/>
              </w:rPr>
              <w:lastRenderedPageBreak/>
              <w:t>Vérif</w:t>
            </w:r>
          </w:p>
        </w:tc>
        <w:tc>
          <w:tcPr>
            <w:tcW w:w="8079" w:type="dxa"/>
          </w:tcPr>
          <w:p w14:paraId="0D9D1DC4" w14:textId="77777777" w:rsidR="007D7F88" w:rsidRPr="004C7554" w:rsidRDefault="007D7F88" w:rsidP="00806DCC">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Sur une installation neuve, les trois rôles existent et leurs permissions couvrent les usages des exigences citées. Un administrateur en renomme un, en modifie les permissions et le supprime, sans erreur.</w:t>
            </w:r>
          </w:p>
        </w:tc>
      </w:tr>
    </w:tbl>
    <w:p w14:paraId="0C7B15E2" w14:textId="77777777" w:rsidR="007D7F88" w:rsidRDefault="007D7F88" w:rsidP="007D7F88"/>
    <w:tbl>
      <w:tblPr>
        <w:tblStyle w:val="TableauListe6Couleur-Accentuation1"/>
        <w:tblW w:w="9067" w:type="dxa"/>
        <w:tblLook w:val="04A0" w:firstRow="1" w:lastRow="0" w:firstColumn="1" w:lastColumn="0" w:noHBand="0" w:noVBand="1"/>
      </w:tblPr>
      <w:tblGrid>
        <w:gridCol w:w="988"/>
        <w:gridCol w:w="8079"/>
      </w:tblGrid>
      <w:tr w:rsidR="00D57A98" w:rsidRPr="004C7554" w14:paraId="171D19F4" w14:textId="77777777" w:rsidTr="004660E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01B452A" w14:textId="77777777" w:rsidR="00D57A98" w:rsidRPr="004C7554" w:rsidRDefault="00D57A98" w:rsidP="004660E8">
            <w:pPr>
              <w:rPr>
                <w:sz w:val="20"/>
                <w:szCs w:val="20"/>
              </w:rPr>
            </w:pPr>
            <w:r w:rsidRPr="004C7554">
              <w:rPr>
                <w:sz w:val="20"/>
                <w:szCs w:val="20"/>
              </w:rPr>
              <w:t>ID</w:t>
            </w:r>
          </w:p>
        </w:tc>
        <w:tc>
          <w:tcPr>
            <w:tcW w:w="8079" w:type="dxa"/>
          </w:tcPr>
          <w:p w14:paraId="51391D12" w14:textId="259EB14E" w:rsidR="00D57A98" w:rsidRPr="004C7554" w:rsidRDefault="00D57A98" w:rsidP="004660E8">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WF-ADM-0020-A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WF-ADM-0020-A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D57A98" w14:paraId="76948ADC" w14:textId="77777777" w:rsidTr="004660E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2795405" w14:textId="77777777" w:rsidR="00D57A98" w:rsidRDefault="00D57A98" w:rsidP="004660E8">
            <w:r>
              <w:t>Titre</w:t>
            </w:r>
          </w:p>
        </w:tc>
        <w:tc>
          <w:tcPr>
            <w:tcW w:w="8079" w:type="dxa"/>
          </w:tcPr>
          <w:p w14:paraId="13992E5E" w14:textId="6020A3F4" w:rsidR="00D57A98" w:rsidRPr="00860413" w:rsidRDefault="00D57A98" w:rsidP="004660E8">
            <w:pPr>
              <w:cnfStyle w:val="000000100000" w:firstRow="0" w:lastRow="0" w:firstColumn="0" w:lastColumn="0" w:oddVBand="0" w:evenVBand="0" w:oddHBand="1" w:evenHBand="0" w:firstRowFirstColumn="0" w:firstRowLastColumn="0" w:lastRowFirstColumn="0" w:lastRowLastColumn="0"/>
              <w:rPr>
                <w:b/>
                <w:bCs/>
              </w:rPr>
            </w:pPr>
            <w:r w:rsidRPr="00D57A98">
              <w:rPr>
                <w:b/>
                <w:bCs/>
              </w:rPr>
              <w:t>Aucune action réservée à un acteur</w:t>
            </w:r>
          </w:p>
        </w:tc>
      </w:tr>
      <w:tr w:rsidR="00D57A98" w:rsidRPr="004C7554" w14:paraId="4A5FB824" w14:textId="77777777" w:rsidTr="004660E8">
        <w:tc>
          <w:tcPr>
            <w:cnfStyle w:val="001000000000" w:firstRow="0" w:lastRow="0" w:firstColumn="1" w:lastColumn="0" w:oddVBand="0" w:evenVBand="0" w:oddHBand="0" w:evenHBand="0" w:firstRowFirstColumn="0" w:firstRowLastColumn="0" w:lastRowFirstColumn="0" w:lastRowLastColumn="0"/>
            <w:tcW w:w="988" w:type="dxa"/>
          </w:tcPr>
          <w:p w14:paraId="3BA01B66" w14:textId="77777777" w:rsidR="00D57A98" w:rsidRPr="004C7554" w:rsidRDefault="00D57A98" w:rsidP="004660E8">
            <w:pPr>
              <w:rPr>
                <w:sz w:val="20"/>
                <w:szCs w:val="20"/>
              </w:rPr>
            </w:pPr>
            <w:r w:rsidRPr="004C7554">
              <w:rPr>
                <w:sz w:val="20"/>
                <w:szCs w:val="20"/>
              </w:rPr>
              <w:t>Flex</w:t>
            </w:r>
          </w:p>
        </w:tc>
        <w:tc>
          <w:tcPr>
            <w:tcW w:w="8079" w:type="dxa"/>
          </w:tcPr>
          <w:p w14:paraId="0847ED1A" w14:textId="77777777" w:rsidR="00D57A98" w:rsidRPr="004C7554" w:rsidRDefault="00D57A98" w:rsidP="004660E8">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D57A98" w:rsidRPr="004C7554" w14:paraId="544E160A" w14:textId="77777777" w:rsidTr="004660E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52811AC" w14:textId="77777777" w:rsidR="00D57A98" w:rsidRPr="004C7554" w:rsidRDefault="00D57A98" w:rsidP="004660E8">
            <w:pPr>
              <w:rPr>
                <w:sz w:val="20"/>
                <w:szCs w:val="20"/>
              </w:rPr>
            </w:pPr>
            <w:r w:rsidRPr="004C7554">
              <w:rPr>
                <w:sz w:val="20"/>
                <w:szCs w:val="20"/>
              </w:rPr>
              <w:t>FBS</w:t>
            </w:r>
          </w:p>
        </w:tc>
        <w:tc>
          <w:tcPr>
            <w:tcW w:w="8079" w:type="dxa"/>
          </w:tcPr>
          <w:p w14:paraId="7D3AD018" w14:textId="77777777" w:rsidR="00D57A98" w:rsidRPr="004C7554" w:rsidRDefault="00D57A98" w:rsidP="004660E8">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FBS-1.2</w:t>
            </w:r>
          </w:p>
        </w:tc>
      </w:tr>
      <w:tr w:rsidR="00D57A98" w:rsidRPr="004C7554" w14:paraId="0557DF02" w14:textId="77777777" w:rsidTr="004660E8">
        <w:tc>
          <w:tcPr>
            <w:cnfStyle w:val="001000000000" w:firstRow="0" w:lastRow="0" w:firstColumn="1" w:lastColumn="0" w:oddVBand="0" w:evenVBand="0" w:oddHBand="0" w:evenHBand="0" w:firstRowFirstColumn="0" w:firstRowLastColumn="0" w:lastRowFirstColumn="0" w:lastRowLastColumn="0"/>
            <w:tcW w:w="988" w:type="dxa"/>
          </w:tcPr>
          <w:p w14:paraId="52B05812" w14:textId="77777777" w:rsidR="00D57A98" w:rsidRPr="004C7554" w:rsidRDefault="00D57A98" w:rsidP="004660E8">
            <w:pPr>
              <w:rPr>
                <w:sz w:val="20"/>
                <w:szCs w:val="20"/>
              </w:rPr>
            </w:pPr>
            <w:r w:rsidRPr="004C7554">
              <w:rPr>
                <w:sz w:val="20"/>
                <w:szCs w:val="20"/>
              </w:rPr>
              <w:t>PBS</w:t>
            </w:r>
          </w:p>
        </w:tc>
        <w:tc>
          <w:tcPr>
            <w:tcW w:w="8079" w:type="dxa"/>
          </w:tcPr>
          <w:p w14:paraId="522F8D98" w14:textId="77777777" w:rsidR="00D57A98" w:rsidRPr="004C7554" w:rsidRDefault="00D57A98" w:rsidP="004660E8">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D57A98" w14:paraId="5B49E346" w14:textId="77777777" w:rsidTr="004660E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712FA97" w14:textId="77777777" w:rsidR="00D57A98" w:rsidRDefault="00D57A98" w:rsidP="004660E8">
            <w:r>
              <w:t>Corp</w:t>
            </w:r>
          </w:p>
        </w:tc>
        <w:tc>
          <w:tcPr>
            <w:tcW w:w="8079" w:type="dxa"/>
          </w:tcPr>
          <w:p w14:paraId="4E24226F" w14:textId="6C276392" w:rsidR="00D57A98" w:rsidRDefault="00D57A98" w:rsidP="004C7554">
            <w:pPr>
              <w:jc w:val="both"/>
              <w:cnfStyle w:val="000000100000" w:firstRow="0" w:lastRow="0" w:firstColumn="0" w:lastColumn="0" w:oddVBand="0" w:evenVBand="0" w:oddHBand="1" w:evenHBand="0" w:firstRowFirstColumn="0" w:firstRowLastColumn="0" w:lastRowFirstColumn="0" w:lastRowLastColumn="0"/>
            </w:pPr>
            <w:r w:rsidRPr="00D57A98">
              <w:t>Toute action de Waterfall est soumise à une permission portée par un rôle d</w:t>
            </w:r>
            <w:r w:rsidR="00064ACC">
              <w:t>’</w:t>
            </w:r>
            <w:r w:rsidRPr="00D57A98">
              <w:t>habilitation. Aucune action n</w:t>
            </w:r>
            <w:r w:rsidR="00064ACC">
              <w:t>’</w:t>
            </w:r>
            <w:r w:rsidRPr="00D57A98">
              <w:t>est réservée à un acteur ni à un utilisateur particulier, et tout jeu de permissions peut être composé.</w:t>
            </w:r>
          </w:p>
        </w:tc>
      </w:tr>
      <w:tr w:rsidR="00D57A98" w:rsidRPr="004C7554" w14:paraId="0BB80DE8" w14:textId="77777777" w:rsidTr="004660E8">
        <w:tc>
          <w:tcPr>
            <w:cnfStyle w:val="001000000000" w:firstRow="0" w:lastRow="0" w:firstColumn="1" w:lastColumn="0" w:oddVBand="0" w:evenVBand="0" w:oddHBand="0" w:evenHBand="0" w:firstRowFirstColumn="0" w:firstRowLastColumn="0" w:lastRowFirstColumn="0" w:lastRowLastColumn="0"/>
            <w:tcW w:w="988" w:type="dxa"/>
          </w:tcPr>
          <w:p w14:paraId="3CA0E44C" w14:textId="77777777" w:rsidR="00D57A98" w:rsidRPr="004C7554" w:rsidRDefault="00D57A98" w:rsidP="004660E8">
            <w:pPr>
              <w:rPr>
                <w:sz w:val="20"/>
                <w:szCs w:val="20"/>
              </w:rPr>
            </w:pPr>
            <w:r w:rsidRPr="004C7554">
              <w:rPr>
                <w:sz w:val="20"/>
                <w:szCs w:val="20"/>
              </w:rPr>
              <w:t>Motif</w:t>
            </w:r>
          </w:p>
        </w:tc>
        <w:tc>
          <w:tcPr>
            <w:tcW w:w="8079" w:type="dxa"/>
          </w:tcPr>
          <w:p w14:paraId="036318B8" w14:textId="68C29186" w:rsidR="00D57A98" w:rsidRPr="004C7554" w:rsidRDefault="00D57A98" w:rsidP="004660E8">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Les organisations diffèrent</w:t>
            </w:r>
            <w:r w:rsidR="00064ACC">
              <w:rPr>
                <w:sz w:val="20"/>
                <w:szCs w:val="20"/>
              </w:rPr>
              <w:t> </w:t>
            </w:r>
            <w:r w:rsidRPr="004C7554">
              <w:rPr>
                <w:sz w:val="20"/>
                <w:szCs w:val="20"/>
              </w:rPr>
              <w:t>: dans une organisation matricielle, le chef de projet affecte les rôles aux tâches et les managers des métiers saisissent les charges, alors qu</w:t>
            </w:r>
            <w:r w:rsidR="00064ACC">
              <w:rPr>
                <w:sz w:val="20"/>
                <w:szCs w:val="20"/>
              </w:rPr>
              <w:t>’</w:t>
            </w:r>
            <w:r w:rsidRPr="004C7554">
              <w:rPr>
                <w:sz w:val="20"/>
                <w:szCs w:val="20"/>
              </w:rPr>
              <w:t xml:space="preserve">ailleurs le chef de projet fait les deux. </w:t>
            </w:r>
            <w:r w:rsidR="00D125C1" w:rsidRPr="004C7554">
              <w:rPr>
                <w:sz w:val="20"/>
                <w:szCs w:val="20"/>
              </w:rPr>
              <w:t>Les acteurs décrits par WF-INTF-0010 à WF-INTF-0030 décrivent</w:t>
            </w:r>
            <w:r w:rsidRPr="004C7554">
              <w:rPr>
                <w:sz w:val="20"/>
                <w:szCs w:val="20"/>
              </w:rPr>
              <w:t xml:space="preserve"> la configuration livrée, pas une limite du logiciel. Le périmètre exclu pose d</w:t>
            </w:r>
            <w:r w:rsidR="00064ACC">
              <w:rPr>
                <w:sz w:val="20"/>
                <w:szCs w:val="20"/>
              </w:rPr>
              <w:t>’</w:t>
            </w:r>
            <w:r w:rsidRPr="004C7554">
              <w:rPr>
                <w:sz w:val="20"/>
                <w:szCs w:val="20"/>
              </w:rPr>
              <w:t>ailleurs que Waterfall n</w:t>
            </w:r>
            <w:r w:rsidR="00064ACC">
              <w:rPr>
                <w:sz w:val="20"/>
                <w:szCs w:val="20"/>
              </w:rPr>
              <w:t>’</w:t>
            </w:r>
            <w:r w:rsidRPr="004C7554">
              <w:rPr>
                <w:sz w:val="20"/>
                <w:szCs w:val="20"/>
              </w:rPr>
              <w:t>impose aucun processus interne.</w:t>
            </w:r>
          </w:p>
        </w:tc>
      </w:tr>
      <w:tr w:rsidR="00D57A98" w:rsidRPr="004C7554" w14:paraId="730C6D60" w14:textId="77777777" w:rsidTr="004660E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EFA4690" w14:textId="77777777" w:rsidR="00D57A98" w:rsidRPr="004C7554" w:rsidRDefault="00D57A98" w:rsidP="004660E8">
            <w:pPr>
              <w:rPr>
                <w:sz w:val="20"/>
                <w:szCs w:val="20"/>
              </w:rPr>
            </w:pPr>
            <w:r w:rsidRPr="004C7554">
              <w:rPr>
                <w:sz w:val="20"/>
                <w:szCs w:val="20"/>
              </w:rPr>
              <w:t>Vérif</w:t>
            </w:r>
          </w:p>
        </w:tc>
        <w:tc>
          <w:tcPr>
            <w:tcW w:w="8079" w:type="dxa"/>
          </w:tcPr>
          <w:p w14:paraId="5271CE84" w14:textId="3011816E" w:rsidR="00D57A98" w:rsidRPr="004C7554" w:rsidRDefault="00D57A98" w:rsidP="004660E8">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Un rôle d</w:t>
            </w:r>
            <w:r w:rsidR="00064ACC">
              <w:rPr>
                <w:sz w:val="20"/>
                <w:szCs w:val="20"/>
              </w:rPr>
              <w:t>’</w:t>
            </w:r>
            <w:r w:rsidRPr="004C7554">
              <w:rPr>
                <w:sz w:val="20"/>
                <w:szCs w:val="20"/>
              </w:rPr>
              <w:t>habilitation composé sur mesure permet à un utilisateur de cumuler des permissions relevant de deux acteurs différents. Réciproquement, un rôle privé d</w:t>
            </w:r>
            <w:r w:rsidR="00064ACC">
              <w:rPr>
                <w:sz w:val="20"/>
                <w:szCs w:val="20"/>
              </w:rPr>
              <w:t>’</w:t>
            </w:r>
            <w:r w:rsidRPr="004C7554">
              <w:rPr>
                <w:sz w:val="20"/>
                <w:szCs w:val="20"/>
              </w:rPr>
              <w:t>une permission empêche l</w:t>
            </w:r>
            <w:r w:rsidR="00064ACC">
              <w:rPr>
                <w:sz w:val="20"/>
                <w:szCs w:val="20"/>
              </w:rPr>
              <w:t>’</w:t>
            </w:r>
            <w:r w:rsidRPr="004C7554">
              <w:rPr>
                <w:sz w:val="20"/>
                <w:szCs w:val="20"/>
              </w:rPr>
              <w:t>action correspondante, quel que soit l</w:t>
            </w:r>
            <w:r w:rsidR="00064ACC">
              <w:rPr>
                <w:sz w:val="20"/>
                <w:szCs w:val="20"/>
              </w:rPr>
              <w:t>’</w:t>
            </w:r>
            <w:r w:rsidRPr="004C7554">
              <w:rPr>
                <w:sz w:val="20"/>
                <w:szCs w:val="20"/>
              </w:rPr>
              <w:t>acteur auquel l</w:t>
            </w:r>
            <w:r w:rsidR="00064ACC">
              <w:rPr>
                <w:sz w:val="20"/>
                <w:szCs w:val="20"/>
              </w:rPr>
              <w:t>’</w:t>
            </w:r>
            <w:r w:rsidRPr="004C7554">
              <w:rPr>
                <w:sz w:val="20"/>
                <w:szCs w:val="20"/>
              </w:rPr>
              <w:t>utilisateur ressemble.</w:t>
            </w:r>
          </w:p>
        </w:tc>
      </w:tr>
    </w:tbl>
    <w:p w14:paraId="4AA37F12" w14:textId="77777777" w:rsidR="0087399E" w:rsidRDefault="0087399E" w:rsidP="00E862DF"/>
    <w:tbl>
      <w:tblPr>
        <w:tblStyle w:val="TableauListe6Couleur-Accentuation1"/>
        <w:tblW w:w="9067" w:type="dxa"/>
        <w:tblLook w:val="04A0" w:firstRow="1" w:lastRow="0" w:firstColumn="1" w:lastColumn="0" w:noHBand="0" w:noVBand="1"/>
      </w:tblPr>
      <w:tblGrid>
        <w:gridCol w:w="988"/>
        <w:gridCol w:w="8079"/>
      </w:tblGrid>
      <w:tr w:rsidR="007650DC" w:rsidRPr="004C7554" w14:paraId="343969D0"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7F2F251" w14:textId="77777777" w:rsidR="007650DC" w:rsidRPr="004C7554" w:rsidRDefault="007650DC" w:rsidP="006A6640">
            <w:pPr>
              <w:rPr>
                <w:sz w:val="20"/>
                <w:szCs w:val="20"/>
              </w:rPr>
            </w:pPr>
            <w:r w:rsidRPr="004C7554">
              <w:rPr>
                <w:sz w:val="20"/>
                <w:szCs w:val="20"/>
              </w:rPr>
              <w:t>ID</w:t>
            </w:r>
          </w:p>
        </w:tc>
        <w:tc>
          <w:tcPr>
            <w:tcW w:w="8079" w:type="dxa"/>
          </w:tcPr>
          <w:p w14:paraId="6E46FBDE" w14:textId="0EC01B10" w:rsidR="007650DC" w:rsidRPr="004C7554" w:rsidRDefault="007650DC"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WF-ADM-00</w:t>
            </w:r>
            <w:r>
              <w:rPr>
                <w:sz w:val="20"/>
                <w:szCs w:val="20"/>
              </w:rPr>
              <w:t>9</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WF-ADM-00</w:instrText>
            </w:r>
            <w:r>
              <w:rPr>
                <w:sz w:val="20"/>
                <w:szCs w:val="20"/>
              </w:rPr>
              <w:instrText>9</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7650DC" w14:paraId="44342E6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99D1546" w14:textId="77777777" w:rsidR="007650DC" w:rsidRDefault="007650DC" w:rsidP="006A6640">
            <w:r>
              <w:t>Titre</w:t>
            </w:r>
          </w:p>
        </w:tc>
        <w:tc>
          <w:tcPr>
            <w:tcW w:w="8079" w:type="dxa"/>
          </w:tcPr>
          <w:p w14:paraId="26D13D94" w14:textId="63925142" w:rsidR="007650DC" w:rsidRPr="00860413" w:rsidRDefault="007650DC" w:rsidP="006A6640">
            <w:pPr>
              <w:cnfStyle w:val="000000100000" w:firstRow="0" w:lastRow="0" w:firstColumn="0" w:lastColumn="0" w:oddVBand="0" w:evenVBand="0" w:oddHBand="1" w:evenHBand="0" w:firstRowFirstColumn="0" w:firstRowLastColumn="0" w:lastRowFirstColumn="0" w:lastRowLastColumn="0"/>
              <w:rPr>
                <w:b/>
                <w:bCs/>
              </w:rPr>
            </w:pPr>
            <w:r w:rsidRPr="007650DC">
              <w:rPr>
                <w:b/>
                <w:bCs/>
              </w:rPr>
              <w:t>Rôles et permissions</w:t>
            </w:r>
          </w:p>
        </w:tc>
      </w:tr>
      <w:tr w:rsidR="007650DC" w:rsidRPr="004C7554" w14:paraId="654730B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0E61FBC" w14:textId="77777777" w:rsidR="007650DC" w:rsidRPr="004C7554" w:rsidRDefault="007650DC" w:rsidP="006A6640">
            <w:pPr>
              <w:rPr>
                <w:sz w:val="20"/>
                <w:szCs w:val="20"/>
              </w:rPr>
            </w:pPr>
            <w:r w:rsidRPr="004C7554">
              <w:rPr>
                <w:sz w:val="20"/>
                <w:szCs w:val="20"/>
              </w:rPr>
              <w:t>Flex</w:t>
            </w:r>
          </w:p>
        </w:tc>
        <w:tc>
          <w:tcPr>
            <w:tcW w:w="8079" w:type="dxa"/>
          </w:tcPr>
          <w:p w14:paraId="375C26BF"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7650DC" w:rsidRPr="004C7554" w14:paraId="0F96F2F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725F489" w14:textId="77777777" w:rsidR="007650DC" w:rsidRPr="004C7554" w:rsidRDefault="007650DC" w:rsidP="006A6640">
            <w:pPr>
              <w:rPr>
                <w:sz w:val="20"/>
                <w:szCs w:val="20"/>
              </w:rPr>
            </w:pPr>
            <w:r w:rsidRPr="004C7554">
              <w:rPr>
                <w:sz w:val="20"/>
                <w:szCs w:val="20"/>
              </w:rPr>
              <w:t>FBS</w:t>
            </w:r>
          </w:p>
        </w:tc>
        <w:tc>
          <w:tcPr>
            <w:tcW w:w="8079" w:type="dxa"/>
          </w:tcPr>
          <w:p w14:paraId="06233438" w14:textId="6D62686C"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FBS-1.</w:t>
            </w:r>
            <w:r>
              <w:rPr>
                <w:sz w:val="20"/>
                <w:szCs w:val="20"/>
              </w:rPr>
              <w:t>2</w:t>
            </w:r>
          </w:p>
        </w:tc>
      </w:tr>
      <w:tr w:rsidR="007650DC" w:rsidRPr="004C7554" w14:paraId="79C53EC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CF44839" w14:textId="77777777" w:rsidR="007650DC" w:rsidRPr="004C7554" w:rsidRDefault="007650DC" w:rsidP="006A6640">
            <w:pPr>
              <w:rPr>
                <w:sz w:val="20"/>
                <w:szCs w:val="20"/>
              </w:rPr>
            </w:pPr>
            <w:r w:rsidRPr="004C7554">
              <w:rPr>
                <w:sz w:val="20"/>
                <w:szCs w:val="20"/>
              </w:rPr>
              <w:t>PBS</w:t>
            </w:r>
          </w:p>
        </w:tc>
        <w:tc>
          <w:tcPr>
            <w:tcW w:w="8079" w:type="dxa"/>
          </w:tcPr>
          <w:p w14:paraId="32837FA9"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 PBS-3.2</w:t>
            </w:r>
          </w:p>
        </w:tc>
      </w:tr>
      <w:tr w:rsidR="007650DC" w14:paraId="4EB88D6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F061D9B" w14:textId="77777777" w:rsidR="007650DC" w:rsidRDefault="007650DC" w:rsidP="006A6640">
            <w:r>
              <w:t>Corp</w:t>
            </w:r>
          </w:p>
        </w:tc>
        <w:tc>
          <w:tcPr>
            <w:tcW w:w="8079" w:type="dxa"/>
          </w:tcPr>
          <w:p w14:paraId="48AA7789" w14:textId="09B69C40" w:rsidR="007650DC" w:rsidRDefault="00E14B63" w:rsidP="006A6640">
            <w:pPr>
              <w:jc w:val="both"/>
              <w:cnfStyle w:val="000000100000" w:firstRow="0" w:lastRow="0" w:firstColumn="0" w:lastColumn="0" w:oddVBand="0" w:evenVBand="0" w:oddHBand="1" w:evenHBand="0" w:firstRowFirstColumn="0" w:firstRowLastColumn="0" w:lastRowFirstColumn="0" w:lastRowLastColumn="0"/>
            </w:pPr>
            <w:r w:rsidRPr="00E14B63">
              <w:t>Une permission est le droit d</w:t>
            </w:r>
            <w:r w:rsidR="00064ACC">
              <w:t>’</w:t>
            </w:r>
            <w:r w:rsidRPr="00E14B63">
              <w:t>accomplir une action de Waterfall. Un rôle d</w:t>
            </w:r>
            <w:r w:rsidR="00064ACC">
              <w:t>’</w:t>
            </w:r>
            <w:r w:rsidRPr="00E14B63">
              <w:t>habilitation est un ensemble nommé de permissions. Un utilisateur porte un ou plusieurs rôles, et dispose de l</w:t>
            </w:r>
            <w:r w:rsidR="00064ACC">
              <w:t>’</w:t>
            </w:r>
            <w:r w:rsidRPr="00E14B63">
              <w:t xml:space="preserve">union de leurs permissions. Un utilisateur habilité peut créer, modifier, renommer et supprimer des rôles, et attribuer ou retirer des rôles aux comptes. </w:t>
            </w:r>
            <w:r w:rsidR="00D342F4" w:rsidRPr="00D342F4">
              <w:t>Un rôle ne peut être supprimé tant qu</w:t>
            </w:r>
            <w:r w:rsidR="00064ACC">
              <w:t>’</w:t>
            </w:r>
            <w:r w:rsidR="00D342F4" w:rsidRPr="00D342F4">
              <w:t>un compte le porte.</w:t>
            </w:r>
            <w:r w:rsidR="00D342F4">
              <w:t xml:space="preserve"> </w:t>
            </w:r>
            <w:r w:rsidRPr="00E14B63">
              <w:t>La modification d</w:t>
            </w:r>
            <w:r w:rsidR="00064ACC">
              <w:t>’</w:t>
            </w:r>
            <w:r w:rsidRPr="00E14B63">
              <w:t>un rôle s</w:t>
            </w:r>
            <w:r w:rsidR="00064ACC">
              <w:t>’</w:t>
            </w:r>
            <w:r w:rsidRPr="00E14B63">
              <w:t>applique immédiatement à tous les comptes qui le portent.</w:t>
            </w:r>
          </w:p>
        </w:tc>
      </w:tr>
      <w:tr w:rsidR="007650DC" w:rsidRPr="004C7554" w14:paraId="6132917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9155899" w14:textId="77777777" w:rsidR="007650DC" w:rsidRPr="004C7554" w:rsidRDefault="007650DC" w:rsidP="006A6640">
            <w:pPr>
              <w:rPr>
                <w:sz w:val="20"/>
                <w:szCs w:val="20"/>
              </w:rPr>
            </w:pPr>
            <w:r w:rsidRPr="004C7554">
              <w:rPr>
                <w:sz w:val="20"/>
                <w:szCs w:val="20"/>
              </w:rPr>
              <w:t>Motif</w:t>
            </w:r>
          </w:p>
        </w:tc>
        <w:tc>
          <w:tcPr>
            <w:tcW w:w="8079" w:type="dxa"/>
          </w:tcPr>
          <w:p w14:paraId="62F4B78D" w14:textId="4BD6077C" w:rsidR="007650DC" w:rsidRPr="004C7554" w:rsidRDefault="00E14B63" w:rsidP="006A6640">
            <w:pPr>
              <w:cnfStyle w:val="000000000000" w:firstRow="0" w:lastRow="0" w:firstColumn="0" w:lastColumn="0" w:oddVBand="0" w:evenVBand="0" w:oddHBand="0" w:evenHBand="0" w:firstRowFirstColumn="0" w:firstRowLastColumn="0" w:lastRowFirstColumn="0" w:lastRowLastColumn="0"/>
              <w:rPr>
                <w:sz w:val="20"/>
                <w:szCs w:val="20"/>
              </w:rPr>
            </w:pPr>
            <w:r w:rsidRPr="00E14B63">
              <w:rPr>
                <w:sz w:val="20"/>
                <w:szCs w:val="20"/>
              </w:rPr>
              <w:t>L</w:t>
            </w:r>
            <w:r w:rsidR="00064ACC">
              <w:rPr>
                <w:sz w:val="20"/>
                <w:szCs w:val="20"/>
              </w:rPr>
              <w:t>’</w:t>
            </w:r>
            <w:r w:rsidRPr="00E14B63">
              <w:rPr>
                <w:sz w:val="20"/>
                <w:szCs w:val="20"/>
              </w:rPr>
              <w:t>union des permissions est ce qui permet à une personne de cumuler deux fonctions — chef de projet sur ses affaires, manager de son service — sans qu</w:t>
            </w:r>
            <w:r w:rsidR="00064ACC">
              <w:rPr>
                <w:sz w:val="20"/>
                <w:szCs w:val="20"/>
              </w:rPr>
              <w:t>’</w:t>
            </w:r>
            <w:r w:rsidRPr="00E14B63">
              <w:rPr>
                <w:sz w:val="20"/>
                <w:szCs w:val="20"/>
              </w:rPr>
              <w:t>un rôle composite ait été créé pour elle. L</w:t>
            </w:r>
            <w:r w:rsidR="00064ACC">
              <w:rPr>
                <w:sz w:val="20"/>
                <w:szCs w:val="20"/>
              </w:rPr>
              <w:t>’</w:t>
            </w:r>
            <w:r w:rsidRPr="00E14B63">
              <w:rPr>
                <w:sz w:val="20"/>
                <w:szCs w:val="20"/>
              </w:rPr>
              <w:t>application immédiate évite qu</w:t>
            </w:r>
            <w:r w:rsidR="00064ACC">
              <w:rPr>
                <w:sz w:val="20"/>
                <w:szCs w:val="20"/>
              </w:rPr>
              <w:t>’</w:t>
            </w:r>
            <w:r w:rsidRPr="00E14B63">
              <w:rPr>
                <w:sz w:val="20"/>
                <w:szCs w:val="20"/>
              </w:rPr>
              <w:t>un droit retiré reste exercé jusqu</w:t>
            </w:r>
            <w:r w:rsidR="00064ACC">
              <w:rPr>
                <w:sz w:val="20"/>
                <w:szCs w:val="20"/>
              </w:rPr>
              <w:t>’</w:t>
            </w:r>
            <w:r w:rsidRPr="00E14B63">
              <w:rPr>
                <w:sz w:val="20"/>
                <w:szCs w:val="20"/>
              </w:rPr>
              <w:t>à une prochaine connexion.</w:t>
            </w:r>
          </w:p>
        </w:tc>
      </w:tr>
      <w:tr w:rsidR="007650DC" w:rsidRPr="004C7554" w14:paraId="6EB0B43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C042626" w14:textId="77777777" w:rsidR="007650DC" w:rsidRPr="004C7554" w:rsidRDefault="007650DC" w:rsidP="006A6640">
            <w:pPr>
              <w:rPr>
                <w:sz w:val="20"/>
                <w:szCs w:val="20"/>
              </w:rPr>
            </w:pPr>
            <w:r w:rsidRPr="004C7554">
              <w:rPr>
                <w:sz w:val="20"/>
                <w:szCs w:val="20"/>
              </w:rPr>
              <w:t>Vérif</w:t>
            </w:r>
          </w:p>
        </w:tc>
        <w:tc>
          <w:tcPr>
            <w:tcW w:w="8079" w:type="dxa"/>
          </w:tcPr>
          <w:p w14:paraId="7638736B" w14:textId="4244A27A" w:rsidR="007650DC" w:rsidRPr="004C7554" w:rsidRDefault="00E14B63" w:rsidP="006A6640">
            <w:pPr>
              <w:cnfStyle w:val="000000100000" w:firstRow="0" w:lastRow="0" w:firstColumn="0" w:lastColumn="0" w:oddVBand="0" w:evenVBand="0" w:oddHBand="1" w:evenHBand="0" w:firstRowFirstColumn="0" w:firstRowLastColumn="0" w:lastRowFirstColumn="0" w:lastRowLastColumn="0"/>
              <w:rPr>
                <w:sz w:val="20"/>
                <w:szCs w:val="20"/>
              </w:rPr>
            </w:pPr>
            <w:r w:rsidRPr="00E14B63">
              <w:rPr>
                <w:sz w:val="20"/>
                <w:szCs w:val="20"/>
              </w:rPr>
              <w:t>Un utilisateur portant deux rôles dispose des permissions des deux. Le retrait d</w:t>
            </w:r>
            <w:r w:rsidR="00064ACC">
              <w:rPr>
                <w:sz w:val="20"/>
                <w:szCs w:val="20"/>
              </w:rPr>
              <w:t>’</w:t>
            </w:r>
            <w:r w:rsidRPr="00E14B63">
              <w:rPr>
                <w:sz w:val="20"/>
                <w:szCs w:val="20"/>
              </w:rPr>
              <w:t>une permission à un rôle en prive tous ses porteurs sans qu</w:t>
            </w:r>
            <w:r w:rsidR="00064ACC">
              <w:rPr>
                <w:sz w:val="20"/>
                <w:szCs w:val="20"/>
              </w:rPr>
              <w:t>’</w:t>
            </w:r>
            <w:r w:rsidRPr="00E14B63">
              <w:rPr>
                <w:sz w:val="20"/>
                <w:szCs w:val="20"/>
              </w:rPr>
              <w:t>ils aient à se reconnecter. La suppression d</w:t>
            </w:r>
            <w:r w:rsidR="00064ACC">
              <w:rPr>
                <w:sz w:val="20"/>
                <w:szCs w:val="20"/>
              </w:rPr>
              <w:t>’</w:t>
            </w:r>
            <w:r w:rsidRPr="00E14B63">
              <w:rPr>
                <w:sz w:val="20"/>
                <w:szCs w:val="20"/>
              </w:rPr>
              <w:t>un rôle est refusée tant qu</w:t>
            </w:r>
            <w:r w:rsidR="00064ACC">
              <w:rPr>
                <w:sz w:val="20"/>
                <w:szCs w:val="20"/>
              </w:rPr>
              <w:t>’</w:t>
            </w:r>
            <w:r w:rsidRPr="00E14B63">
              <w:rPr>
                <w:sz w:val="20"/>
                <w:szCs w:val="20"/>
              </w:rPr>
              <w:t>un compte le porte.</w:t>
            </w:r>
          </w:p>
        </w:tc>
      </w:tr>
    </w:tbl>
    <w:p w14:paraId="4D3CCED5" w14:textId="77777777" w:rsidR="007650DC" w:rsidRDefault="007650DC" w:rsidP="00E862DF"/>
    <w:tbl>
      <w:tblPr>
        <w:tblStyle w:val="TableauListe6Couleur-Accentuation1"/>
        <w:tblW w:w="9067" w:type="dxa"/>
        <w:tblLook w:val="04A0" w:firstRow="1" w:lastRow="0" w:firstColumn="1" w:lastColumn="0" w:noHBand="0" w:noVBand="1"/>
      </w:tblPr>
      <w:tblGrid>
        <w:gridCol w:w="988"/>
        <w:gridCol w:w="8079"/>
      </w:tblGrid>
      <w:tr w:rsidR="007650DC" w:rsidRPr="004C7554" w14:paraId="1A3E4B63"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9DC6E37" w14:textId="77777777" w:rsidR="007650DC" w:rsidRPr="004C7554" w:rsidRDefault="007650DC" w:rsidP="006A6640">
            <w:pPr>
              <w:rPr>
                <w:sz w:val="20"/>
                <w:szCs w:val="20"/>
              </w:rPr>
            </w:pPr>
            <w:r w:rsidRPr="004C7554">
              <w:rPr>
                <w:sz w:val="20"/>
                <w:szCs w:val="20"/>
              </w:rPr>
              <w:t>ID</w:t>
            </w:r>
          </w:p>
        </w:tc>
        <w:tc>
          <w:tcPr>
            <w:tcW w:w="8079" w:type="dxa"/>
          </w:tcPr>
          <w:p w14:paraId="687CE3DC" w14:textId="5DE0FAE8" w:rsidR="007650DC" w:rsidRPr="004C7554" w:rsidRDefault="007650DC"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WF-ADM-0</w:t>
            </w:r>
            <w:r>
              <w:rPr>
                <w:sz w:val="20"/>
                <w:szCs w:val="20"/>
              </w:rPr>
              <w:t>10</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WF-ADM-0</w:instrText>
            </w:r>
            <w:r>
              <w:rPr>
                <w:sz w:val="20"/>
                <w:szCs w:val="20"/>
              </w:rPr>
              <w:instrText>10</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7650DC" w14:paraId="1264F68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2DECDFC" w14:textId="77777777" w:rsidR="007650DC" w:rsidRDefault="007650DC" w:rsidP="006A6640">
            <w:r>
              <w:t>Titre</w:t>
            </w:r>
          </w:p>
        </w:tc>
        <w:tc>
          <w:tcPr>
            <w:tcW w:w="8079" w:type="dxa"/>
          </w:tcPr>
          <w:p w14:paraId="18911F28" w14:textId="2D8DCBC9" w:rsidR="007650DC" w:rsidRPr="00860413" w:rsidRDefault="007650DC" w:rsidP="006A6640">
            <w:pPr>
              <w:cnfStyle w:val="000000100000" w:firstRow="0" w:lastRow="0" w:firstColumn="0" w:lastColumn="0" w:oddVBand="0" w:evenVBand="0" w:oddHBand="1" w:evenHBand="0" w:firstRowFirstColumn="0" w:firstRowLastColumn="0" w:lastRowFirstColumn="0" w:lastRowLastColumn="0"/>
              <w:rPr>
                <w:b/>
                <w:bCs/>
              </w:rPr>
            </w:pPr>
            <w:r w:rsidRPr="007650DC">
              <w:rPr>
                <w:b/>
                <w:bCs/>
              </w:rPr>
              <w:t>Catalogue des permissions</w:t>
            </w:r>
          </w:p>
        </w:tc>
      </w:tr>
      <w:tr w:rsidR="007650DC" w:rsidRPr="004C7554" w14:paraId="5C2BD8B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6519CD0" w14:textId="77777777" w:rsidR="007650DC" w:rsidRPr="004C7554" w:rsidRDefault="007650DC" w:rsidP="006A6640">
            <w:pPr>
              <w:rPr>
                <w:sz w:val="20"/>
                <w:szCs w:val="20"/>
              </w:rPr>
            </w:pPr>
            <w:r w:rsidRPr="004C7554">
              <w:rPr>
                <w:sz w:val="20"/>
                <w:szCs w:val="20"/>
              </w:rPr>
              <w:t>Flex</w:t>
            </w:r>
          </w:p>
        </w:tc>
        <w:tc>
          <w:tcPr>
            <w:tcW w:w="8079" w:type="dxa"/>
          </w:tcPr>
          <w:p w14:paraId="43F9AB42"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7650DC" w:rsidRPr="004C7554" w14:paraId="7E69988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924F6B7" w14:textId="77777777" w:rsidR="007650DC" w:rsidRPr="004C7554" w:rsidRDefault="007650DC" w:rsidP="006A6640">
            <w:pPr>
              <w:rPr>
                <w:sz w:val="20"/>
                <w:szCs w:val="20"/>
              </w:rPr>
            </w:pPr>
            <w:r w:rsidRPr="004C7554">
              <w:rPr>
                <w:sz w:val="20"/>
                <w:szCs w:val="20"/>
              </w:rPr>
              <w:t>FBS</w:t>
            </w:r>
          </w:p>
        </w:tc>
        <w:tc>
          <w:tcPr>
            <w:tcW w:w="8079" w:type="dxa"/>
          </w:tcPr>
          <w:p w14:paraId="3A1979FC" w14:textId="55D2FE55"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FBS-1.</w:t>
            </w:r>
            <w:r>
              <w:rPr>
                <w:sz w:val="20"/>
                <w:szCs w:val="20"/>
              </w:rPr>
              <w:t>2</w:t>
            </w:r>
          </w:p>
        </w:tc>
      </w:tr>
      <w:tr w:rsidR="007650DC" w:rsidRPr="004C7554" w14:paraId="22A5202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40D6708" w14:textId="77777777" w:rsidR="007650DC" w:rsidRPr="004C7554" w:rsidRDefault="007650DC" w:rsidP="006A6640">
            <w:pPr>
              <w:rPr>
                <w:sz w:val="20"/>
                <w:szCs w:val="20"/>
              </w:rPr>
            </w:pPr>
            <w:r w:rsidRPr="004C7554">
              <w:rPr>
                <w:sz w:val="20"/>
                <w:szCs w:val="20"/>
              </w:rPr>
              <w:t>PBS</w:t>
            </w:r>
          </w:p>
        </w:tc>
        <w:tc>
          <w:tcPr>
            <w:tcW w:w="8079" w:type="dxa"/>
          </w:tcPr>
          <w:p w14:paraId="01367EA5"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7650DC" w14:paraId="2AE08CB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CFA2C8" w14:textId="77777777" w:rsidR="007650DC" w:rsidRDefault="007650DC" w:rsidP="006A6640">
            <w:r>
              <w:t>Corp</w:t>
            </w:r>
          </w:p>
        </w:tc>
        <w:tc>
          <w:tcPr>
            <w:tcW w:w="8079" w:type="dxa"/>
          </w:tcPr>
          <w:p w14:paraId="3FA4A87D" w14:textId="49DB9A40" w:rsidR="007650DC" w:rsidRDefault="00D342F4" w:rsidP="006A6640">
            <w:pPr>
              <w:jc w:val="both"/>
              <w:cnfStyle w:val="000000100000" w:firstRow="0" w:lastRow="0" w:firstColumn="0" w:lastColumn="0" w:oddVBand="0" w:evenVBand="0" w:oddHBand="1" w:evenHBand="0" w:firstRowFirstColumn="0" w:firstRowLastColumn="0" w:lastRowFirstColumn="0" w:lastRowLastColumn="0"/>
            </w:pPr>
            <w:r w:rsidRPr="00D342F4">
              <w:t>Les permissions sont définies par fonction de second niveau de l</w:t>
            </w:r>
            <w:r w:rsidR="00064ACC">
              <w:t>’</w:t>
            </w:r>
            <w:r w:rsidRPr="00D342F4">
              <w:t>arborescence fonctionnelle (FBS-</w:t>
            </w:r>
            <w:proofErr w:type="spellStart"/>
            <w:r w:rsidRPr="00D342F4">
              <w:t>x.y</w:t>
            </w:r>
            <w:proofErr w:type="spellEnd"/>
            <w:r w:rsidRPr="00D342F4">
              <w:t>), à deux niveaux — consulter, modifier —, la permission d</w:t>
            </w:r>
            <w:r w:rsidR="00064ACC">
              <w:t>’</w:t>
            </w:r>
            <w:r w:rsidRPr="00D342F4">
              <w:t xml:space="preserve">une fonction couvrant ses sous-fonctions. Pour les </w:t>
            </w:r>
            <w:r w:rsidRPr="00D342F4">
              <w:lastRenderedPageBreak/>
              <w:t>fonctions d</w:t>
            </w:r>
            <w:r w:rsidR="00064ACC">
              <w:t>’</w:t>
            </w:r>
            <w:r w:rsidRPr="00D342F4">
              <w:t>administration et de référentiel (FBS-1 et FBS-3), la permission de modifier tient lieu de permission de gérer. S</w:t>
            </w:r>
            <w:r w:rsidR="00064ACC">
              <w:t>’</w:t>
            </w:r>
            <w:r w:rsidRPr="00D342F4">
              <w:t>y ajoutent des permissions distinctes pour les actions irréversibles ou structurantes</w:t>
            </w:r>
            <w:r w:rsidR="00064ACC">
              <w:t> </w:t>
            </w:r>
            <w:r w:rsidRPr="00D342F4">
              <w:t>: marquer une révision, désigner la révision de référence, déclarer une sortie du cycle de vie, déclarer un risque survenu, exclure une ligne de coût du périmètre suivi, restaurer la plateforme. Le catalogue est livré avec la plateforme et n</w:t>
            </w:r>
            <w:r w:rsidR="00064ACC">
              <w:t>’</w:t>
            </w:r>
            <w:r w:rsidRPr="00D342F4">
              <w:t>est pas modifiable.</w:t>
            </w:r>
          </w:p>
        </w:tc>
      </w:tr>
      <w:tr w:rsidR="007650DC" w:rsidRPr="004C7554" w14:paraId="63126E1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3839E7B" w14:textId="77777777" w:rsidR="007650DC" w:rsidRPr="004C7554" w:rsidRDefault="007650DC" w:rsidP="006A6640">
            <w:pPr>
              <w:rPr>
                <w:sz w:val="20"/>
                <w:szCs w:val="20"/>
              </w:rPr>
            </w:pPr>
            <w:r w:rsidRPr="004C7554">
              <w:rPr>
                <w:sz w:val="20"/>
                <w:szCs w:val="20"/>
              </w:rPr>
              <w:lastRenderedPageBreak/>
              <w:t>Motif</w:t>
            </w:r>
          </w:p>
        </w:tc>
        <w:tc>
          <w:tcPr>
            <w:tcW w:w="8079" w:type="dxa"/>
          </w:tcPr>
          <w:p w14:paraId="6B637F2A" w14:textId="3CE37E83" w:rsidR="007650DC" w:rsidRPr="004C7554" w:rsidRDefault="00E14B63" w:rsidP="006A6640">
            <w:pPr>
              <w:cnfStyle w:val="000000000000" w:firstRow="0" w:lastRow="0" w:firstColumn="0" w:lastColumn="0" w:oddVBand="0" w:evenVBand="0" w:oddHBand="0" w:evenHBand="0" w:firstRowFirstColumn="0" w:firstRowLastColumn="0" w:lastRowFirstColumn="0" w:lastRowLastColumn="0"/>
              <w:rPr>
                <w:sz w:val="20"/>
                <w:szCs w:val="20"/>
              </w:rPr>
            </w:pPr>
            <w:r w:rsidRPr="00E14B63">
              <w:rPr>
                <w:sz w:val="20"/>
                <w:szCs w:val="20"/>
              </w:rPr>
              <w:t>Deux niveaux par fonction suffisent au quotidien et gardent le catalogue lisible. Les actions irréversibles méritent une permission propre parce qu</w:t>
            </w:r>
            <w:r w:rsidR="00064ACC">
              <w:rPr>
                <w:sz w:val="20"/>
                <w:szCs w:val="20"/>
              </w:rPr>
              <w:t>’</w:t>
            </w:r>
            <w:r w:rsidRPr="00E14B63">
              <w:rPr>
                <w:sz w:val="20"/>
                <w:szCs w:val="20"/>
              </w:rPr>
              <w:t>on veut pouvoir les confier à moins de monde que la saisie</w:t>
            </w:r>
            <w:r w:rsidR="00064ACC">
              <w:rPr>
                <w:sz w:val="20"/>
                <w:szCs w:val="20"/>
              </w:rPr>
              <w:t> </w:t>
            </w:r>
            <w:r w:rsidRPr="00E14B63">
              <w:rPr>
                <w:sz w:val="20"/>
                <w:szCs w:val="20"/>
              </w:rPr>
              <w:t>: un chiffreur modifie le devis sans pour autant marquer la révision. Un catalogue fixe est ce qui garantit qu</w:t>
            </w:r>
            <w:r w:rsidR="00064ACC">
              <w:rPr>
                <w:sz w:val="20"/>
                <w:szCs w:val="20"/>
              </w:rPr>
              <w:t>’</w:t>
            </w:r>
            <w:r w:rsidRPr="00E14B63">
              <w:rPr>
                <w:sz w:val="20"/>
                <w:szCs w:val="20"/>
              </w:rPr>
              <w:t>une permission a le même sens sur toutes les installations.</w:t>
            </w:r>
          </w:p>
        </w:tc>
      </w:tr>
      <w:tr w:rsidR="007650DC" w:rsidRPr="004C7554" w14:paraId="0B26D6A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5161756" w14:textId="77777777" w:rsidR="007650DC" w:rsidRPr="004C7554" w:rsidRDefault="007650DC" w:rsidP="006A6640">
            <w:pPr>
              <w:rPr>
                <w:sz w:val="20"/>
                <w:szCs w:val="20"/>
              </w:rPr>
            </w:pPr>
            <w:r w:rsidRPr="004C7554">
              <w:rPr>
                <w:sz w:val="20"/>
                <w:szCs w:val="20"/>
              </w:rPr>
              <w:t>Vérif</w:t>
            </w:r>
          </w:p>
        </w:tc>
        <w:tc>
          <w:tcPr>
            <w:tcW w:w="8079" w:type="dxa"/>
          </w:tcPr>
          <w:p w14:paraId="4B8A13CF" w14:textId="0DF51D72" w:rsidR="007650DC" w:rsidRPr="004C7554" w:rsidRDefault="00D342F4" w:rsidP="006A6640">
            <w:pPr>
              <w:cnfStyle w:val="000000100000" w:firstRow="0" w:lastRow="0" w:firstColumn="0" w:lastColumn="0" w:oddVBand="0" w:evenVBand="0" w:oddHBand="1" w:evenHBand="0" w:firstRowFirstColumn="0" w:firstRowLastColumn="0" w:lastRowFirstColumn="0" w:lastRowLastColumn="0"/>
              <w:rPr>
                <w:sz w:val="20"/>
                <w:szCs w:val="20"/>
              </w:rPr>
            </w:pPr>
            <w:r w:rsidRPr="00D342F4">
              <w:rPr>
                <w:sz w:val="20"/>
                <w:szCs w:val="20"/>
              </w:rPr>
              <w:t>Chaque fonction de second niveau de l</w:t>
            </w:r>
            <w:r w:rsidR="00064ACC">
              <w:rPr>
                <w:sz w:val="20"/>
                <w:szCs w:val="20"/>
              </w:rPr>
              <w:t>’</w:t>
            </w:r>
            <w:r w:rsidRPr="00D342F4">
              <w:rPr>
                <w:sz w:val="20"/>
                <w:szCs w:val="20"/>
              </w:rPr>
              <w:t>arborescence est représentée par ses deux permissions. Un rôle disposant de la modification du chiffrage mais non du marquage permet de modifier un devis et refuse de marquer la révision. Aucun écran ne permet de créer une permission.</w:t>
            </w:r>
          </w:p>
        </w:tc>
      </w:tr>
    </w:tbl>
    <w:p w14:paraId="553C6ADC" w14:textId="77777777" w:rsidR="007650DC" w:rsidRDefault="007650DC" w:rsidP="00E862DF"/>
    <w:tbl>
      <w:tblPr>
        <w:tblStyle w:val="TableauListe6Couleur-Accentuation1"/>
        <w:tblW w:w="9067" w:type="dxa"/>
        <w:tblLook w:val="04A0" w:firstRow="1" w:lastRow="0" w:firstColumn="1" w:lastColumn="0" w:noHBand="0" w:noVBand="1"/>
      </w:tblPr>
      <w:tblGrid>
        <w:gridCol w:w="988"/>
        <w:gridCol w:w="8079"/>
      </w:tblGrid>
      <w:tr w:rsidR="007650DC" w:rsidRPr="004C7554" w14:paraId="22A92601"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547D2FE" w14:textId="77777777" w:rsidR="007650DC" w:rsidRPr="004C7554" w:rsidRDefault="007650DC" w:rsidP="006A6640">
            <w:pPr>
              <w:rPr>
                <w:sz w:val="20"/>
                <w:szCs w:val="20"/>
              </w:rPr>
            </w:pPr>
            <w:r w:rsidRPr="004C7554">
              <w:rPr>
                <w:sz w:val="20"/>
                <w:szCs w:val="20"/>
              </w:rPr>
              <w:t>ID</w:t>
            </w:r>
          </w:p>
        </w:tc>
        <w:tc>
          <w:tcPr>
            <w:tcW w:w="8079" w:type="dxa"/>
          </w:tcPr>
          <w:p w14:paraId="6F762653" w14:textId="3F2CF85F" w:rsidR="007650DC" w:rsidRPr="004C7554" w:rsidRDefault="007650DC"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WF-ADM-0</w:t>
            </w:r>
            <w:r>
              <w:rPr>
                <w:sz w:val="20"/>
                <w:szCs w:val="20"/>
              </w:rPr>
              <w:t>11</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WF-ADM-0</w:instrText>
            </w:r>
            <w:r>
              <w:rPr>
                <w:sz w:val="20"/>
                <w:szCs w:val="20"/>
              </w:rPr>
              <w:instrText>11</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7650DC" w14:paraId="11DE8D4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E23C4E9" w14:textId="77777777" w:rsidR="007650DC" w:rsidRDefault="007650DC" w:rsidP="006A6640">
            <w:r>
              <w:t>Titre</w:t>
            </w:r>
          </w:p>
        </w:tc>
        <w:tc>
          <w:tcPr>
            <w:tcW w:w="8079" w:type="dxa"/>
          </w:tcPr>
          <w:p w14:paraId="4D460299" w14:textId="5098CD7A" w:rsidR="007650DC" w:rsidRPr="00860413" w:rsidRDefault="007650DC" w:rsidP="006A6640">
            <w:pPr>
              <w:cnfStyle w:val="000000100000" w:firstRow="0" w:lastRow="0" w:firstColumn="0" w:lastColumn="0" w:oddVBand="0" w:evenVBand="0" w:oddHBand="1" w:evenHBand="0" w:firstRowFirstColumn="0" w:firstRowLastColumn="0" w:lastRowFirstColumn="0" w:lastRowLastColumn="0"/>
              <w:rPr>
                <w:b/>
                <w:bCs/>
              </w:rPr>
            </w:pPr>
            <w:r w:rsidRPr="007650DC">
              <w:rPr>
                <w:b/>
                <w:bCs/>
              </w:rPr>
              <w:t>Évaluation d</w:t>
            </w:r>
            <w:r w:rsidR="00064ACC">
              <w:rPr>
                <w:b/>
                <w:bCs/>
              </w:rPr>
              <w:t>’</w:t>
            </w:r>
            <w:r w:rsidRPr="007650DC">
              <w:rPr>
                <w:b/>
                <w:bCs/>
              </w:rPr>
              <w:t>une action</w:t>
            </w:r>
          </w:p>
        </w:tc>
      </w:tr>
      <w:tr w:rsidR="007650DC" w:rsidRPr="004C7554" w14:paraId="49BFA2B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1DE097A" w14:textId="77777777" w:rsidR="007650DC" w:rsidRPr="004C7554" w:rsidRDefault="007650DC" w:rsidP="006A6640">
            <w:pPr>
              <w:rPr>
                <w:sz w:val="20"/>
                <w:szCs w:val="20"/>
              </w:rPr>
            </w:pPr>
            <w:r w:rsidRPr="004C7554">
              <w:rPr>
                <w:sz w:val="20"/>
                <w:szCs w:val="20"/>
              </w:rPr>
              <w:t>Flex</w:t>
            </w:r>
          </w:p>
        </w:tc>
        <w:tc>
          <w:tcPr>
            <w:tcW w:w="8079" w:type="dxa"/>
          </w:tcPr>
          <w:p w14:paraId="5E1E4165"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7650DC" w:rsidRPr="004C7554" w14:paraId="77A0043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7D3582B" w14:textId="77777777" w:rsidR="007650DC" w:rsidRPr="004C7554" w:rsidRDefault="007650DC" w:rsidP="006A6640">
            <w:pPr>
              <w:rPr>
                <w:sz w:val="20"/>
                <w:szCs w:val="20"/>
              </w:rPr>
            </w:pPr>
            <w:r w:rsidRPr="004C7554">
              <w:rPr>
                <w:sz w:val="20"/>
                <w:szCs w:val="20"/>
              </w:rPr>
              <w:t>FBS</w:t>
            </w:r>
          </w:p>
        </w:tc>
        <w:tc>
          <w:tcPr>
            <w:tcW w:w="8079" w:type="dxa"/>
          </w:tcPr>
          <w:p w14:paraId="61EA6134" w14:textId="55917010"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FBS-1.</w:t>
            </w:r>
            <w:r>
              <w:rPr>
                <w:sz w:val="20"/>
                <w:szCs w:val="20"/>
              </w:rPr>
              <w:t>2</w:t>
            </w:r>
          </w:p>
        </w:tc>
      </w:tr>
      <w:tr w:rsidR="007650DC" w:rsidRPr="004C7554" w14:paraId="52ED994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0CDD91D" w14:textId="77777777" w:rsidR="007650DC" w:rsidRPr="004C7554" w:rsidRDefault="007650DC" w:rsidP="006A6640">
            <w:pPr>
              <w:rPr>
                <w:sz w:val="20"/>
                <w:szCs w:val="20"/>
              </w:rPr>
            </w:pPr>
            <w:r w:rsidRPr="004C7554">
              <w:rPr>
                <w:sz w:val="20"/>
                <w:szCs w:val="20"/>
              </w:rPr>
              <w:t>PBS</w:t>
            </w:r>
          </w:p>
        </w:tc>
        <w:tc>
          <w:tcPr>
            <w:tcW w:w="8079" w:type="dxa"/>
          </w:tcPr>
          <w:p w14:paraId="040F1D8F"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 PBS-3.2</w:t>
            </w:r>
          </w:p>
        </w:tc>
      </w:tr>
      <w:tr w:rsidR="007650DC" w14:paraId="4289F94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1DA6E4" w14:textId="77777777" w:rsidR="007650DC" w:rsidRDefault="007650DC" w:rsidP="006A6640">
            <w:r>
              <w:t>Corp</w:t>
            </w:r>
          </w:p>
        </w:tc>
        <w:tc>
          <w:tcPr>
            <w:tcW w:w="8079" w:type="dxa"/>
          </w:tcPr>
          <w:p w14:paraId="0C981C7F" w14:textId="726A250D" w:rsidR="007650DC" w:rsidRDefault="00E14B63" w:rsidP="00F637D7">
            <w:pPr>
              <w:jc w:val="both"/>
              <w:cnfStyle w:val="000000100000" w:firstRow="0" w:lastRow="0" w:firstColumn="0" w:lastColumn="0" w:oddVBand="0" w:evenVBand="0" w:oddHBand="1" w:evenHBand="0" w:firstRowFirstColumn="0" w:firstRowLastColumn="0" w:lastRowFirstColumn="0" w:lastRowLastColumn="0"/>
            </w:pPr>
            <w:r w:rsidRPr="00E14B63">
              <w:t>Une action est autorisée si l</w:t>
            </w:r>
            <w:r w:rsidR="00064ACC">
              <w:t>’</w:t>
            </w:r>
            <w:r w:rsidRPr="00E14B63">
              <w:t>utilisateur dispose de la permission correspondante et, lorsqu</w:t>
            </w:r>
            <w:r w:rsidR="00064ACC">
              <w:t>’</w:t>
            </w:r>
            <w:r w:rsidRPr="00E14B63">
              <w:t>elle modifie les données d</w:t>
            </w:r>
            <w:r w:rsidR="00064ACC">
              <w:t>’</w:t>
            </w:r>
            <w:r w:rsidRPr="00E14B63">
              <w:t>un projet, s</w:t>
            </w:r>
            <w:r w:rsidR="00064ACC">
              <w:t>’</w:t>
            </w:r>
            <w:r w:rsidRPr="00E14B63">
              <w:t>il est contributeur de ce projet (WF-PRJ-0060). La consultation d</w:t>
            </w:r>
            <w:r w:rsidR="00064ACC">
              <w:t>’</w:t>
            </w:r>
            <w:r w:rsidRPr="00E14B63">
              <w:t>un projet ne dépend que de la permission. Une action refusée l</w:t>
            </w:r>
            <w:r w:rsidR="00064ACC">
              <w:t>’</w:t>
            </w:r>
            <w:r w:rsidRPr="00E14B63">
              <w:t>est quel que soit le point d</w:t>
            </w:r>
            <w:r w:rsidR="00064ACC">
              <w:t>’</w:t>
            </w:r>
            <w:r w:rsidRPr="00E14B63">
              <w:t>entrée — écran, import ou traitement automatique — et le refus nomme la condition manquante.</w:t>
            </w:r>
            <w:r w:rsidR="00F637D7">
              <w:t xml:space="preserve"> </w:t>
            </w:r>
            <w:r w:rsidR="00F637D7" w:rsidRPr="00F637D7">
              <w:t>Les permissions effectives d'un utilisateur lui sont connues, de sorte que l'interface puisse ne pas présenter ce qu'il n'a pas le droit de faire (WF-IHM-0090). Les connaître ne dispense d'aucune évaluation : chaque action est évaluée au moment où elle est demandée.</w:t>
            </w:r>
          </w:p>
        </w:tc>
      </w:tr>
      <w:tr w:rsidR="007650DC" w:rsidRPr="004C7554" w14:paraId="5397E35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22DB390" w14:textId="77777777" w:rsidR="007650DC" w:rsidRPr="004C7554" w:rsidRDefault="007650DC" w:rsidP="006A6640">
            <w:pPr>
              <w:rPr>
                <w:sz w:val="20"/>
                <w:szCs w:val="20"/>
              </w:rPr>
            </w:pPr>
            <w:r w:rsidRPr="004C7554">
              <w:rPr>
                <w:sz w:val="20"/>
                <w:szCs w:val="20"/>
              </w:rPr>
              <w:t>Motif</w:t>
            </w:r>
          </w:p>
        </w:tc>
        <w:tc>
          <w:tcPr>
            <w:tcW w:w="8079" w:type="dxa"/>
          </w:tcPr>
          <w:p w14:paraId="6E4E797F" w14:textId="35455B82" w:rsidR="007650DC" w:rsidRPr="004C7554" w:rsidRDefault="00E14B63" w:rsidP="006A6640">
            <w:pPr>
              <w:cnfStyle w:val="000000000000" w:firstRow="0" w:lastRow="0" w:firstColumn="0" w:lastColumn="0" w:oddVBand="0" w:evenVBand="0" w:oddHBand="0" w:evenHBand="0" w:firstRowFirstColumn="0" w:firstRowLastColumn="0" w:lastRowFirstColumn="0" w:lastRowLastColumn="0"/>
              <w:rPr>
                <w:sz w:val="20"/>
                <w:szCs w:val="20"/>
              </w:rPr>
            </w:pPr>
            <w:r w:rsidRPr="00E14B63">
              <w:rPr>
                <w:sz w:val="20"/>
                <w:szCs w:val="20"/>
              </w:rPr>
              <w:t>Les deux conditions répondent à deux questions distinctes</w:t>
            </w:r>
            <w:r w:rsidR="00064ACC">
              <w:rPr>
                <w:sz w:val="20"/>
                <w:szCs w:val="20"/>
              </w:rPr>
              <w:t> </w:t>
            </w:r>
            <w:r w:rsidRPr="00E14B63">
              <w:rPr>
                <w:sz w:val="20"/>
                <w:szCs w:val="20"/>
              </w:rPr>
              <w:t>: la permission dit ce que l</w:t>
            </w:r>
            <w:r w:rsidR="00064ACC">
              <w:rPr>
                <w:sz w:val="20"/>
                <w:szCs w:val="20"/>
              </w:rPr>
              <w:t>’</w:t>
            </w:r>
            <w:r w:rsidRPr="00E14B63">
              <w:rPr>
                <w:sz w:val="20"/>
                <w:szCs w:val="20"/>
              </w:rPr>
              <w:t>utilisateur sait faire, la liste des contributeurs dit sur quelle affaire. Les combiner à l</w:t>
            </w:r>
            <w:r w:rsidR="00064ACC">
              <w:rPr>
                <w:sz w:val="20"/>
                <w:szCs w:val="20"/>
              </w:rPr>
              <w:t>’</w:t>
            </w:r>
            <w:r w:rsidRPr="00E14B63">
              <w:rPr>
                <w:sz w:val="20"/>
                <w:szCs w:val="20"/>
              </w:rPr>
              <w:t>évaluation de chaque action, et non seulement à l</w:t>
            </w:r>
            <w:r w:rsidR="00064ACC">
              <w:rPr>
                <w:sz w:val="20"/>
                <w:szCs w:val="20"/>
              </w:rPr>
              <w:t>’</w:t>
            </w:r>
            <w:r w:rsidRPr="00E14B63">
              <w:rPr>
                <w:sz w:val="20"/>
                <w:szCs w:val="20"/>
              </w:rPr>
              <w:t>affichage des écrans, est ce qui rend la règle valable pour les imports et les traitements de fond.</w:t>
            </w:r>
          </w:p>
        </w:tc>
      </w:tr>
      <w:tr w:rsidR="007650DC" w:rsidRPr="004C7554" w14:paraId="20556FF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F95128" w14:textId="77777777" w:rsidR="007650DC" w:rsidRPr="004C7554" w:rsidRDefault="007650DC" w:rsidP="006A6640">
            <w:pPr>
              <w:rPr>
                <w:sz w:val="20"/>
                <w:szCs w:val="20"/>
              </w:rPr>
            </w:pPr>
            <w:r w:rsidRPr="004C7554">
              <w:rPr>
                <w:sz w:val="20"/>
                <w:szCs w:val="20"/>
              </w:rPr>
              <w:t>Vérif</w:t>
            </w:r>
          </w:p>
        </w:tc>
        <w:tc>
          <w:tcPr>
            <w:tcW w:w="8079" w:type="dxa"/>
          </w:tcPr>
          <w:p w14:paraId="6BAB291F" w14:textId="0422CF9F" w:rsidR="007650DC" w:rsidRPr="004C7554" w:rsidRDefault="00E14B63" w:rsidP="006A6640">
            <w:pPr>
              <w:cnfStyle w:val="000000100000" w:firstRow="0" w:lastRow="0" w:firstColumn="0" w:lastColumn="0" w:oddVBand="0" w:evenVBand="0" w:oddHBand="1" w:evenHBand="0" w:firstRowFirstColumn="0" w:firstRowLastColumn="0" w:lastRowFirstColumn="0" w:lastRowLastColumn="0"/>
              <w:rPr>
                <w:sz w:val="20"/>
                <w:szCs w:val="20"/>
              </w:rPr>
            </w:pPr>
            <w:r w:rsidRPr="00E14B63">
              <w:rPr>
                <w:sz w:val="20"/>
                <w:szCs w:val="20"/>
              </w:rPr>
              <w:t>Un utilisateur habilité à modifier le planning mais non contributeur d</w:t>
            </w:r>
            <w:r w:rsidR="00064ACC">
              <w:rPr>
                <w:sz w:val="20"/>
                <w:szCs w:val="20"/>
              </w:rPr>
              <w:t>’</w:t>
            </w:r>
            <w:r w:rsidRPr="00E14B63">
              <w:rPr>
                <w:sz w:val="20"/>
                <w:szCs w:val="20"/>
              </w:rPr>
              <w:t>un projet voit ce planning et ne peut pas le modifier, ni par la grille ni par import. Inscrit comme contributeur, il le modifie. Un utilisateur sans la permission de consultation ne voit pas le projet, même contributeur.</w:t>
            </w:r>
            <w:r w:rsidR="00F637D7">
              <w:rPr>
                <w:sz w:val="20"/>
                <w:szCs w:val="20"/>
              </w:rPr>
              <w:t xml:space="preserve"> </w:t>
            </w:r>
            <w:r w:rsidR="00F637D7" w:rsidRPr="00F637D7">
              <w:rPr>
                <w:sz w:val="20"/>
                <w:szCs w:val="20"/>
              </w:rPr>
              <w:t>Un utilisateur connaît la liste de ses permissions effectives, et elle change immédiatement lorsqu'un de ses rôles est modifié.</w:t>
            </w:r>
          </w:p>
        </w:tc>
      </w:tr>
    </w:tbl>
    <w:p w14:paraId="26848750" w14:textId="77777777" w:rsidR="007650DC" w:rsidRDefault="007650DC" w:rsidP="00E862DF"/>
    <w:tbl>
      <w:tblPr>
        <w:tblStyle w:val="TableauListe6Couleur-Accentuation1"/>
        <w:tblW w:w="9067" w:type="dxa"/>
        <w:tblLook w:val="04A0" w:firstRow="1" w:lastRow="0" w:firstColumn="1" w:lastColumn="0" w:noHBand="0" w:noVBand="1"/>
      </w:tblPr>
      <w:tblGrid>
        <w:gridCol w:w="988"/>
        <w:gridCol w:w="8079"/>
      </w:tblGrid>
      <w:tr w:rsidR="007650DC" w:rsidRPr="004C7554" w14:paraId="58AE73B1"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2A5B71" w14:textId="77777777" w:rsidR="007650DC" w:rsidRPr="004C7554" w:rsidRDefault="007650DC" w:rsidP="006A6640">
            <w:pPr>
              <w:rPr>
                <w:sz w:val="20"/>
                <w:szCs w:val="20"/>
              </w:rPr>
            </w:pPr>
            <w:r w:rsidRPr="004C7554">
              <w:rPr>
                <w:sz w:val="20"/>
                <w:szCs w:val="20"/>
              </w:rPr>
              <w:t>ID</w:t>
            </w:r>
          </w:p>
        </w:tc>
        <w:tc>
          <w:tcPr>
            <w:tcW w:w="8079" w:type="dxa"/>
          </w:tcPr>
          <w:p w14:paraId="6F02C78E" w14:textId="1AEEA3CD" w:rsidR="007650DC" w:rsidRPr="004C7554" w:rsidRDefault="007650DC"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WF-ADM-0</w:t>
            </w:r>
            <w:r>
              <w:rPr>
                <w:sz w:val="20"/>
                <w:szCs w:val="20"/>
              </w:rPr>
              <w:t>12</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WF-ADM-0</w:instrText>
            </w:r>
            <w:r>
              <w:rPr>
                <w:sz w:val="20"/>
                <w:szCs w:val="20"/>
              </w:rPr>
              <w:instrText>12</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7650DC" w14:paraId="100BE56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9936BA" w14:textId="77777777" w:rsidR="007650DC" w:rsidRDefault="007650DC" w:rsidP="006A6640">
            <w:r>
              <w:t>Titre</w:t>
            </w:r>
          </w:p>
        </w:tc>
        <w:tc>
          <w:tcPr>
            <w:tcW w:w="8079" w:type="dxa"/>
          </w:tcPr>
          <w:p w14:paraId="0BD546DB" w14:textId="64F717A3" w:rsidR="007650DC" w:rsidRPr="00860413" w:rsidRDefault="007650DC" w:rsidP="006A6640">
            <w:pPr>
              <w:cnfStyle w:val="000000100000" w:firstRow="0" w:lastRow="0" w:firstColumn="0" w:lastColumn="0" w:oddVBand="0" w:evenVBand="0" w:oddHBand="1" w:evenHBand="0" w:firstRowFirstColumn="0" w:firstRowLastColumn="0" w:lastRowFirstColumn="0" w:lastRowLastColumn="0"/>
              <w:rPr>
                <w:b/>
                <w:bCs/>
              </w:rPr>
            </w:pPr>
            <w:r w:rsidRPr="007650DC">
              <w:rPr>
                <w:b/>
                <w:bCs/>
              </w:rPr>
              <w:t>Dernier administrateur</w:t>
            </w:r>
          </w:p>
        </w:tc>
      </w:tr>
      <w:tr w:rsidR="007650DC" w:rsidRPr="004C7554" w14:paraId="6071FDD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36C497B" w14:textId="77777777" w:rsidR="007650DC" w:rsidRPr="004C7554" w:rsidRDefault="007650DC" w:rsidP="006A6640">
            <w:pPr>
              <w:rPr>
                <w:sz w:val="20"/>
                <w:szCs w:val="20"/>
              </w:rPr>
            </w:pPr>
            <w:r w:rsidRPr="004C7554">
              <w:rPr>
                <w:sz w:val="20"/>
                <w:szCs w:val="20"/>
              </w:rPr>
              <w:t>Flex</w:t>
            </w:r>
          </w:p>
        </w:tc>
        <w:tc>
          <w:tcPr>
            <w:tcW w:w="8079" w:type="dxa"/>
          </w:tcPr>
          <w:p w14:paraId="5C4BBBD7"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7650DC" w:rsidRPr="004C7554" w14:paraId="6161780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253AE4" w14:textId="77777777" w:rsidR="007650DC" w:rsidRPr="004C7554" w:rsidRDefault="007650DC" w:rsidP="006A6640">
            <w:pPr>
              <w:rPr>
                <w:sz w:val="20"/>
                <w:szCs w:val="20"/>
              </w:rPr>
            </w:pPr>
            <w:r w:rsidRPr="004C7554">
              <w:rPr>
                <w:sz w:val="20"/>
                <w:szCs w:val="20"/>
              </w:rPr>
              <w:t>FBS</w:t>
            </w:r>
          </w:p>
        </w:tc>
        <w:tc>
          <w:tcPr>
            <w:tcW w:w="8079" w:type="dxa"/>
          </w:tcPr>
          <w:p w14:paraId="7F50FF5C" w14:textId="50329500"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FBS-1.</w:t>
            </w:r>
            <w:r>
              <w:rPr>
                <w:sz w:val="20"/>
                <w:szCs w:val="20"/>
              </w:rPr>
              <w:t>2</w:t>
            </w:r>
          </w:p>
        </w:tc>
      </w:tr>
      <w:tr w:rsidR="007650DC" w:rsidRPr="004C7554" w14:paraId="4567639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345F436" w14:textId="77777777" w:rsidR="007650DC" w:rsidRPr="004C7554" w:rsidRDefault="007650DC" w:rsidP="006A6640">
            <w:pPr>
              <w:rPr>
                <w:sz w:val="20"/>
                <w:szCs w:val="20"/>
              </w:rPr>
            </w:pPr>
            <w:r w:rsidRPr="004C7554">
              <w:rPr>
                <w:sz w:val="20"/>
                <w:szCs w:val="20"/>
              </w:rPr>
              <w:t>PBS</w:t>
            </w:r>
          </w:p>
        </w:tc>
        <w:tc>
          <w:tcPr>
            <w:tcW w:w="8079" w:type="dxa"/>
          </w:tcPr>
          <w:p w14:paraId="5DB6B5C0"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7650DC" w14:paraId="29099EA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644D5B" w14:textId="77777777" w:rsidR="007650DC" w:rsidRDefault="007650DC" w:rsidP="006A6640">
            <w:r>
              <w:t>Corp</w:t>
            </w:r>
          </w:p>
        </w:tc>
        <w:tc>
          <w:tcPr>
            <w:tcW w:w="8079" w:type="dxa"/>
          </w:tcPr>
          <w:p w14:paraId="64F86A0F" w14:textId="0B03213A" w:rsidR="007650DC" w:rsidRDefault="00D342F4" w:rsidP="006A6640">
            <w:pPr>
              <w:jc w:val="both"/>
              <w:cnfStyle w:val="000000100000" w:firstRow="0" w:lastRow="0" w:firstColumn="0" w:lastColumn="0" w:oddVBand="0" w:evenVBand="0" w:oddHBand="1" w:evenHBand="0" w:firstRowFirstColumn="0" w:firstRowLastColumn="0" w:lastRowFirstColumn="0" w:lastRowLastColumn="0"/>
            </w:pPr>
            <w:r w:rsidRPr="00D342F4">
              <w:t>Au moins un compte actif porte toujours les permissions de modifier la gestion des utilisateurs et celle des rôles d</w:t>
            </w:r>
            <w:r w:rsidR="00064ACC">
              <w:t>’</w:t>
            </w:r>
            <w:r w:rsidRPr="00D342F4">
              <w:t>habilitation (FBS-1.1, FBS-1.2). Le retrait de l</w:t>
            </w:r>
            <w:r w:rsidR="00064ACC">
              <w:t>’</w:t>
            </w:r>
            <w:r w:rsidRPr="00D342F4">
              <w:t>une de ces permissions au dernier compte qui les porte, sa désactivation, ou la suppression de son rôle sont refusés.</w:t>
            </w:r>
          </w:p>
        </w:tc>
      </w:tr>
      <w:tr w:rsidR="007650DC" w:rsidRPr="004C7554" w14:paraId="2F172D5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11891BB" w14:textId="77777777" w:rsidR="007650DC" w:rsidRPr="004C7554" w:rsidRDefault="007650DC" w:rsidP="006A6640">
            <w:pPr>
              <w:rPr>
                <w:sz w:val="20"/>
                <w:szCs w:val="20"/>
              </w:rPr>
            </w:pPr>
            <w:r w:rsidRPr="004C7554">
              <w:rPr>
                <w:sz w:val="20"/>
                <w:szCs w:val="20"/>
              </w:rPr>
              <w:lastRenderedPageBreak/>
              <w:t>Motif</w:t>
            </w:r>
          </w:p>
        </w:tc>
        <w:tc>
          <w:tcPr>
            <w:tcW w:w="8079" w:type="dxa"/>
          </w:tcPr>
          <w:p w14:paraId="569BB90E" w14:textId="15C1C5BA" w:rsidR="007650DC" w:rsidRPr="004C7554" w:rsidRDefault="00E14B63" w:rsidP="006A6640">
            <w:pPr>
              <w:cnfStyle w:val="000000000000" w:firstRow="0" w:lastRow="0" w:firstColumn="0" w:lastColumn="0" w:oddVBand="0" w:evenVBand="0" w:oddHBand="0" w:evenHBand="0" w:firstRowFirstColumn="0" w:firstRowLastColumn="0" w:lastRowFirstColumn="0" w:lastRowLastColumn="0"/>
              <w:rPr>
                <w:sz w:val="20"/>
                <w:szCs w:val="20"/>
              </w:rPr>
            </w:pPr>
            <w:r w:rsidRPr="00E14B63">
              <w:rPr>
                <w:sz w:val="20"/>
                <w:szCs w:val="20"/>
              </w:rPr>
              <w:t>Sans cette garde, une installation peut se retrouver sans personne pour attribuer des droits, et le seul recours est une intervention technique.</w:t>
            </w:r>
          </w:p>
        </w:tc>
      </w:tr>
      <w:tr w:rsidR="007650DC" w:rsidRPr="004C7554" w14:paraId="4A9FB9D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327776" w14:textId="77777777" w:rsidR="007650DC" w:rsidRPr="004C7554" w:rsidRDefault="007650DC" w:rsidP="006A6640">
            <w:pPr>
              <w:rPr>
                <w:sz w:val="20"/>
                <w:szCs w:val="20"/>
              </w:rPr>
            </w:pPr>
            <w:r w:rsidRPr="004C7554">
              <w:rPr>
                <w:sz w:val="20"/>
                <w:szCs w:val="20"/>
              </w:rPr>
              <w:t>Vérif</w:t>
            </w:r>
          </w:p>
        </w:tc>
        <w:tc>
          <w:tcPr>
            <w:tcW w:w="8079" w:type="dxa"/>
          </w:tcPr>
          <w:p w14:paraId="561DA715" w14:textId="3220EE93" w:rsidR="007650DC" w:rsidRPr="004C7554" w:rsidRDefault="00E14B63" w:rsidP="006A6640">
            <w:pPr>
              <w:cnfStyle w:val="000000100000" w:firstRow="0" w:lastRow="0" w:firstColumn="0" w:lastColumn="0" w:oddVBand="0" w:evenVBand="0" w:oddHBand="1" w:evenHBand="0" w:firstRowFirstColumn="0" w:firstRowLastColumn="0" w:lastRowFirstColumn="0" w:lastRowLastColumn="0"/>
              <w:rPr>
                <w:sz w:val="20"/>
                <w:szCs w:val="20"/>
              </w:rPr>
            </w:pPr>
            <w:r w:rsidRPr="00E14B63">
              <w:rPr>
                <w:sz w:val="20"/>
                <w:szCs w:val="20"/>
              </w:rPr>
              <w:t>La désactivation du dernier compte administrateur est refusée, de même que le retrait de son rôle. Elle est acceptée dès qu</w:t>
            </w:r>
            <w:r w:rsidR="00064ACC">
              <w:rPr>
                <w:sz w:val="20"/>
                <w:szCs w:val="20"/>
              </w:rPr>
              <w:t>’</w:t>
            </w:r>
            <w:r w:rsidRPr="00E14B63">
              <w:rPr>
                <w:sz w:val="20"/>
                <w:szCs w:val="20"/>
              </w:rPr>
              <w:t>un second compte actif porte la permission.</w:t>
            </w:r>
          </w:p>
        </w:tc>
      </w:tr>
    </w:tbl>
    <w:p w14:paraId="5B369BD5" w14:textId="77777777" w:rsidR="007650DC" w:rsidRDefault="007650DC" w:rsidP="00E862DF"/>
    <w:p w14:paraId="70BEECDD" w14:textId="2FDEB82A" w:rsidR="0087399E" w:rsidRPr="00E80A27" w:rsidRDefault="0087399E" w:rsidP="009308D3">
      <w:pPr>
        <w:pStyle w:val="Titre4"/>
        <w:numPr>
          <w:ilvl w:val="3"/>
          <w:numId w:val="4"/>
        </w:numPr>
      </w:pPr>
      <w:bookmarkStart w:id="52" w:name="_Toc241403302"/>
      <w:r>
        <w:t>Surveillance de l’état du système</w:t>
      </w:r>
      <w:bookmarkEnd w:id="52"/>
    </w:p>
    <w:p w14:paraId="6EB9D650" w14:textId="6E454C36" w:rsidR="0067685B" w:rsidRDefault="007650DC" w:rsidP="007650DC">
      <w:pPr>
        <w:jc w:val="both"/>
      </w:pPr>
      <w:r w:rsidRPr="007650DC">
        <w:t>L</w:t>
      </w:r>
      <w:r w:rsidR="00064ACC">
        <w:t>’</w:t>
      </w:r>
      <w:r w:rsidRPr="007650DC">
        <w:t>écran d</w:t>
      </w:r>
      <w:r w:rsidR="00064ACC">
        <w:t>’</w:t>
      </w:r>
      <w:r w:rsidRPr="007650DC">
        <w:t>état répond à une question simple</w:t>
      </w:r>
      <w:r w:rsidR="00064ACC">
        <w:t> </w:t>
      </w:r>
      <w:r w:rsidRPr="007650DC">
        <w:t>: la plateforme fonctionne-t-elle, et sinon, qu</w:t>
      </w:r>
      <w:r w:rsidR="00064ACC">
        <w:t>’</w:t>
      </w:r>
      <w:r w:rsidRPr="007650DC">
        <w:t>est-ce qui ne va pas</w:t>
      </w:r>
      <w:r w:rsidR="00064ACC">
        <w:t> </w:t>
      </w:r>
      <w:r w:rsidRPr="007650DC">
        <w:t>? Il s</w:t>
      </w:r>
      <w:r w:rsidR="00064ACC">
        <w:t>’</w:t>
      </w:r>
      <w:r w:rsidRPr="007650DC">
        <w:t>adresse à celui qui exploite Waterfall, non à ceux qui l</w:t>
      </w:r>
      <w:r w:rsidR="00064ACC">
        <w:t>’</w:t>
      </w:r>
      <w:r w:rsidRPr="007650DC">
        <w:t>utilisent, et il ne montre que ce qu</w:t>
      </w:r>
      <w:r w:rsidR="00064ACC">
        <w:t>’</w:t>
      </w:r>
      <w:r w:rsidRPr="007650DC">
        <w:t>un exploitant peut faire de ses mains. Les métriques qui l</w:t>
      </w:r>
      <w:r w:rsidR="00064ACC">
        <w:t>’</w:t>
      </w:r>
      <w:r w:rsidRPr="007650DC">
        <w:t>alimentent relèvent de l</w:t>
      </w:r>
      <w:r w:rsidR="00064ACC">
        <w:t>’</w:t>
      </w:r>
      <w:r w:rsidRPr="007650DC">
        <w:t>architecture technique.</w:t>
      </w:r>
    </w:p>
    <w:tbl>
      <w:tblPr>
        <w:tblStyle w:val="TableauListe6Couleur-Accentuation1"/>
        <w:tblW w:w="9067" w:type="dxa"/>
        <w:tblLook w:val="04A0" w:firstRow="1" w:lastRow="0" w:firstColumn="1" w:lastColumn="0" w:noHBand="0" w:noVBand="1"/>
      </w:tblPr>
      <w:tblGrid>
        <w:gridCol w:w="988"/>
        <w:gridCol w:w="8079"/>
      </w:tblGrid>
      <w:tr w:rsidR="007650DC" w:rsidRPr="004C7554" w14:paraId="2207DB47"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E43C4A5" w14:textId="77777777" w:rsidR="007650DC" w:rsidRPr="004C7554" w:rsidRDefault="007650DC" w:rsidP="006A6640">
            <w:pPr>
              <w:rPr>
                <w:sz w:val="20"/>
                <w:szCs w:val="20"/>
              </w:rPr>
            </w:pPr>
            <w:r w:rsidRPr="004C7554">
              <w:rPr>
                <w:sz w:val="20"/>
                <w:szCs w:val="20"/>
              </w:rPr>
              <w:t>ID</w:t>
            </w:r>
          </w:p>
        </w:tc>
        <w:tc>
          <w:tcPr>
            <w:tcW w:w="8079" w:type="dxa"/>
          </w:tcPr>
          <w:p w14:paraId="78DBC455" w14:textId="3F2F11FA" w:rsidR="007650DC" w:rsidRPr="004C7554" w:rsidRDefault="007650DC"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WF-ADM-0</w:t>
            </w:r>
            <w:r>
              <w:rPr>
                <w:sz w:val="20"/>
                <w:szCs w:val="20"/>
              </w:rPr>
              <w:t>13</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WF-ADM-0</w:instrText>
            </w:r>
            <w:r>
              <w:rPr>
                <w:sz w:val="20"/>
                <w:szCs w:val="20"/>
              </w:rPr>
              <w:instrText>13</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7650DC" w14:paraId="253D2E0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27409F0" w14:textId="77777777" w:rsidR="007650DC" w:rsidRDefault="007650DC" w:rsidP="006A6640">
            <w:r>
              <w:t>Titre</w:t>
            </w:r>
          </w:p>
        </w:tc>
        <w:tc>
          <w:tcPr>
            <w:tcW w:w="8079" w:type="dxa"/>
          </w:tcPr>
          <w:p w14:paraId="58ADF92E" w14:textId="7BC670FB" w:rsidR="007650DC" w:rsidRPr="00860413" w:rsidRDefault="007650DC" w:rsidP="006A6640">
            <w:pPr>
              <w:cnfStyle w:val="000000100000" w:firstRow="0" w:lastRow="0" w:firstColumn="0" w:lastColumn="0" w:oddVBand="0" w:evenVBand="0" w:oddHBand="1" w:evenHBand="0" w:firstRowFirstColumn="0" w:firstRowLastColumn="0" w:lastRowFirstColumn="0" w:lastRowLastColumn="0"/>
              <w:rPr>
                <w:b/>
                <w:bCs/>
              </w:rPr>
            </w:pPr>
            <w:r w:rsidRPr="007650DC">
              <w:rPr>
                <w:b/>
                <w:bCs/>
              </w:rPr>
              <w:t>Écran d</w:t>
            </w:r>
            <w:r w:rsidR="00064ACC">
              <w:rPr>
                <w:b/>
                <w:bCs/>
              </w:rPr>
              <w:t>’</w:t>
            </w:r>
            <w:r w:rsidRPr="007650DC">
              <w:rPr>
                <w:b/>
                <w:bCs/>
              </w:rPr>
              <w:t>état du système</w:t>
            </w:r>
          </w:p>
        </w:tc>
      </w:tr>
      <w:tr w:rsidR="007650DC" w:rsidRPr="004C7554" w14:paraId="05CD365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71AC377" w14:textId="77777777" w:rsidR="007650DC" w:rsidRPr="004C7554" w:rsidRDefault="007650DC" w:rsidP="006A6640">
            <w:pPr>
              <w:rPr>
                <w:sz w:val="20"/>
                <w:szCs w:val="20"/>
              </w:rPr>
            </w:pPr>
            <w:r w:rsidRPr="004C7554">
              <w:rPr>
                <w:sz w:val="20"/>
                <w:szCs w:val="20"/>
              </w:rPr>
              <w:t>Flex</w:t>
            </w:r>
          </w:p>
        </w:tc>
        <w:tc>
          <w:tcPr>
            <w:tcW w:w="8079" w:type="dxa"/>
          </w:tcPr>
          <w:p w14:paraId="18C983AD"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7650DC" w:rsidRPr="004C7554" w14:paraId="18F1159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CAADE82" w14:textId="77777777" w:rsidR="007650DC" w:rsidRPr="004C7554" w:rsidRDefault="007650DC" w:rsidP="006A6640">
            <w:pPr>
              <w:rPr>
                <w:sz w:val="20"/>
                <w:szCs w:val="20"/>
              </w:rPr>
            </w:pPr>
            <w:r w:rsidRPr="004C7554">
              <w:rPr>
                <w:sz w:val="20"/>
                <w:szCs w:val="20"/>
              </w:rPr>
              <w:t>FBS</w:t>
            </w:r>
          </w:p>
        </w:tc>
        <w:tc>
          <w:tcPr>
            <w:tcW w:w="8079" w:type="dxa"/>
          </w:tcPr>
          <w:p w14:paraId="3226E377" w14:textId="7559456C"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FBS-1.</w:t>
            </w:r>
            <w:r>
              <w:rPr>
                <w:sz w:val="20"/>
                <w:szCs w:val="20"/>
              </w:rPr>
              <w:t>3</w:t>
            </w:r>
          </w:p>
        </w:tc>
      </w:tr>
      <w:tr w:rsidR="007650DC" w:rsidRPr="004C7554" w14:paraId="1BE21D6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3D5EEA9" w14:textId="77777777" w:rsidR="007650DC" w:rsidRPr="004C7554" w:rsidRDefault="007650DC" w:rsidP="006A6640">
            <w:pPr>
              <w:rPr>
                <w:sz w:val="20"/>
                <w:szCs w:val="20"/>
              </w:rPr>
            </w:pPr>
            <w:r w:rsidRPr="004C7554">
              <w:rPr>
                <w:sz w:val="20"/>
                <w:szCs w:val="20"/>
              </w:rPr>
              <w:t>PBS</w:t>
            </w:r>
          </w:p>
        </w:tc>
        <w:tc>
          <w:tcPr>
            <w:tcW w:w="8079" w:type="dxa"/>
          </w:tcPr>
          <w:p w14:paraId="7131BB0F"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 PBS-4.1, PBS-4.3</w:t>
            </w:r>
          </w:p>
        </w:tc>
      </w:tr>
      <w:tr w:rsidR="007650DC" w14:paraId="5565F81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8F6C29" w14:textId="77777777" w:rsidR="007650DC" w:rsidRDefault="007650DC" w:rsidP="006A6640">
            <w:r>
              <w:t>Corp</w:t>
            </w:r>
          </w:p>
        </w:tc>
        <w:tc>
          <w:tcPr>
            <w:tcW w:w="8079" w:type="dxa"/>
          </w:tcPr>
          <w:p w14:paraId="76FF039D" w14:textId="77777777" w:rsidR="001620F6" w:rsidRDefault="007650DC" w:rsidP="006A6640">
            <w:pPr>
              <w:jc w:val="both"/>
              <w:cnfStyle w:val="000000100000" w:firstRow="0" w:lastRow="0" w:firstColumn="0" w:lastColumn="0" w:oddVBand="0" w:evenVBand="0" w:oddHBand="1" w:evenHBand="0" w:firstRowFirstColumn="0" w:firstRowLastColumn="0" w:lastRowFirstColumn="0" w:lastRowLastColumn="0"/>
            </w:pPr>
            <w:r w:rsidRPr="007650DC">
              <w:t>Un écran d</w:t>
            </w:r>
            <w:r w:rsidR="00064ACC">
              <w:t>’</w:t>
            </w:r>
            <w:r w:rsidRPr="007650DC">
              <w:t>état présente, pour chaque composant de la plateforme</w:t>
            </w:r>
            <w:r w:rsidR="001620F6">
              <w:t> :</w:t>
            </w:r>
          </w:p>
          <w:p w14:paraId="3B11AFD0" w14:textId="77777777" w:rsidR="001620F6" w:rsidRDefault="007650DC" w:rsidP="001620F6">
            <w:pPr>
              <w:pStyle w:val="Paragraphedeliste"/>
              <w:numPr>
                <w:ilvl w:val="0"/>
                <w:numId w:val="24"/>
              </w:numPr>
              <w:jc w:val="both"/>
              <w:cnfStyle w:val="000000100000" w:firstRow="0" w:lastRow="0" w:firstColumn="0" w:lastColumn="0" w:oddVBand="0" w:evenVBand="0" w:oddHBand="1" w:evenHBand="0" w:firstRowFirstColumn="0" w:firstRowLastColumn="0" w:lastRowFirstColumn="0" w:lastRowLastColumn="0"/>
            </w:pPr>
            <w:r w:rsidRPr="001620F6">
              <w:t>sa disponibilité et la date de la dernière vérification</w:t>
            </w:r>
            <w:r w:rsidR="00064ACC" w:rsidRPr="001620F6">
              <w:t> </w:t>
            </w:r>
            <w:r w:rsidRPr="001620F6">
              <w:t xml:space="preserve">; </w:t>
            </w:r>
          </w:p>
          <w:p w14:paraId="03749304" w14:textId="77777777" w:rsidR="001620F6" w:rsidRDefault="007650DC" w:rsidP="001620F6">
            <w:pPr>
              <w:pStyle w:val="Paragraphedeliste"/>
              <w:numPr>
                <w:ilvl w:val="0"/>
                <w:numId w:val="24"/>
              </w:numPr>
              <w:jc w:val="both"/>
              <w:cnfStyle w:val="000000100000" w:firstRow="0" w:lastRow="0" w:firstColumn="0" w:lastColumn="0" w:oddVBand="0" w:evenVBand="0" w:oddHBand="1" w:evenHBand="0" w:firstRowFirstColumn="0" w:firstRowLastColumn="0" w:lastRowFirstColumn="0" w:lastRowLastColumn="0"/>
            </w:pPr>
            <w:r w:rsidRPr="001620F6">
              <w:t>l</w:t>
            </w:r>
            <w:r w:rsidR="00064ACC" w:rsidRPr="001620F6">
              <w:t>’</w:t>
            </w:r>
            <w:r w:rsidRPr="001620F6">
              <w:t>espace de stockage utilisé et disponible</w:t>
            </w:r>
            <w:r w:rsidR="00064ACC" w:rsidRPr="001620F6">
              <w:t> </w:t>
            </w:r>
            <w:r w:rsidRPr="001620F6">
              <w:t xml:space="preserve">; </w:t>
            </w:r>
          </w:p>
          <w:p w14:paraId="5C026724" w14:textId="77777777" w:rsidR="001620F6" w:rsidRDefault="007650DC" w:rsidP="001620F6">
            <w:pPr>
              <w:pStyle w:val="Paragraphedeliste"/>
              <w:numPr>
                <w:ilvl w:val="0"/>
                <w:numId w:val="24"/>
              </w:numPr>
              <w:jc w:val="both"/>
              <w:cnfStyle w:val="000000100000" w:firstRow="0" w:lastRow="0" w:firstColumn="0" w:lastColumn="0" w:oddVBand="0" w:evenVBand="0" w:oddHBand="1" w:evenHBand="0" w:firstRowFirstColumn="0" w:firstRowLastColumn="0" w:lastRowFirstColumn="0" w:lastRowLastColumn="0"/>
            </w:pPr>
            <w:r w:rsidRPr="001620F6">
              <w:t>la version installée de Waterfall</w:t>
            </w:r>
            <w:r w:rsidR="00064ACC" w:rsidRPr="001620F6">
              <w:t> </w:t>
            </w:r>
            <w:r w:rsidRPr="001620F6">
              <w:t xml:space="preserve">; </w:t>
            </w:r>
          </w:p>
          <w:p w14:paraId="04C6F8F7" w14:textId="77777777" w:rsidR="001620F6" w:rsidRDefault="007650DC" w:rsidP="001620F6">
            <w:pPr>
              <w:pStyle w:val="Paragraphedeliste"/>
              <w:numPr>
                <w:ilvl w:val="0"/>
                <w:numId w:val="24"/>
              </w:numPr>
              <w:jc w:val="both"/>
              <w:cnfStyle w:val="000000100000" w:firstRow="0" w:lastRow="0" w:firstColumn="0" w:lastColumn="0" w:oddVBand="0" w:evenVBand="0" w:oddHBand="1" w:evenHBand="0" w:firstRowFirstColumn="0" w:firstRowLastColumn="0" w:lastRowFirstColumn="0" w:lastRowLastColumn="0"/>
            </w:pPr>
            <w:r w:rsidRPr="001620F6">
              <w:t>la date et le résultat de la dernière synchronisation avec l</w:t>
            </w:r>
            <w:r w:rsidR="00064ACC" w:rsidRPr="001620F6">
              <w:t>’</w:t>
            </w:r>
            <w:r w:rsidRPr="001620F6">
              <w:t>annuaire</w:t>
            </w:r>
            <w:r w:rsidR="00064ACC" w:rsidRPr="001620F6">
              <w:t> </w:t>
            </w:r>
            <w:r w:rsidRPr="001620F6">
              <w:t>;</w:t>
            </w:r>
            <w:r w:rsidR="00EC4FA3" w:rsidRPr="001620F6">
              <w:t xml:space="preserve"> </w:t>
            </w:r>
          </w:p>
          <w:p w14:paraId="0D5F363F" w14:textId="77777777" w:rsidR="001620F6" w:rsidRDefault="00EC4FA3" w:rsidP="001620F6">
            <w:pPr>
              <w:pStyle w:val="Paragraphedeliste"/>
              <w:numPr>
                <w:ilvl w:val="0"/>
                <w:numId w:val="24"/>
              </w:numPr>
              <w:jc w:val="both"/>
              <w:cnfStyle w:val="000000100000" w:firstRow="0" w:lastRow="0" w:firstColumn="0" w:lastColumn="0" w:oddVBand="0" w:evenVBand="0" w:oddHBand="1" w:evenHBand="0" w:firstRowFirstColumn="0" w:firstRowLastColumn="0" w:lastRowFirstColumn="0" w:lastRowLastColumn="0"/>
            </w:pPr>
            <w:r w:rsidRPr="001620F6">
              <w:t>la date et le résultat de la dernière sauvegarde</w:t>
            </w:r>
            <w:r w:rsidR="00064ACC" w:rsidRPr="001620F6">
              <w:t> </w:t>
            </w:r>
            <w:r w:rsidRPr="001620F6">
              <w:t>;</w:t>
            </w:r>
            <w:r w:rsidR="007650DC" w:rsidRPr="001620F6">
              <w:t xml:space="preserve"> </w:t>
            </w:r>
          </w:p>
          <w:p w14:paraId="4E377150" w14:textId="7FAFAADA" w:rsidR="001620F6" w:rsidRDefault="001620F6" w:rsidP="001620F6">
            <w:pPr>
              <w:pStyle w:val="Paragraphedeliste"/>
              <w:numPr>
                <w:ilvl w:val="0"/>
                <w:numId w:val="24"/>
              </w:numPr>
              <w:jc w:val="both"/>
              <w:cnfStyle w:val="000000100000" w:firstRow="0" w:lastRow="0" w:firstColumn="0" w:lastColumn="0" w:oddVBand="0" w:evenVBand="0" w:oddHBand="1" w:evenHBand="0" w:firstRowFirstColumn="0" w:firstRowLastColumn="0" w:lastRowFirstColumn="0" w:lastRowLastColumn="0"/>
            </w:pPr>
            <w:r w:rsidRPr="001620F6">
              <w:t>la date et le résultat du dernier test de restauration</w:t>
            </w:r>
            <w:r>
              <w:t> ;</w:t>
            </w:r>
          </w:p>
          <w:p w14:paraId="521AAFD3" w14:textId="4436CB5E" w:rsidR="001620F6" w:rsidRPr="001620F6" w:rsidRDefault="007650DC" w:rsidP="001620F6">
            <w:pPr>
              <w:pStyle w:val="Paragraphedeliste"/>
              <w:numPr>
                <w:ilvl w:val="0"/>
                <w:numId w:val="24"/>
              </w:numPr>
              <w:jc w:val="both"/>
              <w:cnfStyle w:val="000000100000" w:firstRow="0" w:lastRow="0" w:firstColumn="0" w:lastColumn="0" w:oddVBand="0" w:evenVBand="0" w:oddHBand="1" w:evenHBand="0" w:firstRowFirstColumn="0" w:firstRowLastColumn="0" w:lastRowFirstColumn="0" w:lastRowLastColumn="0"/>
            </w:pPr>
            <w:r w:rsidRPr="001620F6">
              <w:t xml:space="preserve">les alertes en cours. </w:t>
            </w:r>
          </w:p>
          <w:p w14:paraId="35353604" w14:textId="303A92B3" w:rsidR="007650DC" w:rsidRDefault="007650DC" w:rsidP="006A6640">
            <w:pPr>
              <w:jc w:val="both"/>
              <w:cnfStyle w:val="000000100000" w:firstRow="0" w:lastRow="0" w:firstColumn="0" w:lastColumn="0" w:oddVBand="0" w:evenVBand="0" w:oddHBand="1" w:evenHBand="0" w:firstRowFirstColumn="0" w:firstRowLastColumn="0" w:lastRowFirstColumn="0" w:lastRowLastColumn="0"/>
            </w:pPr>
            <w:r w:rsidRPr="007650DC">
              <w:t>Il est accessible sans qu</w:t>
            </w:r>
            <w:r w:rsidR="00064ACC">
              <w:t>’</w:t>
            </w:r>
            <w:r w:rsidRPr="007650DC">
              <w:t>aucun projet ne soit ouvert.</w:t>
            </w:r>
          </w:p>
        </w:tc>
      </w:tr>
      <w:tr w:rsidR="007650DC" w:rsidRPr="004C7554" w14:paraId="2F55E5F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3EC675F" w14:textId="77777777" w:rsidR="007650DC" w:rsidRPr="004C7554" w:rsidRDefault="007650DC" w:rsidP="006A6640">
            <w:pPr>
              <w:rPr>
                <w:sz w:val="20"/>
                <w:szCs w:val="20"/>
              </w:rPr>
            </w:pPr>
            <w:r w:rsidRPr="004C7554">
              <w:rPr>
                <w:sz w:val="20"/>
                <w:szCs w:val="20"/>
              </w:rPr>
              <w:t>Motif</w:t>
            </w:r>
          </w:p>
        </w:tc>
        <w:tc>
          <w:tcPr>
            <w:tcW w:w="8079" w:type="dxa"/>
          </w:tcPr>
          <w:p w14:paraId="5F46847F" w14:textId="426C22F5"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sidRPr="007650DC">
              <w:rPr>
                <w:sz w:val="20"/>
                <w:szCs w:val="20"/>
              </w:rPr>
              <w:t>Un exploitant a besoin de savoir en quelques secondes si un composant est tombé, si le disque se remplit, et si l</w:t>
            </w:r>
            <w:r w:rsidR="00064ACC">
              <w:rPr>
                <w:sz w:val="20"/>
                <w:szCs w:val="20"/>
              </w:rPr>
              <w:t>’</w:t>
            </w:r>
            <w:r w:rsidRPr="007650DC">
              <w:rPr>
                <w:sz w:val="20"/>
                <w:szCs w:val="20"/>
              </w:rPr>
              <w:t>annuaire répond encore. Rendre l</w:t>
            </w:r>
            <w:r w:rsidR="00064ACC">
              <w:rPr>
                <w:sz w:val="20"/>
                <w:szCs w:val="20"/>
              </w:rPr>
              <w:t>’</w:t>
            </w:r>
            <w:r w:rsidRPr="007650DC">
              <w:rPr>
                <w:sz w:val="20"/>
                <w:szCs w:val="20"/>
              </w:rPr>
              <w:t>écran indépendant des projets permet de le consulter quand plus rien d</w:t>
            </w:r>
            <w:r w:rsidR="00064ACC">
              <w:rPr>
                <w:sz w:val="20"/>
                <w:szCs w:val="20"/>
              </w:rPr>
              <w:t>’</w:t>
            </w:r>
            <w:r w:rsidRPr="007650DC">
              <w:rPr>
                <w:sz w:val="20"/>
                <w:szCs w:val="20"/>
              </w:rPr>
              <w:t>autre ne s</w:t>
            </w:r>
            <w:r w:rsidR="00064ACC">
              <w:rPr>
                <w:sz w:val="20"/>
                <w:szCs w:val="20"/>
              </w:rPr>
              <w:t>’</w:t>
            </w:r>
            <w:r w:rsidRPr="007650DC">
              <w:rPr>
                <w:sz w:val="20"/>
                <w:szCs w:val="20"/>
              </w:rPr>
              <w:t>affiche.</w:t>
            </w:r>
          </w:p>
        </w:tc>
      </w:tr>
      <w:tr w:rsidR="007650DC" w:rsidRPr="004C7554" w14:paraId="259274A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D62EDF3" w14:textId="77777777" w:rsidR="007650DC" w:rsidRPr="004C7554" w:rsidRDefault="007650DC" w:rsidP="006A6640">
            <w:pPr>
              <w:rPr>
                <w:sz w:val="20"/>
                <w:szCs w:val="20"/>
              </w:rPr>
            </w:pPr>
            <w:r w:rsidRPr="004C7554">
              <w:rPr>
                <w:sz w:val="20"/>
                <w:szCs w:val="20"/>
              </w:rPr>
              <w:t>Vérif</w:t>
            </w:r>
          </w:p>
        </w:tc>
        <w:tc>
          <w:tcPr>
            <w:tcW w:w="8079" w:type="dxa"/>
          </w:tcPr>
          <w:p w14:paraId="274F3AE0" w14:textId="2B3E488F"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sidRPr="007650DC">
              <w:rPr>
                <w:sz w:val="20"/>
                <w:szCs w:val="20"/>
              </w:rPr>
              <w:t>L</w:t>
            </w:r>
            <w:r w:rsidR="00064ACC">
              <w:rPr>
                <w:sz w:val="20"/>
                <w:szCs w:val="20"/>
              </w:rPr>
              <w:t>’</w:t>
            </w:r>
            <w:r w:rsidRPr="007650DC">
              <w:rPr>
                <w:sz w:val="20"/>
                <w:szCs w:val="20"/>
              </w:rPr>
              <w:t>arrêt d</w:t>
            </w:r>
            <w:r w:rsidR="00064ACC">
              <w:rPr>
                <w:sz w:val="20"/>
                <w:szCs w:val="20"/>
              </w:rPr>
              <w:t>’</w:t>
            </w:r>
            <w:r w:rsidRPr="007650DC">
              <w:rPr>
                <w:sz w:val="20"/>
                <w:szCs w:val="20"/>
              </w:rPr>
              <w:t>un composant apparaît sur l</w:t>
            </w:r>
            <w:r w:rsidR="00064ACC">
              <w:rPr>
                <w:sz w:val="20"/>
                <w:szCs w:val="20"/>
              </w:rPr>
              <w:t>’</w:t>
            </w:r>
            <w:r w:rsidRPr="007650DC">
              <w:rPr>
                <w:sz w:val="20"/>
                <w:szCs w:val="20"/>
              </w:rPr>
              <w:t>écran d</w:t>
            </w:r>
            <w:r w:rsidR="00064ACC">
              <w:rPr>
                <w:sz w:val="20"/>
                <w:szCs w:val="20"/>
              </w:rPr>
              <w:t>’</w:t>
            </w:r>
            <w:r w:rsidRPr="007650DC">
              <w:rPr>
                <w:sz w:val="20"/>
                <w:szCs w:val="20"/>
              </w:rPr>
              <w:t>état à la vérification suivante. L</w:t>
            </w:r>
            <w:r w:rsidR="00064ACC">
              <w:rPr>
                <w:sz w:val="20"/>
                <w:szCs w:val="20"/>
              </w:rPr>
              <w:t>’</w:t>
            </w:r>
            <w:r w:rsidRPr="007650DC">
              <w:rPr>
                <w:sz w:val="20"/>
                <w:szCs w:val="20"/>
              </w:rPr>
              <w:t>écran indique la version installée et la date de la dernière synchronisation de l</w:t>
            </w:r>
            <w:r w:rsidR="00064ACC">
              <w:rPr>
                <w:sz w:val="20"/>
                <w:szCs w:val="20"/>
              </w:rPr>
              <w:t>’</w:t>
            </w:r>
            <w:r w:rsidRPr="007650DC">
              <w:rPr>
                <w:sz w:val="20"/>
                <w:szCs w:val="20"/>
              </w:rPr>
              <w:t>annuaire. Il s</w:t>
            </w:r>
            <w:r w:rsidR="00064ACC">
              <w:rPr>
                <w:sz w:val="20"/>
                <w:szCs w:val="20"/>
              </w:rPr>
              <w:t>’</w:t>
            </w:r>
            <w:r w:rsidRPr="007650DC">
              <w:rPr>
                <w:sz w:val="20"/>
                <w:szCs w:val="20"/>
              </w:rPr>
              <w:t>affiche pour un utilisateur habilité qui n</w:t>
            </w:r>
            <w:r w:rsidR="00064ACC">
              <w:rPr>
                <w:sz w:val="20"/>
                <w:szCs w:val="20"/>
              </w:rPr>
              <w:t>’</w:t>
            </w:r>
            <w:r w:rsidRPr="007650DC">
              <w:rPr>
                <w:sz w:val="20"/>
                <w:szCs w:val="20"/>
              </w:rPr>
              <w:t>est contributeur d</w:t>
            </w:r>
            <w:r w:rsidR="00064ACC">
              <w:rPr>
                <w:sz w:val="20"/>
                <w:szCs w:val="20"/>
              </w:rPr>
              <w:t>’</w:t>
            </w:r>
            <w:r w:rsidRPr="007650DC">
              <w:rPr>
                <w:sz w:val="20"/>
                <w:szCs w:val="20"/>
              </w:rPr>
              <w:t>aucun projet.</w:t>
            </w:r>
            <w:r w:rsidR="001620F6">
              <w:rPr>
                <w:sz w:val="20"/>
                <w:szCs w:val="20"/>
              </w:rPr>
              <w:t xml:space="preserve"> </w:t>
            </w:r>
            <w:r w:rsidR="001620F6" w:rsidRPr="001620F6">
              <w:rPr>
                <w:sz w:val="20"/>
                <w:szCs w:val="20"/>
              </w:rPr>
              <w:t>L'écran indique la date du dernier test de restauration.</w:t>
            </w:r>
          </w:p>
        </w:tc>
      </w:tr>
    </w:tbl>
    <w:p w14:paraId="67FCEEEF" w14:textId="77777777" w:rsidR="007650DC" w:rsidRDefault="007650DC" w:rsidP="00E862DF"/>
    <w:p w14:paraId="7FF42875" w14:textId="0A5A1402" w:rsidR="00687726" w:rsidRPr="00E80A27" w:rsidRDefault="00687726" w:rsidP="009308D3">
      <w:pPr>
        <w:pStyle w:val="Titre4"/>
        <w:numPr>
          <w:ilvl w:val="3"/>
          <w:numId w:val="4"/>
        </w:numPr>
      </w:pPr>
      <w:bookmarkStart w:id="53" w:name="_Toc241403303"/>
      <w:r>
        <w:t>Sauvegarde et restauration</w:t>
      </w:r>
      <w:bookmarkEnd w:id="53"/>
    </w:p>
    <w:p w14:paraId="36000460" w14:textId="4BD25DCF" w:rsidR="00687726" w:rsidRDefault="007E4E29" w:rsidP="00687726">
      <w:pPr>
        <w:jc w:val="both"/>
      </w:pPr>
      <w:r w:rsidRPr="007E4E29">
        <w:t>Une sauvegarde de Waterfall porte sur la base, qui contient tout ce que la plateforme sait</w:t>
      </w:r>
      <w:r w:rsidR="00064ACC">
        <w:t> </w:t>
      </w:r>
      <w:r w:rsidRPr="007E4E29">
        <w:t>: les projets, leurs révisions, le référentiel, les comptes. Les fichiers importés ne vivent que le temps de leur import et n</w:t>
      </w:r>
      <w:r w:rsidR="00064ACC">
        <w:t>’</w:t>
      </w:r>
      <w:r w:rsidRPr="007E4E29">
        <w:t>ont pas à être sauvegardés.</w:t>
      </w:r>
      <w:r w:rsidR="00687726">
        <w:t xml:space="preserve"> Ce paragraphe décrit ce qu</w:t>
      </w:r>
      <w:r w:rsidR="00064ACC">
        <w:t>’</w:t>
      </w:r>
      <w:r w:rsidR="00687726">
        <w:t>un administrateur en voit et en fait</w:t>
      </w:r>
      <w:r w:rsidR="00064ACC">
        <w:t> </w:t>
      </w:r>
      <w:r w:rsidR="00687726">
        <w:t>; la façon dont elle est réalisée, où elle est conservée et à quelle perte de données on consent relèvent de l</w:t>
      </w:r>
      <w:r w:rsidR="00064ACC">
        <w:t>’</w:t>
      </w:r>
      <w:r w:rsidR="00687726">
        <w:t>architecture technique.</w:t>
      </w:r>
    </w:p>
    <w:tbl>
      <w:tblPr>
        <w:tblStyle w:val="TableauListe6Couleur-Accentuation1"/>
        <w:tblW w:w="9067" w:type="dxa"/>
        <w:tblLook w:val="04A0" w:firstRow="1" w:lastRow="0" w:firstColumn="1" w:lastColumn="0" w:noHBand="0" w:noVBand="1"/>
      </w:tblPr>
      <w:tblGrid>
        <w:gridCol w:w="988"/>
        <w:gridCol w:w="8079"/>
      </w:tblGrid>
      <w:tr w:rsidR="00687726" w:rsidRPr="004C7554" w14:paraId="7BACE06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160EF3" w14:textId="77777777" w:rsidR="00687726" w:rsidRPr="004C7554" w:rsidRDefault="00687726" w:rsidP="006A6640">
            <w:pPr>
              <w:rPr>
                <w:sz w:val="20"/>
                <w:szCs w:val="20"/>
              </w:rPr>
            </w:pPr>
            <w:r w:rsidRPr="004C7554">
              <w:rPr>
                <w:sz w:val="20"/>
                <w:szCs w:val="20"/>
              </w:rPr>
              <w:t>ID</w:t>
            </w:r>
          </w:p>
        </w:tc>
        <w:tc>
          <w:tcPr>
            <w:tcW w:w="8079" w:type="dxa"/>
          </w:tcPr>
          <w:p w14:paraId="3E486DE6" w14:textId="17C2CBB0" w:rsidR="00687726" w:rsidRPr="004C7554" w:rsidRDefault="00687726"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WF-ADM-0</w:t>
            </w:r>
            <w:r>
              <w:rPr>
                <w:sz w:val="20"/>
                <w:szCs w:val="20"/>
              </w:rPr>
              <w:t>15</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WF-ADM-0</w:instrText>
            </w:r>
            <w:r>
              <w:rPr>
                <w:sz w:val="20"/>
                <w:szCs w:val="20"/>
              </w:rPr>
              <w:instrText>15</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687726" w14:paraId="0E48EC7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22AA791" w14:textId="77777777" w:rsidR="00687726" w:rsidRDefault="00687726" w:rsidP="006A6640">
            <w:r>
              <w:t>Titre</w:t>
            </w:r>
          </w:p>
        </w:tc>
        <w:tc>
          <w:tcPr>
            <w:tcW w:w="8079" w:type="dxa"/>
          </w:tcPr>
          <w:p w14:paraId="296B23CB" w14:textId="793C6E74" w:rsidR="00687726" w:rsidRPr="00860413" w:rsidRDefault="00EC4FA3" w:rsidP="006A6640">
            <w:pPr>
              <w:cnfStyle w:val="000000100000" w:firstRow="0" w:lastRow="0" w:firstColumn="0" w:lastColumn="0" w:oddVBand="0" w:evenVBand="0" w:oddHBand="1" w:evenHBand="0" w:firstRowFirstColumn="0" w:firstRowLastColumn="0" w:lastRowFirstColumn="0" w:lastRowLastColumn="0"/>
              <w:rPr>
                <w:b/>
                <w:bCs/>
              </w:rPr>
            </w:pPr>
            <w:r w:rsidRPr="00EC4FA3">
              <w:rPr>
                <w:b/>
                <w:bCs/>
              </w:rPr>
              <w:t>Sauvegarde</w:t>
            </w:r>
          </w:p>
        </w:tc>
      </w:tr>
      <w:tr w:rsidR="00687726" w:rsidRPr="004C7554" w14:paraId="1579FEF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EA4D3F9" w14:textId="77777777" w:rsidR="00687726" w:rsidRPr="004C7554" w:rsidRDefault="00687726" w:rsidP="006A6640">
            <w:pPr>
              <w:rPr>
                <w:sz w:val="20"/>
                <w:szCs w:val="20"/>
              </w:rPr>
            </w:pPr>
            <w:r w:rsidRPr="004C7554">
              <w:rPr>
                <w:sz w:val="20"/>
                <w:szCs w:val="20"/>
              </w:rPr>
              <w:t>Flex</w:t>
            </w:r>
          </w:p>
        </w:tc>
        <w:tc>
          <w:tcPr>
            <w:tcW w:w="8079" w:type="dxa"/>
          </w:tcPr>
          <w:p w14:paraId="3464AE28" w14:textId="77777777" w:rsidR="00687726" w:rsidRPr="004C7554" w:rsidRDefault="00687726"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687726" w:rsidRPr="004C7554" w14:paraId="41AE31B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35FED4" w14:textId="77777777" w:rsidR="00687726" w:rsidRPr="004C7554" w:rsidRDefault="00687726" w:rsidP="006A6640">
            <w:pPr>
              <w:rPr>
                <w:sz w:val="20"/>
                <w:szCs w:val="20"/>
              </w:rPr>
            </w:pPr>
            <w:r w:rsidRPr="004C7554">
              <w:rPr>
                <w:sz w:val="20"/>
                <w:szCs w:val="20"/>
              </w:rPr>
              <w:t>FBS</w:t>
            </w:r>
          </w:p>
        </w:tc>
        <w:tc>
          <w:tcPr>
            <w:tcW w:w="8079" w:type="dxa"/>
          </w:tcPr>
          <w:p w14:paraId="267DC2FD" w14:textId="60892E2D" w:rsidR="00687726" w:rsidRPr="004C7554" w:rsidRDefault="00687726"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FBS-1.</w:t>
            </w:r>
            <w:r>
              <w:rPr>
                <w:sz w:val="20"/>
                <w:szCs w:val="20"/>
              </w:rPr>
              <w:t>4</w:t>
            </w:r>
          </w:p>
        </w:tc>
      </w:tr>
      <w:tr w:rsidR="00687726" w:rsidRPr="004C7554" w14:paraId="1113FFB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2B4F53E" w14:textId="77777777" w:rsidR="00687726" w:rsidRPr="004C7554" w:rsidRDefault="00687726" w:rsidP="006A6640">
            <w:pPr>
              <w:rPr>
                <w:sz w:val="20"/>
                <w:szCs w:val="20"/>
              </w:rPr>
            </w:pPr>
            <w:r w:rsidRPr="004C7554">
              <w:rPr>
                <w:sz w:val="20"/>
                <w:szCs w:val="20"/>
              </w:rPr>
              <w:t>PBS</w:t>
            </w:r>
          </w:p>
        </w:tc>
        <w:tc>
          <w:tcPr>
            <w:tcW w:w="8079" w:type="dxa"/>
          </w:tcPr>
          <w:p w14:paraId="0331303B" w14:textId="77777777" w:rsidR="00687726" w:rsidRPr="004C7554" w:rsidRDefault="00687726"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PBS-2.2, PBS-2.3, PBS-3.1, PBS-3.3</w:t>
            </w:r>
          </w:p>
        </w:tc>
      </w:tr>
      <w:tr w:rsidR="00EC4FA3" w14:paraId="5828AF6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745860B" w14:textId="77777777" w:rsidR="00EC4FA3" w:rsidRDefault="00EC4FA3" w:rsidP="00EC4FA3">
            <w:r>
              <w:t>Corp</w:t>
            </w:r>
          </w:p>
        </w:tc>
        <w:tc>
          <w:tcPr>
            <w:tcW w:w="8079" w:type="dxa"/>
          </w:tcPr>
          <w:p w14:paraId="513422D2" w14:textId="33B16A02" w:rsidR="00EC4FA3" w:rsidRDefault="007E4E29" w:rsidP="00EC4FA3">
            <w:pPr>
              <w:jc w:val="both"/>
              <w:cnfStyle w:val="000000100000" w:firstRow="0" w:lastRow="0" w:firstColumn="0" w:lastColumn="0" w:oddVBand="0" w:evenVBand="0" w:oddHBand="1" w:evenHBand="0" w:firstRowFirstColumn="0" w:firstRowLastColumn="0" w:lastRowFirstColumn="0" w:lastRowLastColumn="0"/>
            </w:pPr>
            <w:r w:rsidRPr="007E4E29">
              <w:t>Un utilisateur habilité peut déclencher une sauvegarde complète de la plateforme, qui couvre l</w:t>
            </w:r>
            <w:r w:rsidR="00064ACC">
              <w:t>’</w:t>
            </w:r>
            <w:r w:rsidRPr="007E4E29">
              <w:t xml:space="preserve">intégralité de la base de données dans un état </w:t>
            </w:r>
            <w:r w:rsidRPr="007E4E29">
              <w:lastRenderedPageBreak/>
              <w:t>cohérent. Chaque sauvegarde est datée, vérifiée après sa production, et présentée dans une liste avec sa date, sa taille et le résultat de sa vérification. Une sauvegarde peut être copiée hors de la plateforme.</w:t>
            </w:r>
          </w:p>
        </w:tc>
      </w:tr>
      <w:tr w:rsidR="00EC4FA3" w:rsidRPr="004C7554" w14:paraId="51C3292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BDEB9F9" w14:textId="77777777" w:rsidR="00EC4FA3" w:rsidRPr="004C7554" w:rsidRDefault="00EC4FA3" w:rsidP="00EC4FA3">
            <w:pPr>
              <w:rPr>
                <w:sz w:val="20"/>
                <w:szCs w:val="20"/>
              </w:rPr>
            </w:pPr>
            <w:r w:rsidRPr="004C7554">
              <w:rPr>
                <w:sz w:val="20"/>
                <w:szCs w:val="20"/>
              </w:rPr>
              <w:lastRenderedPageBreak/>
              <w:t>Motif</w:t>
            </w:r>
          </w:p>
        </w:tc>
        <w:tc>
          <w:tcPr>
            <w:tcW w:w="8079" w:type="dxa"/>
          </w:tcPr>
          <w:p w14:paraId="1A9142FA" w14:textId="6F79862D" w:rsidR="00EC4FA3" w:rsidRPr="004C7554" w:rsidRDefault="007E4E29" w:rsidP="00EC4FA3">
            <w:pPr>
              <w:cnfStyle w:val="000000000000" w:firstRow="0" w:lastRow="0" w:firstColumn="0" w:lastColumn="0" w:oddVBand="0" w:evenVBand="0" w:oddHBand="0" w:evenHBand="0" w:firstRowFirstColumn="0" w:firstRowLastColumn="0" w:lastRowFirstColumn="0" w:lastRowLastColumn="0"/>
              <w:rPr>
                <w:sz w:val="20"/>
                <w:szCs w:val="20"/>
              </w:rPr>
            </w:pPr>
            <w:r w:rsidRPr="007E4E29">
              <w:rPr>
                <w:sz w:val="20"/>
                <w:szCs w:val="20"/>
              </w:rPr>
              <w:t>La vérification est ce qui distingue une sauvegarde d</w:t>
            </w:r>
            <w:r w:rsidR="00064ACC">
              <w:rPr>
                <w:sz w:val="20"/>
                <w:szCs w:val="20"/>
              </w:rPr>
              <w:t>’</w:t>
            </w:r>
            <w:r w:rsidRPr="007E4E29">
              <w:rPr>
                <w:sz w:val="20"/>
                <w:szCs w:val="20"/>
              </w:rPr>
              <w:t>un fichier qu</w:t>
            </w:r>
            <w:r w:rsidR="00064ACC">
              <w:rPr>
                <w:sz w:val="20"/>
                <w:szCs w:val="20"/>
              </w:rPr>
              <w:t>’</w:t>
            </w:r>
            <w:r w:rsidRPr="007E4E29">
              <w:rPr>
                <w:sz w:val="20"/>
                <w:szCs w:val="20"/>
              </w:rPr>
              <w:t>on espère restaurable. La copie hors plateforme est ce qui protège d</w:t>
            </w:r>
            <w:r w:rsidR="00064ACC">
              <w:rPr>
                <w:sz w:val="20"/>
                <w:szCs w:val="20"/>
              </w:rPr>
              <w:t>’</w:t>
            </w:r>
            <w:r w:rsidRPr="007E4E29">
              <w:rPr>
                <w:sz w:val="20"/>
                <w:szCs w:val="20"/>
              </w:rPr>
              <w:t>une perte de la plateforme elle-même.</w:t>
            </w:r>
          </w:p>
        </w:tc>
      </w:tr>
      <w:tr w:rsidR="00EC4FA3" w:rsidRPr="004C7554" w14:paraId="345CAE4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70F20E0" w14:textId="77777777" w:rsidR="00EC4FA3" w:rsidRPr="004C7554" w:rsidRDefault="00EC4FA3" w:rsidP="00EC4FA3">
            <w:pPr>
              <w:rPr>
                <w:sz w:val="20"/>
                <w:szCs w:val="20"/>
              </w:rPr>
            </w:pPr>
            <w:r w:rsidRPr="004C7554">
              <w:rPr>
                <w:sz w:val="20"/>
                <w:szCs w:val="20"/>
              </w:rPr>
              <w:t>Vérif</w:t>
            </w:r>
          </w:p>
        </w:tc>
        <w:tc>
          <w:tcPr>
            <w:tcW w:w="8079" w:type="dxa"/>
          </w:tcPr>
          <w:p w14:paraId="2A6D0B71" w14:textId="7F3EF6F2" w:rsidR="00EC4FA3" w:rsidRPr="004C7554" w:rsidRDefault="007E4E29" w:rsidP="00EC4FA3">
            <w:pPr>
              <w:cnfStyle w:val="000000100000" w:firstRow="0" w:lastRow="0" w:firstColumn="0" w:lastColumn="0" w:oddVBand="0" w:evenVBand="0" w:oddHBand="1" w:evenHBand="0" w:firstRowFirstColumn="0" w:firstRowLastColumn="0" w:lastRowFirstColumn="0" w:lastRowLastColumn="0"/>
              <w:rPr>
                <w:sz w:val="20"/>
                <w:szCs w:val="20"/>
              </w:rPr>
            </w:pPr>
            <w:r w:rsidRPr="007E4E29">
              <w:rPr>
                <w:sz w:val="20"/>
                <w:szCs w:val="20"/>
              </w:rPr>
              <w:t>Une sauvegarde déclenchée apparaît dans la liste avec sa date, sa taille et une vérification réussie. Elle peut être téléchargée ou copiée vers un emplacement externe.</w:t>
            </w:r>
          </w:p>
        </w:tc>
      </w:tr>
    </w:tbl>
    <w:p w14:paraId="633FB5E9" w14:textId="77777777" w:rsidR="00687726" w:rsidRDefault="00687726" w:rsidP="00E862DF"/>
    <w:tbl>
      <w:tblPr>
        <w:tblStyle w:val="TableauListe6Couleur-Accentuation1"/>
        <w:tblW w:w="9067" w:type="dxa"/>
        <w:tblLook w:val="04A0" w:firstRow="1" w:lastRow="0" w:firstColumn="1" w:lastColumn="0" w:noHBand="0" w:noVBand="1"/>
      </w:tblPr>
      <w:tblGrid>
        <w:gridCol w:w="988"/>
        <w:gridCol w:w="8079"/>
      </w:tblGrid>
      <w:tr w:rsidR="00687726" w:rsidRPr="004C7554" w14:paraId="311276A9"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8897F4" w14:textId="77777777" w:rsidR="00687726" w:rsidRPr="004C7554" w:rsidRDefault="00687726" w:rsidP="006A6640">
            <w:pPr>
              <w:rPr>
                <w:sz w:val="20"/>
                <w:szCs w:val="20"/>
              </w:rPr>
            </w:pPr>
            <w:r w:rsidRPr="004C7554">
              <w:rPr>
                <w:sz w:val="20"/>
                <w:szCs w:val="20"/>
              </w:rPr>
              <w:t>ID</w:t>
            </w:r>
          </w:p>
        </w:tc>
        <w:tc>
          <w:tcPr>
            <w:tcW w:w="8079" w:type="dxa"/>
          </w:tcPr>
          <w:p w14:paraId="173A4269" w14:textId="7225DF88" w:rsidR="00687726" w:rsidRPr="004C7554" w:rsidRDefault="00687726"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WF-ADM-0</w:t>
            </w:r>
            <w:r>
              <w:rPr>
                <w:sz w:val="20"/>
                <w:szCs w:val="20"/>
              </w:rPr>
              <w:t>16</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WF-ADM-0</w:instrText>
            </w:r>
            <w:r>
              <w:rPr>
                <w:sz w:val="20"/>
                <w:szCs w:val="20"/>
              </w:rPr>
              <w:instrText>16</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687726" w14:paraId="6DF906F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C5EF3EF" w14:textId="77777777" w:rsidR="00687726" w:rsidRDefault="00687726" w:rsidP="006A6640">
            <w:r>
              <w:t>Titre</w:t>
            </w:r>
          </w:p>
        </w:tc>
        <w:tc>
          <w:tcPr>
            <w:tcW w:w="8079" w:type="dxa"/>
          </w:tcPr>
          <w:p w14:paraId="51C0D6B0" w14:textId="31FE3B4D" w:rsidR="00687726" w:rsidRPr="00860413" w:rsidRDefault="00EC4FA3" w:rsidP="006A6640">
            <w:pPr>
              <w:cnfStyle w:val="000000100000" w:firstRow="0" w:lastRow="0" w:firstColumn="0" w:lastColumn="0" w:oddVBand="0" w:evenVBand="0" w:oddHBand="1" w:evenHBand="0" w:firstRowFirstColumn="0" w:firstRowLastColumn="0" w:lastRowFirstColumn="0" w:lastRowLastColumn="0"/>
              <w:rPr>
                <w:b/>
                <w:bCs/>
              </w:rPr>
            </w:pPr>
            <w:r w:rsidRPr="00EC4FA3">
              <w:rPr>
                <w:b/>
                <w:bCs/>
              </w:rPr>
              <w:t>Restauration</w:t>
            </w:r>
          </w:p>
        </w:tc>
      </w:tr>
      <w:tr w:rsidR="00687726" w:rsidRPr="004C7554" w14:paraId="2829038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58DE4B7" w14:textId="77777777" w:rsidR="00687726" w:rsidRPr="004C7554" w:rsidRDefault="00687726" w:rsidP="006A6640">
            <w:pPr>
              <w:rPr>
                <w:sz w:val="20"/>
                <w:szCs w:val="20"/>
              </w:rPr>
            </w:pPr>
            <w:r w:rsidRPr="004C7554">
              <w:rPr>
                <w:sz w:val="20"/>
                <w:szCs w:val="20"/>
              </w:rPr>
              <w:t>Flex</w:t>
            </w:r>
          </w:p>
        </w:tc>
        <w:tc>
          <w:tcPr>
            <w:tcW w:w="8079" w:type="dxa"/>
          </w:tcPr>
          <w:p w14:paraId="2F8BFB00" w14:textId="77777777" w:rsidR="00687726" w:rsidRPr="004C7554" w:rsidRDefault="00687726"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687726" w:rsidRPr="004C7554" w14:paraId="20ED216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878DAF6" w14:textId="77777777" w:rsidR="00687726" w:rsidRPr="004C7554" w:rsidRDefault="00687726" w:rsidP="006A6640">
            <w:pPr>
              <w:rPr>
                <w:sz w:val="20"/>
                <w:szCs w:val="20"/>
              </w:rPr>
            </w:pPr>
            <w:r w:rsidRPr="004C7554">
              <w:rPr>
                <w:sz w:val="20"/>
                <w:szCs w:val="20"/>
              </w:rPr>
              <w:t>FBS</w:t>
            </w:r>
          </w:p>
        </w:tc>
        <w:tc>
          <w:tcPr>
            <w:tcW w:w="8079" w:type="dxa"/>
          </w:tcPr>
          <w:p w14:paraId="5F74DA72" w14:textId="77777777" w:rsidR="00687726" w:rsidRPr="004C7554" w:rsidRDefault="00687726"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FBS-1.</w:t>
            </w:r>
            <w:r>
              <w:rPr>
                <w:sz w:val="20"/>
                <w:szCs w:val="20"/>
              </w:rPr>
              <w:t>4</w:t>
            </w:r>
          </w:p>
        </w:tc>
      </w:tr>
      <w:tr w:rsidR="00687726" w:rsidRPr="004C7554" w14:paraId="37F54A4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4274C07" w14:textId="77777777" w:rsidR="00687726" w:rsidRPr="004C7554" w:rsidRDefault="00687726" w:rsidP="006A6640">
            <w:pPr>
              <w:rPr>
                <w:sz w:val="20"/>
                <w:szCs w:val="20"/>
              </w:rPr>
            </w:pPr>
            <w:r w:rsidRPr="004C7554">
              <w:rPr>
                <w:sz w:val="20"/>
                <w:szCs w:val="20"/>
              </w:rPr>
              <w:t>PBS</w:t>
            </w:r>
          </w:p>
        </w:tc>
        <w:tc>
          <w:tcPr>
            <w:tcW w:w="8079" w:type="dxa"/>
          </w:tcPr>
          <w:p w14:paraId="329C79B1" w14:textId="77777777" w:rsidR="00687726" w:rsidRPr="004C7554" w:rsidRDefault="00687726"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PBS-2.2, PBS-2.3, PBS-3.1, PBS-3.3</w:t>
            </w:r>
          </w:p>
        </w:tc>
      </w:tr>
      <w:tr w:rsidR="00687726" w14:paraId="16EE97E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82F4A80" w14:textId="77777777" w:rsidR="00687726" w:rsidRDefault="00687726" w:rsidP="006A6640">
            <w:r>
              <w:t>Corp</w:t>
            </w:r>
          </w:p>
        </w:tc>
        <w:tc>
          <w:tcPr>
            <w:tcW w:w="8079" w:type="dxa"/>
          </w:tcPr>
          <w:p w14:paraId="2949FFFF" w14:textId="4C4FF039" w:rsidR="00687726" w:rsidRDefault="00EC4FA3" w:rsidP="006A6640">
            <w:pPr>
              <w:jc w:val="both"/>
              <w:cnfStyle w:val="000000100000" w:firstRow="0" w:lastRow="0" w:firstColumn="0" w:lastColumn="0" w:oddVBand="0" w:evenVBand="0" w:oddHBand="1" w:evenHBand="0" w:firstRowFirstColumn="0" w:firstRowLastColumn="0" w:lastRowFirstColumn="0" w:lastRowLastColumn="0"/>
            </w:pPr>
            <w:r w:rsidRPr="00EC4FA3">
              <w:t xml:space="preserve">Un utilisateur habilité peut restaurer la plateforme depuis une sauvegarde de la liste, ou depuis une sauvegarde copiée hors de la plateforme. La restauration </w:t>
            </w:r>
            <w:r w:rsidR="007E4E29" w:rsidRPr="007E4E29">
              <w:t>remplace l</w:t>
            </w:r>
            <w:r w:rsidR="00064ACC">
              <w:t>’</w:t>
            </w:r>
            <w:r w:rsidR="007E4E29" w:rsidRPr="007E4E29">
              <w:t>intégralité de la base par son contenu sauvegardé</w:t>
            </w:r>
            <w:r w:rsidRPr="00EC4FA3">
              <w:t>, déconnecte les utilisateurs pendant sa durée, et n</w:t>
            </w:r>
            <w:r w:rsidR="00064ACC">
              <w:t>’</w:t>
            </w:r>
            <w:r w:rsidRPr="00EC4FA3">
              <w:t>est appliquée qu</w:t>
            </w:r>
            <w:r w:rsidR="00064ACC">
              <w:t>’</w:t>
            </w:r>
            <w:r w:rsidRPr="00EC4FA3">
              <w:t>après une confirmation qui énonce la date de la sauvegarde et le caractère irréversible de l</w:t>
            </w:r>
            <w:r w:rsidR="00064ACC">
              <w:t>’</w:t>
            </w:r>
            <w:r w:rsidRPr="00EC4FA3">
              <w:t>opération. Elle ne porte pas sur un projet isolé.</w:t>
            </w:r>
          </w:p>
        </w:tc>
      </w:tr>
      <w:tr w:rsidR="00687726" w:rsidRPr="004C7554" w14:paraId="2CE8C25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A465095" w14:textId="77777777" w:rsidR="00687726" w:rsidRPr="004C7554" w:rsidRDefault="00687726" w:rsidP="006A6640">
            <w:pPr>
              <w:rPr>
                <w:sz w:val="20"/>
                <w:szCs w:val="20"/>
              </w:rPr>
            </w:pPr>
            <w:r w:rsidRPr="004C7554">
              <w:rPr>
                <w:sz w:val="20"/>
                <w:szCs w:val="20"/>
              </w:rPr>
              <w:t>Motif</w:t>
            </w:r>
          </w:p>
        </w:tc>
        <w:tc>
          <w:tcPr>
            <w:tcW w:w="8079" w:type="dxa"/>
          </w:tcPr>
          <w:p w14:paraId="568E51E6" w14:textId="1E6CEE1C" w:rsidR="00687726" w:rsidRPr="004C7554" w:rsidRDefault="00EC4FA3" w:rsidP="006A6640">
            <w:pPr>
              <w:cnfStyle w:val="000000000000" w:firstRow="0" w:lastRow="0" w:firstColumn="0" w:lastColumn="0" w:oddVBand="0" w:evenVBand="0" w:oddHBand="0" w:evenHBand="0" w:firstRowFirstColumn="0" w:firstRowLastColumn="0" w:lastRowFirstColumn="0" w:lastRowLastColumn="0"/>
              <w:rPr>
                <w:sz w:val="20"/>
                <w:szCs w:val="20"/>
              </w:rPr>
            </w:pPr>
            <w:r w:rsidRPr="00EC4FA3">
              <w:rPr>
                <w:sz w:val="20"/>
                <w:szCs w:val="20"/>
              </w:rPr>
              <w:t>Une restauration est l</w:t>
            </w:r>
            <w:r w:rsidR="00064ACC">
              <w:rPr>
                <w:sz w:val="20"/>
                <w:szCs w:val="20"/>
              </w:rPr>
              <w:t>’</w:t>
            </w:r>
            <w:r w:rsidRPr="00EC4FA3">
              <w:rPr>
                <w:sz w:val="20"/>
                <w:szCs w:val="20"/>
              </w:rPr>
              <w:t>acte le plus destructeur de la plateforme</w:t>
            </w:r>
            <w:r w:rsidR="00064ACC">
              <w:rPr>
                <w:sz w:val="20"/>
                <w:szCs w:val="20"/>
              </w:rPr>
              <w:t> </w:t>
            </w:r>
            <w:r w:rsidRPr="00EC4FA3">
              <w:rPr>
                <w:sz w:val="20"/>
                <w:szCs w:val="20"/>
              </w:rPr>
              <w:t>: tout ce qui a été saisi après la sauvegarde disparaît. La confirmation doit dire ce qu</w:t>
            </w:r>
            <w:r w:rsidR="00064ACC">
              <w:rPr>
                <w:sz w:val="20"/>
                <w:szCs w:val="20"/>
              </w:rPr>
              <w:t>’</w:t>
            </w:r>
            <w:r w:rsidRPr="00EC4FA3">
              <w:rPr>
                <w:sz w:val="20"/>
                <w:szCs w:val="20"/>
              </w:rPr>
              <w:t>on perd. Restaurer un seul projet supposerait de réconcilier son référentiel avec celui du reste de la plateforme, ce qui n</w:t>
            </w:r>
            <w:r w:rsidR="00064ACC">
              <w:rPr>
                <w:sz w:val="20"/>
                <w:szCs w:val="20"/>
              </w:rPr>
              <w:t>’</w:t>
            </w:r>
            <w:r w:rsidRPr="00EC4FA3">
              <w:rPr>
                <w:sz w:val="20"/>
                <w:szCs w:val="20"/>
              </w:rPr>
              <w:t>est pas un acte d</w:t>
            </w:r>
            <w:r w:rsidR="00064ACC">
              <w:rPr>
                <w:sz w:val="20"/>
                <w:szCs w:val="20"/>
              </w:rPr>
              <w:t>’</w:t>
            </w:r>
            <w:r w:rsidRPr="00EC4FA3">
              <w:rPr>
                <w:sz w:val="20"/>
                <w:szCs w:val="20"/>
              </w:rPr>
              <w:t>exploitation mais une reprise de données.</w:t>
            </w:r>
          </w:p>
        </w:tc>
      </w:tr>
      <w:tr w:rsidR="00687726" w:rsidRPr="004C7554" w14:paraId="6383767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755381" w14:textId="77777777" w:rsidR="00687726" w:rsidRPr="004C7554" w:rsidRDefault="00687726" w:rsidP="006A6640">
            <w:pPr>
              <w:rPr>
                <w:sz w:val="20"/>
                <w:szCs w:val="20"/>
              </w:rPr>
            </w:pPr>
            <w:r w:rsidRPr="004C7554">
              <w:rPr>
                <w:sz w:val="20"/>
                <w:szCs w:val="20"/>
              </w:rPr>
              <w:t>Vérif</w:t>
            </w:r>
          </w:p>
        </w:tc>
        <w:tc>
          <w:tcPr>
            <w:tcW w:w="8079" w:type="dxa"/>
          </w:tcPr>
          <w:p w14:paraId="48118761" w14:textId="2FD99293" w:rsidR="00687726" w:rsidRPr="004C7554" w:rsidRDefault="00EC4FA3" w:rsidP="006A6640">
            <w:pPr>
              <w:cnfStyle w:val="000000100000" w:firstRow="0" w:lastRow="0" w:firstColumn="0" w:lastColumn="0" w:oddVBand="0" w:evenVBand="0" w:oddHBand="1" w:evenHBand="0" w:firstRowFirstColumn="0" w:firstRowLastColumn="0" w:lastRowFirstColumn="0" w:lastRowLastColumn="0"/>
              <w:rPr>
                <w:sz w:val="20"/>
                <w:szCs w:val="20"/>
              </w:rPr>
            </w:pPr>
            <w:r w:rsidRPr="00EC4FA3">
              <w:rPr>
                <w:sz w:val="20"/>
                <w:szCs w:val="20"/>
              </w:rPr>
              <w:t>Après restauration d</w:t>
            </w:r>
            <w:r w:rsidR="00064ACC">
              <w:rPr>
                <w:sz w:val="20"/>
                <w:szCs w:val="20"/>
              </w:rPr>
              <w:t>’</w:t>
            </w:r>
            <w:r w:rsidRPr="00EC4FA3">
              <w:rPr>
                <w:sz w:val="20"/>
                <w:szCs w:val="20"/>
              </w:rPr>
              <w:t xml:space="preserve">une sauvegarde, la plateforme présente </w:t>
            </w:r>
            <w:r w:rsidR="007E4E29" w:rsidRPr="007E4E29">
              <w:rPr>
                <w:sz w:val="20"/>
                <w:szCs w:val="20"/>
              </w:rPr>
              <w:t>exactement les projets, révisions et comptes qu</w:t>
            </w:r>
            <w:r w:rsidR="00064ACC">
              <w:rPr>
                <w:sz w:val="20"/>
                <w:szCs w:val="20"/>
              </w:rPr>
              <w:t>’</w:t>
            </w:r>
            <w:r w:rsidR="007E4E29" w:rsidRPr="007E4E29">
              <w:rPr>
                <w:sz w:val="20"/>
                <w:szCs w:val="20"/>
              </w:rPr>
              <w:t>elle contenait</w:t>
            </w:r>
            <w:r w:rsidR="007E4E29">
              <w:rPr>
                <w:sz w:val="20"/>
                <w:szCs w:val="20"/>
              </w:rPr>
              <w:t xml:space="preserve"> </w:t>
            </w:r>
            <w:r w:rsidRPr="00EC4FA3">
              <w:rPr>
                <w:sz w:val="20"/>
                <w:szCs w:val="20"/>
              </w:rPr>
              <w:t>à la date de la sauvegarde, et rien de postérieur. La confirmation nomme la date de la sauvegarde. Aucune restauration partielle n</w:t>
            </w:r>
            <w:r w:rsidR="00064ACC">
              <w:rPr>
                <w:sz w:val="20"/>
                <w:szCs w:val="20"/>
              </w:rPr>
              <w:t>’</w:t>
            </w:r>
            <w:r w:rsidRPr="00EC4FA3">
              <w:rPr>
                <w:sz w:val="20"/>
                <w:szCs w:val="20"/>
              </w:rPr>
              <w:t>est proposée.</w:t>
            </w:r>
          </w:p>
        </w:tc>
      </w:tr>
    </w:tbl>
    <w:p w14:paraId="2C2CFA3C" w14:textId="77777777" w:rsidR="00687726" w:rsidRDefault="00687726" w:rsidP="00E862DF"/>
    <w:tbl>
      <w:tblPr>
        <w:tblStyle w:val="TableauListe6Couleur-Accentuation1"/>
        <w:tblW w:w="9067" w:type="dxa"/>
        <w:tblLook w:val="04A0" w:firstRow="1" w:lastRow="0" w:firstColumn="1" w:lastColumn="0" w:noHBand="0" w:noVBand="1"/>
      </w:tblPr>
      <w:tblGrid>
        <w:gridCol w:w="988"/>
        <w:gridCol w:w="8079"/>
      </w:tblGrid>
      <w:tr w:rsidR="00687726" w:rsidRPr="004C7554" w14:paraId="33DAC05C"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E070A9" w14:textId="77777777" w:rsidR="00687726" w:rsidRPr="004C7554" w:rsidRDefault="00687726" w:rsidP="006A6640">
            <w:pPr>
              <w:rPr>
                <w:sz w:val="20"/>
                <w:szCs w:val="20"/>
              </w:rPr>
            </w:pPr>
            <w:r w:rsidRPr="004C7554">
              <w:rPr>
                <w:sz w:val="20"/>
                <w:szCs w:val="20"/>
              </w:rPr>
              <w:t>ID</w:t>
            </w:r>
          </w:p>
        </w:tc>
        <w:tc>
          <w:tcPr>
            <w:tcW w:w="8079" w:type="dxa"/>
          </w:tcPr>
          <w:p w14:paraId="684ED8A9" w14:textId="12A4554C" w:rsidR="00687726" w:rsidRPr="004C7554" w:rsidRDefault="00687726"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WF-ADM-0</w:t>
            </w:r>
            <w:r>
              <w:rPr>
                <w:sz w:val="20"/>
                <w:szCs w:val="20"/>
              </w:rPr>
              <w:t>17</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WF-ADM-0</w:instrText>
            </w:r>
            <w:r>
              <w:rPr>
                <w:sz w:val="20"/>
                <w:szCs w:val="20"/>
              </w:rPr>
              <w:instrText>17</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687726" w14:paraId="54E6BF2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A1251A7" w14:textId="77777777" w:rsidR="00687726" w:rsidRDefault="00687726" w:rsidP="006A6640">
            <w:r>
              <w:t>Titre</w:t>
            </w:r>
          </w:p>
        </w:tc>
        <w:tc>
          <w:tcPr>
            <w:tcW w:w="8079" w:type="dxa"/>
          </w:tcPr>
          <w:p w14:paraId="5BD35167" w14:textId="132B3917" w:rsidR="00687726" w:rsidRPr="00860413" w:rsidRDefault="00EC4FA3" w:rsidP="006A6640">
            <w:pPr>
              <w:cnfStyle w:val="000000100000" w:firstRow="0" w:lastRow="0" w:firstColumn="0" w:lastColumn="0" w:oddVBand="0" w:evenVBand="0" w:oddHBand="1" w:evenHBand="0" w:firstRowFirstColumn="0" w:firstRowLastColumn="0" w:lastRowFirstColumn="0" w:lastRowLastColumn="0"/>
              <w:rPr>
                <w:b/>
                <w:bCs/>
              </w:rPr>
            </w:pPr>
            <w:r w:rsidRPr="00EC4FA3">
              <w:rPr>
                <w:b/>
                <w:bCs/>
              </w:rPr>
              <w:t>Planification et rétention des sauvegardes</w:t>
            </w:r>
          </w:p>
        </w:tc>
      </w:tr>
      <w:tr w:rsidR="00687726" w:rsidRPr="004C7554" w14:paraId="15F1A30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340E442" w14:textId="77777777" w:rsidR="00687726" w:rsidRPr="004C7554" w:rsidRDefault="00687726" w:rsidP="006A6640">
            <w:pPr>
              <w:rPr>
                <w:sz w:val="20"/>
                <w:szCs w:val="20"/>
              </w:rPr>
            </w:pPr>
            <w:r w:rsidRPr="004C7554">
              <w:rPr>
                <w:sz w:val="20"/>
                <w:szCs w:val="20"/>
              </w:rPr>
              <w:t>Flex</w:t>
            </w:r>
          </w:p>
        </w:tc>
        <w:tc>
          <w:tcPr>
            <w:tcW w:w="8079" w:type="dxa"/>
          </w:tcPr>
          <w:p w14:paraId="5B8199AF" w14:textId="77777777" w:rsidR="00687726" w:rsidRPr="004C7554" w:rsidRDefault="00687726"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687726" w:rsidRPr="004C7554" w14:paraId="695FC72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207C57D" w14:textId="77777777" w:rsidR="00687726" w:rsidRPr="004C7554" w:rsidRDefault="00687726" w:rsidP="006A6640">
            <w:pPr>
              <w:rPr>
                <w:sz w:val="20"/>
                <w:szCs w:val="20"/>
              </w:rPr>
            </w:pPr>
            <w:r w:rsidRPr="004C7554">
              <w:rPr>
                <w:sz w:val="20"/>
                <w:szCs w:val="20"/>
              </w:rPr>
              <w:t>FBS</w:t>
            </w:r>
          </w:p>
        </w:tc>
        <w:tc>
          <w:tcPr>
            <w:tcW w:w="8079" w:type="dxa"/>
          </w:tcPr>
          <w:p w14:paraId="2F3041F9" w14:textId="77777777" w:rsidR="00687726" w:rsidRPr="004C7554" w:rsidRDefault="00687726"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FBS-1.</w:t>
            </w:r>
            <w:r>
              <w:rPr>
                <w:sz w:val="20"/>
                <w:szCs w:val="20"/>
              </w:rPr>
              <w:t>4</w:t>
            </w:r>
          </w:p>
        </w:tc>
      </w:tr>
      <w:tr w:rsidR="00687726" w:rsidRPr="004C7554" w14:paraId="05CADFA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A67C08B" w14:textId="77777777" w:rsidR="00687726" w:rsidRPr="004C7554" w:rsidRDefault="00687726" w:rsidP="006A6640">
            <w:pPr>
              <w:rPr>
                <w:sz w:val="20"/>
                <w:szCs w:val="20"/>
              </w:rPr>
            </w:pPr>
            <w:r w:rsidRPr="004C7554">
              <w:rPr>
                <w:sz w:val="20"/>
                <w:szCs w:val="20"/>
              </w:rPr>
              <w:t>PBS</w:t>
            </w:r>
          </w:p>
        </w:tc>
        <w:tc>
          <w:tcPr>
            <w:tcW w:w="8079" w:type="dxa"/>
          </w:tcPr>
          <w:p w14:paraId="19524FC4" w14:textId="77777777" w:rsidR="00687726" w:rsidRPr="004C7554" w:rsidRDefault="00687726"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PBS-2.2, PBS-2.3, PBS-3.1, PBS-3.3, PBS-5.3</w:t>
            </w:r>
          </w:p>
        </w:tc>
      </w:tr>
      <w:tr w:rsidR="00687726" w14:paraId="6C6DBE5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2F3E902" w14:textId="77777777" w:rsidR="00687726" w:rsidRDefault="00687726" w:rsidP="006A6640">
            <w:r>
              <w:t>Corp</w:t>
            </w:r>
          </w:p>
        </w:tc>
        <w:tc>
          <w:tcPr>
            <w:tcW w:w="8079" w:type="dxa"/>
          </w:tcPr>
          <w:p w14:paraId="723EC08C" w14:textId="6C5183B1" w:rsidR="00687726" w:rsidRDefault="00EC4FA3" w:rsidP="006A6640">
            <w:pPr>
              <w:jc w:val="both"/>
              <w:cnfStyle w:val="000000100000" w:firstRow="0" w:lastRow="0" w:firstColumn="0" w:lastColumn="0" w:oddVBand="0" w:evenVBand="0" w:oddHBand="1" w:evenHBand="0" w:firstRowFirstColumn="0" w:firstRowLastColumn="0" w:lastRowFirstColumn="0" w:lastRowLastColumn="0"/>
            </w:pPr>
            <w:r w:rsidRPr="00EC4FA3">
              <w:t>Les sauvegardes peuvent être planifiées à une fréquence et une heure choisies par un utilisateur habilité. Le nombre de sauvegardes conservées sur la plateforme est paramétrable</w:t>
            </w:r>
            <w:r w:rsidR="00064ACC">
              <w:t> </w:t>
            </w:r>
            <w:r w:rsidRPr="00EC4FA3">
              <w:t>; au-delà, les plus anciennes sont supprimées, à l</w:t>
            </w:r>
            <w:r w:rsidR="00064ACC">
              <w:t>’</w:t>
            </w:r>
            <w:r w:rsidRPr="00EC4FA3">
              <w:t>exception de celles que l</w:t>
            </w:r>
            <w:r w:rsidR="00064ACC">
              <w:t>’</w:t>
            </w:r>
            <w:r w:rsidRPr="00EC4FA3">
              <w:t>utilisateur a marquées à conserver. L</w:t>
            </w:r>
            <w:r w:rsidR="00064ACC">
              <w:t>’</w:t>
            </w:r>
            <w:r w:rsidRPr="00EC4FA3">
              <w:t>échec d</w:t>
            </w:r>
            <w:r w:rsidR="00064ACC">
              <w:t>’</w:t>
            </w:r>
            <w:r w:rsidRPr="00EC4FA3">
              <w:t>une sauvegarde planifiée est signalé sur l</w:t>
            </w:r>
            <w:r w:rsidR="00064ACC">
              <w:t>’</w:t>
            </w:r>
            <w:r w:rsidRPr="00EC4FA3">
              <w:t>écran d</w:t>
            </w:r>
            <w:r w:rsidR="00064ACC">
              <w:t>’</w:t>
            </w:r>
            <w:r w:rsidRPr="00EC4FA3">
              <w:t>état du système.</w:t>
            </w:r>
          </w:p>
        </w:tc>
      </w:tr>
      <w:tr w:rsidR="00687726" w:rsidRPr="004C7554" w14:paraId="1C0D759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92CA0DE" w14:textId="77777777" w:rsidR="00687726" w:rsidRPr="004C7554" w:rsidRDefault="00687726" w:rsidP="006A6640">
            <w:pPr>
              <w:rPr>
                <w:sz w:val="20"/>
                <w:szCs w:val="20"/>
              </w:rPr>
            </w:pPr>
            <w:r w:rsidRPr="004C7554">
              <w:rPr>
                <w:sz w:val="20"/>
                <w:szCs w:val="20"/>
              </w:rPr>
              <w:t>Motif</w:t>
            </w:r>
          </w:p>
        </w:tc>
        <w:tc>
          <w:tcPr>
            <w:tcW w:w="8079" w:type="dxa"/>
          </w:tcPr>
          <w:p w14:paraId="50244F92" w14:textId="51D5303D" w:rsidR="00687726" w:rsidRPr="004C7554" w:rsidRDefault="00EC4FA3" w:rsidP="006A6640">
            <w:pPr>
              <w:cnfStyle w:val="000000000000" w:firstRow="0" w:lastRow="0" w:firstColumn="0" w:lastColumn="0" w:oddVBand="0" w:evenVBand="0" w:oddHBand="0" w:evenHBand="0" w:firstRowFirstColumn="0" w:firstRowLastColumn="0" w:lastRowFirstColumn="0" w:lastRowLastColumn="0"/>
              <w:rPr>
                <w:sz w:val="20"/>
                <w:szCs w:val="20"/>
              </w:rPr>
            </w:pPr>
            <w:r w:rsidRPr="00EC4FA3">
              <w:rPr>
                <w:sz w:val="20"/>
                <w:szCs w:val="20"/>
              </w:rPr>
              <w:t>Une sauvegarde qu</w:t>
            </w:r>
            <w:r w:rsidR="00064ACC">
              <w:rPr>
                <w:sz w:val="20"/>
                <w:szCs w:val="20"/>
              </w:rPr>
              <w:t>’</w:t>
            </w:r>
            <w:r w:rsidRPr="00EC4FA3">
              <w:rPr>
                <w:sz w:val="20"/>
                <w:szCs w:val="20"/>
              </w:rPr>
              <w:t>il faut penser à lancer n</w:t>
            </w:r>
            <w:r w:rsidR="00064ACC">
              <w:rPr>
                <w:sz w:val="20"/>
                <w:szCs w:val="20"/>
              </w:rPr>
              <w:t>’</w:t>
            </w:r>
            <w:r w:rsidRPr="00EC4FA3">
              <w:rPr>
                <w:sz w:val="20"/>
                <w:szCs w:val="20"/>
              </w:rPr>
              <w:t>est pas faite le jour où l</w:t>
            </w:r>
            <w:r w:rsidR="00064ACC">
              <w:rPr>
                <w:sz w:val="20"/>
                <w:szCs w:val="20"/>
              </w:rPr>
              <w:t>’</w:t>
            </w:r>
            <w:r w:rsidRPr="00EC4FA3">
              <w:rPr>
                <w:sz w:val="20"/>
                <w:szCs w:val="20"/>
              </w:rPr>
              <w:t>on en a besoin. La rétention borne l</w:t>
            </w:r>
            <w:r w:rsidR="00064ACC">
              <w:rPr>
                <w:sz w:val="20"/>
                <w:szCs w:val="20"/>
              </w:rPr>
              <w:t>’</w:t>
            </w:r>
            <w:r w:rsidRPr="00EC4FA3">
              <w:rPr>
                <w:sz w:val="20"/>
                <w:szCs w:val="20"/>
              </w:rPr>
              <w:t>espace consommé</w:t>
            </w:r>
            <w:r w:rsidR="00064ACC">
              <w:rPr>
                <w:sz w:val="20"/>
                <w:szCs w:val="20"/>
              </w:rPr>
              <w:t> </w:t>
            </w:r>
            <w:r w:rsidRPr="00EC4FA3">
              <w:rPr>
                <w:sz w:val="20"/>
                <w:szCs w:val="20"/>
              </w:rPr>
              <w:t>; les sauvegardes marquées — avant une migration, à la clôture d</w:t>
            </w:r>
            <w:r w:rsidR="00064ACC">
              <w:rPr>
                <w:sz w:val="20"/>
                <w:szCs w:val="20"/>
              </w:rPr>
              <w:t>’</w:t>
            </w:r>
            <w:r w:rsidRPr="00EC4FA3">
              <w:rPr>
                <w:sz w:val="20"/>
                <w:szCs w:val="20"/>
              </w:rPr>
              <w:t>un exercice — échappent à la rotation parce qu</w:t>
            </w:r>
            <w:r w:rsidR="00064ACC">
              <w:rPr>
                <w:sz w:val="20"/>
                <w:szCs w:val="20"/>
              </w:rPr>
              <w:t>’</w:t>
            </w:r>
            <w:r w:rsidRPr="00EC4FA3">
              <w:rPr>
                <w:sz w:val="20"/>
                <w:szCs w:val="20"/>
              </w:rPr>
              <w:t>on sait déjà qu</w:t>
            </w:r>
            <w:r w:rsidR="00064ACC">
              <w:rPr>
                <w:sz w:val="20"/>
                <w:szCs w:val="20"/>
              </w:rPr>
              <w:t>’</w:t>
            </w:r>
            <w:r w:rsidRPr="00EC4FA3">
              <w:rPr>
                <w:sz w:val="20"/>
                <w:szCs w:val="20"/>
              </w:rPr>
              <w:t>on y reviendra.</w:t>
            </w:r>
          </w:p>
        </w:tc>
      </w:tr>
      <w:tr w:rsidR="00687726" w:rsidRPr="004C7554" w14:paraId="506F6DE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653517" w14:textId="77777777" w:rsidR="00687726" w:rsidRPr="004C7554" w:rsidRDefault="00687726" w:rsidP="006A6640">
            <w:pPr>
              <w:rPr>
                <w:sz w:val="20"/>
                <w:szCs w:val="20"/>
              </w:rPr>
            </w:pPr>
            <w:r w:rsidRPr="004C7554">
              <w:rPr>
                <w:sz w:val="20"/>
                <w:szCs w:val="20"/>
              </w:rPr>
              <w:t>Vérif</w:t>
            </w:r>
          </w:p>
        </w:tc>
        <w:tc>
          <w:tcPr>
            <w:tcW w:w="8079" w:type="dxa"/>
          </w:tcPr>
          <w:p w14:paraId="04B28A47" w14:textId="5BB26F21" w:rsidR="00687726" w:rsidRPr="004C7554" w:rsidRDefault="00EC4FA3" w:rsidP="006A6640">
            <w:pPr>
              <w:cnfStyle w:val="000000100000" w:firstRow="0" w:lastRow="0" w:firstColumn="0" w:lastColumn="0" w:oddVBand="0" w:evenVBand="0" w:oddHBand="1" w:evenHBand="0" w:firstRowFirstColumn="0" w:firstRowLastColumn="0" w:lastRowFirstColumn="0" w:lastRowLastColumn="0"/>
              <w:rPr>
                <w:sz w:val="20"/>
                <w:szCs w:val="20"/>
              </w:rPr>
            </w:pPr>
            <w:r w:rsidRPr="00EC4FA3">
              <w:rPr>
                <w:sz w:val="20"/>
                <w:szCs w:val="20"/>
              </w:rPr>
              <w:t>Une sauvegarde planifiée quotidiennement est présente chaque jour dans la liste. Avec une rétention de sept, la huitième supprime la plus ancienne non marquée. Une sauvegarde marquée survit à la rotation. Un échec planifié apparaît comme alerte sur l</w:t>
            </w:r>
            <w:r w:rsidR="00064ACC">
              <w:rPr>
                <w:sz w:val="20"/>
                <w:szCs w:val="20"/>
              </w:rPr>
              <w:t>’</w:t>
            </w:r>
            <w:r w:rsidRPr="00EC4FA3">
              <w:rPr>
                <w:sz w:val="20"/>
                <w:szCs w:val="20"/>
              </w:rPr>
              <w:t>écran d</w:t>
            </w:r>
            <w:r w:rsidR="00064ACC">
              <w:rPr>
                <w:sz w:val="20"/>
                <w:szCs w:val="20"/>
              </w:rPr>
              <w:t>’</w:t>
            </w:r>
            <w:r w:rsidRPr="00EC4FA3">
              <w:rPr>
                <w:sz w:val="20"/>
                <w:szCs w:val="20"/>
              </w:rPr>
              <w:t>état.</w:t>
            </w:r>
          </w:p>
        </w:tc>
      </w:tr>
    </w:tbl>
    <w:p w14:paraId="260A7343" w14:textId="77777777" w:rsidR="00687726" w:rsidRPr="0067685B" w:rsidRDefault="00687726" w:rsidP="00E862DF"/>
    <w:p w14:paraId="0647C595" w14:textId="21D4310D" w:rsidR="00E80A27" w:rsidRDefault="0067685B" w:rsidP="009308D3">
      <w:pPr>
        <w:pStyle w:val="Titre3"/>
        <w:numPr>
          <w:ilvl w:val="2"/>
          <w:numId w:val="4"/>
        </w:numPr>
      </w:pPr>
      <w:bookmarkStart w:id="54" w:name="_Toc241403304"/>
      <w:r>
        <w:t>FBS-2</w:t>
      </w:r>
      <w:r w:rsidR="00064ACC">
        <w:t> </w:t>
      </w:r>
      <w:r>
        <w:t xml:space="preserve">: </w:t>
      </w:r>
      <w:r w:rsidR="006A1085">
        <w:t>Portefeuille</w:t>
      </w:r>
      <w:bookmarkEnd w:id="54"/>
    </w:p>
    <w:p w14:paraId="25DE2B55" w14:textId="1E577AF4" w:rsidR="00AA03E0" w:rsidRPr="00AA03E0" w:rsidRDefault="00AA03E0" w:rsidP="00AA03E0">
      <w:pPr>
        <w:jc w:val="both"/>
      </w:pPr>
      <w:r w:rsidRPr="00AA03E0">
        <w:t>Ce bloc regarde tous les projets à la fois. Il ne porte aucune donnée en propre</w:t>
      </w:r>
      <w:r w:rsidR="00064ACC">
        <w:t> </w:t>
      </w:r>
      <w:r w:rsidRPr="00AA03E0">
        <w:t>: tout ce qu</w:t>
      </w:r>
      <w:r w:rsidR="00064ACC">
        <w:t>’</w:t>
      </w:r>
      <w:r w:rsidRPr="00AA03E0">
        <w:t xml:space="preserve">il montre existe déjà dans les projets, et il ne fait que le sélectionner, le sommer et le </w:t>
      </w:r>
      <w:r w:rsidRPr="00AA03E0">
        <w:lastRenderedPageBreak/>
        <w:t>rapporter. C</w:t>
      </w:r>
      <w:r w:rsidR="00064ACC">
        <w:t>’</w:t>
      </w:r>
      <w:r w:rsidRPr="00AA03E0">
        <w:t>est la vue de l</w:t>
      </w:r>
      <w:r w:rsidR="00064ACC">
        <w:t>’</w:t>
      </w:r>
      <w:r w:rsidRPr="00AA03E0">
        <w:t>entreprise sur sa production — que vaut le carnet, tient-on les budgets et les délais, a-t-on les bras, où sont les risques, quand sort l</w:t>
      </w:r>
      <w:r w:rsidR="00064ACC">
        <w:t>’</w:t>
      </w:r>
      <w:r w:rsidRPr="00AA03E0">
        <w:t>argent — et la vue qui dit si le pilotage lui-même est tenu.</w:t>
      </w:r>
    </w:p>
    <w:p w14:paraId="573122AF" w14:textId="5148BFB2" w:rsidR="00AA03E0" w:rsidRPr="00AA03E0" w:rsidRDefault="00AA03E0" w:rsidP="00AA03E0">
      <w:pPr>
        <w:jc w:val="both"/>
      </w:pPr>
      <w:r w:rsidRPr="00AA03E0">
        <w:t>Trois règles valent pour tout le bloc. Le périmètre se choisit explicitement, par état de projet et par date (WF-PTF-0010). On somme d</w:t>
      </w:r>
      <w:r w:rsidR="00064ACC">
        <w:t>’</w:t>
      </w:r>
      <w:r w:rsidRPr="00AA03E0">
        <w:t>abord, on divise ensuite</w:t>
      </w:r>
      <w:r w:rsidR="00064ACC">
        <w:t> </w:t>
      </w:r>
      <w:r w:rsidRPr="00AA03E0">
        <w:t>: un indice de portefeuille est un rapport de sommes, jamais une moyenne d</w:t>
      </w:r>
      <w:r w:rsidR="00064ACC">
        <w:t>’</w:t>
      </w:r>
      <w:r w:rsidRPr="00AA03E0">
        <w:t>indices (WF-PTF-0020). Et rien ne s</w:t>
      </w:r>
      <w:r w:rsidR="00064ACC">
        <w:t>’</w:t>
      </w:r>
      <w:r w:rsidRPr="00AA03E0">
        <w:t>y saisit</w:t>
      </w:r>
      <w:r w:rsidR="00064ACC">
        <w:t> </w:t>
      </w:r>
      <w:r w:rsidRPr="00AA03E0">
        <w:t>: ces vues consolident, elles ne modifient pas (WF-PTF-0030).</w:t>
      </w:r>
    </w:p>
    <w:p w14:paraId="130C865E" w14:textId="55CB5C9A" w:rsidR="00AA03E0" w:rsidRPr="00AA03E0" w:rsidRDefault="00AA03E0" w:rsidP="00AA03E0">
      <w:pPr>
        <w:jc w:val="both"/>
      </w:pPr>
      <w:r w:rsidRPr="00AA03E0">
        <w:t>Deux limites viennent des blocs amont et il vaut mieux les connaître d</w:t>
      </w:r>
      <w:r w:rsidR="00064ACC">
        <w:t>’</w:t>
      </w:r>
      <w:r w:rsidRPr="00AA03E0">
        <w:t>emblée. Le coût réel ne se ventile pas par nature, faute de correspondance avec l</w:t>
      </w:r>
      <w:r w:rsidR="00064ACC">
        <w:t>’</w:t>
      </w:r>
      <w:r w:rsidRPr="00AA03E0">
        <w:t>ERP</w:t>
      </w:r>
      <w:r w:rsidR="00064ACC">
        <w:t> </w:t>
      </w:r>
      <w:r w:rsidRPr="00AA03E0">
        <w:t>: les parts de main-d</w:t>
      </w:r>
      <w:r w:rsidR="00064ACC">
        <w:t>’</w:t>
      </w:r>
      <w:r w:rsidRPr="00AA03E0">
        <w:t>œuvre, de matière et de sous-traitance se lisent sur le budget et le reste à engager, jamais sur la dépense. Et un projet n</w:t>
      </w:r>
      <w:r w:rsidR="00064ACC">
        <w:t>’</w:t>
      </w:r>
      <w:r w:rsidRPr="00AA03E0">
        <w:t>appartient à aucun service</w:t>
      </w:r>
      <w:r w:rsidR="00064ACC">
        <w:t> </w:t>
      </w:r>
      <w:r w:rsidRPr="00AA03E0">
        <w:t>: le filtre par nœud d</w:t>
      </w:r>
      <w:r w:rsidR="00064ACC">
        <w:t>’</w:t>
      </w:r>
      <w:r w:rsidRPr="00AA03E0">
        <w:t>organisation ne sélectionne pas des projets, il ne découpe que leur main-d</w:t>
      </w:r>
      <w:r w:rsidR="00064ACC">
        <w:t>’</w:t>
      </w:r>
      <w:r w:rsidRPr="00AA03E0">
        <w:t>œuvre, à travers les rôles.</w:t>
      </w:r>
    </w:p>
    <w:tbl>
      <w:tblPr>
        <w:tblStyle w:val="TableauListe6Couleur-Accentuation1"/>
        <w:tblW w:w="9067" w:type="dxa"/>
        <w:tblLook w:val="04A0" w:firstRow="1" w:lastRow="0" w:firstColumn="1" w:lastColumn="0" w:noHBand="0" w:noVBand="1"/>
      </w:tblPr>
      <w:tblGrid>
        <w:gridCol w:w="988"/>
        <w:gridCol w:w="8079"/>
      </w:tblGrid>
      <w:tr w:rsidR="00AA03E0" w:rsidRPr="004C7554" w14:paraId="66DEB319"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513FEF" w14:textId="77777777" w:rsidR="00AA03E0" w:rsidRPr="004C7554" w:rsidRDefault="00AA03E0" w:rsidP="006A6640">
            <w:pPr>
              <w:rPr>
                <w:sz w:val="20"/>
                <w:szCs w:val="20"/>
              </w:rPr>
            </w:pPr>
            <w:r w:rsidRPr="004C7554">
              <w:rPr>
                <w:sz w:val="20"/>
                <w:szCs w:val="20"/>
              </w:rPr>
              <w:t>ID</w:t>
            </w:r>
          </w:p>
        </w:tc>
        <w:tc>
          <w:tcPr>
            <w:tcW w:w="8079" w:type="dxa"/>
          </w:tcPr>
          <w:p w14:paraId="4C0E97B4" w14:textId="41C3B4B6"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w:t>
            </w:r>
            <w:r>
              <w:rPr>
                <w:sz w:val="20"/>
                <w:szCs w:val="20"/>
              </w:rPr>
              <w:t>PTF</w:t>
            </w:r>
            <w:r w:rsidRPr="004C7554">
              <w:rPr>
                <w:sz w:val="20"/>
                <w:szCs w:val="20"/>
              </w:rPr>
              <w:t>-0</w:t>
            </w:r>
            <w:r>
              <w:rPr>
                <w:sz w:val="20"/>
                <w:szCs w:val="20"/>
              </w:rPr>
              <w:t>01</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w:instrText>
            </w:r>
            <w:r>
              <w:rPr>
                <w:sz w:val="20"/>
                <w:szCs w:val="20"/>
              </w:rPr>
              <w:instrText>PTF</w:instrText>
            </w:r>
            <w:r w:rsidRPr="004C7554">
              <w:rPr>
                <w:sz w:val="20"/>
                <w:szCs w:val="20"/>
              </w:rPr>
              <w:instrText>-0</w:instrText>
            </w:r>
            <w:r>
              <w:rPr>
                <w:sz w:val="20"/>
                <w:szCs w:val="20"/>
              </w:rPr>
              <w:instrText>01</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AA03E0" w14:paraId="05A617F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889B6B4" w14:textId="77777777" w:rsidR="00AA03E0" w:rsidRDefault="00AA03E0" w:rsidP="006A6640">
            <w:r>
              <w:t>Titre</w:t>
            </w:r>
          </w:p>
        </w:tc>
        <w:tc>
          <w:tcPr>
            <w:tcW w:w="8079" w:type="dxa"/>
          </w:tcPr>
          <w:p w14:paraId="2632CB18" w14:textId="3ABAA3C9" w:rsidR="00AA03E0" w:rsidRPr="00860413" w:rsidRDefault="00A75CB3" w:rsidP="006A6640">
            <w:pPr>
              <w:cnfStyle w:val="000000100000" w:firstRow="0" w:lastRow="0" w:firstColumn="0" w:lastColumn="0" w:oddVBand="0" w:evenVBand="0" w:oddHBand="1" w:evenHBand="0" w:firstRowFirstColumn="0" w:firstRowLastColumn="0" w:lastRowFirstColumn="0" w:lastRowLastColumn="0"/>
              <w:rPr>
                <w:b/>
                <w:bCs/>
              </w:rPr>
            </w:pPr>
            <w:r w:rsidRPr="00A75CB3">
              <w:rPr>
                <w:b/>
                <w:bCs/>
              </w:rPr>
              <w:t>Périmètre et date de calcul du portefeuille</w:t>
            </w:r>
          </w:p>
        </w:tc>
      </w:tr>
      <w:tr w:rsidR="00AA03E0" w:rsidRPr="004C7554" w14:paraId="6E0DC60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FF0F8DA" w14:textId="77777777" w:rsidR="00AA03E0" w:rsidRPr="004C7554" w:rsidRDefault="00AA03E0" w:rsidP="006A6640">
            <w:pPr>
              <w:rPr>
                <w:sz w:val="20"/>
                <w:szCs w:val="20"/>
              </w:rPr>
            </w:pPr>
            <w:r w:rsidRPr="004C7554">
              <w:rPr>
                <w:sz w:val="20"/>
                <w:szCs w:val="20"/>
              </w:rPr>
              <w:t>Flex</w:t>
            </w:r>
          </w:p>
        </w:tc>
        <w:tc>
          <w:tcPr>
            <w:tcW w:w="8079" w:type="dxa"/>
          </w:tcPr>
          <w:p w14:paraId="6A87928B"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AA03E0" w:rsidRPr="004C7554" w14:paraId="06E73A4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1739540" w14:textId="77777777" w:rsidR="00AA03E0" w:rsidRPr="004C7554" w:rsidRDefault="00AA03E0" w:rsidP="006A6640">
            <w:pPr>
              <w:rPr>
                <w:sz w:val="20"/>
                <w:szCs w:val="20"/>
              </w:rPr>
            </w:pPr>
            <w:r w:rsidRPr="004C7554">
              <w:rPr>
                <w:sz w:val="20"/>
                <w:szCs w:val="20"/>
              </w:rPr>
              <w:t>FBS</w:t>
            </w:r>
          </w:p>
        </w:tc>
        <w:tc>
          <w:tcPr>
            <w:tcW w:w="8079" w:type="dxa"/>
          </w:tcPr>
          <w:p w14:paraId="6A317876" w14:textId="47B56597"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w:t>
            </w:r>
            <w:r>
              <w:rPr>
                <w:sz w:val="20"/>
                <w:szCs w:val="20"/>
              </w:rPr>
              <w:t>2</w:t>
            </w:r>
          </w:p>
        </w:tc>
      </w:tr>
      <w:tr w:rsidR="00AA03E0" w:rsidRPr="004C7554" w14:paraId="60141C6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FB2C553" w14:textId="77777777" w:rsidR="00AA03E0" w:rsidRPr="004C7554" w:rsidRDefault="00AA03E0" w:rsidP="006A6640">
            <w:pPr>
              <w:rPr>
                <w:sz w:val="20"/>
                <w:szCs w:val="20"/>
              </w:rPr>
            </w:pPr>
            <w:r w:rsidRPr="004C7554">
              <w:rPr>
                <w:sz w:val="20"/>
                <w:szCs w:val="20"/>
              </w:rPr>
              <w:t>PBS</w:t>
            </w:r>
          </w:p>
        </w:tc>
        <w:tc>
          <w:tcPr>
            <w:tcW w:w="8079" w:type="dxa"/>
          </w:tcPr>
          <w:p w14:paraId="3848E8B4"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AA03E0" w14:paraId="563DDF1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937608" w14:textId="77777777" w:rsidR="00AA03E0" w:rsidRDefault="00AA03E0" w:rsidP="006A6640">
            <w:r>
              <w:t>Corp</w:t>
            </w:r>
          </w:p>
        </w:tc>
        <w:tc>
          <w:tcPr>
            <w:tcW w:w="8079" w:type="dxa"/>
          </w:tcPr>
          <w:p w14:paraId="7A241B72" w14:textId="32C7B702" w:rsidR="00AA03E0" w:rsidRDefault="00D342F4" w:rsidP="006A6640">
            <w:pPr>
              <w:jc w:val="both"/>
              <w:cnfStyle w:val="000000100000" w:firstRow="0" w:lastRow="0" w:firstColumn="0" w:lastColumn="0" w:oddVBand="0" w:evenVBand="0" w:oddHBand="1" w:evenHBand="0" w:firstRowFirstColumn="0" w:firstRowLastColumn="0" w:lastRowFirstColumn="0" w:lastRowLastColumn="0"/>
            </w:pPr>
            <w:r w:rsidRPr="00D342F4">
              <w:t>Toute vue du portefeuille se calcule sur un périmètre choisi par l</w:t>
            </w:r>
            <w:r w:rsidR="00064ACC">
              <w:t>’</w:t>
            </w:r>
            <w:r w:rsidRPr="00D342F4">
              <w:t>utilisateur</w:t>
            </w:r>
            <w:r w:rsidR="00064ACC">
              <w:t> </w:t>
            </w:r>
            <w:r w:rsidRPr="00D342F4">
              <w:t>: les projets en cours, auxquels il peut ajouter les projets en chiffrage, et les projets terminés d</w:t>
            </w:r>
            <w:r w:rsidR="00064ACC">
              <w:t>’</w:t>
            </w:r>
            <w:r w:rsidRPr="00D342F4">
              <w:t>une période qu</w:t>
            </w:r>
            <w:r w:rsidR="00064ACC">
              <w:t>’</w:t>
            </w:r>
            <w:r w:rsidRPr="00D342F4">
              <w:t>il fixe. Elle se calcule à une date. Au jour courant, chaque projet contribue par sa révision en cours et ses indicateurs au jour courant. À une date passée, chaque projet contribue par sa dernière révision marquée antérieure à cette date, avec les indicateurs de cette révision tels que WF-IND-0010 les fixe à sa date de marquage, et il est retenu dans le périmètre selon l</w:t>
            </w:r>
            <w:r w:rsidR="00064ACC">
              <w:t>’</w:t>
            </w:r>
            <w:r w:rsidRPr="00D342F4">
              <w:t>état qu</w:t>
            </w:r>
            <w:r w:rsidR="00064ACC">
              <w:t>’</w:t>
            </w:r>
            <w:r w:rsidRPr="00D342F4">
              <w:t>il avait à cette date (WF-CYC-0130). Le filtre par nœud d</w:t>
            </w:r>
            <w:r w:rsidR="00064ACC">
              <w:t>’</w:t>
            </w:r>
            <w:r w:rsidRPr="00D342F4">
              <w:t>organisation ne restreint que les lignes de main-d</w:t>
            </w:r>
            <w:r w:rsidR="00064ACC">
              <w:t>’</w:t>
            </w:r>
            <w:r w:rsidRPr="00D342F4">
              <w:t>œuvre dont le rôle relève du nœud.</w:t>
            </w:r>
          </w:p>
        </w:tc>
      </w:tr>
      <w:tr w:rsidR="00AA03E0" w:rsidRPr="004C7554" w14:paraId="306F5D9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EA39CB8" w14:textId="77777777" w:rsidR="00AA03E0" w:rsidRPr="004C7554" w:rsidRDefault="00AA03E0" w:rsidP="006A6640">
            <w:pPr>
              <w:rPr>
                <w:sz w:val="20"/>
                <w:szCs w:val="20"/>
              </w:rPr>
            </w:pPr>
            <w:r w:rsidRPr="004C7554">
              <w:rPr>
                <w:sz w:val="20"/>
                <w:szCs w:val="20"/>
              </w:rPr>
              <w:t>Motif</w:t>
            </w:r>
          </w:p>
        </w:tc>
        <w:tc>
          <w:tcPr>
            <w:tcW w:w="8079" w:type="dxa"/>
          </w:tcPr>
          <w:p w14:paraId="05BFF6E5" w14:textId="5DBE1091" w:rsidR="00AA03E0" w:rsidRPr="004C7554" w:rsidRDefault="00A75CB3" w:rsidP="006A6640">
            <w:pPr>
              <w:cnfStyle w:val="000000000000" w:firstRow="0" w:lastRow="0" w:firstColumn="0" w:lastColumn="0" w:oddVBand="0" w:evenVBand="0" w:oddHBand="0" w:evenHBand="0" w:firstRowFirstColumn="0" w:firstRowLastColumn="0" w:lastRowFirstColumn="0" w:lastRowLastColumn="0"/>
              <w:rPr>
                <w:sz w:val="20"/>
                <w:szCs w:val="20"/>
              </w:rPr>
            </w:pPr>
            <w:r w:rsidRPr="00A75CB3">
              <w:rPr>
                <w:sz w:val="20"/>
                <w:szCs w:val="20"/>
              </w:rPr>
              <w:t xml:space="preserve">Un portefeuille sans périmètre explicite mélange des offres qui ne se feront peut-être jamais et des projets clos depuis des années. La date de calcul par révision marquée est ce qui rend le portefeuille </w:t>
            </w:r>
            <w:proofErr w:type="spellStart"/>
            <w:r w:rsidRPr="00A75CB3">
              <w:rPr>
                <w:sz w:val="20"/>
                <w:szCs w:val="20"/>
              </w:rPr>
              <w:t>historisable</w:t>
            </w:r>
            <w:proofErr w:type="spellEnd"/>
            <w:r w:rsidR="00064ACC">
              <w:rPr>
                <w:sz w:val="20"/>
                <w:szCs w:val="20"/>
              </w:rPr>
              <w:t> </w:t>
            </w:r>
            <w:r w:rsidRPr="00A75CB3">
              <w:rPr>
                <w:sz w:val="20"/>
                <w:szCs w:val="20"/>
              </w:rPr>
              <w:t>: on peut tracer son indice de coût trimestre par trimestre. Le filtre par nœud ne peut pas faire plus que ce que le modèle permet, puisqu</w:t>
            </w:r>
            <w:r w:rsidR="00064ACC">
              <w:rPr>
                <w:sz w:val="20"/>
                <w:szCs w:val="20"/>
              </w:rPr>
              <w:t>’</w:t>
            </w:r>
            <w:r w:rsidRPr="00A75CB3">
              <w:rPr>
                <w:sz w:val="20"/>
                <w:szCs w:val="20"/>
              </w:rPr>
              <w:t>un projet n</w:t>
            </w:r>
            <w:r w:rsidR="00064ACC">
              <w:rPr>
                <w:sz w:val="20"/>
                <w:szCs w:val="20"/>
              </w:rPr>
              <w:t>’</w:t>
            </w:r>
            <w:r w:rsidRPr="00A75CB3">
              <w:rPr>
                <w:sz w:val="20"/>
                <w:szCs w:val="20"/>
              </w:rPr>
              <w:t>appartient à aucun service.</w:t>
            </w:r>
          </w:p>
        </w:tc>
      </w:tr>
      <w:tr w:rsidR="00AA03E0" w:rsidRPr="004C7554" w14:paraId="441B732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659496" w14:textId="77777777" w:rsidR="00AA03E0" w:rsidRPr="004C7554" w:rsidRDefault="00AA03E0" w:rsidP="006A6640">
            <w:pPr>
              <w:rPr>
                <w:sz w:val="20"/>
                <w:szCs w:val="20"/>
              </w:rPr>
            </w:pPr>
            <w:r w:rsidRPr="004C7554">
              <w:rPr>
                <w:sz w:val="20"/>
                <w:szCs w:val="20"/>
              </w:rPr>
              <w:t>Vérif</w:t>
            </w:r>
          </w:p>
        </w:tc>
        <w:tc>
          <w:tcPr>
            <w:tcW w:w="8079" w:type="dxa"/>
          </w:tcPr>
          <w:p w14:paraId="43022392" w14:textId="33CEA4F2" w:rsidR="00AA03E0" w:rsidRPr="004C7554" w:rsidRDefault="00D342F4" w:rsidP="006A6640">
            <w:pPr>
              <w:cnfStyle w:val="000000100000" w:firstRow="0" w:lastRow="0" w:firstColumn="0" w:lastColumn="0" w:oddVBand="0" w:evenVBand="0" w:oddHBand="1" w:evenHBand="0" w:firstRowFirstColumn="0" w:firstRowLastColumn="0" w:lastRowFirstColumn="0" w:lastRowLastColumn="0"/>
              <w:rPr>
                <w:sz w:val="20"/>
                <w:szCs w:val="20"/>
              </w:rPr>
            </w:pPr>
            <w:r w:rsidRPr="00D342F4">
              <w:rPr>
                <w:sz w:val="20"/>
                <w:szCs w:val="20"/>
              </w:rPr>
              <w:t>Le même portefeuille calculé avec et sans les projets en chiffrage donne des valeurs différentes, et la différence égale la contribution pondérée de ces projets. Calculé à une date passée, il ne change pas quand une révision est marquée après cette date. Un projet terminé aujourd</w:t>
            </w:r>
            <w:r w:rsidR="00064ACC">
              <w:rPr>
                <w:sz w:val="20"/>
                <w:szCs w:val="20"/>
              </w:rPr>
              <w:t>’</w:t>
            </w:r>
            <w:r w:rsidRPr="00D342F4">
              <w:rPr>
                <w:sz w:val="20"/>
                <w:szCs w:val="20"/>
              </w:rPr>
              <w:t>hui, en cours à une date passée, compte parmi les projets en cours du portefeuille calculé à cette date. Le filtre par nœud laisse inchangés les totaux hors main-d</w:t>
            </w:r>
            <w:r w:rsidR="00064ACC">
              <w:rPr>
                <w:sz w:val="20"/>
                <w:szCs w:val="20"/>
              </w:rPr>
              <w:t>’</w:t>
            </w:r>
            <w:r w:rsidRPr="00D342F4">
              <w:rPr>
                <w:sz w:val="20"/>
                <w:szCs w:val="20"/>
              </w:rPr>
              <w:t>œuvre.</w:t>
            </w:r>
          </w:p>
        </w:tc>
      </w:tr>
    </w:tbl>
    <w:p w14:paraId="2514E0AE" w14:textId="77777777" w:rsidR="00005DA1" w:rsidRDefault="00005DA1" w:rsidP="00AA03E0">
      <w:pPr>
        <w:jc w:val="both"/>
      </w:pPr>
    </w:p>
    <w:tbl>
      <w:tblPr>
        <w:tblStyle w:val="TableauListe6Couleur-Accentuation1"/>
        <w:tblW w:w="9067" w:type="dxa"/>
        <w:tblLook w:val="04A0" w:firstRow="1" w:lastRow="0" w:firstColumn="1" w:lastColumn="0" w:noHBand="0" w:noVBand="1"/>
      </w:tblPr>
      <w:tblGrid>
        <w:gridCol w:w="988"/>
        <w:gridCol w:w="8079"/>
      </w:tblGrid>
      <w:tr w:rsidR="00AA03E0" w:rsidRPr="004C7554" w14:paraId="6C820AB1"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86023E3" w14:textId="77777777" w:rsidR="00AA03E0" w:rsidRPr="004C7554" w:rsidRDefault="00AA03E0" w:rsidP="006A6640">
            <w:pPr>
              <w:rPr>
                <w:sz w:val="20"/>
                <w:szCs w:val="20"/>
              </w:rPr>
            </w:pPr>
            <w:r w:rsidRPr="004C7554">
              <w:rPr>
                <w:sz w:val="20"/>
                <w:szCs w:val="20"/>
              </w:rPr>
              <w:t>ID</w:t>
            </w:r>
          </w:p>
        </w:tc>
        <w:tc>
          <w:tcPr>
            <w:tcW w:w="8079" w:type="dxa"/>
          </w:tcPr>
          <w:p w14:paraId="7B4DA363" w14:textId="5B92DE61"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w:t>
            </w:r>
            <w:r>
              <w:rPr>
                <w:sz w:val="20"/>
                <w:szCs w:val="20"/>
              </w:rPr>
              <w:t>PTF</w:t>
            </w:r>
            <w:r w:rsidRPr="004C7554">
              <w:rPr>
                <w:sz w:val="20"/>
                <w:szCs w:val="20"/>
              </w:rPr>
              <w:t>-0</w:t>
            </w:r>
            <w:r>
              <w:rPr>
                <w:sz w:val="20"/>
                <w:szCs w:val="20"/>
              </w:rPr>
              <w:t>0</w:t>
            </w:r>
            <w:r w:rsidR="00A75CB3">
              <w:rPr>
                <w:sz w:val="20"/>
                <w:szCs w:val="20"/>
              </w:rPr>
              <w:t>2</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w:instrText>
            </w:r>
            <w:r>
              <w:rPr>
                <w:sz w:val="20"/>
                <w:szCs w:val="20"/>
              </w:rPr>
              <w:instrText>PTF</w:instrText>
            </w:r>
            <w:r w:rsidRPr="004C7554">
              <w:rPr>
                <w:sz w:val="20"/>
                <w:szCs w:val="20"/>
              </w:rPr>
              <w:instrText>-0</w:instrText>
            </w:r>
            <w:r>
              <w:rPr>
                <w:sz w:val="20"/>
                <w:szCs w:val="20"/>
              </w:rPr>
              <w:instrText>0</w:instrText>
            </w:r>
            <w:r w:rsidR="00A75CB3">
              <w:rPr>
                <w:sz w:val="20"/>
                <w:szCs w:val="20"/>
              </w:rPr>
              <w:instrText>2</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AA03E0" w14:paraId="5D2B726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3E120B6" w14:textId="77777777" w:rsidR="00AA03E0" w:rsidRDefault="00AA03E0" w:rsidP="006A6640">
            <w:r>
              <w:t>Titre</w:t>
            </w:r>
          </w:p>
        </w:tc>
        <w:tc>
          <w:tcPr>
            <w:tcW w:w="8079" w:type="dxa"/>
          </w:tcPr>
          <w:p w14:paraId="7EB0BC0E" w14:textId="7ABA3822" w:rsidR="00AA03E0" w:rsidRPr="00860413" w:rsidRDefault="00A75CB3" w:rsidP="006A6640">
            <w:pPr>
              <w:cnfStyle w:val="000000100000" w:firstRow="0" w:lastRow="0" w:firstColumn="0" w:lastColumn="0" w:oddVBand="0" w:evenVBand="0" w:oddHBand="1" w:evenHBand="0" w:firstRowFirstColumn="0" w:firstRowLastColumn="0" w:lastRowFirstColumn="0" w:lastRowLastColumn="0"/>
              <w:rPr>
                <w:b/>
                <w:bCs/>
              </w:rPr>
            </w:pPr>
            <w:r w:rsidRPr="00A75CB3">
              <w:rPr>
                <w:b/>
                <w:bCs/>
              </w:rPr>
              <w:t>Règle d</w:t>
            </w:r>
            <w:r w:rsidR="00064ACC">
              <w:rPr>
                <w:b/>
                <w:bCs/>
              </w:rPr>
              <w:t>’</w:t>
            </w:r>
            <w:r w:rsidRPr="00A75CB3">
              <w:rPr>
                <w:b/>
                <w:bCs/>
              </w:rPr>
              <w:t>agrégation</w:t>
            </w:r>
          </w:p>
        </w:tc>
      </w:tr>
      <w:tr w:rsidR="00AA03E0" w:rsidRPr="004C7554" w14:paraId="20DDAD5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6D0A312" w14:textId="77777777" w:rsidR="00AA03E0" w:rsidRPr="004C7554" w:rsidRDefault="00AA03E0" w:rsidP="006A6640">
            <w:pPr>
              <w:rPr>
                <w:sz w:val="20"/>
                <w:szCs w:val="20"/>
              </w:rPr>
            </w:pPr>
            <w:r w:rsidRPr="004C7554">
              <w:rPr>
                <w:sz w:val="20"/>
                <w:szCs w:val="20"/>
              </w:rPr>
              <w:t>Flex</w:t>
            </w:r>
          </w:p>
        </w:tc>
        <w:tc>
          <w:tcPr>
            <w:tcW w:w="8079" w:type="dxa"/>
          </w:tcPr>
          <w:p w14:paraId="6D0CD895"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AA03E0" w:rsidRPr="004C7554" w14:paraId="4110573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34EA02A" w14:textId="77777777" w:rsidR="00AA03E0" w:rsidRPr="004C7554" w:rsidRDefault="00AA03E0" w:rsidP="006A6640">
            <w:pPr>
              <w:rPr>
                <w:sz w:val="20"/>
                <w:szCs w:val="20"/>
              </w:rPr>
            </w:pPr>
            <w:r w:rsidRPr="004C7554">
              <w:rPr>
                <w:sz w:val="20"/>
                <w:szCs w:val="20"/>
              </w:rPr>
              <w:t>FBS</w:t>
            </w:r>
          </w:p>
        </w:tc>
        <w:tc>
          <w:tcPr>
            <w:tcW w:w="8079" w:type="dxa"/>
          </w:tcPr>
          <w:p w14:paraId="2A635DC0" w14:textId="77777777"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w:t>
            </w:r>
            <w:r>
              <w:rPr>
                <w:sz w:val="20"/>
                <w:szCs w:val="20"/>
              </w:rPr>
              <w:t>2</w:t>
            </w:r>
          </w:p>
        </w:tc>
      </w:tr>
      <w:tr w:rsidR="00AA03E0" w:rsidRPr="004C7554" w14:paraId="38818F8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AEE5888" w14:textId="77777777" w:rsidR="00AA03E0" w:rsidRPr="004C7554" w:rsidRDefault="00AA03E0" w:rsidP="006A6640">
            <w:pPr>
              <w:rPr>
                <w:sz w:val="20"/>
                <w:szCs w:val="20"/>
              </w:rPr>
            </w:pPr>
            <w:r w:rsidRPr="004C7554">
              <w:rPr>
                <w:sz w:val="20"/>
                <w:szCs w:val="20"/>
              </w:rPr>
              <w:t>PBS</w:t>
            </w:r>
          </w:p>
        </w:tc>
        <w:tc>
          <w:tcPr>
            <w:tcW w:w="8079" w:type="dxa"/>
          </w:tcPr>
          <w:p w14:paraId="14C72FCD"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AA03E0" w14:paraId="7B0CCB2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D6B455E" w14:textId="77777777" w:rsidR="00AA03E0" w:rsidRDefault="00AA03E0" w:rsidP="006A6640">
            <w:r>
              <w:lastRenderedPageBreak/>
              <w:t>Corp</w:t>
            </w:r>
          </w:p>
        </w:tc>
        <w:tc>
          <w:tcPr>
            <w:tcW w:w="8079" w:type="dxa"/>
          </w:tcPr>
          <w:p w14:paraId="77510A80" w14:textId="3EC1B58B" w:rsidR="00AA03E0" w:rsidRDefault="00A75CB3" w:rsidP="006A6640">
            <w:pPr>
              <w:jc w:val="both"/>
              <w:cnfStyle w:val="000000100000" w:firstRow="0" w:lastRow="0" w:firstColumn="0" w:lastColumn="0" w:oddVBand="0" w:evenVBand="0" w:oddHBand="1" w:evenHBand="0" w:firstRowFirstColumn="0" w:firstRowLastColumn="0" w:lastRowFirstColumn="0" w:lastRowLastColumn="0"/>
            </w:pPr>
            <w:r w:rsidRPr="00A75CB3">
              <w:t>Une grandeur de portefeuille est la somme des grandeurs correspondantes des projets du périmètre. Un indice ou un pourcentage de portefeuille est le rapport de ces sommes, jamais la moyenne des indices des projets. Un projet en chiffrage contribue à toute somme pour son montant pondéré par sa probabilité de gain (WF-PRJ-0090)</w:t>
            </w:r>
            <w:r w:rsidR="00064ACC">
              <w:t> </w:t>
            </w:r>
            <w:r w:rsidRPr="00A75CB3">
              <w:t>; un projet en cours ou terminé contribue pour tout.</w:t>
            </w:r>
          </w:p>
        </w:tc>
      </w:tr>
      <w:tr w:rsidR="00AA03E0" w:rsidRPr="004C7554" w14:paraId="2F1009E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4DAA4B5" w14:textId="77777777" w:rsidR="00AA03E0" w:rsidRPr="004C7554" w:rsidRDefault="00AA03E0" w:rsidP="006A6640">
            <w:pPr>
              <w:rPr>
                <w:sz w:val="20"/>
                <w:szCs w:val="20"/>
              </w:rPr>
            </w:pPr>
            <w:r w:rsidRPr="004C7554">
              <w:rPr>
                <w:sz w:val="20"/>
                <w:szCs w:val="20"/>
              </w:rPr>
              <w:t>Motif</w:t>
            </w:r>
          </w:p>
        </w:tc>
        <w:tc>
          <w:tcPr>
            <w:tcW w:w="8079" w:type="dxa"/>
          </w:tcPr>
          <w:p w14:paraId="42ED923D" w14:textId="50058DCE" w:rsidR="00AA03E0" w:rsidRPr="004C7554" w:rsidRDefault="00A75CB3" w:rsidP="006A6640">
            <w:pPr>
              <w:cnfStyle w:val="000000000000" w:firstRow="0" w:lastRow="0" w:firstColumn="0" w:lastColumn="0" w:oddVBand="0" w:evenVBand="0" w:oddHBand="0" w:evenHBand="0" w:firstRowFirstColumn="0" w:firstRowLastColumn="0" w:lastRowFirstColumn="0" w:lastRowLastColumn="0"/>
              <w:rPr>
                <w:sz w:val="20"/>
                <w:szCs w:val="20"/>
              </w:rPr>
            </w:pPr>
            <w:r w:rsidRPr="00A75CB3">
              <w:rPr>
                <w:sz w:val="20"/>
                <w:szCs w:val="20"/>
              </w:rPr>
              <w:t>Une moyenne d</w:t>
            </w:r>
            <w:r w:rsidR="00064ACC">
              <w:rPr>
                <w:sz w:val="20"/>
                <w:szCs w:val="20"/>
              </w:rPr>
              <w:t>’</w:t>
            </w:r>
            <w:r w:rsidRPr="00A75CB3">
              <w:rPr>
                <w:sz w:val="20"/>
                <w:szCs w:val="20"/>
              </w:rPr>
              <w:t>indices donne le même poids à une affaire de cinquante et à une affaire d</w:t>
            </w:r>
            <w:r w:rsidR="00064ACC">
              <w:rPr>
                <w:sz w:val="20"/>
                <w:szCs w:val="20"/>
              </w:rPr>
              <w:t>’</w:t>
            </w:r>
            <w:r w:rsidRPr="00A75CB3">
              <w:rPr>
                <w:sz w:val="20"/>
                <w:szCs w:val="20"/>
              </w:rPr>
              <w:t>un million</w:t>
            </w:r>
            <w:r w:rsidR="00064ACC">
              <w:rPr>
                <w:sz w:val="20"/>
                <w:szCs w:val="20"/>
              </w:rPr>
              <w:t> </w:t>
            </w:r>
            <w:r w:rsidRPr="00A75CB3">
              <w:rPr>
                <w:sz w:val="20"/>
                <w:szCs w:val="20"/>
              </w:rPr>
              <w:t>: elle ne mesure rien. Le rapport des sommes est la seule agrégation qui conserve le sens de l</w:t>
            </w:r>
            <w:r w:rsidR="00064ACC">
              <w:rPr>
                <w:sz w:val="20"/>
                <w:szCs w:val="20"/>
              </w:rPr>
              <w:t>’</w:t>
            </w:r>
            <w:r w:rsidRPr="00A75CB3">
              <w:rPr>
                <w:sz w:val="20"/>
                <w:szCs w:val="20"/>
              </w:rPr>
              <w:t>indice — l</w:t>
            </w:r>
            <w:r w:rsidR="00064ACC">
              <w:rPr>
                <w:sz w:val="20"/>
                <w:szCs w:val="20"/>
              </w:rPr>
              <w:t>’</w:t>
            </w:r>
            <w:r w:rsidRPr="00A75CB3">
              <w:rPr>
                <w:sz w:val="20"/>
                <w:szCs w:val="20"/>
              </w:rPr>
              <w:t>indice de coût du portefeuille est celui qu</w:t>
            </w:r>
            <w:r w:rsidR="00064ACC">
              <w:rPr>
                <w:sz w:val="20"/>
                <w:szCs w:val="20"/>
              </w:rPr>
              <w:t>’</w:t>
            </w:r>
            <w:r w:rsidRPr="00A75CB3">
              <w:rPr>
                <w:sz w:val="20"/>
                <w:szCs w:val="20"/>
              </w:rPr>
              <w:t>aurait un projet unique qui les réunirait tous. La pondération par la probabilité de gain fait compter une offre pour ce qu</w:t>
            </w:r>
            <w:r w:rsidR="00064ACC">
              <w:rPr>
                <w:sz w:val="20"/>
                <w:szCs w:val="20"/>
              </w:rPr>
              <w:t>’</w:t>
            </w:r>
            <w:r w:rsidRPr="00A75CB3">
              <w:rPr>
                <w:sz w:val="20"/>
                <w:szCs w:val="20"/>
              </w:rPr>
              <w:t>elle vaut.</w:t>
            </w:r>
          </w:p>
        </w:tc>
      </w:tr>
      <w:tr w:rsidR="00AA03E0" w:rsidRPr="004C7554" w14:paraId="323138A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5579671" w14:textId="77777777" w:rsidR="00AA03E0" w:rsidRPr="004C7554" w:rsidRDefault="00AA03E0" w:rsidP="006A6640">
            <w:pPr>
              <w:rPr>
                <w:sz w:val="20"/>
                <w:szCs w:val="20"/>
              </w:rPr>
            </w:pPr>
            <w:r w:rsidRPr="004C7554">
              <w:rPr>
                <w:sz w:val="20"/>
                <w:szCs w:val="20"/>
              </w:rPr>
              <w:t>Vérif</w:t>
            </w:r>
          </w:p>
        </w:tc>
        <w:tc>
          <w:tcPr>
            <w:tcW w:w="8079" w:type="dxa"/>
          </w:tcPr>
          <w:p w14:paraId="5C332C24" w14:textId="2AAAD9B0" w:rsidR="00AA03E0" w:rsidRPr="004C7554" w:rsidRDefault="00A75CB3" w:rsidP="006A6640">
            <w:pPr>
              <w:cnfStyle w:val="000000100000" w:firstRow="0" w:lastRow="0" w:firstColumn="0" w:lastColumn="0" w:oddVBand="0" w:evenVBand="0" w:oddHBand="1" w:evenHBand="0" w:firstRowFirstColumn="0" w:firstRowLastColumn="0" w:lastRowFirstColumn="0" w:lastRowLastColumn="0"/>
              <w:rPr>
                <w:sz w:val="20"/>
                <w:szCs w:val="20"/>
              </w:rPr>
            </w:pPr>
            <w:r w:rsidRPr="00A75CB3">
              <w:rPr>
                <w:sz w:val="20"/>
                <w:szCs w:val="20"/>
              </w:rPr>
              <w:t>Deux projets de valeur acquise 100 et 1 000, de coût réel 200 et 1 000, donnent un indice de coût de portefeuille de 0,917, et non de 0,75. Une offre à 40 % de probabilité et 100 000 de devis contribue pour 40 000 à la valeur du pipeline.</w:t>
            </w:r>
          </w:p>
        </w:tc>
      </w:tr>
    </w:tbl>
    <w:p w14:paraId="5BD6BEBC" w14:textId="77777777" w:rsidR="00AA03E0" w:rsidRDefault="00AA03E0" w:rsidP="00AA03E0">
      <w:pPr>
        <w:jc w:val="both"/>
      </w:pPr>
    </w:p>
    <w:tbl>
      <w:tblPr>
        <w:tblStyle w:val="TableauListe6Couleur-Accentuation1"/>
        <w:tblW w:w="9067" w:type="dxa"/>
        <w:tblLook w:val="04A0" w:firstRow="1" w:lastRow="0" w:firstColumn="1" w:lastColumn="0" w:noHBand="0" w:noVBand="1"/>
      </w:tblPr>
      <w:tblGrid>
        <w:gridCol w:w="988"/>
        <w:gridCol w:w="8079"/>
      </w:tblGrid>
      <w:tr w:rsidR="00AA03E0" w:rsidRPr="004C7554" w14:paraId="28648AAC"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3DC677A" w14:textId="77777777" w:rsidR="00AA03E0" w:rsidRPr="004C7554" w:rsidRDefault="00AA03E0" w:rsidP="006A6640">
            <w:pPr>
              <w:rPr>
                <w:sz w:val="20"/>
                <w:szCs w:val="20"/>
              </w:rPr>
            </w:pPr>
            <w:r w:rsidRPr="004C7554">
              <w:rPr>
                <w:sz w:val="20"/>
                <w:szCs w:val="20"/>
              </w:rPr>
              <w:t>ID</w:t>
            </w:r>
          </w:p>
        </w:tc>
        <w:tc>
          <w:tcPr>
            <w:tcW w:w="8079" w:type="dxa"/>
          </w:tcPr>
          <w:p w14:paraId="397A6AEB" w14:textId="6A0EB00A"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w:t>
            </w:r>
            <w:r>
              <w:rPr>
                <w:sz w:val="20"/>
                <w:szCs w:val="20"/>
              </w:rPr>
              <w:t>PTF</w:t>
            </w:r>
            <w:r w:rsidRPr="004C7554">
              <w:rPr>
                <w:sz w:val="20"/>
                <w:szCs w:val="20"/>
              </w:rPr>
              <w:t>-0</w:t>
            </w:r>
            <w:r>
              <w:rPr>
                <w:sz w:val="20"/>
                <w:szCs w:val="20"/>
              </w:rPr>
              <w:t>0</w:t>
            </w:r>
            <w:r w:rsidR="00A75CB3">
              <w:rPr>
                <w:sz w:val="20"/>
                <w:szCs w:val="20"/>
              </w:rPr>
              <w:t>3</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w:instrText>
            </w:r>
            <w:r>
              <w:rPr>
                <w:sz w:val="20"/>
                <w:szCs w:val="20"/>
              </w:rPr>
              <w:instrText>PTF</w:instrText>
            </w:r>
            <w:r w:rsidRPr="004C7554">
              <w:rPr>
                <w:sz w:val="20"/>
                <w:szCs w:val="20"/>
              </w:rPr>
              <w:instrText>-0</w:instrText>
            </w:r>
            <w:r>
              <w:rPr>
                <w:sz w:val="20"/>
                <w:szCs w:val="20"/>
              </w:rPr>
              <w:instrText>0</w:instrText>
            </w:r>
            <w:r w:rsidR="00A75CB3">
              <w:rPr>
                <w:sz w:val="20"/>
                <w:szCs w:val="20"/>
              </w:rPr>
              <w:instrText>3</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AA03E0" w14:paraId="18AC948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4289F09" w14:textId="77777777" w:rsidR="00AA03E0" w:rsidRDefault="00AA03E0" w:rsidP="006A6640">
            <w:r>
              <w:t>Titre</w:t>
            </w:r>
          </w:p>
        </w:tc>
        <w:tc>
          <w:tcPr>
            <w:tcW w:w="8079" w:type="dxa"/>
          </w:tcPr>
          <w:p w14:paraId="1569D8BD" w14:textId="6827E5AE" w:rsidR="00AA03E0" w:rsidRPr="00860413" w:rsidRDefault="00A75CB3" w:rsidP="006A6640">
            <w:pPr>
              <w:cnfStyle w:val="000000100000" w:firstRow="0" w:lastRow="0" w:firstColumn="0" w:lastColumn="0" w:oddVBand="0" w:evenVBand="0" w:oddHBand="1" w:evenHBand="0" w:firstRowFirstColumn="0" w:firstRowLastColumn="0" w:lastRowFirstColumn="0" w:lastRowLastColumn="0"/>
              <w:rPr>
                <w:b/>
                <w:bCs/>
              </w:rPr>
            </w:pPr>
            <w:r w:rsidRPr="00A75CB3">
              <w:rPr>
                <w:b/>
                <w:bCs/>
              </w:rPr>
              <w:t>Vues en consultation seule</w:t>
            </w:r>
          </w:p>
        </w:tc>
      </w:tr>
      <w:tr w:rsidR="00AA03E0" w:rsidRPr="004C7554" w14:paraId="0911B6E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FCB4FB8" w14:textId="77777777" w:rsidR="00AA03E0" w:rsidRPr="004C7554" w:rsidRDefault="00AA03E0" w:rsidP="006A6640">
            <w:pPr>
              <w:rPr>
                <w:sz w:val="20"/>
                <w:szCs w:val="20"/>
              </w:rPr>
            </w:pPr>
            <w:r w:rsidRPr="004C7554">
              <w:rPr>
                <w:sz w:val="20"/>
                <w:szCs w:val="20"/>
              </w:rPr>
              <w:t>Flex</w:t>
            </w:r>
          </w:p>
        </w:tc>
        <w:tc>
          <w:tcPr>
            <w:tcW w:w="8079" w:type="dxa"/>
          </w:tcPr>
          <w:p w14:paraId="25BE1AAA"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AA03E0" w:rsidRPr="004C7554" w14:paraId="689337D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7A2E99B" w14:textId="77777777" w:rsidR="00AA03E0" w:rsidRPr="004C7554" w:rsidRDefault="00AA03E0" w:rsidP="006A6640">
            <w:pPr>
              <w:rPr>
                <w:sz w:val="20"/>
                <w:szCs w:val="20"/>
              </w:rPr>
            </w:pPr>
            <w:r w:rsidRPr="004C7554">
              <w:rPr>
                <w:sz w:val="20"/>
                <w:szCs w:val="20"/>
              </w:rPr>
              <w:t>FBS</w:t>
            </w:r>
          </w:p>
        </w:tc>
        <w:tc>
          <w:tcPr>
            <w:tcW w:w="8079" w:type="dxa"/>
          </w:tcPr>
          <w:p w14:paraId="0FE89470" w14:textId="77777777"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w:t>
            </w:r>
            <w:r>
              <w:rPr>
                <w:sz w:val="20"/>
                <w:szCs w:val="20"/>
              </w:rPr>
              <w:t>2</w:t>
            </w:r>
          </w:p>
        </w:tc>
      </w:tr>
      <w:tr w:rsidR="00AA03E0" w:rsidRPr="004C7554" w14:paraId="57B5861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2D24B48" w14:textId="77777777" w:rsidR="00AA03E0" w:rsidRPr="004C7554" w:rsidRDefault="00AA03E0" w:rsidP="006A6640">
            <w:pPr>
              <w:rPr>
                <w:sz w:val="20"/>
                <w:szCs w:val="20"/>
              </w:rPr>
            </w:pPr>
            <w:r w:rsidRPr="004C7554">
              <w:rPr>
                <w:sz w:val="20"/>
                <w:szCs w:val="20"/>
              </w:rPr>
              <w:t>PBS</w:t>
            </w:r>
          </w:p>
        </w:tc>
        <w:tc>
          <w:tcPr>
            <w:tcW w:w="8079" w:type="dxa"/>
          </w:tcPr>
          <w:p w14:paraId="089F05FE"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AA03E0" w14:paraId="7CC1BB9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9E4F4C4" w14:textId="77777777" w:rsidR="00AA03E0" w:rsidRDefault="00AA03E0" w:rsidP="006A6640">
            <w:r>
              <w:t>Corp</w:t>
            </w:r>
          </w:p>
        </w:tc>
        <w:tc>
          <w:tcPr>
            <w:tcW w:w="8079" w:type="dxa"/>
          </w:tcPr>
          <w:p w14:paraId="0F8F050F" w14:textId="5CD30F6D" w:rsidR="00AA03E0" w:rsidRDefault="00A75CB3" w:rsidP="006A6640">
            <w:pPr>
              <w:jc w:val="both"/>
              <w:cnfStyle w:val="000000100000" w:firstRow="0" w:lastRow="0" w:firstColumn="0" w:lastColumn="0" w:oddVBand="0" w:evenVBand="0" w:oddHBand="1" w:evenHBand="0" w:firstRowFirstColumn="0" w:firstRowLastColumn="0" w:lastRowFirstColumn="0" w:lastRowLastColumn="0"/>
            </w:pPr>
            <w:r w:rsidRPr="00A75CB3">
              <w:t>Les vues du portefeuille ne permettent aucune saisie. Elles sont accessibles à tout utilisateur qui en porte la permission, qu</w:t>
            </w:r>
            <w:r w:rsidR="00064ACC">
              <w:t>’</w:t>
            </w:r>
            <w:r w:rsidRPr="00A75CB3">
              <w:t>il soit ou non contributeur des projets qu</w:t>
            </w:r>
            <w:r w:rsidR="00064ACC">
              <w:t>’</w:t>
            </w:r>
            <w:r w:rsidRPr="00A75CB3">
              <w:t>elles agrègent, et donnent accès à chaque projet du périmètre.</w:t>
            </w:r>
          </w:p>
        </w:tc>
      </w:tr>
      <w:tr w:rsidR="00AA03E0" w:rsidRPr="004C7554" w14:paraId="514A509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F471B20" w14:textId="77777777" w:rsidR="00AA03E0" w:rsidRPr="004C7554" w:rsidRDefault="00AA03E0" w:rsidP="006A6640">
            <w:pPr>
              <w:rPr>
                <w:sz w:val="20"/>
                <w:szCs w:val="20"/>
              </w:rPr>
            </w:pPr>
            <w:r w:rsidRPr="004C7554">
              <w:rPr>
                <w:sz w:val="20"/>
                <w:szCs w:val="20"/>
              </w:rPr>
              <w:t>Motif</w:t>
            </w:r>
          </w:p>
        </w:tc>
        <w:tc>
          <w:tcPr>
            <w:tcW w:w="8079" w:type="dxa"/>
          </w:tcPr>
          <w:p w14:paraId="55E8712B" w14:textId="0D66BE85" w:rsidR="00AA03E0" w:rsidRPr="004C7554" w:rsidRDefault="00A75CB3" w:rsidP="006A6640">
            <w:pPr>
              <w:cnfStyle w:val="000000000000" w:firstRow="0" w:lastRow="0" w:firstColumn="0" w:lastColumn="0" w:oddVBand="0" w:evenVBand="0" w:oddHBand="0" w:evenHBand="0" w:firstRowFirstColumn="0" w:firstRowLastColumn="0" w:lastRowFirstColumn="0" w:lastRowLastColumn="0"/>
              <w:rPr>
                <w:sz w:val="20"/>
                <w:szCs w:val="20"/>
              </w:rPr>
            </w:pPr>
            <w:r w:rsidRPr="00A75CB3">
              <w:rPr>
                <w:sz w:val="20"/>
                <w:szCs w:val="20"/>
              </w:rPr>
              <w:t>Le portefeuille est fait pour ceux qui décident sans faire</w:t>
            </w:r>
            <w:r w:rsidR="00064ACC">
              <w:rPr>
                <w:sz w:val="20"/>
                <w:szCs w:val="20"/>
              </w:rPr>
              <w:t> </w:t>
            </w:r>
            <w:r w:rsidRPr="00A75CB3">
              <w:rPr>
                <w:sz w:val="20"/>
                <w:szCs w:val="20"/>
              </w:rPr>
              <w:t>: un manager y lit des projets auxquels il ne contribue pas, et c</w:t>
            </w:r>
            <w:r w:rsidR="00064ACC">
              <w:rPr>
                <w:sz w:val="20"/>
                <w:szCs w:val="20"/>
              </w:rPr>
              <w:t>’</w:t>
            </w:r>
            <w:r w:rsidRPr="00A75CB3">
              <w:rPr>
                <w:sz w:val="20"/>
                <w:szCs w:val="20"/>
              </w:rPr>
              <w:t>est précisément pour cela que la liste des contributeurs ne restreint que la saisie (WF-PRJ-0060). Ouvrir le projet depuis la vue est ce qui permet de passer du constat à la cause.</w:t>
            </w:r>
          </w:p>
        </w:tc>
      </w:tr>
      <w:tr w:rsidR="00AA03E0" w:rsidRPr="004C7554" w14:paraId="18B2409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B02A61F" w14:textId="77777777" w:rsidR="00AA03E0" w:rsidRPr="004C7554" w:rsidRDefault="00AA03E0" w:rsidP="006A6640">
            <w:pPr>
              <w:rPr>
                <w:sz w:val="20"/>
                <w:szCs w:val="20"/>
              </w:rPr>
            </w:pPr>
            <w:r w:rsidRPr="004C7554">
              <w:rPr>
                <w:sz w:val="20"/>
                <w:szCs w:val="20"/>
              </w:rPr>
              <w:t>Vérif</w:t>
            </w:r>
          </w:p>
        </w:tc>
        <w:tc>
          <w:tcPr>
            <w:tcW w:w="8079" w:type="dxa"/>
          </w:tcPr>
          <w:p w14:paraId="1FABB101" w14:textId="6A0F14E7" w:rsidR="00AA03E0" w:rsidRPr="004C7554" w:rsidRDefault="00A75CB3" w:rsidP="006A6640">
            <w:pPr>
              <w:cnfStyle w:val="000000100000" w:firstRow="0" w:lastRow="0" w:firstColumn="0" w:lastColumn="0" w:oddVBand="0" w:evenVBand="0" w:oddHBand="1" w:evenHBand="0" w:firstRowFirstColumn="0" w:firstRowLastColumn="0" w:lastRowFirstColumn="0" w:lastRowLastColumn="0"/>
              <w:rPr>
                <w:sz w:val="20"/>
                <w:szCs w:val="20"/>
              </w:rPr>
            </w:pPr>
            <w:r w:rsidRPr="00A75CB3">
              <w:rPr>
                <w:sz w:val="20"/>
                <w:szCs w:val="20"/>
              </w:rPr>
              <w:t>Un utilisateur habilité au portefeuille mais contributeur d</w:t>
            </w:r>
            <w:r w:rsidR="00064ACC">
              <w:rPr>
                <w:sz w:val="20"/>
                <w:szCs w:val="20"/>
              </w:rPr>
              <w:t>’</w:t>
            </w:r>
            <w:r w:rsidRPr="00A75CB3">
              <w:rPr>
                <w:sz w:val="20"/>
                <w:szCs w:val="20"/>
              </w:rPr>
              <w:t>aucun projet consulte toutes les vues. Aucune vue ne propose de modifier une donnée. Depuis chaque vue, chaque projet du périmètre s</w:t>
            </w:r>
            <w:r w:rsidR="00064ACC">
              <w:rPr>
                <w:sz w:val="20"/>
                <w:szCs w:val="20"/>
              </w:rPr>
              <w:t>’</w:t>
            </w:r>
            <w:r w:rsidRPr="00A75CB3">
              <w:rPr>
                <w:sz w:val="20"/>
                <w:szCs w:val="20"/>
              </w:rPr>
              <w:t>ouvre.</w:t>
            </w:r>
          </w:p>
        </w:tc>
      </w:tr>
    </w:tbl>
    <w:p w14:paraId="17072FC6" w14:textId="77777777" w:rsidR="00AA03E0" w:rsidRDefault="00AA03E0" w:rsidP="00AA03E0">
      <w:pPr>
        <w:jc w:val="both"/>
      </w:pPr>
    </w:p>
    <w:p w14:paraId="31FD32F6" w14:textId="1CDCD214" w:rsidR="0087399E" w:rsidRPr="00E80A27" w:rsidRDefault="0087399E" w:rsidP="009308D3">
      <w:pPr>
        <w:pStyle w:val="Titre4"/>
        <w:numPr>
          <w:ilvl w:val="3"/>
          <w:numId w:val="4"/>
        </w:numPr>
      </w:pPr>
      <w:bookmarkStart w:id="55" w:name="_Toc241403305"/>
      <w:r>
        <w:t>Portefeuille de projets</w:t>
      </w:r>
      <w:bookmarkEnd w:id="55"/>
    </w:p>
    <w:p w14:paraId="40E38F1E" w14:textId="430F84FF" w:rsidR="0067685B" w:rsidRDefault="00F9063F" w:rsidP="00AA03E0">
      <w:pPr>
        <w:jc w:val="both"/>
      </w:pPr>
      <w:r w:rsidRPr="00F9063F">
        <w:t>La liste des projets est la porte d</w:t>
      </w:r>
      <w:r w:rsidR="00064ACC">
        <w:t>’</w:t>
      </w:r>
      <w:r w:rsidRPr="00F9063F">
        <w:t>entrée du bloc</w:t>
      </w:r>
      <w:r w:rsidR="00064ACC">
        <w:t> </w:t>
      </w:r>
      <w:r w:rsidRPr="00F9063F">
        <w:t>: elle dit ce qu</w:t>
      </w:r>
      <w:r w:rsidR="00064ACC">
        <w:t>’</w:t>
      </w:r>
      <w:r w:rsidRPr="00F9063F">
        <w:t>il y a, dans quel état, et ce que cela vaut. Sa première fonction est de répondre à la question la plus simple et la plus souvent posée — que vaut le portefeuille</w:t>
      </w:r>
      <w:r w:rsidR="00064ACC">
        <w:t> </w:t>
      </w:r>
      <w:r w:rsidRPr="00F9063F">
        <w:t>? — en distinguant ce qui est signé de ce qui ne l</w:t>
      </w:r>
      <w:r w:rsidR="00064ACC">
        <w:t>’</w:t>
      </w:r>
      <w:r w:rsidRPr="00F9063F">
        <w:t>est pas.</w:t>
      </w:r>
    </w:p>
    <w:tbl>
      <w:tblPr>
        <w:tblStyle w:val="TableauListe6Couleur-Accentuation1"/>
        <w:tblW w:w="9067" w:type="dxa"/>
        <w:tblLook w:val="04A0" w:firstRow="1" w:lastRow="0" w:firstColumn="1" w:lastColumn="0" w:noHBand="0" w:noVBand="1"/>
      </w:tblPr>
      <w:tblGrid>
        <w:gridCol w:w="988"/>
        <w:gridCol w:w="8079"/>
      </w:tblGrid>
      <w:tr w:rsidR="00AA03E0" w:rsidRPr="004C7554" w14:paraId="0751B553"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0A1564D" w14:textId="77777777" w:rsidR="00AA03E0" w:rsidRPr="004C7554" w:rsidRDefault="00AA03E0" w:rsidP="006A6640">
            <w:pPr>
              <w:rPr>
                <w:sz w:val="20"/>
                <w:szCs w:val="20"/>
              </w:rPr>
            </w:pPr>
            <w:r w:rsidRPr="004C7554">
              <w:rPr>
                <w:sz w:val="20"/>
                <w:szCs w:val="20"/>
              </w:rPr>
              <w:t>ID</w:t>
            </w:r>
          </w:p>
        </w:tc>
        <w:tc>
          <w:tcPr>
            <w:tcW w:w="8079" w:type="dxa"/>
          </w:tcPr>
          <w:p w14:paraId="3878A4A9" w14:textId="04AE6270"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w:t>
            </w:r>
            <w:r>
              <w:rPr>
                <w:sz w:val="20"/>
                <w:szCs w:val="20"/>
              </w:rPr>
              <w:t>PTF</w:t>
            </w:r>
            <w:r w:rsidRPr="004C7554">
              <w:rPr>
                <w:sz w:val="20"/>
                <w:szCs w:val="20"/>
              </w:rPr>
              <w:t>-0</w:t>
            </w:r>
            <w:r>
              <w:rPr>
                <w:sz w:val="20"/>
                <w:szCs w:val="20"/>
              </w:rPr>
              <w:t>0</w:t>
            </w:r>
            <w:r w:rsidR="00F9063F">
              <w:rPr>
                <w:sz w:val="20"/>
                <w:szCs w:val="20"/>
              </w:rPr>
              <w:t>4</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w:instrText>
            </w:r>
            <w:r>
              <w:rPr>
                <w:sz w:val="20"/>
                <w:szCs w:val="20"/>
              </w:rPr>
              <w:instrText>PTF</w:instrText>
            </w:r>
            <w:r w:rsidRPr="004C7554">
              <w:rPr>
                <w:sz w:val="20"/>
                <w:szCs w:val="20"/>
              </w:rPr>
              <w:instrText>-0</w:instrText>
            </w:r>
            <w:r>
              <w:rPr>
                <w:sz w:val="20"/>
                <w:szCs w:val="20"/>
              </w:rPr>
              <w:instrText>0</w:instrText>
            </w:r>
            <w:r w:rsidR="00F9063F">
              <w:rPr>
                <w:sz w:val="20"/>
                <w:szCs w:val="20"/>
              </w:rPr>
              <w:instrText>4</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AA03E0" w14:paraId="61CB118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A5E108" w14:textId="77777777" w:rsidR="00AA03E0" w:rsidRDefault="00AA03E0" w:rsidP="006A6640">
            <w:r>
              <w:t>Titre</w:t>
            </w:r>
          </w:p>
        </w:tc>
        <w:tc>
          <w:tcPr>
            <w:tcW w:w="8079" w:type="dxa"/>
          </w:tcPr>
          <w:p w14:paraId="4AB6CC5E" w14:textId="1677BCA2" w:rsidR="00AA03E0" w:rsidRPr="00860413" w:rsidRDefault="00F9063F" w:rsidP="006A6640">
            <w:pPr>
              <w:cnfStyle w:val="000000100000" w:firstRow="0" w:lastRow="0" w:firstColumn="0" w:lastColumn="0" w:oddVBand="0" w:evenVBand="0" w:oddHBand="1" w:evenHBand="0" w:firstRowFirstColumn="0" w:firstRowLastColumn="0" w:lastRowFirstColumn="0" w:lastRowLastColumn="0"/>
              <w:rPr>
                <w:b/>
                <w:bCs/>
              </w:rPr>
            </w:pPr>
            <w:r w:rsidRPr="00F9063F">
              <w:rPr>
                <w:b/>
                <w:bCs/>
              </w:rPr>
              <w:t>Liste des projets</w:t>
            </w:r>
          </w:p>
        </w:tc>
      </w:tr>
      <w:tr w:rsidR="00AA03E0" w:rsidRPr="004C7554" w14:paraId="12184E8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66C7103" w14:textId="77777777" w:rsidR="00AA03E0" w:rsidRPr="004C7554" w:rsidRDefault="00AA03E0" w:rsidP="006A6640">
            <w:pPr>
              <w:rPr>
                <w:sz w:val="20"/>
                <w:szCs w:val="20"/>
              </w:rPr>
            </w:pPr>
            <w:r w:rsidRPr="004C7554">
              <w:rPr>
                <w:sz w:val="20"/>
                <w:szCs w:val="20"/>
              </w:rPr>
              <w:t>Flex</w:t>
            </w:r>
          </w:p>
        </w:tc>
        <w:tc>
          <w:tcPr>
            <w:tcW w:w="8079" w:type="dxa"/>
          </w:tcPr>
          <w:p w14:paraId="49385B6D"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AA03E0" w:rsidRPr="004C7554" w14:paraId="1CD54F6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98A248E" w14:textId="77777777" w:rsidR="00AA03E0" w:rsidRPr="004C7554" w:rsidRDefault="00AA03E0" w:rsidP="006A6640">
            <w:pPr>
              <w:rPr>
                <w:sz w:val="20"/>
                <w:szCs w:val="20"/>
              </w:rPr>
            </w:pPr>
            <w:r w:rsidRPr="004C7554">
              <w:rPr>
                <w:sz w:val="20"/>
                <w:szCs w:val="20"/>
              </w:rPr>
              <w:t>FBS</w:t>
            </w:r>
          </w:p>
        </w:tc>
        <w:tc>
          <w:tcPr>
            <w:tcW w:w="8079" w:type="dxa"/>
          </w:tcPr>
          <w:p w14:paraId="53A9314E" w14:textId="4E9BCB2B"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w:t>
            </w:r>
            <w:r>
              <w:rPr>
                <w:sz w:val="20"/>
                <w:szCs w:val="20"/>
              </w:rPr>
              <w:t>2</w:t>
            </w:r>
            <w:r w:rsidR="00F9063F">
              <w:rPr>
                <w:sz w:val="20"/>
                <w:szCs w:val="20"/>
              </w:rPr>
              <w:t>.1</w:t>
            </w:r>
          </w:p>
        </w:tc>
      </w:tr>
      <w:tr w:rsidR="00AA03E0" w:rsidRPr="004C7554" w14:paraId="3189826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E533878" w14:textId="77777777" w:rsidR="00AA03E0" w:rsidRPr="004C7554" w:rsidRDefault="00AA03E0" w:rsidP="006A6640">
            <w:pPr>
              <w:rPr>
                <w:sz w:val="20"/>
                <w:szCs w:val="20"/>
              </w:rPr>
            </w:pPr>
            <w:r w:rsidRPr="004C7554">
              <w:rPr>
                <w:sz w:val="20"/>
                <w:szCs w:val="20"/>
              </w:rPr>
              <w:t>PBS</w:t>
            </w:r>
          </w:p>
        </w:tc>
        <w:tc>
          <w:tcPr>
            <w:tcW w:w="8079" w:type="dxa"/>
          </w:tcPr>
          <w:p w14:paraId="19AA3394"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AA03E0" w14:paraId="79700B9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35C1711" w14:textId="77777777" w:rsidR="00AA03E0" w:rsidRDefault="00AA03E0" w:rsidP="006A6640">
            <w:r>
              <w:t>Corp</w:t>
            </w:r>
          </w:p>
        </w:tc>
        <w:tc>
          <w:tcPr>
            <w:tcW w:w="8079" w:type="dxa"/>
          </w:tcPr>
          <w:p w14:paraId="7EED8764" w14:textId="14198C24" w:rsidR="00AA03E0" w:rsidRDefault="00F9063F" w:rsidP="006A6640">
            <w:pPr>
              <w:jc w:val="both"/>
              <w:cnfStyle w:val="000000100000" w:firstRow="0" w:lastRow="0" w:firstColumn="0" w:lastColumn="0" w:oddVBand="0" w:evenVBand="0" w:oddHBand="1" w:evenHBand="0" w:firstRowFirstColumn="0" w:firstRowLastColumn="0" w:lastRowFirstColumn="0" w:lastRowLastColumn="0"/>
            </w:pPr>
            <w:r w:rsidRPr="00F9063F">
              <w:t>La liste des projets présente, pour chaque projet du périmètre, son libellé, son code, son état, son budget de référence ou, en chiffrage, son devis courant et sa probabilité de gain, sa projection à terminaison du chef de projet, ses indices de coût et de délai avec leur zone, et la date de sa dernière révision marquée. Elle se filtre par état, par période et par recherche sur le libellé, se trie sur chaque colonne, et ouvre chaque projet.</w:t>
            </w:r>
          </w:p>
        </w:tc>
      </w:tr>
      <w:tr w:rsidR="00AA03E0" w:rsidRPr="004C7554" w14:paraId="70B9D5F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A78F72B" w14:textId="77777777" w:rsidR="00AA03E0" w:rsidRPr="004C7554" w:rsidRDefault="00AA03E0" w:rsidP="006A6640">
            <w:pPr>
              <w:rPr>
                <w:sz w:val="20"/>
                <w:szCs w:val="20"/>
              </w:rPr>
            </w:pPr>
            <w:r w:rsidRPr="004C7554">
              <w:rPr>
                <w:sz w:val="20"/>
                <w:szCs w:val="20"/>
              </w:rPr>
              <w:lastRenderedPageBreak/>
              <w:t>Motif</w:t>
            </w:r>
          </w:p>
        </w:tc>
        <w:tc>
          <w:tcPr>
            <w:tcW w:w="8079" w:type="dxa"/>
          </w:tcPr>
          <w:p w14:paraId="6DAF14B2" w14:textId="69C76971" w:rsidR="00AA03E0" w:rsidRPr="004C7554" w:rsidRDefault="00F9063F" w:rsidP="006A6640">
            <w:pPr>
              <w:cnfStyle w:val="000000000000" w:firstRow="0" w:lastRow="0" w:firstColumn="0" w:lastColumn="0" w:oddVBand="0" w:evenVBand="0" w:oddHBand="0" w:evenHBand="0" w:firstRowFirstColumn="0" w:firstRowLastColumn="0" w:lastRowFirstColumn="0" w:lastRowLastColumn="0"/>
              <w:rPr>
                <w:sz w:val="20"/>
                <w:szCs w:val="20"/>
              </w:rPr>
            </w:pPr>
            <w:r w:rsidRPr="00F9063F">
              <w:rPr>
                <w:sz w:val="20"/>
                <w:szCs w:val="20"/>
              </w:rPr>
              <w:t>Un portefeuille se lit d</w:t>
            </w:r>
            <w:r w:rsidR="00064ACC">
              <w:rPr>
                <w:sz w:val="20"/>
                <w:szCs w:val="20"/>
              </w:rPr>
              <w:t>’</w:t>
            </w:r>
            <w:r w:rsidRPr="00F9063F">
              <w:rPr>
                <w:sz w:val="20"/>
                <w:szCs w:val="20"/>
              </w:rPr>
              <w:t>abord comme une liste triée</w:t>
            </w:r>
            <w:r w:rsidR="00064ACC">
              <w:rPr>
                <w:sz w:val="20"/>
                <w:szCs w:val="20"/>
              </w:rPr>
              <w:t> </w:t>
            </w:r>
            <w:r w:rsidRPr="00F9063F">
              <w:rPr>
                <w:sz w:val="20"/>
                <w:szCs w:val="20"/>
              </w:rPr>
              <w:t>: les projets en alerte en tête, les revues en retard, les gros devis en attente. Les colonnes retenues sont celles qui permettent ce tri sans ouvrir un projet.</w:t>
            </w:r>
          </w:p>
        </w:tc>
      </w:tr>
      <w:tr w:rsidR="00AA03E0" w:rsidRPr="004C7554" w14:paraId="1CF4C70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45254C0" w14:textId="77777777" w:rsidR="00AA03E0" w:rsidRPr="004C7554" w:rsidRDefault="00AA03E0" w:rsidP="006A6640">
            <w:pPr>
              <w:rPr>
                <w:sz w:val="20"/>
                <w:szCs w:val="20"/>
              </w:rPr>
            </w:pPr>
            <w:r w:rsidRPr="004C7554">
              <w:rPr>
                <w:sz w:val="20"/>
                <w:szCs w:val="20"/>
              </w:rPr>
              <w:t>Vérif</w:t>
            </w:r>
          </w:p>
        </w:tc>
        <w:tc>
          <w:tcPr>
            <w:tcW w:w="8079" w:type="dxa"/>
          </w:tcPr>
          <w:p w14:paraId="058A1282" w14:textId="3A5EE9DC" w:rsidR="00AA03E0" w:rsidRPr="004C7554" w:rsidRDefault="00F9063F" w:rsidP="006A6640">
            <w:pPr>
              <w:cnfStyle w:val="000000100000" w:firstRow="0" w:lastRow="0" w:firstColumn="0" w:lastColumn="0" w:oddVBand="0" w:evenVBand="0" w:oddHBand="1" w:evenHBand="0" w:firstRowFirstColumn="0" w:firstRowLastColumn="0" w:lastRowFirstColumn="0" w:lastRowLastColumn="0"/>
              <w:rPr>
                <w:sz w:val="20"/>
                <w:szCs w:val="20"/>
              </w:rPr>
            </w:pPr>
            <w:r w:rsidRPr="00F9063F">
              <w:rPr>
                <w:sz w:val="20"/>
                <w:szCs w:val="20"/>
              </w:rPr>
              <w:t>Chacune des colonnes citées est présente. Le tri par indice de coût place les projets en alerte en tête. Un projet en chiffrage affiche son devis et sa probabilité là où un projet en cours affiche son budget de référence.</w:t>
            </w:r>
          </w:p>
        </w:tc>
      </w:tr>
    </w:tbl>
    <w:p w14:paraId="6170601A" w14:textId="77777777" w:rsidR="00AA03E0" w:rsidRDefault="00AA03E0" w:rsidP="00AA03E0">
      <w:pPr>
        <w:jc w:val="both"/>
      </w:pPr>
    </w:p>
    <w:tbl>
      <w:tblPr>
        <w:tblStyle w:val="TableauListe6Couleur-Accentuation1"/>
        <w:tblW w:w="9067" w:type="dxa"/>
        <w:tblLook w:val="04A0" w:firstRow="1" w:lastRow="0" w:firstColumn="1" w:lastColumn="0" w:noHBand="0" w:noVBand="1"/>
      </w:tblPr>
      <w:tblGrid>
        <w:gridCol w:w="988"/>
        <w:gridCol w:w="8079"/>
      </w:tblGrid>
      <w:tr w:rsidR="00AA03E0" w:rsidRPr="004C7554" w14:paraId="2ADAB89F"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6C215A4" w14:textId="77777777" w:rsidR="00AA03E0" w:rsidRPr="004C7554" w:rsidRDefault="00AA03E0" w:rsidP="006A6640">
            <w:pPr>
              <w:rPr>
                <w:sz w:val="20"/>
                <w:szCs w:val="20"/>
              </w:rPr>
            </w:pPr>
            <w:r w:rsidRPr="004C7554">
              <w:rPr>
                <w:sz w:val="20"/>
                <w:szCs w:val="20"/>
              </w:rPr>
              <w:t>ID</w:t>
            </w:r>
          </w:p>
        </w:tc>
        <w:tc>
          <w:tcPr>
            <w:tcW w:w="8079" w:type="dxa"/>
          </w:tcPr>
          <w:p w14:paraId="3EC51C47" w14:textId="7E664E15"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w:t>
            </w:r>
            <w:r>
              <w:rPr>
                <w:sz w:val="20"/>
                <w:szCs w:val="20"/>
              </w:rPr>
              <w:t>PTF</w:t>
            </w:r>
            <w:r w:rsidRPr="004C7554">
              <w:rPr>
                <w:sz w:val="20"/>
                <w:szCs w:val="20"/>
              </w:rPr>
              <w:t>-0</w:t>
            </w:r>
            <w:r>
              <w:rPr>
                <w:sz w:val="20"/>
                <w:szCs w:val="20"/>
              </w:rPr>
              <w:t>0</w:t>
            </w:r>
            <w:r w:rsidR="00F9063F">
              <w:rPr>
                <w:sz w:val="20"/>
                <w:szCs w:val="20"/>
              </w:rPr>
              <w:t>5</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w:instrText>
            </w:r>
            <w:r>
              <w:rPr>
                <w:sz w:val="20"/>
                <w:szCs w:val="20"/>
              </w:rPr>
              <w:instrText>PTF</w:instrText>
            </w:r>
            <w:r w:rsidRPr="004C7554">
              <w:rPr>
                <w:sz w:val="20"/>
                <w:szCs w:val="20"/>
              </w:rPr>
              <w:instrText>-0</w:instrText>
            </w:r>
            <w:r>
              <w:rPr>
                <w:sz w:val="20"/>
                <w:szCs w:val="20"/>
              </w:rPr>
              <w:instrText>0</w:instrText>
            </w:r>
            <w:r w:rsidR="00F9063F">
              <w:rPr>
                <w:sz w:val="20"/>
                <w:szCs w:val="20"/>
              </w:rPr>
              <w:instrText>5</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AA03E0" w14:paraId="7D1DC45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3E963A9" w14:textId="77777777" w:rsidR="00AA03E0" w:rsidRDefault="00AA03E0" w:rsidP="006A6640">
            <w:r>
              <w:t>Titre</w:t>
            </w:r>
          </w:p>
        </w:tc>
        <w:tc>
          <w:tcPr>
            <w:tcW w:w="8079" w:type="dxa"/>
          </w:tcPr>
          <w:p w14:paraId="4BA11134" w14:textId="0A8C41FC" w:rsidR="00AA03E0" w:rsidRPr="00860413" w:rsidRDefault="00F9063F" w:rsidP="006A6640">
            <w:pPr>
              <w:cnfStyle w:val="000000100000" w:firstRow="0" w:lastRow="0" w:firstColumn="0" w:lastColumn="0" w:oddVBand="0" w:evenVBand="0" w:oddHBand="1" w:evenHBand="0" w:firstRowFirstColumn="0" w:firstRowLastColumn="0" w:lastRowFirstColumn="0" w:lastRowLastColumn="0"/>
              <w:rPr>
                <w:b/>
                <w:bCs/>
              </w:rPr>
            </w:pPr>
            <w:r w:rsidRPr="00F9063F">
              <w:rPr>
                <w:b/>
                <w:bCs/>
              </w:rPr>
              <w:t>Valeur du portefeuille</w:t>
            </w:r>
          </w:p>
        </w:tc>
      </w:tr>
      <w:tr w:rsidR="00AA03E0" w:rsidRPr="004C7554" w14:paraId="666437E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A013BC0" w14:textId="77777777" w:rsidR="00AA03E0" w:rsidRPr="004C7554" w:rsidRDefault="00AA03E0" w:rsidP="006A6640">
            <w:pPr>
              <w:rPr>
                <w:sz w:val="20"/>
                <w:szCs w:val="20"/>
              </w:rPr>
            </w:pPr>
            <w:r w:rsidRPr="004C7554">
              <w:rPr>
                <w:sz w:val="20"/>
                <w:szCs w:val="20"/>
              </w:rPr>
              <w:t>Flex</w:t>
            </w:r>
          </w:p>
        </w:tc>
        <w:tc>
          <w:tcPr>
            <w:tcW w:w="8079" w:type="dxa"/>
          </w:tcPr>
          <w:p w14:paraId="1C5E3D59"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AA03E0" w:rsidRPr="004C7554" w14:paraId="12B63F6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DC17814" w14:textId="77777777" w:rsidR="00AA03E0" w:rsidRPr="004C7554" w:rsidRDefault="00AA03E0" w:rsidP="006A6640">
            <w:pPr>
              <w:rPr>
                <w:sz w:val="20"/>
                <w:szCs w:val="20"/>
              </w:rPr>
            </w:pPr>
            <w:r w:rsidRPr="004C7554">
              <w:rPr>
                <w:sz w:val="20"/>
                <w:szCs w:val="20"/>
              </w:rPr>
              <w:t>FBS</w:t>
            </w:r>
          </w:p>
        </w:tc>
        <w:tc>
          <w:tcPr>
            <w:tcW w:w="8079" w:type="dxa"/>
          </w:tcPr>
          <w:p w14:paraId="722864F7" w14:textId="0134B9E1"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w:t>
            </w:r>
            <w:r>
              <w:rPr>
                <w:sz w:val="20"/>
                <w:szCs w:val="20"/>
              </w:rPr>
              <w:t>2</w:t>
            </w:r>
            <w:r w:rsidR="00F9063F">
              <w:rPr>
                <w:sz w:val="20"/>
                <w:szCs w:val="20"/>
              </w:rPr>
              <w:t>.1</w:t>
            </w:r>
          </w:p>
        </w:tc>
      </w:tr>
      <w:tr w:rsidR="00AA03E0" w:rsidRPr="004C7554" w14:paraId="1FF2391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4AC47C8" w14:textId="77777777" w:rsidR="00AA03E0" w:rsidRPr="004C7554" w:rsidRDefault="00AA03E0" w:rsidP="006A6640">
            <w:pPr>
              <w:rPr>
                <w:sz w:val="20"/>
                <w:szCs w:val="20"/>
              </w:rPr>
            </w:pPr>
            <w:r w:rsidRPr="004C7554">
              <w:rPr>
                <w:sz w:val="20"/>
                <w:szCs w:val="20"/>
              </w:rPr>
              <w:t>PBS</w:t>
            </w:r>
          </w:p>
        </w:tc>
        <w:tc>
          <w:tcPr>
            <w:tcW w:w="8079" w:type="dxa"/>
          </w:tcPr>
          <w:p w14:paraId="104AC848"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AA03E0" w14:paraId="1955FC7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85E7E6" w14:textId="77777777" w:rsidR="00AA03E0" w:rsidRDefault="00AA03E0" w:rsidP="006A6640">
            <w:r>
              <w:t>Corp</w:t>
            </w:r>
          </w:p>
        </w:tc>
        <w:tc>
          <w:tcPr>
            <w:tcW w:w="8079" w:type="dxa"/>
          </w:tcPr>
          <w:p w14:paraId="6E1E3EA4" w14:textId="2DD1B447" w:rsidR="00AA03E0" w:rsidRDefault="00F9063F" w:rsidP="006A6640">
            <w:pPr>
              <w:jc w:val="both"/>
              <w:cnfStyle w:val="000000100000" w:firstRow="0" w:lastRow="0" w:firstColumn="0" w:lastColumn="0" w:oddVBand="0" w:evenVBand="0" w:oddHBand="1" w:evenHBand="0" w:firstRowFirstColumn="0" w:firstRowLastColumn="0" w:lastRowFirstColumn="0" w:lastRowLastColumn="0"/>
            </w:pPr>
            <w:r w:rsidRPr="00F9063F">
              <w:t>Le portefeuille présente trois valeurs, calculées sur le périmètre</w:t>
            </w:r>
            <w:r w:rsidR="00064ACC">
              <w:t> </w:t>
            </w:r>
            <w:r w:rsidRPr="00F9063F">
              <w:t>: le carnet, somme des budgets de référence des projets en cours</w:t>
            </w:r>
            <w:r w:rsidR="00064ACC">
              <w:t> </w:t>
            </w:r>
            <w:r w:rsidRPr="00F9063F">
              <w:t>; le pipeline, somme des devis courants des projets en chiffrage, présentée brute et pondérée par les probabilités de gain</w:t>
            </w:r>
            <w:r w:rsidR="00064ACC">
              <w:t> </w:t>
            </w:r>
            <w:r w:rsidRPr="00F9063F">
              <w:t xml:space="preserve">; et le réalisé, somme des coûts réels du périmètre suivi des projets terminés sur la période choisie. </w:t>
            </w:r>
            <w:r w:rsidR="00D342F4" w:rsidRPr="00D342F4">
              <w:t>Il présente en outre le taux de transformation</w:t>
            </w:r>
            <w:r w:rsidR="00064ACC">
              <w:t> </w:t>
            </w:r>
            <w:r w:rsidR="00D342F4" w:rsidRPr="00D342F4">
              <w:t>: la part des offres sorties de l</w:t>
            </w:r>
            <w:r w:rsidR="00064ACC">
              <w:t>’</w:t>
            </w:r>
            <w:r w:rsidR="00D342F4" w:rsidRPr="00D342F4">
              <w:t>état Chiffrage sur la période — vers En cours ou vers Perdu, qu</w:t>
            </w:r>
            <w:r w:rsidR="00064ACC">
              <w:t>’</w:t>
            </w:r>
            <w:r w:rsidR="00D342F4" w:rsidRPr="00D342F4">
              <w:t>elles appartiennent ou non au périmètre — qui sont passées à En cours.</w:t>
            </w:r>
          </w:p>
        </w:tc>
      </w:tr>
      <w:tr w:rsidR="00AA03E0" w:rsidRPr="004C7554" w14:paraId="2F497D3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2C3F1E6" w14:textId="77777777" w:rsidR="00AA03E0" w:rsidRPr="004C7554" w:rsidRDefault="00AA03E0" w:rsidP="006A6640">
            <w:pPr>
              <w:rPr>
                <w:sz w:val="20"/>
                <w:szCs w:val="20"/>
              </w:rPr>
            </w:pPr>
            <w:r w:rsidRPr="004C7554">
              <w:rPr>
                <w:sz w:val="20"/>
                <w:szCs w:val="20"/>
              </w:rPr>
              <w:t>Motif</w:t>
            </w:r>
          </w:p>
        </w:tc>
        <w:tc>
          <w:tcPr>
            <w:tcW w:w="8079" w:type="dxa"/>
          </w:tcPr>
          <w:p w14:paraId="0223B7A9" w14:textId="0B84BE74" w:rsidR="00AA03E0" w:rsidRPr="004C7554" w:rsidRDefault="00F9063F" w:rsidP="006A6640">
            <w:pPr>
              <w:cnfStyle w:val="000000000000" w:firstRow="0" w:lastRow="0" w:firstColumn="0" w:lastColumn="0" w:oddVBand="0" w:evenVBand="0" w:oddHBand="0" w:evenHBand="0" w:firstRowFirstColumn="0" w:firstRowLastColumn="0" w:lastRowFirstColumn="0" w:lastRowLastColumn="0"/>
              <w:rPr>
                <w:sz w:val="20"/>
                <w:szCs w:val="20"/>
              </w:rPr>
            </w:pPr>
            <w:r w:rsidRPr="00F9063F">
              <w:rPr>
                <w:sz w:val="20"/>
                <w:szCs w:val="20"/>
              </w:rPr>
              <w:t>Ces trois valeurs répondent à trois questions distinctes — ce qui est signé, ce qui pourrait l</w:t>
            </w:r>
            <w:r w:rsidR="00064ACC">
              <w:rPr>
                <w:sz w:val="20"/>
                <w:szCs w:val="20"/>
              </w:rPr>
              <w:t>’</w:t>
            </w:r>
            <w:r w:rsidRPr="00F9063F">
              <w:rPr>
                <w:sz w:val="20"/>
                <w:szCs w:val="20"/>
              </w:rPr>
              <w:t>être, ce qui a été livré — et les confondre est l</w:t>
            </w:r>
            <w:r w:rsidR="00064ACC">
              <w:rPr>
                <w:sz w:val="20"/>
                <w:szCs w:val="20"/>
              </w:rPr>
              <w:t>’</w:t>
            </w:r>
            <w:r w:rsidRPr="00F9063F">
              <w:rPr>
                <w:sz w:val="20"/>
                <w:szCs w:val="20"/>
              </w:rPr>
              <w:t>erreur la plus courante d</w:t>
            </w:r>
            <w:r w:rsidR="00064ACC">
              <w:rPr>
                <w:sz w:val="20"/>
                <w:szCs w:val="20"/>
              </w:rPr>
              <w:t>’</w:t>
            </w:r>
            <w:r w:rsidRPr="00F9063F">
              <w:rPr>
                <w:sz w:val="20"/>
                <w:szCs w:val="20"/>
              </w:rPr>
              <w:t>un tableau de bord. Le pipeline brut et pondéré côte à côte disent d</w:t>
            </w:r>
            <w:r w:rsidR="00064ACC">
              <w:rPr>
                <w:sz w:val="20"/>
                <w:szCs w:val="20"/>
              </w:rPr>
              <w:t>’</w:t>
            </w:r>
            <w:r w:rsidRPr="00F9063F">
              <w:rPr>
                <w:sz w:val="20"/>
                <w:szCs w:val="20"/>
              </w:rPr>
              <w:t>un regard si l</w:t>
            </w:r>
            <w:r w:rsidR="00064ACC">
              <w:rPr>
                <w:sz w:val="20"/>
                <w:szCs w:val="20"/>
              </w:rPr>
              <w:t>’</w:t>
            </w:r>
            <w:r w:rsidRPr="00F9063F">
              <w:rPr>
                <w:sz w:val="20"/>
                <w:szCs w:val="20"/>
              </w:rPr>
              <w:t>entreprise est optimiste. Le taux de transformation est ce que la probabilité de gain, figée à la contractualisation, permet de mesurer après coup.</w:t>
            </w:r>
          </w:p>
        </w:tc>
      </w:tr>
      <w:tr w:rsidR="00AA03E0" w:rsidRPr="004C7554" w14:paraId="65D708A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155E1B5" w14:textId="77777777" w:rsidR="00AA03E0" w:rsidRPr="004C7554" w:rsidRDefault="00AA03E0" w:rsidP="006A6640">
            <w:pPr>
              <w:rPr>
                <w:sz w:val="20"/>
                <w:szCs w:val="20"/>
              </w:rPr>
            </w:pPr>
            <w:r w:rsidRPr="004C7554">
              <w:rPr>
                <w:sz w:val="20"/>
                <w:szCs w:val="20"/>
              </w:rPr>
              <w:t>Vérif</w:t>
            </w:r>
          </w:p>
        </w:tc>
        <w:tc>
          <w:tcPr>
            <w:tcW w:w="8079" w:type="dxa"/>
          </w:tcPr>
          <w:p w14:paraId="46C099BF" w14:textId="7BA02E9A" w:rsidR="00AA03E0" w:rsidRPr="004C7554" w:rsidRDefault="00F9063F" w:rsidP="006A6640">
            <w:pPr>
              <w:cnfStyle w:val="000000100000" w:firstRow="0" w:lastRow="0" w:firstColumn="0" w:lastColumn="0" w:oddVBand="0" w:evenVBand="0" w:oddHBand="1" w:evenHBand="0" w:firstRowFirstColumn="0" w:firstRowLastColumn="0" w:lastRowFirstColumn="0" w:lastRowLastColumn="0"/>
              <w:rPr>
                <w:sz w:val="20"/>
                <w:szCs w:val="20"/>
              </w:rPr>
            </w:pPr>
            <w:r w:rsidRPr="00F9063F">
              <w:rPr>
                <w:sz w:val="20"/>
                <w:szCs w:val="20"/>
              </w:rPr>
              <w:t xml:space="preserve">Le carnet ne compte que les projets en cours, le pipeline que les projets en chiffrage. Une offre à 40 % de probabilité contribue pour </w:t>
            </w:r>
            <w:proofErr w:type="spellStart"/>
            <w:r w:rsidRPr="00F9063F">
              <w:rPr>
                <w:sz w:val="20"/>
                <w:szCs w:val="20"/>
              </w:rPr>
              <w:t>tout</w:t>
            </w:r>
            <w:proofErr w:type="spellEnd"/>
            <w:r w:rsidRPr="00F9063F">
              <w:rPr>
                <w:sz w:val="20"/>
                <w:szCs w:val="20"/>
              </w:rPr>
              <w:t xml:space="preserve"> au pipeline brut et pour 40 % au pipeline pondéré. Sur dix offres closes dans la période, dont quatre gagnées, le taux de transformation vaut 40 %.</w:t>
            </w:r>
          </w:p>
        </w:tc>
      </w:tr>
    </w:tbl>
    <w:p w14:paraId="2D585428" w14:textId="77777777" w:rsidR="00AA03E0" w:rsidRDefault="00AA03E0" w:rsidP="00AA03E0">
      <w:pPr>
        <w:jc w:val="both"/>
      </w:pPr>
    </w:p>
    <w:p w14:paraId="350AB555" w14:textId="5EF301C7" w:rsidR="0087399E" w:rsidRPr="00E80A27" w:rsidRDefault="0087399E" w:rsidP="009308D3">
      <w:pPr>
        <w:pStyle w:val="Titre4"/>
        <w:numPr>
          <w:ilvl w:val="3"/>
          <w:numId w:val="4"/>
        </w:numPr>
      </w:pPr>
      <w:bookmarkStart w:id="56" w:name="_Toc241403306"/>
      <w:r>
        <w:t>Plan de charge agrégé</w:t>
      </w:r>
      <w:bookmarkEnd w:id="56"/>
    </w:p>
    <w:p w14:paraId="2CF7D396" w14:textId="0BDD1F82" w:rsidR="00005DA1" w:rsidRDefault="00F9063F" w:rsidP="00F9063F">
      <w:pPr>
        <w:jc w:val="both"/>
      </w:pPr>
      <w:r w:rsidRPr="00F9063F">
        <w:t>Le plan de charge agrégé somme les plans de charge des projets pour répondre à la question des ressources</w:t>
      </w:r>
      <w:r w:rsidR="00064ACC">
        <w:t> </w:t>
      </w:r>
      <w:r w:rsidRPr="00F9063F">
        <w:t>: a-t-on les bras, rôle par rôle, mois par mois</w:t>
      </w:r>
      <w:r w:rsidR="00064ACC">
        <w:t> </w:t>
      </w:r>
      <w:r w:rsidRPr="00F9063F">
        <w:t>? Il se lit contre la capacité, et c</w:t>
      </w:r>
      <w:r w:rsidR="00064ACC">
        <w:t>’</w:t>
      </w:r>
      <w:r w:rsidRPr="00F9063F">
        <w:t>est le taux de charge qui dit s</w:t>
      </w:r>
      <w:r w:rsidR="00064ACC">
        <w:t>’</w:t>
      </w:r>
      <w:r w:rsidRPr="00F9063F">
        <w:t>il faut embaucher, sous-traiter ou arbitrer.</w:t>
      </w:r>
    </w:p>
    <w:tbl>
      <w:tblPr>
        <w:tblStyle w:val="TableauListe6Couleur-Accentuation1"/>
        <w:tblW w:w="9067" w:type="dxa"/>
        <w:tblLook w:val="04A0" w:firstRow="1" w:lastRow="0" w:firstColumn="1" w:lastColumn="0" w:noHBand="0" w:noVBand="1"/>
      </w:tblPr>
      <w:tblGrid>
        <w:gridCol w:w="988"/>
        <w:gridCol w:w="8079"/>
      </w:tblGrid>
      <w:tr w:rsidR="00AA03E0" w:rsidRPr="004C7554" w14:paraId="1C2C1D56"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E459FEE" w14:textId="77777777" w:rsidR="00AA03E0" w:rsidRPr="004C7554" w:rsidRDefault="00AA03E0" w:rsidP="006A6640">
            <w:pPr>
              <w:rPr>
                <w:sz w:val="20"/>
                <w:szCs w:val="20"/>
              </w:rPr>
            </w:pPr>
            <w:r w:rsidRPr="004C7554">
              <w:rPr>
                <w:sz w:val="20"/>
                <w:szCs w:val="20"/>
              </w:rPr>
              <w:t>ID</w:t>
            </w:r>
          </w:p>
        </w:tc>
        <w:tc>
          <w:tcPr>
            <w:tcW w:w="8079" w:type="dxa"/>
          </w:tcPr>
          <w:p w14:paraId="10154CB3" w14:textId="6B8A0A88"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w:t>
            </w:r>
            <w:r>
              <w:rPr>
                <w:sz w:val="20"/>
                <w:szCs w:val="20"/>
              </w:rPr>
              <w:t>PTF</w:t>
            </w:r>
            <w:r w:rsidRPr="004C7554">
              <w:rPr>
                <w:sz w:val="20"/>
                <w:szCs w:val="20"/>
              </w:rPr>
              <w:t>-0</w:t>
            </w:r>
            <w:r>
              <w:rPr>
                <w:sz w:val="20"/>
                <w:szCs w:val="20"/>
              </w:rPr>
              <w:t>0</w:t>
            </w:r>
            <w:r w:rsidR="00F9063F">
              <w:rPr>
                <w:sz w:val="20"/>
                <w:szCs w:val="20"/>
              </w:rPr>
              <w:t>6</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w:instrText>
            </w:r>
            <w:r>
              <w:rPr>
                <w:sz w:val="20"/>
                <w:szCs w:val="20"/>
              </w:rPr>
              <w:instrText>PTF</w:instrText>
            </w:r>
            <w:r w:rsidRPr="004C7554">
              <w:rPr>
                <w:sz w:val="20"/>
                <w:szCs w:val="20"/>
              </w:rPr>
              <w:instrText>-0</w:instrText>
            </w:r>
            <w:r>
              <w:rPr>
                <w:sz w:val="20"/>
                <w:szCs w:val="20"/>
              </w:rPr>
              <w:instrText>0</w:instrText>
            </w:r>
            <w:r w:rsidR="00F9063F">
              <w:rPr>
                <w:sz w:val="20"/>
                <w:szCs w:val="20"/>
              </w:rPr>
              <w:instrText>6</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AA03E0" w14:paraId="76C0122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36E2975" w14:textId="77777777" w:rsidR="00AA03E0" w:rsidRDefault="00AA03E0" w:rsidP="006A6640">
            <w:r>
              <w:t>Titre</w:t>
            </w:r>
          </w:p>
        </w:tc>
        <w:tc>
          <w:tcPr>
            <w:tcW w:w="8079" w:type="dxa"/>
          </w:tcPr>
          <w:p w14:paraId="60076B94" w14:textId="77777777" w:rsidR="00F9063F" w:rsidRPr="00F9063F" w:rsidRDefault="00F9063F" w:rsidP="00F9063F">
            <w:pPr>
              <w:cnfStyle w:val="000000100000" w:firstRow="0" w:lastRow="0" w:firstColumn="0" w:lastColumn="0" w:oddVBand="0" w:evenVBand="0" w:oddHBand="1" w:evenHBand="0" w:firstRowFirstColumn="0" w:firstRowLastColumn="0" w:lastRowFirstColumn="0" w:lastRowLastColumn="0"/>
              <w:rPr>
                <w:b/>
                <w:bCs/>
              </w:rPr>
            </w:pPr>
            <w:r w:rsidRPr="00F9063F">
              <w:rPr>
                <w:b/>
                <w:bCs/>
              </w:rPr>
              <w:t>Plan de charge agrégé</w:t>
            </w:r>
          </w:p>
          <w:p w14:paraId="143956B5" w14:textId="77777777" w:rsidR="00AA03E0" w:rsidRPr="00860413" w:rsidRDefault="00AA03E0" w:rsidP="006A6640">
            <w:pPr>
              <w:cnfStyle w:val="000000100000" w:firstRow="0" w:lastRow="0" w:firstColumn="0" w:lastColumn="0" w:oddVBand="0" w:evenVBand="0" w:oddHBand="1" w:evenHBand="0" w:firstRowFirstColumn="0" w:firstRowLastColumn="0" w:lastRowFirstColumn="0" w:lastRowLastColumn="0"/>
              <w:rPr>
                <w:b/>
                <w:bCs/>
              </w:rPr>
            </w:pPr>
          </w:p>
        </w:tc>
      </w:tr>
      <w:tr w:rsidR="00AA03E0" w:rsidRPr="004C7554" w14:paraId="549E2BE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184548E" w14:textId="77777777" w:rsidR="00AA03E0" w:rsidRPr="004C7554" w:rsidRDefault="00AA03E0" w:rsidP="006A6640">
            <w:pPr>
              <w:rPr>
                <w:sz w:val="20"/>
                <w:szCs w:val="20"/>
              </w:rPr>
            </w:pPr>
            <w:r w:rsidRPr="004C7554">
              <w:rPr>
                <w:sz w:val="20"/>
                <w:szCs w:val="20"/>
              </w:rPr>
              <w:t>Flex</w:t>
            </w:r>
          </w:p>
        </w:tc>
        <w:tc>
          <w:tcPr>
            <w:tcW w:w="8079" w:type="dxa"/>
          </w:tcPr>
          <w:p w14:paraId="0CAC9A0A"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AA03E0" w:rsidRPr="004C7554" w14:paraId="1C76579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3080913" w14:textId="77777777" w:rsidR="00AA03E0" w:rsidRPr="004C7554" w:rsidRDefault="00AA03E0" w:rsidP="006A6640">
            <w:pPr>
              <w:rPr>
                <w:sz w:val="20"/>
                <w:szCs w:val="20"/>
              </w:rPr>
            </w:pPr>
            <w:r w:rsidRPr="004C7554">
              <w:rPr>
                <w:sz w:val="20"/>
                <w:szCs w:val="20"/>
              </w:rPr>
              <w:t>FBS</w:t>
            </w:r>
          </w:p>
        </w:tc>
        <w:tc>
          <w:tcPr>
            <w:tcW w:w="8079" w:type="dxa"/>
          </w:tcPr>
          <w:p w14:paraId="7650FFE8" w14:textId="3A739A65"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w:t>
            </w:r>
            <w:r>
              <w:rPr>
                <w:sz w:val="20"/>
                <w:szCs w:val="20"/>
              </w:rPr>
              <w:t>2</w:t>
            </w:r>
            <w:r w:rsidR="00F9063F">
              <w:rPr>
                <w:sz w:val="20"/>
                <w:szCs w:val="20"/>
              </w:rPr>
              <w:t>.2</w:t>
            </w:r>
          </w:p>
        </w:tc>
      </w:tr>
      <w:tr w:rsidR="00AA03E0" w:rsidRPr="004C7554" w14:paraId="339E1FE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30B6D37" w14:textId="77777777" w:rsidR="00AA03E0" w:rsidRPr="004C7554" w:rsidRDefault="00AA03E0" w:rsidP="006A6640">
            <w:pPr>
              <w:rPr>
                <w:sz w:val="20"/>
                <w:szCs w:val="20"/>
              </w:rPr>
            </w:pPr>
            <w:r w:rsidRPr="004C7554">
              <w:rPr>
                <w:sz w:val="20"/>
                <w:szCs w:val="20"/>
              </w:rPr>
              <w:t>PBS</w:t>
            </w:r>
          </w:p>
        </w:tc>
        <w:tc>
          <w:tcPr>
            <w:tcW w:w="8079" w:type="dxa"/>
          </w:tcPr>
          <w:p w14:paraId="68698848"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AA03E0" w14:paraId="548C01F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3BBBE9" w14:textId="77777777" w:rsidR="00AA03E0" w:rsidRDefault="00AA03E0" w:rsidP="006A6640">
            <w:r>
              <w:t>Corp</w:t>
            </w:r>
          </w:p>
        </w:tc>
        <w:tc>
          <w:tcPr>
            <w:tcW w:w="8079" w:type="dxa"/>
          </w:tcPr>
          <w:p w14:paraId="12A4BA4E" w14:textId="694776E7" w:rsidR="00AA03E0" w:rsidRDefault="00F9063F" w:rsidP="00F9063F">
            <w:pPr>
              <w:jc w:val="both"/>
              <w:cnfStyle w:val="000000100000" w:firstRow="0" w:lastRow="0" w:firstColumn="0" w:lastColumn="0" w:oddVBand="0" w:evenVBand="0" w:oddHBand="1" w:evenHBand="0" w:firstRowFirstColumn="0" w:firstRowLastColumn="0" w:lastRowFirstColumn="0" w:lastRowLastColumn="0"/>
            </w:pPr>
            <w:r w:rsidRPr="00F9063F">
              <w:t>Le plan de charge agrégé présente, par rôle de ressource et par mois, la somme des charges des projets du périmètre</w:t>
            </w:r>
            <w:r w:rsidR="00064ACC">
              <w:t> </w:t>
            </w:r>
            <w:r w:rsidRPr="00F9063F">
              <w:t>: sur le reste à engager pour les projets en cours, sur le devis pondéré par la probabilité de gain pour les projets en chiffrage lorsqu</w:t>
            </w:r>
            <w:r w:rsidR="00064ACC">
              <w:t>’</w:t>
            </w:r>
            <w:r w:rsidRPr="00F9063F">
              <w:t xml:space="preserve">ils sont inclus. Il présente en regard la capacité de chaque rôle et le taux de charge, rapport de la charge à la capacité, en signalant les mois où il dépasse 100 % </w:t>
            </w:r>
            <w:r w:rsidR="00F637D7" w:rsidRPr="00F637D7">
              <w:t xml:space="preserve">et ceux où il est inférieur à un seuil que l'utilisateur choisit à la consultation. Il se filtre par nœud d'organisation et s'étend sur un horizon choisi. Ni le seuil, ni le filtre, ni l'horizon ne sont </w:t>
            </w:r>
            <w:r w:rsidR="00F637D7" w:rsidRPr="00F637D7">
              <w:lastRenderedPageBreak/>
              <w:t>conservés d'une consultation à l'autre : ce sont des paramètres de la vue, non des préférences d'affichage.</w:t>
            </w:r>
          </w:p>
        </w:tc>
      </w:tr>
      <w:tr w:rsidR="00AA03E0" w:rsidRPr="004C7554" w14:paraId="45AE498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A33A949" w14:textId="77777777" w:rsidR="00AA03E0" w:rsidRPr="004C7554" w:rsidRDefault="00AA03E0" w:rsidP="006A6640">
            <w:pPr>
              <w:rPr>
                <w:sz w:val="20"/>
                <w:szCs w:val="20"/>
              </w:rPr>
            </w:pPr>
            <w:r w:rsidRPr="004C7554">
              <w:rPr>
                <w:sz w:val="20"/>
                <w:szCs w:val="20"/>
              </w:rPr>
              <w:lastRenderedPageBreak/>
              <w:t>Motif</w:t>
            </w:r>
          </w:p>
        </w:tc>
        <w:tc>
          <w:tcPr>
            <w:tcW w:w="8079" w:type="dxa"/>
          </w:tcPr>
          <w:p w14:paraId="4AF21F79" w14:textId="788E8B68" w:rsidR="00AA03E0" w:rsidRPr="004C7554" w:rsidRDefault="00F9063F" w:rsidP="00F9063F">
            <w:pPr>
              <w:cnfStyle w:val="000000000000" w:firstRow="0" w:lastRow="0" w:firstColumn="0" w:lastColumn="0" w:oddVBand="0" w:evenVBand="0" w:oddHBand="0" w:evenHBand="0" w:firstRowFirstColumn="0" w:firstRowLastColumn="0" w:lastRowFirstColumn="0" w:lastRowLastColumn="0"/>
              <w:rPr>
                <w:sz w:val="20"/>
                <w:szCs w:val="20"/>
              </w:rPr>
            </w:pPr>
            <w:r w:rsidRPr="00F9063F">
              <w:rPr>
                <w:sz w:val="20"/>
                <w:szCs w:val="20"/>
              </w:rPr>
              <w:t>La charge d</w:t>
            </w:r>
            <w:r w:rsidR="00064ACC">
              <w:rPr>
                <w:sz w:val="20"/>
                <w:szCs w:val="20"/>
              </w:rPr>
              <w:t>’</w:t>
            </w:r>
            <w:r w:rsidRPr="00F9063F">
              <w:rPr>
                <w:sz w:val="20"/>
                <w:szCs w:val="20"/>
              </w:rPr>
              <w:t>un projet en cours est ce qu</w:t>
            </w:r>
            <w:r w:rsidR="00064ACC">
              <w:rPr>
                <w:sz w:val="20"/>
                <w:szCs w:val="20"/>
              </w:rPr>
              <w:t>’</w:t>
            </w:r>
            <w:r w:rsidRPr="00F9063F">
              <w:rPr>
                <w:sz w:val="20"/>
                <w:szCs w:val="20"/>
              </w:rPr>
              <w:t>il reste à faire, pas ce qui était prévu</w:t>
            </w:r>
            <w:r w:rsidR="00064ACC">
              <w:rPr>
                <w:sz w:val="20"/>
                <w:szCs w:val="20"/>
              </w:rPr>
              <w:t> </w:t>
            </w:r>
            <w:r w:rsidRPr="00F9063F">
              <w:rPr>
                <w:sz w:val="20"/>
                <w:szCs w:val="20"/>
              </w:rPr>
              <w:t>: d</w:t>
            </w:r>
            <w:r w:rsidR="00064ACC">
              <w:rPr>
                <w:sz w:val="20"/>
                <w:szCs w:val="20"/>
              </w:rPr>
              <w:t>’</w:t>
            </w:r>
            <w:r w:rsidRPr="00F9063F">
              <w:rPr>
                <w:sz w:val="20"/>
                <w:szCs w:val="20"/>
              </w:rPr>
              <w:t>où le reste à engager. Celle d</w:t>
            </w:r>
            <w:r w:rsidR="00064ACC">
              <w:rPr>
                <w:sz w:val="20"/>
                <w:szCs w:val="20"/>
              </w:rPr>
              <w:t>’</w:t>
            </w:r>
            <w:r w:rsidRPr="00F9063F">
              <w:rPr>
                <w:sz w:val="20"/>
                <w:szCs w:val="20"/>
              </w:rPr>
              <w:t>une offre ne vaut que ce qu</w:t>
            </w:r>
            <w:r w:rsidR="00064ACC">
              <w:rPr>
                <w:sz w:val="20"/>
                <w:szCs w:val="20"/>
              </w:rPr>
              <w:t>’</w:t>
            </w:r>
            <w:r w:rsidRPr="00F9063F">
              <w:rPr>
                <w:sz w:val="20"/>
                <w:szCs w:val="20"/>
              </w:rPr>
              <w:t>on a de chances de la gagner. La sous-capacité mérite d</w:t>
            </w:r>
            <w:r w:rsidR="00064ACC">
              <w:rPr>
                <w:sz w:val="20"/>
                <w:szCs w:val="20"/>
              </w:rPr>
              <w:t>’</w:t>
            </w:r>
            <w:r w:rsidRPr="00F9063F">
              <w:rPr>
                <w:sz w:val="20"/>
                <w:szCs w:val="20"/>
              </w:rPr>
              <w:t>être signalée autant que la surcharge</w:t>
            </w:r>
            <w:r w:rsidR="00064ACC">
              <w:rPr>
                <w:sz w:val="20"/>
                <w:szCs w:val="20"/>
              </w:rPr>
              <w:t> </w:t>
            </w:r>
            <w:r w:rsidRPr="00F9063F">
              <w:rPr>
                <w:sz w:val="20"/>
                <w:szCs w:val="20"/>
              </w:rPr>
              <w:t>: un rôle à 40 % pendant six mois est un problème de plan de charge, pas une bonne nouvelle.</w:t>
            </w:r>
          </w:p>
        </w:tc>
      </w:tr>
      <w:tr w:rsidR="00AA03E0" w:rsidRPr="004C7554" w14:paraId="7D68A29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46F74A" w14:textId="77777777" w:rsidR="00AA03E0" w:rsidRPr="004C7554" w:rsidRDefault="00AA03E0" w:rsidP="006A6640">
            <w:pPr>
              <w:rPr>
                <w:sz w:val="20"/>
                <w:szCs w:val="20"/>
              </w:rPr>
            </w:pPr>
            <w:r w:rsidRPr="004C7554">
              <w:rPr>
                <w:sz w:val="20"/>
                <w:szCs w:val="20"/>
              </w:rPr>
              <w:t>Vérif</w:t>
            </w:r>
          </w:p>
        </w:tc>
        <w:tc>
          <w:tcPr>
            <w:tcW w:w="8079" w:type="dxa"/>
          </w:tcPr>
          <w:p w14:paraId="1F899D6A" w14:textId="4A03B2E6" w:rsidR="00AA03E0" w:rsidRPr="004C7554" w:rsidRDefault="00F9063F" w:rsidP="00F9063F">
            <w:pPr>
              <w:cnfStyle w:val="000000100000" w:firstRow="0" w:lastRow="0" w:firstColumn="0" w:lastColumn="0" w:oddVBand="0" w:evenVBand="0" w:oddHBand="1" w:evenHBand="0" w:firstRowFirstColumn="0" w:firstRowLastColumn="0" w:lastRowFirstColumn="0" w:lastRowLastColumn="0"/>
              <w:rPr>
                <w:sz w:val="20"/>
                <w:szCs w:val="20"/>
              </w:rPr>
            </w:pPr>
            <w:r w:rsidRPr="00F9063F">
              <w:rPr>
                <w:sz w:val="20"/>
                <w:szCs w:val="20"/>
              </w:rPr>
              <w:t>Sur deux projets en cours dont les restes à engager portent 100 et 150 heures d</w:t>
            </w:r>
            <w:r w:rsidR="00064ACC">
              <w:rPr>
                <w:sz w:val="20"/>
                <w:szCs w:val="20"/>
              </w:rPr>
              <w:t>’</w:t>
            </w:r>
            <w:r w:rsidRPr="00F9063F">
              <w:rPr>
                <w:sz w:val="20"/>
                <w:szCs w:val="20"/>
              </w:rPr>
              <w:t>un même rôle le même mois, le plan agrégé porte 250 heures. Une offre à 50 % avec 100 heures ajoute 50 heures quand le chiffrage est inclus, rien sinon. Un mois à 120 % de la capacité est signalé.</w:t>
            </w:r>
          </w:p>
        </w:tc>
      </w:tr>
    </w:tbl>
    <w:p w14:paraId="2435C7FB" w14:textId="77777777" w:rsidR="00AA03E0" w:rsidRDefault="00AA03E0" w:rsidP="00E862DF"/>
    <w:p w14:paraId="5E741398" w14:textId="64CC725D" w:rsidR="0087399E" w:rsidRPr="00E80A27" w:rsidRDefault="006A1085" w:rsidP="009308D3">
      <w:pPr>
        <w:pStyle w:val="Titre4"/>
        <w:numPr>
          <w:ilvl w:val="3"/>
          <w:numId w:val="4"/>
        </w:numPr>
      </w:pPr>
      <w:bookmarkStart w:id="57" w:name="_Toc241403307"/>
      <w:r w:rsidRPr="006A1085">
        <w:t>Performance du portefeuille</w:t>
      </w:r>
      <w:bookmarkEnd w:id="57"/>
    </w:p>
    <w:p w14:paraId="4AFA7A1D" w14:textId="2C87F8D8" w:rsidR="002B0432" w:rsidRDefault="00F9063F" w:rsidP="00F9063F">
      <w:pPr>
        <w:jc w:val="both"/>
      </w:pPr>
      <w:r w:rsidRPr="00F9063F">
        <w:t>La performance du portefeuille répond aux deux questions que l</w:t>
      </w:r>
      <w:r w:rsidR="00064ACC">
        <w:t>’</w:t>
      </w:r>
      <w:r w:rsidRPr="00F9063F">
        <w:t>entreprise pose à ses projets — tient-on les budgets, tient-on les délais</w:t>
      </w:r>
      <w:r w:rsidR="00064ACC">
        <w:t> </w:t>
      </w:r>
      <w:r w:rsidRPr="00F9063F">
        <w:t>? — avec les mêmes indices qu</w:t>
      </w:r>
      <w:r w:rsidR="00064ACC">
        <w:t>’</w:t>
      </w:r>
      <w:r w:rsidRPr="00F9063F">
        <w:t>un projet, agrégés par sommes. Elle y ajoute ce qu</w:t>
      </w:r>
      <w:r w:rsidR="00064ACC">
        <w:t>’</w:t>
      </w:r>
      <w:r w:rsidRPr="00F9063F">
        <w:t>un projet seul ne peut pas montrer</w:t>
      </w:r>
      <w:r w:rsidR="00064ACC">
        <w:t> </w:t>
      </w:r>
      <w:r w:rsidRPr="00F9063F">
        <w:t>: la répartition des projets par zone, et l</w:t>
      </w:r>
      <w:r w:rsidR="00064ACC">
        <w:t>’</w:t>
      </w:r>
      <w:r w:rsidRPr="00F9063F">
        <w:t>évolution de l</w:t>
      </w:r>
      <w:r w:rsidR="00064ACC">
        <w:t>’</w:t>
      </w:r>
      <w:r w:rsidRPr="00F9063F">
        <w:t>ensemble dans le temps.</w:t>
      </w:r>
    </w:p>
    <w:tbl>
      <w:tblPr>
        <w:tblStyle w:val="TableauListe6Couleur-Accentuation1"/>
        <w:tblW w:w="9067" w:type="dxa"/>
        <w:tblLook w:val="04A0" w:firstRow="1" w:lastRow="0" w:firstColumn="1" w:lastColumn="0" w:noHBand="0" w:noVBand="1"/>
      </w:tblPr>
      <w:tblGrid>
        <w:gridCol w:w="988"/>
        <w:gridCol w:w="8079"/>
      </w:tblGrid>
      <w:tr w:rsidR="00AA03E0" w:rsidRPr="004C7554" w14:paraId="44C6AA2B"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C87EEC" w14:textId="77777777" w:rsidR="00AA03E0" w:rsidRPr="004C7554" w:rsidRDefault="00AA03E0" w:rsidP="006A6640">
            <w:pPr>
              <w:rPr>
                <w:sz w:val="20"/>
                <w:szCs w:val="20"/>
              </w:rPr>
            </w:pPr>
            <w:r w:rsidRPr="004C7554">
              <w:rPr>
                <w:sz w:val="20"/>
                <w:szCs w:val="20"/>
              </w:rPr>
              <w:t>ID</w:t>
            </w:r>
          </w:p>
        </w:tc>
        <w:tc>
          <w:tcPr>
            <w:tcW w:w="8079" w:type="dxa"/>
          </w:tcPr>
          <w:p w14:paraId="26B9E659" w14:textId="3BA87BE4"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w:t>
            </w:r>
            <w:r>
              <w:rPr>
                <w:sz w:val="20"/>
                <w:szCs w:val="20"/>
              </w:rPr>
              <w:t>PTF</w:t>
            </w:r>
            <w:r w:rsidRPr="004C7554">
              <w:rPr>
                <w:sz w:val="20"/>
                <w:szCs w:val="20"/>
              </w:rPr>
              <w:t>-0</w:t>
            </w:r>
            <w:r>
              <w:rPr>
                <w:sz w:val="20"/>
                <w:szCs w:val="20"/>
              </w:rPr>
              <w:t>0</w:t>
            </w:r>
            <w:r w:rsidR="00D57097">
              <w:rPr>
                <w:sz w:val="20"/>
                <w:szCs w:val="20"/>
              </w:rPr>
              <w:t>7</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w:instrText>
            </w:r>
            <w:r>
              <w:rPr>
                <w:sz w:val="20"/>
                <w:szCs w:val="20"/>
              </w:rPr>
              <w:instrText>PTF</w:instrText>
            </w:r>
            <w:r w:rsidRPr="004C7554">
              <w:rPr>
                <w:sz w:val="20"/>
                <w:szCs w:val="20"/>
              </w:rPr>
              <w:instrText>-0</w:instrText>
            </w:r>
            <w:r>
              <w:rPr>
                <w:sz w:val="20"/>
                <w:szCs w:val="20"/>
              </w:rPr>
              <w:instrText>0</w:instrText>
            </w:r>
            <w:r w:rsidR="00D57097">
              <w:rPr>
                <w:sz w:val="20"/>
                <w:szCs w:val="20"/>
              </w:rPr>
              <w:instrText>7</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AA03E0" w14:paraId="6F879A7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47AFDB1" w14:textId="77777777" w:rsidR="00AA03E0" w:rsidRDefault="00AA03E0" w:rsidP="006A6640">
            <w:r>
              <w:t>Titre</w:t>
            </w:r>
          </w:p>
        </w:tc>
        <w:tc>
          <w:tcPr>
            <w:tcW w:w="8079" w:type="dxa"/>
          </w:tcPr>
          <w:p w14:paraId="4D6324CD" w14:textId="1208E3C7" w:rsidR="00AA03E0" w:rsidRPr="00860413" w:rsidRDefault="00F9063F" w:rsidP="006A6640">
            <w:pPr>
              <w:cnfStyle w:val="000000100000" w:firstRow="0" w:lastRow="0" w:firstColumn="0" w:lastColumn="0" w:oddVBand="0" w:evenVBand="0" w:oddHBand="1" w:evenHBand="0" w:firstRowFirstColumn="0" w:firstRowLastColumn="0" w:lastRowFirstColumn="0" w:lastRowLastColumn="0"/>
              <w:rPr>
                <w:b/>
                <w:bCs/>
              </w:rPr>
            </w:pPr>
            <w:r w:rsidRPr="00F9063F">
              <w:rPr>
                <w:b/>
                <w:bCs/>
              </w:rPr>
              <w:t>Indices et projections du portefeuille</w:t>
            </w:r>
          </w:p>
        </w:tc>
      </w:tr>
      <w:tr w:rsidR="00AA03E0" w:rsidRPr="004C7554" w14:paraId="48987B2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03DF12B" w14:textId="77777777" w:rsidR="00AA03E0" w:rsidRPr="004C7554" w:rsidRDefault="00AA03E0" w:rsidP="006A6640">
            <w:pPr>
              <w:rPr>
                <w:sz w:val="20"/>
                <w:szCs w:val="20"/>
              </w:rPr>
            </w:pPr>
            <w:r w:rsidRPr="004C7554">
              <w:rPr>
                <w:sz w:val="20"/>
                <w:szCs w:val="20"/>
              </w:rPr>
              <w:t>Flex</w:t>
            </w:r>
          </w:p>
        </w:tc>
        <w:tc>
          <w:tcPr>
            <w:tcW w:w="8079" w:type="dxa"/>
          </w:tcPr>
          <w:p w14:paraId="2359D6F7"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AA03E0" w:rsidRPr="004C7554" w14:paraId="77F4ADA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CB859B6" w14:textId="77777777" w:rsidR="00AA03E0" w:rsidRPr="004C7554" w:rsidRDefault="00AA03E0" w:rsidP="006A6640">
            <w:pPr>
              <w:rPr>
                <w:sz w:val="20"/>
                <w:szCs w:val="20"/>
              </w:rPr>
            </w:pPr>
            <w:r w:rsidRPr="004C7554">
              <w:rPr>
                <w:sz w:val="20"/>
                <w:szCs w:val="20"/>
              </w:rPr>
              <w:t>FBS</w:t>
            </w:r>
          </w:p>
        </w:tc>
        <w:tc>
          <w:tcPr>
            <w:tcW w:w="8079" w:type="dxa"/>
          </w:tcPr>
          <w:p w14:paraId="675661D9" w14:textId="5A6CDD32"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w:t>
            </w:r>
            <w:r>
              <w:rPr>
                <w:sz w:val="20"/>
                <w:szCs w:val="20"/>
              </w:rPr>
              <w:t>2</w:t>
            </w:r>
            <w:r w:rsidR="00F9063F">
              <w:rPr>
                <w:sz w:val="20"/>
                <w:szCs w:val="20"/>
              </w:rPr>
              <w:t>.3</w:t>
            </w:r>
          </w:p>
        </w:tc>
      </w:tr>
      <w:tr w:rsidR="00AA03E0" w:rsidRPr="004C7554" w14:paraId="3DE7965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0B6C81F" w14:textId="77777777" w:rsidR="00AA03E0" w:rsidRPr="004C7554" w:rsidRDefault="00AA03E0" w:rsidP="006A6640">
            <w:pPr>
              <w:rPr>
                <w:sz w:val="20"/>
                <w:szCs w:val="20"/>
              </w:rPr>
            </w:pPr>
            <w:r w:rsidRPr="004C7554">
              <w:rPr>
                <w:sz w:val="20"/>
                <w:szCs w:val="20"/>
              </w:rPr>
              <w:t>PBS</w:t>
            </w:r>
          </w:p>
        </w:tc>
        <w:tc>
          <w:tcPr>
            <w:tcW w:w="8079" w:type="dxa"/>
          </w:tcPr>
          <w:p w14:paraId="7F2808D4"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AA03E0" w14:paraId="589F832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8061FF" w14:textId="77777777" w:rsidR="00AA03E0" w:rsidRDefault="00AA03E0" w:rsidP="006A6640">
            <w:r>
              <w:t>Corp</w:t>
            </w:r>
          </w:p>
        </w:tc>
        <w:tc>
          <w:tcPr>
            <w:tcW w:w="8079" w:type="dxa"/>
          </w:tcPr>
          <w:p w14:paraId="703C6946" w14:textId="3435DC96" w:rsidR="00AA03E0" w:rsidRDefault="00F9063F" w:rsidP="006A6640">
            <w:pPr>
              <w:jc w:val="both"/>
              <w:cnfStyle w:val="000000100000" w:firstRow="0" w:lastRow="0" w:firstColumn="0" w:lastColumn="0" w:oddVBand="0" w:evenVBand="0" w:oddHBand="1" w:evenHBand="0" w:firstRowFirstColumn="0" w:firstRowLastColumn="0" w:lastRowFirstColumn="0" w:lastRowLastColumn="0"/>
            </w:pPr>
            <w:r w:rsidRPr="00F9063F">
              <w:t>La performance du portefeuille présente, sur les projets en cours du périmètre</w:t>
            </w:r>
            <w:r w:rsidR="00064ACC">
              <w:t> </w:t>
            </w:r>
            <w:r w:rsidRPr="00F9063F">
              <w:t>: les indices de coût et de délai agrégés, avec leur zone</w:t>
            </w:r>
            <w:r w:rsidR="00064ACC">
              <w:t> </w:t>
            </w:r>
            <w:r w:rsidRPr="00F9063F">
              <w:t>; les écarts de coût et de délai cumulés</w:t>
            </w:r>
            <w:r w:rsidR="00064ACC">
              <w:t> </w:t>
            </w:r>
            <w:r w:rsidRPr="00F9063F">
              <w:t>; les trois projections à terminaison agrégées face au budget de référence agrégé</w:t>
            </w:r>
            <w:r w:rsidR="00064ACC">
              <w:t> </w:t>
            </w:r>
            <w:r w:rsidRPr="00F9063F">
              <w:t>; la répartition des projets par zone de chaque indice</w:t>
            </w:r>
            <w:r w:rsidR="00064ACC">
              <w:t> </w:t>
            </w:r>
            <w:r w:rsidRPr="00F9063F">
              <w:t>; et l</w:t>
            </w:r>
            <w:r w:rsidR="00064ACC">
              <w:t>’</w:t>
            </w:r>
            <w:r w:rsidRPr="00F9063F">
              <w:t>évolution des deux indices agrégés par trimestre, calculée aux dates passées selon WF-PTF-0010.</w:t>
            </w:r>
          </w:p>
        </w:tc>
      </w:tr>
      <w:tr w:rsidR="00AA03E0" w:rsidRPr="004C7554" w14:paraId="70F2CDA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A77A8E9" w14:textId="77777777" w:rsidR="00AA03E0" w:rsidRPr="004C7554" w:rsidRDefault="00AA03E0" w:rsidP="006A6640">
            <w:pPr>
              <w:rPr>
                <w:sz w:val="20"/>
                <w:szCs w:val="20"/>
              </w:rPr>
            </w:pPr>
            <w:r w:rsidRPr="004C7554">
              <w:rPr>
                <w:sz w:val="20"/>
                <w:szCs w:val="20"/>
              </w:rPr>
              <w:t>Motif</w:t>
            </w:r>
          </w:p>
        </w:tc>
        <w:tc>
          <w:tcPr>
            <w:tcW w:w="8079" w:type="dxa"/>
          </w:tcPr>
          <w:p w14:paraId="5B97FDDC" w14:textId="6D44C0A6" w:rsidR="00AA03E0" w:rsidRPr="004C7554" w:rsidRDefault="00F9063F" w:rsidP="006A6640">
            <w:pPr>
              <w:cnfStyle w:val="000000000000" w:firstRow="0" w:lastRow="0" w:firstColumn="0" w:lastColumn="0" w:oddVBand="0" w:evenVBand="0" w:oddHBand="0" w:evenHBand="0" w:firstRowFirstColumn="0" w:firstRowLastColumn="0" w:lastRowFirstColumn="0" w:lastRowLastColumn="0"/>
              <w:rPr>
                <w:sz w:val="20"/>
                <w:szCs w:val="20"/>
              </w:rPr>
            </w:pPr>
            <w:r w:rsidRPr="00F9063F">
              <w:rPr>
                <w:sz w:val="20"/>
                <w:szCs w:val="20"/>
              </w:rPr>
              <w:t>Un indice agrégé dit où en est l</w:t>
            </w:r>
            <w:r w:rsidR="00064ACC">
              <w:rPr>
                <w:sz w:val="20"/>
                <w:szCs w:val="20"/>
              </w:rPr>
              <w:t>’</w:t>
            </w:r>
            <w:r w:rsidRPr="00F9063F">
              <w:rPr>
                <w:sz w:val="20"/>
                <w:szCs w:val="20"/>
              </w:rPr>
              <w:t>entreprise</w:t>
            </w:r>
            <w:r w:rsidR="00064ACC">
              <w:rPr>
                <w:sz w:val="20"/>
                <w:szCs w:val="20"/>
              </w:rPr>
              <w:t> </w:t>
            </w:r>
            <w:r w:rsidRPr="00F9063F">
              <w:rPr>
                <w:sz w:val="20"/>
                <w:szCs w:val="20"/>
              </w:rPr>
              <w:t>; la répartition par zone dit combien de projets tirent vers le bas</w:t>
            </w:r>
            <w:r w:rsidR="00064ACC">
              <w:rPr>
                <w:sz w:val="20"/>
                <w:szCs w:val="20"/>
              </w:rPr>
              <w:t> </w:t>
            </w:r>
            <w:r w:rsidRPr="00F9063F">
              <w:rPr>
                <w:sz w:val="20"/>
                <w:szCs w:val="20"/>
              </w:rPr>
              <w:t>; l</w:t>
            </w:r>
            <w:r w:rsidR="00064ACC">
              <w:rPr>
                <w:sz w:val="20"/>
                <w:szCs w:val="20"/>
              </w:rPr>
              <w:t>’</w:t>
            </w:r>
            <w:r w:rsidRPr="00F9063F">
              <w:rPr>
                <w:sz w:val="20"/>
                <w:szCs w:val="20"/>
              </w:rPr>
              <w:t>évolution trimestrielle dit si cela s</w:t>
            </w:r>
            <w:r w:rsidR="00064ACC">
              <w:rPr>
                <w:sz w:val="20"/>
                <w:szCs w:val="20"/>
              </w:rPr>
              <w:t>’</w:t>
            </w:r>
            <w:r w:rsidRPr="00F9063F">
              <w:rPr>
                <w:sz w:val="20"/>
                <w:szCs w:val="20"/>
              </w:rPr>
              <w:t>améliore. Les trois lectures sont nécessaires</w:t>
            </w:r>
            <w:r w:rsidR="00064ACC">
              <w:rPr>
                <w:sz w:val="20"/>
                <w:szCs w:val="20"/>
              </w:rPr>
              <w:t> </w:t>
            </w:r>
            <w:r w:rsidRPr="00F9063F">
              <w:rPr>
                <w:sz w:val="20"/>
                <w:szCs w:val="20"/>
              </w:rPr>
              <w:t>: un indice à 0,95 stable et un indice à 0,95 en chute libre n</w:t>
            </w:r>
            <w:r w:rsidR="00064ACC">
              <w:rPr>
                <w:sz w:val="20"/>
                <w:szCs w:val="20"/>
              </w:rPr>
              <w:t>’</w:t>
            </w:r>
            <w:r w:rsidRPr="00F9063F">
              <w:rPr>
                <w:sz w:val="20"/>
                <w:szCs w:val="20"/>
              </w:rPr>
              <w:t>appellent pas la même décision.</w:t>
            </w:r>
          </w:p>
        </w:tc>
      </w:tr>
      <w:tr w:rsidR="00AA03E0" w:rsidRPr="004C7554" w14:paraId="7EB0EC3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DC7FBEC" w14:textId="77777777" w:rsidR="00AA03E0" w:rsidRPr="004C7554" w:rsidRDefault="00AA03E0" w:rsidP="006A6640">
            <w:pPr>
              <w:rPr>
                <w:sz w:val="20"/>
                <w:szCs w:val="20"/>
              </w:rPr>
            </w:pPr>
            <w:r w:rsidRPr="004C7554">
              <w:rPr>
                <w:sz w:val="20"/>
                <w:szCs w:val="20"/>
              </w:rPr>
              <w:t>Vérif</w:t>
            </w:r>
          </w:p>
        </w:tc>
        <w:tc>
          <w:tcPr>
            <w:tcW w:w="8079" w:type="dxa"/>
          </w:tcPr>
          <w:p w14:paraId="6C186393" w14:textId="2F4793D2" w:rsidR="00AA03E0" w:rsidRPr="004C7554" w:rsidRDefault="00F9063F" w:rsidP="006A6640">
            <w:pPr>
              <w:cnfStyle w:val="000000100000" w:firstRow="0" w:lastRow="0" w:firstColumn="0" w:lastColumn="0" w:oddVBand="0" w:evenVBand="0" w:oddHBand="1" w:evenHBand="0" w:firstRowFirstColumn="0" w:firstRowLastColumn="0" w:lastRowFirstColumn="0" w:lastRowLastColumn="0"/>
              <w:rPr>
                <w:sz w:val="20"/>
                <w:szCs w:val="20"/>
              </w:rPr>
            </w:pPr>
            <w:r w:rsidRPr="00F9063F">
              <w:rPr>
                <w:sz w:val="20"/>
                <w:szCs w:val="20"/>
              </w:rPr>
              <w:t>L</w:t>
            </w:r>
            <w:r w:rsidR="00064ACC">
              <w:rPr>
                <w:sz w:val="20"/>
                <w:szCs w:val="20"/>
              </w:rPr>
              <w:t>’</w:t>
            </w:r>
            <w:r w:rsidRPr="00F9063F">
              <w:rPr>
                <w:sz w:val="20"/>
                <w:szCs w:val="20"/>
              </w:rPr>
              <w:t>indice de coût agrégé est le rapport de la somme des valeurs acquises à la somme des coûts réels des projets du périmètre. La répartition par zone compte chaque projet une fois. L</w:t>
            </w:r>
            <w:r w:rsidR="00064ACC">
              <w:rPr>
                <w:sz w:val="20"/>
                <w:szCs w:val="20"/>
              </w:rPr>
              <w:t>’</w:t>
            </w:r>
            <w:r w:rsidRPr="00F9063F">
              <w:rPr>
                <w:sz w:val="20"/>
                <w:szCs w:val="20"/>
              </w:rPr>
              <w:t>évolution trimestrielle à une date passée ne change pas quand une révision est marquée après cette date.</w:t>
            </w:r>
          </w:p>
        </w:tc>
      </w:tr>
    </w:tbl>
    <w:p w14:paraId="249EF277" w14:textId="77777777" w:rsidR="00AA03E0" w:rsidRDefault="00AA03E0" w:rsidP="00E862DF"/>
    <w:p w14:paraId="01519B89" w14:textId="2274BF9B" w:rsidR="006A1085" w:rsidRPr="00E80A27" w:rsidRDefault="006A1085" w:rsidP="009308D3">
      <w:pPr>
        <w:pStyle w:val="Titre4"/>
        <w:numPr>
          <w:ilvl w:val="3"/>
          <w:numId w:val="4"/>
        </w:numPr>
      </w:pPr>
      <w:bookmarkStart w:id="58" w:name="_Toc241403308"/>
      <w:r w:rsidRPr="006A1085">
        <w:t>Structure des coûts du portefeuille</w:t>
      </w:r>
      <w:bookmarkEnd w:id="58"/>
    </w:p>
    <w:p w14:paraId="47FA87FF" w14:textId="135D4FBD" w:rsidR="006A1085" w:rsidRDefault="00F9063F" w:rsidP="00F9063F">
      <w:pPr>
        <w:jc w:val="both"/>
      </w:pPr>
      <w:r w:rsidRPr="00F9063F">
        <w:t>La structure des coûts dit de quoi le portefeuille est fait</w:t>
      </w:r>
      <w:r w:rsidR="00064ACC">
        <w:t> </w:t>
      </w:r>
      <w:r w:rsidRPr="00F9063F">
        <w:t>: quelle part de main-d</w:t>
      </w:r>
      <w:r w:rsidR="00064ACC">
        <w:t>’</w:t>
      </w:r>
      <w:r w:rsidRPr="00F9063F">
        <w:t>œuvre, de matière, de sous-traitance, de provisions. Elle se lit sur ce qui a été budgété et sur ce qui reste à engager — jamais sur la dépense, que l</w:t>
      </w:r>
      <w:r w:rsidR="00064ACC">
        <w:t>’</w:t>
      </w:r>
      <w:r w:rsidRPr="00F9063F">
        <w:t>ERP ne ventile pas par nature.</w:t>
      </w:r>
    </w:p>
    <w:tbl>
      <w:tblPr>
        <w:tblStyle w:val="TableauListe6Couleur-Accentuation1"/>
        <w:tblW w:w="9067" w:type="dxa"/>
        <w:tblLook w:val="04A0" w:firstRow="1" w:lastRow="0" w:firstColumn="1" w:lastColumn="0" w:noHBand="0" w:noVBand="1"/>
      </w:tblPr>
      <w:tblGrid>
        <w:gridCol w:w="988"/>
        <w:gridCol w:w="8079"/>
      </w:tblGrid>
      <w:tr w:rsidR="00AA03E0" w:rsidRPr="004C7554" w14:paraId="1B3193C9"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EE4DB2E" w14:textId="77777777" w:rsidR="00AA03E0" w:rsidRPr="004C7554" w:rsidRDefault="00AA03E0" w:rsidP="006A6640">
            <w:pPr>
              <w:rPr>
                <w:sz w:val="20"/>
                <w:szCs w:val="20"/>
              </w:rPr>
            </w:pPr>
            <w:r w:rsidRPr="004C7554">
              <w:rPr>
                <w:sz w:val="20"/>
                <w:szCs w:val="20"/>
              </w:rPr>
              <w:t>ID</w:t>
            </w:r>
          </w:p>
        </w:tc>
        <w:tc>
          <w:tcPr>
            <w:tcW w:w="8079" w:type="dxa"/>
          </w:tcPr>
          <w:p w14:paraId="6CB948FA" w14:textId="2EC0FF09"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w:t>
            </w:r>
            <w:r>
              <w:rPr>
                <w:sz w:val="20"/>
                <w:szCs w:val="20"/>
              </w:rPr>
              <w:t>PTF</w:t>
            </w:r>
            <w:r w:rsidRPr="004C7554">
              <w:rPr>
                <w:sz w:val="20"/>
                <w:szCs w:val="20"/>
              </w:rPr>
              <w:t>-0</w:t>
            </w:r>
            <w:r>
              <w:rPr>
                <w:sz w:val="20"/>
                <w:szCs w:val="20"/>
              </w:rPr>
              <w:t>0</w:t>
            </w:r>
            <w:r w:rsidR="00F9063F">
              <w:rPr>
                <w:sz w:val="20"/>
                <w:szCs w:val="20"/>
              </w:rPr>
              <w:t>8</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w:instrText>
            </w:r>
            <w:r>
              <w:rPr>
                <w:sz w:val="20"/>
                <w:szCs w:val="20"/>
              </w:rPr>
              <w:instrText>PTF</w:instrText>
            </w:r>
            <w:r w:rsidRPr="004C7554">
              <w:rPr>
                <w:sz w:val="20"/>
                <w:szCs w:val="20"/>
              </w:rPr>
              <w:instrText>-0</w:instrText>
            </w:r>
            <w:r>
              <w:rPr>
                <w:sz w:val="20"/>
                <w:szCs w:val="20"/>
              </w:rPr>
              <w:instrText>0</w:instrText>
            </w:r>
            <w:r w:rsidR="00F9063F">
              <w:rPr>
                <w:sz w:val="20"/>
                <w:szCs w:val="20"/>
              </w:rPr>
              <w:instrText>8</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AA03E0" w14:paraId="7BE3723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7FF4E53" w14:textId="77777777" w:rsidR="00AA03E0" w:rsidRDefault="00AA03E0" w:rsidP="006A6640">
            <w:r>
              <w:t>Titre</w:t>
            </w:r>
          </w:p>
        </w:tc>
        <w:tc>
          <w:tcPr>
            <w:tcW w:w="8079" w:type="dxa"/>
          </w:tcPr>
          <w:p w14:paraId="786CAADA" w14:textId="52F82458" w:rsidR="00AA03E0" w:rsidRPr="00860413" w:rsidRDefault="00F9063F" w:rsidP="006A6640">
            <w:pPr>
              <w:cnfStyle w:val="000000100000" w:firstRow="0" w:lastRow="0" w:firstColumn="0" w:lastColumn="0" w:oddVBand="0" w:evenVBand="0" w:oddHBand="1" w:evenHBand="0" w:firstRowFirstColumn="0" w:firstRowLastColumn="0" w:lastRowFirstColumn="0" w:lastRowLastColumn="0"/>
              <w:rPr>
                <w:b/>
                <w:bCs/>
              </w:rPr>
            </w:pPr>
            <w:r w:rsidRPr="00F9063F">
              <w:rPr>
                <w:b/>
                <w:bCs/>
              </w:rPr>
              <w:t>Structure des coûts du portefeuille</w:t>
            </w:r>
          </w:p>
        </w:tc>
      </w:tr>
      <w:tr w:rsidR="00AA03E0" w:rsidRPr="004C7554" w14:paraId="2385655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FA0AB86" w14:textId="77777777" w:rsidR="00AA03E0" w:rsidRPr="004C7554" w:rsidRDefault="00AA03E0" w:rsidP="006A6640">
            <w:pPr>
              <w:rPr>
                <w:sz w:val="20"/>
                <w:szCs w:val="20"/>
              </w:rPr>
            </w:pPr>
            <w:r w:rsidRPr="004C7554">
              <w:rPr>
                <w:sz w:val="20"/>
                <w:szCs w:val="20"/>
              </w:rPr>
              <w:t>Flex</w:t>
            </w:r>
          </w:p>
        </w:tc>
        <w:tc>
          <w:tcPr>
            <w:tcW w:w="8079" w:type="dxa"/>
          </w:tcPr>
          <w:p w14:paraId="31E118E9"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AA03E0" w:rsidRPr="004C7554" w14:paraId="4020BB5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F8D3AAE" w14:textId="77777777" w:rsidR="00AA03E0" w:rsidRPr="004C7554" w:rsidRDefault="00AA03E0" w:rsidP="006A6640">
            <w:pPr>
              <w:rPr>
                <w:sz w:val="20"/>
                <w:szCs w:val="20"/>
              </w:rPr>
            </w:pPr>
            <w:r w:rsidRPr="004C7554">
              <w:rPr>
                <w:sz w:val="20"/>
                <w:szCs w:val="20"/>
              </w:rPr>
              <w:t>FBS</w:t>
            </w:r>
          </w:p>
        </w:tc>
        <w:tc>
          <w:tcPr>
            <w:tcW w:w="8079" w:type="dxa"/>
          </w:tcPr>
          <w:p w14:paraId="78110604" w14:textId="1AAE76CC"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w:t>
            </w:r>
            <w:r>
              <w:rPr>
                <w:sz w:val="20"/>
                <w:szCs w:val="20"/>
              </w:rPr>
              <w:t>2</w:t>
            </w:r>
            <w:r w:rsidR="00F9063F">
              <w:rPr>
                <w:sz w:val="20"/>
                <w:szCs w:val="20"/>
              </w:rPr>
              <w:t>.4</w:t>
            </w:r>
          </w:p>
        </w:tc>
      </w:tr>
      <w:tr w:rsidR="00AA03E0" w:rsidRPr="004C7554" w14:paraId="73A76A8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2C0DEFD" w14:textId="77777777" w:rsidR="00AA03E0" w:rsidRPr="004C7554" w:rsidRDefault="00AA03E0" w:rsidP="006A6640">
            <w:pPr>
              <w:rPr>
                <w:sz w:val="20"/>
                <w:szCs w:val="20"/>
              </w:rPr>
            </w:pPr>
            <w:r w:rsidRPr="004C7554">
              <w:rPr>
                <w:sz w:val="20"/>
                <w:szCs w:val="20"/>
              </w:rPr>
              <w:t>PBS</w:t>
            </w:r>
          </w:p>
        </w:tc>
        <w:tc>
          <w:tcPr>
            <w:tcW w:w="8079" w:type="dxa"/>
          </w:tcPr>
          <w:p w14:paraId="7C376194"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AA03E0" w14:paraId="08EB7B1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AE3E9D" w14:textId="77777777" w:rsidR="00AA03E0" w:rsidRDefault="00AA03E0" w:rsidP="006A6640">
            <w:r>
              <w:lastRenderedPageBreak/>
              <w:t>Corp</w:t>
            </w:r>
          </w:p>
        </w:tc>
        <w:tc>
          <w:tcPr>
            <w:tcW w:w="8079" w:type="dxa"/>
          </w:tcPr>
          <w:p w14:paraId="4FA50632" w14:textId="65865F45" w:rsidR="00AA03E0" w:rsidRDefault="00F9063F" w:rsidP="006A6640">
            <w:pPr>
              <w:jc w:val="both"/>
              <w:cnfStyle w:val="000000100000" w:firstRow="0" w:lastRow="0" w:firstColumn="0" w:lastColumn="0" w:oddVBand="0" w:evenVBand="0" w:oddHBand="1" w:evenHBand="0" w:firstRowFirstColumn="0" w:firstRowLastColumn="0" w:lastRowFirstColumn="0" w:lastRowLastColumn="0"/>
            </w:pPr>
            <w:r w:rsidRPr="00F9063F">
              <w:t>La structure des coûts présente la ventilation par nature de coût du budget de référence agrégé et du reste à engager agrégé, en montant et en pourcentage, et la ventilation de la main-d</w:t>
            </w:r>
            <w:r w:rsidR="00064ACC">
              <w:t>’</w:t>
            </w:r>
            <w:r w:rsidRPr="00F9063F">
              <w:t>œuvre par nœud d</w:t>
            </w:r>
            <w:r w:rsidR="00064ACC">
              <w:t>’</w:t>
            </w:r>
            <w:r w:rsidRPr="00F9063F">
              <w:t>organisation. Elle ne présente aucune ventilation du coût réel par nature.</w:t>
            </w:r>
          </w:p>
        </w:tc>
      </w:tr>
      <w:tr w:rsidR="00AA03E0" w:rsidRPr="004C7554" w14:paraId="20C4E40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CDCF8EB" w14:textId="77777777" w:rsidR="00AA03E0" w:rsidRPr="004C7554" w:rsidRDefault="00AA03E0" w:rsidP="006A6640">
            <w:pPr>
              <w:rPr>
                <w:sz w:val="20"/>
                <w:szCs w:val="20"/>
              </w:rPr>
            </w:pPr>
            <w:r w:rsidRPr="004C7554">
              <w:rPr>
                <w:sz w:val="20"/>
                <w:szCs w:val="20"/>
              </w:rPr>
              <w:t>Motif</w:t>
            </w:r>
          </w:p>
        </w:tc>
        <w:tc>
          <w:tcPr>
            <w:tcW w:w="8079" w:type="dxa"/>
          </w:tcPr>
          <w:p w14:paraId="54461C9F" w14:textId="4C080428" w:rsidR="00AA03E0" w:rsidRPr="004C7554" w:rsidRDefault="00F9063F" w:rsidP="006A6640">
            <w:pPr>
              <w:cnfStyle w:val="000000000000" w:firstRow="0" w:lastRow="0" w:firstColumn="0" w:lastColumn="0" w:oddVBand="0" w:evenVBand="0" w:oddHBand="0" w:evenHBand="0" w:firstRowFirstColumn="0" w:firstRowLastColumn="0" w:lastRowFirstColumn="0" w:lastRowLastColumn="0"/>
              <w:rPr>
                <w:sz w:val="20"/>
                <w:szCs w:val="20"/>
              </w:rPr>
            </w:pPr>
            <w:r w:rsidRPr="00F9063F">
              <w:rPr>
                <w:sz w:val="20"/>
                <w:szCs w:val="20"/>
              </w:rPr>
              <w:t>La part de sous-traitance, la part de matière et la part de main-d</w:t>
            </w:r>
            <w:r w:rsidR="00064ACC">
              <w:rPr>
                <w:sz w:val="20"/>
                <w:szCs w:val="20"/>
              </w:rPr>
              <w:t>’</w:t>
            </w:r>
            <w:r w:rsidRPr="00F9063F">
              <w:rPr>
                <w:sz w:val="20"/>
                <w:szCs w:val="20"/>
              </w:rPr>
              <w:t>œuvre sont les trois nombres qu</w:t>
            </w:r>
            <w:r w:rsidR="00064ACC">
              <w:rPr>
                <w:sz w:val="20"/>
                <w:szCs w:val="20"/>
              </w:rPr>
              <w:t>’</w:t>
            </w:r>
            <w:r w:rsidRPr="00F9063F">
              <w:rPr>
                <w:sz w:val="20"/>
                <w:szCs w:val="20"/>
              </w:rPr>
              <w:t>une direction demande pour savoir de quoi dépend sa production. Les lire sur le budget dit ce qu</w:t>
            </w:r>
            <w:r w:rsidR="00064ACC">
              <w:rPr>
                <w:sz w:val="20"/>
                <w:szCs w:val="20"/>
              </w:rPr>
              <w:t>’</w:t>
            </w:r>
            <w:r w:rsidRPr="00F9063F">
              <w:rPr>
                <w:sz w:val="20"/>
                <w:szCs w:val="20"/>
              </w:rPr>
              <w:t>on a promis</w:t>
            </w:r>
            <w:r w:rsidR="00064ACC">
              <w:rPr>
                <w:sz w:val="20"/>
                <w:szCs w:val="20"/>
              </w:rPr>
              <w:t> </w:t>
            </w:r>
            <w:r w:rsidRPr="00F9063F">
              <w:rPr>
                <w:sz w:val="20"/>
                <w:szCs w:val="20"/>
              </w:rPr>
              <w:t>; sur le reste à engager, ce qu</w:t>
            </w:r>
            <w:r w:rsidR="00064ACC">
              <w:rPr>
                <w:sz w:val="20"/>
                <w:szCs w:val="20"/>
              </w:rPr>
              <w:t>’</w:t>
            </w:r>
            <w:r w:rsidRPr="00F9063F">
              <w:rPr>
                <w:sz w:val="20"/>
                <w:szCs w:val="20"/>
              </w:rPr>
              <w:t>on va faire. Le coût réel ne peut pas les donner, et l</w:t>
            </w:r>
            <w:r w:rsidR="00064ACC">
              <w:rPr>
                <w:sz w:val="20"/>
                <w:szCs w:val="20"/>
              </w:rPr>
              <w:t>’</w:t>
            </w:r>
            <w:r w:rsidRPr="00F9063F">
              <w:rPr>
                <w:sz w:val="20"/>
                <w:szCs w:val="20"/>
              </w:rPr>
              <w:t>écrire évite qu</w:t>
            </w:r>
            <w:r w:rsidR="00064ACC">
              <w:rPr>
                <w:sz w:val="20"/>
                <w:szCs w:val="20"/>
              </w:rPr>
              <w:t>’</w:t>
            </w:r>
            <w:r w:rsidRPr="00F9063F">
              <w:rPr>
                <w:sz w:val="20"/>
                <w:szCs w:val="20"/>
              </w:rPr>
              <w:t>on le cherche.</w:t>
            </w:r>
          </w:p>
        </w:tc>
      </w:tr>
      <w:tr w:rsidR="00AA03E0" w:rsidRPr="004C7554" w14:paraId="206357C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C6C48A4" w14:textId="77777777" w:rsidR="00AA03E0" w:rsidRPr="004C7554" w:rsidRDefault="00AA03E0" w:rsidP="006A6640">
            <w:pPr>
              <w:rPr>
                <w:sz w:val="20"/>
                <w:szCs w:val="20"/>
              </w:rPr>
            </w:pPr>
            <w:r w:rsidRPr="004C7554">
              <w:rPr>
                <w:sz w:val="20"/>
                <w:szCs w:val="20"/>
              </w:rPr>
              <w:t>Vérif</w:t>
            </w:r>
          </w:p>
        </w:tc>
        <w:tc>
          <w:tcPr>
            <w:tcW w:w="8079" w:type="dxa"/>
          </w:tcPr>
          <w:p w14:paraId="212B9798" w14:textId="55A7712B" w:rsidR="00AA03E0" w:rsidRPr="004C7554" w:rsidRDefault="00F9063F" w:rsidP="006A6640">
            <w:pPr>
              <w:cnfStyle w:val="000000100000" w:firstRow="0" w:lastRow="0" w:firstColumn="0" w:lastColumn="0" w:oddVBand="0" w:evenVBand="0" w:oddHBand="1" w:evenHBand="0" w:firstRowFirstColumn="0" w:firstRowLastColumn="0" w:lastRowFirstColumn="0" w:lastRowLastColumn="0"/>
              <w:rPr>
                <w:sz w:val="20"/>
                <w:szCs w:val="20"/>
              </w:rPr>
            </w:pPr>
            <w:r w:rsidRPr="00F9063F">
              <w:rPr>
                <w:sz w:val="20"/>
                <w:szCs w:val="20"/>
              </w:rPr>
              <w:t>La somme des parts par nature vaut cent pour cent, sur le budget comme sur le reste à engager. La ventilation par nœud ne porte que sur la main-d</w:t>
            </w:r>
            <w:r w:rsidR="00064ACC">
              <w:rPr>
                <w:sz w:val="20"/>
                <w:szCs w:val="20"/>
              </w:rPr>
              <w:t>’</w:t>
            </w:r>
            <w:r w:rsidRPr="00F9063F">
              <w:rPr>
                <w:sz w:val="20"/>
                <w:szCs w:val="20"/>
              </w:rPr>
              <w:t>œuvre. Aucune vue ne propose de ventilation du coût réel par nature.</w:t>
            </w:r>
          </w:p>
        </w:tc>
      </w:tr>
    </w:tbl>
    <w:p w14:paraId="43A18689" w14:textId="77777777" w:rsidR="006A1085" w:rsidRDefault="006A1085" w:rsidP="00E862DF"/>
    <w:p w14:paraId="09FED141" w14:textId="599906A6" w:rsidR="006A1085" w:rsidRPr="00E80A27" w:rsidRDefault="006A1085" w:rsidP="009308D3">
      <w:pPr>
        <w:pStyle w:val="Titre4"/>
        <w:numPr>
          <w:ilvl w:val="3"/>
          <w:numId w:val="4"/>
        </w:numPr>
      </w:pPr>
      <w:bookmarkStart w:id="59" w:name="_Toc241403309"/>
      <w:r w:rsidRPr="006A1085">
        <w:t>Risques du portefeuille</w:t>
      </w:r>
      <w:bookmarkEnd w:id="59"/>
    </w:p>
    <w:p w14:paraId="105FEF2A" w14:textId="5B23B23E" w:rsidR="006A1085" w:rsidRDefault="00F9063F" w:rsidP="00F9063F">
      <w:pPr>
        <w:jc w:val="both"/>
      </w:pPr>
      <w:r w:rsidRPr="00F9063F">
        <w:t>Les risques du portefeuille montrent ce que l</w:t>
      </w:r>
      <w:r w:rsidR="00064ACC">
        <w:t>’</w:t>
      </w:r>
      <w:r w:rsidRPr="00F9063F">
        <w:t>entreprise porte d</w:t>
      </w:r>
      <w:r w:rsidR="00064ACC">
        <w:t>’</w:t>
      </w:r>
      <w:r w:rsidRPr="00F9063F">
        <w:t>incertain, tous projets confondus</w:t>
      </w:r>
      <w:r w:rsidR="00064ACC">
        <w:t> </w:t>
      </w:r>
      <w:r w:rsidRPr="00F9063F">
        <w:t>: combien elle provisionne, quels risques pèsent le plus, et ce que ses provisions sont devenues.</w:t>
      </w:r>
    </w:p>
    <w:tbl>
      <w:tblPr>
        <w:tblStyle w:val="TableauListe6Couleur-Accentuation1"/>
        <w:tblW w:w="9067" w:type="dxa"/>
        <w:tblLook w:val="04A0" w:firstRow="1" w:lastRow="0" w:firstColumn="1" w:lastColumn="0" w:noHBand="0" w:noVBand="1"/>
      </w:tblPr>
      <w:tblGrid>
        <w:gridCol w:w="988"/>
        <w:gridCol w:w="8079"/>
      </w:tblGrid>
      <w:tr w:rsidR="00AA03E0" w:rsidRPr="004C7554" w14:paraId="0B573AEB"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7D4C029" w14:textId="77777777" w:rsidR="00AA03E0" w:rsidRPr="004C7554" w:rsidRDefault="00AA03E0" w:rsidP="006A6640">
            <w:pPr>
              <w:rPr>
                <w:sz w:val="20"/>
                <w:szCs w:val="20"/>
              </w:rPr>
            </w:pPr>
            <w:r w:rsidRPr="004C7554">
              <w:rPr>
                <w:sz w:val="20"/>
                <w:szCs w:val="20"/>
              </w:rPr>
              <w:t>ID</w:t>
            </w:r>
          </w:p>
        </w:tc>
        <w:tc>
          <w:tcPr>
            <w:tcW w:w="8079" w:type="dxa"/>
          </w:tcPr>
          <w:p w14:paraId="17DCC3FB" w14:textId="7F816361"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w:t>
            </w:r>
            <w:r>
              <w:rPr>
                <w:sz w:val="20"/>
                <w:szCs w:val="20"/>
              </w:rPr>
              <w:t>PTF</w:t>
            </w:r>
            <w:r w:rsidRPr="004C7554">
              <w:rPr>
                <w:sz w:val="20"/>
                <w:szCs w:val="20"/>
              </w:rPr>
              <w:t>-0</w:t>
            </w:r>
            <w:r>
              <w:rPr>
                <w:sz w:val="20"/>
                <w:szCs w:val="20"/>
              </w:rPr>
              <w:t>0</w:t>
            </w:r>
            <w:r w:rsidR="00F9063F">
              <w:rPr>
                <w:sz w:val="20"/>
                <w:szCs w:val="20"/>
              </w:rPr>
              <w:t>9</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w:instrText>
            </w:r>
            <w:r>
              <w:rPr>
                <w:sz w:val="20"/>
                <w:szCs w:val="20"/>
              </w:rPr>
              <w:instrText>PTF</w:instrText>
            </w:r>
            <w:r w:rsidRPr="004C7554">
              <w:rPr>
                <w:sz w:val="20"/>
                <w:szCs w:val="20"/>
              </w:rPr>
              <w:instrText>-0</w:instrText>
            </w:r>
            <w:r>
              <w:rPr>
                <w:sz w:val="20"/>
                <w:szCs w:val="20"/>
              </w:rPr>
              <w:instrText>0</w:instrText>
            </w:r>
            <w:r w:rsidR="00F9063F">
              <w:rPr>
                <w:sz w:val="20"/>
                <w:szCs w:val="20"/>
              </w:rPr>
              <w:instrText>9</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AA03E0" w14:paraId="11C48E0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C7C0ED5" w14:textId="77777777" w:rsidR="00AA03E0" w:rsidRDefault="00AA03E0" w:rsidP="006A6640">
            <w:r>
              <w:t>Titre</w:t>
            </w:r>
          </w:p>
        </w:tc>
        <w:tc>
          <w:tcPr>
            <w:tcW w:w="8079" w:type="dxa"/>
          </w:tcPr>
          <w:p w14:paraId="2E51C378" w14:textId="145243B8" w:rsidR="00AA03E0" w:rsidRPr="00860413" w:rsidRDefault="00F9063F" w:rsidP="006A6640">
            <w:pPr>
              <w:cnfStyle w:val="000000100000" w:firstRow="0" w:lastRow="0" w:firstColumn="0" w:lastColumn="0" w:oddVBand="0" w:evenVBand="0" w:oddHBand="1" w:evenHBand="0" w:firstRowFirstColumn="0" w:firstRowLastColumn="0" w:lastRowFirstColumn="0" w:lastRowLastColumn="0"/>
              <w:rPr>
                <w:b/>
                <w:bCs/>
              </w:rPr>
            </w:pPr>
            <w:r w:rsidRPr="00F9063F">
              <w:rPr>
                <w:b/>
                <w:bCs/>
              </w:rPr>
              <w:t>Risques du portefeuille</w:t>
            </w:r>
          </w:p>
        </w:tc>
      </w:tr>
      <w:tr w:rsidR="00AA03E0" w:rsidRPr="004C7554" w14:paraId="6E311F7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C88E481" w14:textId="77777777" w:rsidR="00AA03E0" w:rsidRPr="004C7554" w:rsidRDefault="00AA03E0" w:rsidP="006A6640">
            <w:pPr>
              <w:rPr>
                <w:sz w:val="20"/>
                <w:szCs w:val="20"/>
              </w:rPr>
            </w:pPr>
            <w:r w:rsidRPr="004C7554">
              <w:rPr>
                <w:sz w:val="20"/>
                <w:szCs w:val="20"/>
              </w:rPr>
              <w:t>Flex</w:t>
            </w:r>
          </w:p>
        </w:tc>
        <w:tc>
          <w:tcPr>
            <w:tcW w:w="8079" w:type="dxa"/>
          </w:tcPr>
          <w:p w14:paraId="6AB2F36A"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AA03E0" w:rsidRPr="004C7554" w14:paraId="0AE7305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D902E81" w14:textId="77777777" w:rsidR="00AA03E0" w:rsidRPr="004C7554" w:rsidRDefault="00AA03E0" w:rsidP="006A6640">
            <w:pPr>
              <w:rPr>
                <w:sz w:val="20"/>
                <w:szCs w:val="20"/>
              </w:rPr>
            </w:pPr>
            <w:r w:rsidRPr="004C7554">
              <w:rPr>
                <w:sz w:val="20"/>
                <w:szCs w:val="20"/>
              </w:rPr>
              <w:t>FBS</w:t>
            </w:r>
          </w:p>
        </w:tc>
        <w:tc>
          <w:tcPr>
            <w:tcW w:w="8079" w:type="dxa"/>
          </w:tcPr>
          <w:p w14:paraId="4F54FFD3" w14:textId="2F20B1D0"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w:t>
            </w:r>
            <w:r>
              <w:rPr>
                <w:sz w:val="20"/>
                <w:szCs w:val="20"/>
              </w:rPr>
              <w:t>2</w:t>
            </w:r>
            <w:r w:rsidR="00F9063F">
              <w:rPr>
                <w:sz w:val="20"/>
                <w:szCs w:val="20"/>
              </w:rPr>
              <w:t>.5</w:t>
            </w:r>
          </w:p>
        </w:tc>
      </w:tr>
      <w:tr w:rsidR="00AA03E0" w:rsidRPr="004C7554" w14:paraId="3FE44D6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2359E7E" w14:textId="77777777" w:rsidR="00AA03E0" w:rsidRPr="004C7554" w:rsidRDefault="00AA03E0" w:rsidP="006A6640">
            <w:pPr>
              <w:rPr>
                <w:sz w:val="20"/>
                <w:szCs w:val="20"/>
              </w:rPr>
            </w:pPr>
            <w:r w:rsidRPr="004C7554">
              <w:rPr>
                <w:sz w:val="20"/>
                <w:szCs w:val="20"/>
              </w:rPr>
              <w:t>PBS</w:t>
            </w:r>
          </w:p>
        </w:tc>
        <w:tc>
          <w:tcPr>
            <w:tcW w:w="8079" w:type="dxa"/>
          </w:tcPr>
          <w:p w14:paraId="3E0E2669"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AA03E0" w14:paraId="5BB9C27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47B5326" w14:textId="77777777" w:rsidR="00AA03E0" w:rsidRDefault="00AA03E0" w:rsidP="006A6640">
            <w:r>
              <w:t>Corp</w:t>
            </w:r>
          </w:p>
        </w:tc>
        <w:tc>
          <w:tcPr>
            <w:tcW w:w="8079" w:type="dxa"/>
          </w:tcPr>
          <w:p w14:paraId="7A3198A4" w14:textId="548EE699" w:rsidR="00AA03E0" w:rsidRDefault="00F9063F" w:rsidP="006A6640">
            <w:pPr>
              <w:jc w:val="both"/>
              <w:cnfStyle w:val="000000100000" w:firstRow="0" w:lastRow="0" w:firstColumn="0" w:lastColumn="0" w:oddVBand="0" w:evenVBand="0" w:oddHBand="1" w:evenHBand="0" w:firstRowFirstColumn="0" w:firstRowLastColumn="0" w:lastRowFirstColumn="0" w:lastRowLastColumn="0"/>
            </w:pPr>
            <w:r w:rsidRPr="00F9063F">
              <w:t>La vue des risques présente, sur le périmètre</w:t>
            </w:r>
            <w:r w:rsidR="00064ACC">
              <w:t> </w:t>
            </w:r>
            <w:r w:rsidRPr="00F9063F">
              <w:t>: le total des provisions des risques identifiés</w:t>
            </w:r>
            <w:r w:rsidR="00064ACC">
              <w:t> </w:t>
            </w:r>
            <w:r w:rsidRPr="00F9063F">
              <w:t>; les risques identifiés les plus lourds, tous projets confondus, classés par montant de provision, avec leur projet</w:t>
            </w:r>
            <w:r w:rsidR="00064ACC">
              <w:t> </w:t>
            </w:r>
            <w:r w:rsidRPr="00F9063F">
              <w:t>; la matrice de risques remplie par le portefeuille, chaque case donnant le nombre de risques qu</w:t>
            </w:r>
            <w:r w:rsidR="00064ACC">
              <w:t>’</w:t>
            </w:r>
            <w:r w:rsidRPr="00F9063F">
              <w:t>elle contient</w:t>
            </w:r>
            <w:r w:rsidR="00064ACC">
              <w:t> </w:t>
            </w:r>
            <w:r w:rsidRPr="00F9063F">
              <w:t>; et, sur la période choisie, le montant des provisions des risques survenus face à celui des risques écartés.</w:t>
            </w:r>
          </w:p>
        </w:tc>
      </w:tr>
      <w:tr w:rsidR="00AA03E0" w:rsidRPr="004C7554" w14:paraId="732A074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0671972" w14:textId="77777777" w:rsidR="00AA03E0" w:rsidRPr="004C7554" w:rsidRDefault="00AA03E0" w:rsidP="006A6640">
            <w:pPr>
              <w:rPr>
                <w:sz w:val="20"/>
                <w:szCs w:val="20"/>
              </w:rPr>
            </w:pPr>
            <w:r w:rsidRPr="004C7554">
              <w:rPr>
                <w:sz w:val="20"/>
                <w:szCs w:val="20"/>
              </w:rPr>
              <w:t>Motif</w:t>
            </w:r>
          </w:p>
        </w:tc>
        <w:tc>
          <w:tcPr>
            <w:tcW w:w="8079" w:type="dxa"/>
          </w:tcPr>
          <w:p w14:paraId="0E47CA56" w14:textId="1B132553" w:rsidR="00AA03E0" w:rsidRPr="004C7554" w:rsidRDefault="00F9063F" w:rsidP="006A6640">
            <w:pPr>
              <w:cnfStyle w:val="000000000000" w:firstRow="0" w:lastRow="0" w:firstColumn="0" w:lastColumn="0" w:oddVBand="0" w:evenVBand="0" w:oddHBand="0" w:evenHBand="0" w:firstRowFirstColumn="0" w:firstRowLastColumn="0" w:lastRowFirstColumn="0" w:lastRowLastColumn="0"/>
              <w:rPr>
                <w:sz w:val="20"/>
                <w:szCs w:val="20"/>
              </w:rPr>
            </w:pPr>
            <w:r w:rsidRPr="00F9063F">
              <w:rPr>
                <w:sz w:val="20"/>
                <w:szCs w:val="20"/>
              </w:rPr>
              <w:t>Un risque à 200 000 € pèse sur l</w:t>
            </w:r>
            <w:r w:rsidR="00064ACC">
              <w:rPr>
                <w:sz w:val="20"/>
                <w:szCs w:val="20"/>
              </w:rPr>
              <w:t>’</w:t>
            </w:r>
            <w:r w:rsidRPr="00F9063F">
              <w:rPr>
                <w:sz w:val="20"/>
                <w:szCs w:val="20"/>
              </w:rPr>
              <w:t>entreprise quel que soit le projet qui le porte</w:t>
            </w:r>
            <w:r w:rsidR="00064ACC">
              <w:rPr>
                <w:sz w:val="20"/>
                <w:szCs w:val="20"/>
              </w:rPr>
              <w:t> </w:t>
            </w:r>
            <w:r w:rsidRPr="00F9063F">
              <w:rPr>
                <w:sz w:val="20"/>
                <w:szCs w:val="20"/>
              </w:rPr>
              <w:t>: les voir tous ensemble est ce qui permet d</w:t>
            </w:r>
            <w:r w:rsidR="00064ACC">
              <w:rPr>
                <w:sz w:val="20"/>
                <w:szCs w:val="20"/>
              </w:rPr>
              <w:t>’</w:t>
            </w:r>
            <w:r w:rsidRPr="00F9063F">
              <w:rPr>
                <w:sz w:val="20"/>
                <w:szCs w:val="20"/>
              </w:rPr>
              <w:t>en discuter au bon niveau. Le rapport entre provisions survenues et provisions écartées dit, après coup, si l</w:t>
            </w:r>
            <w:r w:rsidR="00064ACC">
              <w:rPr>
                <w:sz w:val="20"/>
                <w:szCs w:val="20"/>
              </w:rPr>
              <w:t>’</w:t>
            </w:r>
            <w:r w:rsidRPr="00F9063F">
              <w:rPr>
                <w:sz w:val="20"/>
                <w:szCs w:val="20"/>
              </w:rPr>
              <w:t>entreprise provisionne juste, trop ou pas assez.</w:t>
            </w:r>
          </w:p>
        </w:tc>
      </w:tr>
      <w:tr w:rsidR="00AA03E0" w:rsidRPr="004C7554" w14:paraId="190D06E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E6531CC" w14:textId="77777777" w:rsidR="00AA03E0" w:rsidRPr="004C7554" w:rsidRDefault="00AA03E0" w:rsidP="006A6640">
            <w:pPr>
              <w:rPr>
                <w:sz w:val="20"/>
                <w:szCs w:val="20"/>
              </w:rPr>
            </w:pPr>
            <w:r w:rsidRPr="004C7554">
              <w:rPr>
                <w:sz w:val="20"/>
                <w:szCs w:val="20"/>
              </w:rPr>
              <w:t>Vérif</w:t>
            </w:r>
          </w:p>
        </w:tc>
        <w:tc>
          <w:tcPr>
            <w:tcW w:w="8079" w:type="dxa"/>
          </w:tcPr>
          <w:p w14:paraId="7B341B6C" w14:textId="1200978C" w:rsidR="00AA03E0" w:rsidRPr="004C7554" w:rsidRDefault="00F9063F" w:rsidP="006A6640">
            <w:pPr>
              <w:cnfStyle w:val="000000100000" w:firstRow="0" w:lastRow="0" w:firstColumn="0" w:lastColumn="0" w:oddVBand="0" w:evenVBand="0" w:oddHBand="1" w:evenHBand="0" w:firstRowFirstColumn="0" w:firstRowLastColumn="0" w:lastRowFirstColumn="0" w:lastRowLastColumn="0"/>
              <w:rPr>
                <w:sz w:val="20"/>
                <w:szCs w:val="20"/>
              </w:rPr>
            </w:pPr>
            <w:r w:rsidRPr="00F9063F">
              <w:rPr>
                <w:sz w:val="20"/>
                <w:szCs w:val="20"/>
              </w:rPr>
              <w:t>Le total des provisions identifiées égale la somme des provisions des risques identifiés des projets du périmètre. La matrice compte chaque risque identifié une fois. Un risque survenu dans la période compte dans les provisions survenues, un risque écarté dans les provisions écartées.</w:t>
            </w:r>
          </w:p>
        </w:tc>
      </w:tr>
    </w:tbl>
    <w:p w14:paraId="5789AD93" w14:textId="77777777" w:rsidR="00AA03E0" w:rsidRDefault="00AA03E0" w:rsidP="00E862DF"/>
    <w:p w14:paraId="594575FB" w14:textId="404997F8" w:rsidR="006A1085" w:rsidRPr="00E80A27" w:rsidRDefault="006A1085" w:rsidP="009308D3">
      <w:pPr>
        <w:pStyle w:val="Titre4"/>
        <w:numPr>
          <w:ilvl w:val="3"/>
          <w:numId w:val="4"/>
        </w:numPr>
      </w:pPr>
      <w:bookmarkStart w:id="60" w:name="_Toc241403310"/>
      <w:r w:rsidRPr="006A1085">
        <w:t>Décaissements du portefeuille</w:t>
      </w:r>
      <w:bookmarkEnd w:id="60"/>
    </w:p>
    <w:p w14:paraId="47E6CB97" w14:textId="4E2A625F" w:rsidR="006A1085" w:rsidRDefault="00F9063F" w:rsidP="00F9063F">
      <w:pPr>
        <w:jc w:val="both"/>
      </w:pPr>
      <w:r w:rsidRPr="00F9063F">
        <w:t>Le cash-out du portefeuille est la seule vue de ce bloc qui s</w:t>
      </w:r>
      <w:r w:rsidR="00064ACC">
        <w:t>’</w:t>
      </w:r>
      <w:r w:rsidRPr="00F9063F">
        <w:t>adresse d</w:t>
      </w:r>
      <w:r w:rsidR="00064ACC">
        <w:t>’</w:t>
      </w:r>
      <w:r w:rsidRPr="00F9063F">
        <w:t>abord au contrôleur de gestion</w:t>
      </w:r>
      <w:r w:rsidR="00064ACC">
        <w:t> </w:t>
      </w:r>
      <w:r w:rsidRPr="00F9063F">
        <w:t>: quand l</w:t>
      </w:r>
      <w:r w:rsidR="00064ACC">
        <w:t>’</w:t>
      </w:r>
      <w:r w:rsidRPr="00F9063F">
        <w:t>argent sortira-t-il, tous projets confondus</w:t>
      </w:r>
      <w:r w:rsidR="00064ACC">
        <w:t> </w:t>
      </w:r>
      <w:r w:rsidRPr="00F9063F">
        <w:t>? C</w:t>
      </w:r>
      <w:r w:rsidR="00064ACC">
        <w:t>’</w:t>
      </w:r>
      <w:r w:rsidRPr="00F9063F">
        <w:t>est la somme des projections de décaissement des projets, et rien d</w:t>
      </w:r>
      <w:r w:rsidR="00064ACC">
        <w:t>’</w:t>
      </w:r>
      <w:r w:rsidRPr="00F9063F">
        <w:t>autre.</w:t>
      </w:r>
    </w:p>
    <w:tbl>
      <w:tblPr>
        <w:tblStyle w:val="TableauListe6Couleur-Accentuation1"/>
        <w:tblW w:w="9067" w:type="dxa"/>
        <w:tblLook w:val="04A0" w:firstRow="1" w:lastRow="0" w:firstColumn="1" w:lastColumn="0" w:noHBand="0" w:noVBand="1"/>
      </w:tblPr>
      <w:tblGrid>
        <w:gridCol w:w="988"/>
        <w:gridCol w:w="8079"/>
      </w:tblGrid>
      <w:tr w:rsidR="00AA03E0" w:rsidRPr="004C7554" w14:paraId="3ADED3D0"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25AEE26" w14:textId="77777777" w:rsidR="00AA03E0" w:rsidRPr="004C7554" w:rsidRDefault="00AA03E0" w:rsidP="006A6640">
            <w:pPr>
              <w:rPr>
                <w:sz w:val="20"/>
                <w:szCs w:val="20"/>
              </w:rPr>
            </w:pPr>
            <w:r w:rsidRPr="004C7554">
              <w:rPr>
                <w:sz w:val="20"/>
                <w:szCs w:val="20"/>
              </w:rPr>
              <w:t>ID</w:t>
            </w:r>
          </w:p>
        </w:tc>
        <w:tc>
          <w:tcPr>
            <w:tcW w:w="8079" w:type="dxa"/>
          </w:tcPr>
          <w:p w14:paraId="756EE89D" w14:textId="5099D5AC"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w:t>
            </w:r>
            <w:r>
              <w:rPr>
                <w:sz w:val="20"/>
                <w:szCs w:val="20"/>
              </w:rPr>
              <w:t>PTF</w:t>
            </w:r>
            <w:r w:rsidRPr="004C7554">
              <w:rPr>
                <w:sz w:val="20"/>
                <w:szCs w:val="20"/>
              </w:rPr>
              <w:t>-0</w:t>
            </w:r>
            <w:r w:rsidR="00F9063F">
              <w:rPr>
                <w:sz w:val="20"/>
                <w:szCs w:val="20"/>
              </w:rPr>
              <w:t>10</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w:instrText>
            </w:r>
            <w:r>
              <w:rPr>
                <w:sz w:val="20"/>
                <w:szCs w:val="20"/>
              </w:rPr>
              <w:instrText>PTF</w:instrText>
            </w:r>
            <w:r w:rsidRPr="004C7554">
              <w:rPr>
                <w:sz w:val="20"/>
                <w:szCs w:val="20"/>
              </w:rPr>
              <w:instrText>-0</w:instrText>
            </w:r>
            <w:r w:rsidR="00F9063F">
              <w:rPr>
                <w:sz w:val="20"/>
                <w:szCs w:val="20"/>
              </w:rPr>
              <w:instrText>10</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AA03E0" w14:paraId="2F9C727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1709806" w14:textId="77777777" w:rsidR="00AA03E0" w:rsidRDefault="00AA03E0" w:rsidP="006A6640">
            <w:r>
              <w:t>Titre</w:t>
            </w:r>
          </w:p>
        </w:tc>
        <w:tc>
          <w:tcPr>
            <w:tcW w:w="8079" w:type="dxa"/>
          </w:tcPr>
          <w:p w14:paraId="2784E045" w14:textId="3CB7CFED" w:rsidR="00AA03E0" w:rsidRPr="00860413" w:rsidRDefault="00F9063F" w:rsidP="006A6640">
            <w:pPr>
              <w:cnfStyle w:val="000000100000" w:firstRow="0" w:lastRow="0" w:firstColumn="0" w:lastColumn="0" w:oddVBand="0" w:evenVBand="0" w:oddHBand="1" w:evenHBand="0" w:firstRowFirstColumn="0" w:firstRowLastColumn="0" w:lastRowFirstColumn="0" w:lastRowLastColumn="0"/>
              <w:rPr>
                <w:b/>
                <w:bCs/>
              </w:rPr>
            </w:pPr>
            <w:r w:rsidRPr="00F9063F">
              <w:rPr>
                <w:b/>
                <w:bCs/>
              </w:rPr>
              <w:t>Décaissements du portefeuille</w:t>
            </w:r>
          </w:p>
        </w:tc>
      </w:tr>
      <w:tr w:rsidR="00AA03E0" w:rsidRPr="004C7554" w14:paraId="29A21DC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FE0DA76" w14:textId="77777777" w:rsidR="00AA03E0" w:rsidRPr="004C7554" w:rsidRDefault="00AA03E0" w:rsidP="006A6640">
            <w:pPr>
              <w:rPr>
                <w:sz w:val="20"/>
                <w:szCs w:val="20"/>
              </w:rPr>
            </w:pPr>
            <w:r w:rsidRPr="004C7554">
              <w:rPr>
                <w:sz w:val="20"/>
                <w:szCs w:val="20"/>
              </w:rPr>
              <w:t>Flex</w:t>
            </w:r>
          </w:p>
        </w:tc>
        <w:tc>
          <w:tcPr>
            <w:tcW w:w="8079" w:type="dxa"/>
          </w:tcPr>
          <w:p w14:paraId="1029AB6D"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AA03E0" w:rsidRPr="004C7554" w14:paraId="7D78F03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5E644B" w14:textId="77777777" w:rsidR="00AA03E0" w:rsidRPr="004C7554" w:rsidRDefault="00AA03E0" w:rsidP="006A6640">
            <w:pPr>
              <w:rPr>
                <w:sz w:val="20"/>
                <w:szCs w:val="20"/>
              </w:rPr>
            </w:pPr>
            <w:r w:rsidRPr="004C7554">
              <w:rPr>
                <w:sz w:val="20"/>
                <w:szCs w:val="20"/>
              </w:rPr>
              <w:t>FBS</w:t>
            </w:r>
          </w:p>
        </w:tc>
        <w:tc>
          <w:tcPr>
            <w:tcW w:w="8079" w:type="dxa"/>
          </w:tcPr>
          <w:p w14:paraId="7F3A5FC4" w14:textId="3B7F7779"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w:t>
            </w:r>
            <w:r>
              <w:rPr>
                <w:sz w:val="20"/>
                <w:szCs w:val="20"/>
              </w:rPr>
              <w:t>2</w:t>
            </w:r>
            <w:r w:rsidR="00D57097">
              <w:rPr>
                <w:sz w:val="20"/>
                <w:szCs w:val="20"/>
              </w:rPr>
              <w:t>.6</w:t>
            </w:r>
          </w:p>
        </w:tc>
      </w:tr>
      <w:tr w:rsidR="00AA03E0" w:rsidRPr="004C7554" w14:paraId="0345D6B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3A369BC" w14:textId="77777777" w:rsidR="00AA03E0" w:rsidRPr="004C7554" w:rsidRDefault="00AA03E0" w:rsidP="006A6640">
            <w:pPr>
              <w:rPr>
                <w:sz w:val="20"/>
                <w:szCs w:val="20"/>
              </w:rPr>
            </w:pPr>
            <w:r w:rsidRPr="004C7554">
              <w:rPr>
                <w:sz w:val="20"/>
                <w:szCs w:val="20"/>
              </w:rPr>
              <w:t>PBS</w:t>
            </w:r>
          </w:p>
        </w:tc>
        <w:tc>
          <w:tcPr>
            <w:tcW w:w="8079" w:type="dxa"/>
          </w:tcPr>
          <w:p w14:paraId="4F1C145B"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AA03E0" w14:paraId="6A8EF21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94A8398" w14:textId="77777777" w:rsidR="00AA03E0" w:rsidRDefault="00AA03E0" w:rsidP="006A6640">
            <w:r>
              <w:lastRenderedPageBreak/>
              <w:t>Corp</w:t>
            </w:r>
          </w:p>
        </w:tc>
        <w:tc>
          <w:tcPr>
            <w:tcW w:w="8079" w:type="dxa"/>
          </w:tcPr>
          <w:p w14:paraId="2AA72DA6" w14:textId="582473E5" w:rsidR="00AA03E0" w:rsidRDefault="00D342F4" w:rsidP="006A6640">
            <w:pPr>
              <w:jc w:val="both"/>
              <w:cnfStyle w:val="000000100000" w:firstRow="0" w:lastRow="0" w:firstColumn="0" w:lastColumn="0" w:oddVBand="0" w:evenVBand="0" w:oddHBand="1" w:evenHBand="0" w:firstRowFirstColumn="0" w:firstRowLastColumn="0" w:lastRowFirstColumn="0" w:lastRowLastColumn="0"/>
            </w:pPr>
            <w:r w:rsidRPr="00D342F4">
              <w:t>La vue des décaissements présente, mois par mois et sur l</w:t>
            </w:r>
            <w:r w:rsidR="00064ACC">
              <w:t>’</w:t>
            </w:r>
            <w:r w:rsidRPr="00D342F4">
              <w:t>horizon choisi, la somme des projections de décaissement des projets du périmètre (WF-IND-0120)</w:t>
            </w:r>
            <w:r w:rsidR="00064ACC">
              <w:t> </w:t>
            </w:r>
            <w:r w:rsidRPr="00D342F4">
              <w:t>: les décaissements passés, somme des coûts réels du périmètre suivi par mois de date de pièce, et les décaissements à venir, somme des projections des projets. Pour un projet en chiffrage, lorsqu</w:t>
            </w:r>
            <w:r w:rsidR="00064ACC">
              <w:t>’</w:t>
            </w:r>
            <w:r w:rsidRPr="00D342F4">
              <w:t>il est inclus, la projection est obtenue par la règle de WF-IND-0120 appliquée aux lignes de son devis courant, et pondérée par sa probabilité de gain.</w:t>
            </w:r>
          </w:p>
        </w:tc>
      </w:tr>
      <w:tr w:rsidR="00AA03E0" w:rsidRPr="004C7554" w14:paraId="06F659E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8EA9D26" w14:textId="77777777" w:rsidR="00AA03E0" w:rsidRPr="004C7554" w:rsidRDefault="00AA03E0" w:rsidP="006A6640">
            <w:pPr>
              <w:rPr>
                <w:sz w:val="20"/>
                <w:szCs w:val="20"/>
              </w:rPr>
            </w:pPr>
            <w:r w:rsidRPr="004C7554">
              <w:rPr>
                <w:sz w:val="20"/>
                <w:szCs w:val="20"/>
              </w:rPr>
              <w:t>Motif</w:t>
            </w:r>
          </w:p>
        </w:tc>
        <w:tc>
          <w:tcPr>
            <w:tcW w:w="8079" w:type="dxa"/>
          </w:tcPr>
          <w:p w14:paraId="2B9B7C25" w14:textId="4D7B0397" w:rsidR="00AA03E0" w:rsidRPr="004C7554" w:rsidRDefault="00F9063F" w:rsidP="006A6640">
            <w:pPr>
              <w:cnfStyle w:val="000000000000" w:firstRow="0" w:lastRow="0" w:firstColumn="0" w:lastColumn="0" w:oddVBand="0" w:evenVBand="0" w:oddHBand="0" w:evenHBand="0" w:firstRowFirstColumn="0" w:firstRowLastColumn="0" w:lastRowFirstColumn="0" w:lastRowLastColumn="0"/>
              <w:rPr>
                <w:sz w:val="20"/>
                <w:szCs w:val="20"/>
              </w:rPr>
            </w:pPr>
            <w:r w:rsidRPr="00F9063F">
              <w:rPr>
                <w:sz w:val="20"/>
                <w:szCs w:val="20"/>
              </w:rPr>
              <w:t>La trésorerie se pilote au niveau de l</w:t>
            </w:r>
            <w:r w:rsidR="00064ACC">
              <w:rPr>
                <w:sz w:val="20"/>
                <w:szCs w:val="20"/>
              </w:rPr>
              <w:t>’</w:t>
            </w:r>
            <w:r w:rsidRPr="00F9063F">
              <w:rPr>
                <w:sz w:val="20"/>
                <w:szCs w:val="20"/>
              </w:rPr>
              <w:t>entreprise, pas du projet</w:t>
            </w:r>
            <w:r w:rsidR="00064ACC">
              <w:rPr>
                <w:sz w:val="20"/>
                <w:szCs w:val="20"/>
              </w:rPr>
              <w:t> </w:t>
            </w:r>
            <w:r w:rsidRPr="00F9063F">
              <w:rPr>
                <w:sz w:val="20"/>
                <w:szCs w:val="20"/>
              </w:rPr>
              <w:t>: c</w:t>
            </w:r>
            <w:r w:rsidR="00064ACC">
              <w:rPr>
                <w:sz w:val="20"/>
                <w:szCs w:val="20"/>
              </w:rPr>
              <w:t>’</w:t>
            </w:r>
            <w:r w:rsidRPr="00F9063F">
              <w:rPr>
                <w:sz w:val="20"/>
                <w:szCs w:val="20"/>
              </w:rPr>
              <w:t>est la somme qui intéresse, et le mois où elle culmine. Ne rien recalculer ici, seulement sommer, garantit que le portefeuille et les projets racontent la même histoire.</w:t>
            </w:r>
          </w:p>
        </w:tc>
      </w:tr>
      <w:tr w:rsidR="00AA03E0" w:rsidRPr="004C7554" w14:paraId="3AD3F2B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E3D12E" w14:textId="77777777" w:rsidR="00AA03E0" w:rsidRPr="004C7554" w:rsidRDefault="00AA03E0" w:rsidP="006A6640">
            <w:pPr>
              <w:rPr>
                <w:sz w:val="20"/>
                <w:szCs w:val="20"/>
              </w:rPr>
            </w:pPr>
            <w:r w:rsidRPr="004C7554">
              <w:rPr>
                <w:sz w:val="20"/>
                <w:szCs w:val="20"/>
              </w:rPr>
              <w:t>Vérif</w:t>
            </w:r>
          </w:p>
        </w:tc>
        <w:tc>
          <w:tcPr>
            <w:tcW w:w="8079" w:type="dxa"/>
          </w:tcPr>
          <w:p w14:paraId="45DC9885" w14:textId="21F6316C" w:rsidR="00AA03E0" w:rsidRPr="004C7554" w:rsidRDefault="00F9063F" w:rsidP="006A6640">
            <w:pPr>
              <w:cnfStyle w:val="000000100000" w:firstRow="0" w:lastRow="0" w:firstColumn="0" w:lastColumn="0" w:oddVBand="0" w:evenVBand="0" w:oddHBand="1" w:evenHBand="0" w:firstRowFirstColumn="0" w:firstRowLastColumn="0" w:lastRowFirstColumn="0" w:lastRowLastColumn="0"/>
              <w:rPr>
                <w:sz w:val="20"/>
                <w:szCs w:val="20"/>
              </w:rPr>
            </w:pPr>
            <w:r w:rsidRPr="00F9063F">
              <w:rPr>
                <w:sz w:val="20"/>
                <w:szCs w:val="20"/>
              </w:rPr>
              <w:t>Le décaissement agrégé d</w:t>
            </w:r>
            <w:r w:rsidR="00064ACC">
              <w:rPr>
                <w:sz w:val="20"/>
                <w:szCs w:val="20"/>
              </w:rPr>
              <w:t>’</w:t>
            </w:r>
            <w:r w:rsidRPr="00F9063F">
              <w:rPr>
                <w:sz w:val="20"/>
                <w:szCs w:val="20"/>
              </w:rPr>
              <w:t>un mois égale la somme des décaissements de ce mois sur les projets du périmètre. Un projet en chiffrage à 40 % contribue pour 40 % de sa projection lorsqu</w:t>
            </w:r>
            <w:r w:rsidR="00064ACC">
              <w:rPr>
                <w:sz w:val="20"/>
                <w:szCs w:val="20"/>
              </w:rPr>
              <w:t>’</w:t>
            </w:r>
            <w:r w:rsidRPr="00F9063F">
              <w:rPr>
                <w:sz w:val="20"/>
                <w:szCs w:val="20"/>
              </w:rPr>
              <w:t>il est inclus.</w:t>
            </w:r>
          </w:p>
        </w:tc>
      </w:tr>
    </w:tbl>
    <w:p w14:paraId="5254DC48" w14:textId="77777777" w:rsidR="006A1085" w:rsidRDefault="006A1085" w:rsidP="00E862DF"/>
    <w:p w14:paraId="2C6BFD42" w14:textId="1464AD6B" w:rsidR="006A1085" w:rsidRPr="00E80A27" w:rsidRDefault="00AF58BC" w:rsidP="009308D3">
      <w:pPr>
        <w:pStyle w:val="Titre4"/>
        <w:numPr>
          <w:ilvl w:val="3"/>
          <w:numId w:val="4"/>
        </w:numPr>
      </w:pPr>
      <w:bookmarkStart w:id="61" w:name="_Toc241403311"/>
      <w:r w:rsidRPr="00AF58BC">
        <w:t>Santé du pilotage</w:t>
      </w:r>
      <w:bookmarkEnd w:id="61"/>
    </w:p>
    <w:p w14:paraId="67EA8E8F" w14:textId="68C6CA53" w:rsidR="006A1085" w:rsidRDefault="00F9063F" w:rsidP="00F9063F">
      <w:pPr>
        <w:jc w:val="both"/>
      </w:pPr>
      <w:r w:rsidRPr="00F9063F">
        <w:t>Tous les indicateurs précédents valent ce que valent les revues qui les alimentent. Cette vue dit si le pilotage lui-même est tenu</w:t>
      </w:r>
      <w:r w:rsidR="00064ACC">
        <w:t> </w:t>
      </w:r>
      <w:r w:rsidRPr="00F9063F">
        <w:t>: qui n</w:t>
      </w:r>
      <w:r w:rsidR="00064ACC">
        <w:t>’</w:t>
      </w:r>
      <w:r w:rsidRPr="00F9063F">
        <w:t>a pas fait sa revue, qui n</w:t>
      </w:r>
      <w:r w:rsidR="00064ACC">
        <w:t>’</w:t>
      </w:r>
      <w:r w:rsidRPr="00F9063F">
        <w:t>a pas réexaminé ses risques, qui n</w:t>
      </w:r>
      <w:r w:rsidR="00064ACC">
        <w:t>’</w:t>
      </w:r>
      <w:r w:rsidRPr="00F9063F">
        <w:t>a pas importé ses coûts. C</w:t>
      </w:r>
      <w:r w:rsidR="00064ACC">
        <w:t>’</w:t>
      </w:r>
      <w:r w:rsidRPr="00F9063F">
        <w:t>est la vue qui permet de faire confiance aux autres.</w:t>
      </w:r>
    </w:p>
    <w:tbl>
      <w:tblPr>
        <w:tblStyle w:val="TableauListe6Couleur-Accentuation1"/>
        <w:tblW w:w="9067" w:type="dxa"/>
        <w:tblLook w:val="04A0" w:firstRow="1" w:lastRow="0" w:firstColumn="1" w:lastColumn="0" w:noHBand="0" w:noVBand="1"/>
      </w:tblPr>
      <w:tblGrid>
        <w:gridCol w:w="988"/>
        <w:gridCol w:w="8079"/>
      </w:tblGrid>
      <w:tr w:rsidR="00AA03E0" w:rsidRPr="004C7554" w14:paraId="25FEB8E6"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BD523D" w14:textId="77777777" w:rsidR="00AA03E0" w:rsidRPr="004C7554" w:rsidRDefault="00AA03E0" w:rsidP="006A6640">
            <w:pPr>
              <w:rPr>
                <w:sz w:val="20"/>
                <w:szCs w:val="20"/>
              </w:rPr>
            </w:pPr>
            <w:r w:rsidRPr="004C7554">
              <w:rPr>
                <w:sz w:val="20"/>
                <w:szCs w:val="20"/>
              </w:rPr>
              <w:t>ID</w:t>
            </w:r>
          </w:p>
        </w:tc>
        <w:tc>
          <w:tcPr>
            <w:tcW w:w="8079" w:type="dxa"/>
          </w:tcPr>
          <w:p w14:paraId="0208C874" w14:textId="38910539"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sidRPr="004C7554">
              <w:rPr>
                <w:sz w:val="20"/>
                <w:szCs w:val="20"/>
              </w:rPr>
              <w:t>WF-</w:t>
            </w:r>
            <w:r>
              <w:rPr>
                <w:sz w:val="20"/>
                <w:szCs w:val="20"/>
              </w:rPr>
              <w:t>PTF</w:t>
            </w:r>
            <w:r w:rsidRPr="004C7554">
              <w:rPr>
                <w:sz w:val="20"/>
                <w:szCs w:val="20"/>
              </w:rPr>
              <w:t>-0</w:t>
            </w:r>
            <w:r w:rsidR="007E121A">
              <w:rPr>
                <w:sz w:val="20"/>
                <w:szCs w:val="20"/>
              </w:rPr>
              <w:t>11</w:t>
            </w:r>
            <w:r w:rsidRPr="004C7554">
              <w:rPr>
                <w:sz w:val="20"/>
                <w:szCs w:val="20"/>
              </w:rPr>
              <w:t>0-A</w:t>
            </w:r>
            <w:r w:rsidRPr="004C7554">
              <w:rPr>
                <w:sz w:val="20"/>
                <w:szCs w:val="20"/>
              </w:rPr>
              <w:fldChar w:fldCharType="begin"/>
            </w:r>
            <w:r w:rsidRPr="004C7554">
              <w:rPr>
                <w:sz w:val="20"/>
                <w:szCs w:val="20"/>
              </w:rPr>
              <w:instrText xml:space="preserve"> XE </w:instrText>
            </w:r>
            <w:r w:rsidR="00064ACC">
              <w:rPr>
                <w:sz w:val="20"/>
                <w:szCs w:val="20"/>
              </w:rPr>
              <w:instrText>« </w:instrText>
            </w:r>
            <w:r w:rsidRPr="004C7554">
              <w:rPr>
                <w:sz w:val="20"/>
                <w:szCs w:val="20"/>
              </w:rPr>
              <w:instrText>WF-</w:instrText>
            </w:r>
            <w:r>
              <w:rPr>
                <w:sz w:val="20"/>
                <w:szCs w:val="20"/>
              </w:rPr>
              <w:instrText>PTF</w:instrText>
            </w:r>
            <w:r w:rsidRPr="004C7554">
              <w:rPr>
                <w:sz w:val="20"/>
                <w:szCs w:val="20"/>
              </w:rPr>
              <w:instrText>-0</w:instrText>
            </w:r>
            <w:r w:rsidR="007E121A">
              <w:rPr>
                <w:sz w:val="20"/>
                <w:szCs w:val="20"/>
              </w:rPr>
              <w:instrText>11</w:instrText>
            </w:r>
            <w:r w:rsidRPr="004C7554">
              <w:rPr>
                <w:sz w:val="20"/>
                <w:szCs w:val="20"/>
              </w:rPr>
              <w:instrText>0-A</w:instrText>
            </w:r>
            <w:r w:rsidR="00064ACC">
              <w:rPr>
                <w:sz w:val="20"/>
                <w:szCs w:val="20"/>
              </w:rPr>
              <w:instrText> »</w:instrText>
            </w:r>
            <w:r w:rsidRPr="004C7554">
              <w:rPr>
                <w:sz w:val="20"/>
                <w:szCs w:val="20"/>
              </w:rPr>
              <w:instrText xml:space="preserve"> </w:instrText>
            </w:r>
            <w:r w:rsidRPr="004C7554">
              <w:rPr>
                <w:sz w:val="20"/>
                <w:szCs w:val="20"/>
              </w:rPr>
              <w:fldChar w:fldCharType="end"/>
            </w:r>
          </w:p>
        </w:tc>
      </w:tr>
      <w:tr w:rsidR="00AA03E0" w14:paraId="7D2F1B3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8081039" w14:textId="77777777" w:rsidR="00AA03E0" w:rsidRDefault="00AA03E0" w:rsidP="006A6640">
            <w:r>
              <w:t>Titre</w:t>
            </w:r>
          </w:p>
        </w:tc>
        <w:tc>
          <w:tcPr>
            <w:tcW w:w="8079" w:type="dxa"/>
          </w:tcPr>
          <w:p w14:paraId="28631BD2" w14:textId="5F65C125" w:rsidR="00AA03E0" w:rsidRPr="00860413" w:rsidRDefault="007E121A" w:rsidP="006A6640">
            <w:pPr>
              <w:cnfStyle w:val="000000100000" w:firstRow="0" w:lastRow="0" w:firstColumn="0" w:lastColumn="0" w:oddVBand="0" w:evenVBand="0" w:oddHBand="1" w:evenHBand="0" w:firstRowFirstColumn="0" w:firstRowLastColumn="0" w:lastRowFirstColumn="0" w:lastRowLastColumn="0"/>
              <w:rPr>
                <w:b/>
                <w:bCs/>
              </w:rPr>
            </w:pPr>
            <w:r w:rsidRPr="007E121A">
              <w:rPr>
                <w:b/>
                <w:bCs/>
              </w:rPr>
              <w:t>Santé du pilotage</w:t>
            </w:r>
          </w:p>
        </w:tc>
      </w:tr>
      <w:tr w:rsidR="00AA03E0" w:rsidRPr="004C7554" w14:paraId="6FA3C91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333AAE1" w14:textId="77777777" w:rsidR="00AA03E0" w:rsidRPr="004C7554" w:rsidRDefault="00AA03E0" w:rsidP="006A6640">
            <w:pPr>
              <w:rPr>
                <w:sz w:val="20"/>
                <w:szCs w:val="20"/>
              </w:rPr>
            </w:pPr>
            <w:r w:rsidRPr="004C7554">
              <w:rPr>
                <w:sz w:val="20"/>
                <w:szCs w:val="20"/>
              </w:rPr>
              <w:t>Flex</w:t>
            </w:r>
          </w:p>
        </w:tc>
        <w:tc>
          <w:tcPr>
            <w:tcW w:w="8079" w:type="dxa"/>
          </w:tcPr>
          <w:p w14:paraId="402F3F7F"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F0</w:t>
            </w:r>
          </w:p>
        </w:tc>
      </w:tr>
      <w:tr w:rsidR="00AA03E0" w:rsidRPr="004C7554" w14:paraId="3DB97F9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669560" w14:textId="77777777" w:rsidR="00AA03E0" w:rsidRPr="004C7554" w:rsidRDefault="00AA03E0" w:rsidP="006A6640">
            <w:pPr>
              <w:rPr>
                <w:sz w:val="20"/>
                <w:szCs w:val="20"/>
              </w:rPr>
            </w:pPr>
            <w:r w:rsidRPr="004C7554">
              <w:rPr>
                <w:sz w:val="20"/>
                <w:szCs w:val="20"/>
              </w:rPr>
              <w:t>FBS</w:t>
            </w:r>
          </w:p>
        </w:tc>
        <w:tc>
          <w:tcPr>
            <w:tcW w:w="8079" w:type="dxa"/>
          </w:tcPr>
          <w:p w14:paraId="6F7D8739" w14:textId="33593C7B"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sidRPr="004C7554">
              <w:rPr>
                <w:sz w:val="20"/>
                <w:szCs w:val="20"/>
              </w:rPr>
              <w:t>FBS-</w:t>
            </w:r>
            <w:r>
              <w:rPr>
                <w:sz w:val="20"/>
                <w:szCs w:val="20"/>
              </w:rPr>
              <w:t>2</w:t>
            </w:r>
            <w:r w:rsidR="007E121A">
              <w:rPr>
                <w:sz w:val="20"/>
                <w:szCs w:val="20"/>
              </w:rPr>
              <w:t>.7</w:t>
            </w:r>
          </w:p>
        </w:tc>
      </w:tr>
      <w:tr w:rsidR="00AA03E0" w:rsidRPr="004C7554" w14:paraId="1A673E9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06043EF" w14:textId="77777777" w:rsidR="00AA03E0" w:rsidRPr="004C7554" w:rsidRDefault="00AA03E0" w:rsidP="006A6640">
            <w:pPr>
              <w:rPr>
                <w:sz w:val="20"/>
                <w:szCs w:val="20"/>
              </w:rPr>
            </w:pPr>
            <w:r w:rsidRPr="004C7554">
              <w:rPr>
                <w:sz w:val="20"/>
                <w:szCs w:val="20"/>
              </w:rPr>
              <w:t>PBS</w:t>
            </w:r>
          </w:p>
        </w:tc>
        <w:tc>
          <w:tcPr>
            <w:tcW w:w="8079" w:type="dxa"/>
          </w:tcPr>
          <w:p w14:paraId="581AE244"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C7554">
              <w:rPr>
                <w:sz w:val="20"/>
                <w:szCs w:val="20"/>
              </w:rPr>
              <w:t>PBS-1.1, PBS-2.1, PBS-2.3, PBS-3.1</w:t>
            </w:r>
          </w:p>
        </w:tc>
      </w:tr>
      <w:tr w:rsidR="00AA03E0" w14:paraId="0D0B90E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DA0D2B" w14:textId="77777777" w:rsidR="00AA03E0" w:rsidRDefault="00AA03E0" w:rsidP="006A6640">
            <w:r>
              <w:t>Corp</w:t>
            </w:r>
          </w:p>
        </w:tc>
        <w:tc>
          <w:tcPr>
            <w:tcW w:w="8079" w:type="dxa"/>
          </w:tcPr>
          <w:p w14:paraId="1937CEF7" w14:textId="6B2D2B55" w:rsidR="00AA03E0" w:rsidRDefault="007E121A" w:rsidP="006A6640">
            <w:pPr>
              <w:jc w:val="both"/>
              <w:cnfStyle w:val="000000100000" w:firstRow="0" w:lastRow="0" w:firstColumn="0" w:lastColumn="0" w:oddVBand="0" w:evenVBand="0" w:oddHBand="1" w:evenHBand="0" w:firstRowFirstColumn="0" w:firstRowLastColumn="0" w:lastRowFirstColumn="0" w:lastRowLastColumn="0"/>
            </w:pPr>
            <w:r w:rsidRPr="007E121A">
              <w:t>La vue de santé du pilotage présente, sur les projets en cours du périmètre</w:t>
            </w:r>
            <w:r w:rsidR="00064ACC">
              <w:t> </w:t>
            </w:r>
            <w:r w:rsidRPr="007E121A">
              <w:t>: ceux dont la dernière révision marquée est plus ancienne que le délai maximal entre deux revues (WF-REF-0180)</w:t>
            </w:r>
            <w:r w:rsidR="00064ACC">
              <w:t> </w:t>
            </w:r>
            <w:r w:rsidRPr="007E121A">
              <w:t>; ceux dont des risques identifiés n</w:t>
            </w:r>
            <w:r w:rsidR="00064ACC">
              <w:t>’</w:t>
            </w:r>
            <w:r w:rsidRPr="007E121A">
              <w:t>ont pas été réexaminés depuis leur dernière révision marquée</w:t>
            </w:r>
            <w:r w:rsidR="00064ACC">
              <w:t> </w:t>
            </w:r>
            <w:r w:rsidRPr="007E121A">
              <w:t>; ceux dont aucun coût réel n</w:t>
            </w:r>
            <w:r w:rsidR="00064ACC">
              <w:t>’</w:t>
            </w:r>
            <w:r w:rsidRPr="007E121A">
              <w:t>a été importé depuis leur dernière révision marquée</w:t>
            </w:r>
            <w:r w:rsidR="00064ACC">
              <w:t> </w:t>
            </w:r>
            <w:r w:rsidRPr="007E121A">
              <w:t>; et les jalons inscrits au suivi temps/temps dont la date de référence est dépassée sans qu</w:t>
            </w:r>
            <w:r w:rsidR="00064ACC">
              <w:t>’</w:t>
            </w:r>
            <w:r w:rsidRPr="007E121A">
              <w:t>ils soient terminés. Chaque signal ouvre le projet concerné.</w:t>
            </w:r>
          </w:p>
        </w:tc>
      </w:tr>
      <w:tr w:rsidR="00AA03E0" w:rsidRPr="004C7554" w14:paraId="1E02BF9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FC1D598" w14:textId="77777777" w:rsidR="00AA03E0" w:rsidRPr="004C7554" w:rsidRDefault="00AA03E0" w:rsidP="006A6640">
            <w:pPr>
              <w:rPr>
                <w:sz w:val="20"/>
                <w:szCs w:val="20"/>
              </w:rPr>
            </w:pPr>
            <w:r w:rsidRPr="004C7554">
              <w:rPr>
                <w:sz w:val="20"/>
                <w:szCs w:val="20"/>
              </w:rPr>
              <w:t>Motif</w:t>
            </w:r>
          </w:p>
        </w:tc>
        <w:tc>
          <w:tcPr>
            <w:tcW w:w="8079" w:type="dxa"/>
          </w:tcPr>
          <w:p w14:paraId="1A2BD122" w14:textId="092A03CB" w:rsidR="00AA03E0" w:rsidRPr="004C7554" w:rsidRDefault="007E121A" w:rsidP="006A6640">
            <w:pPr>
              <w:cnfStyle w:val="000000000000" w:firstRow="0" w:lastRow="0" w:firstColumn="0" w:lastColumn="0" w:oddVBand="0" w:evenVBand="0" w:oddHBand="0" w:evenHBand="0" w:firstRowFirstColumn="0" w:firstRowLastColumn="0" w:lastRowFirstColumn="0" w:lastRowLastColumn="0"/>
              <w:rPr>
                <w:sz w:val="20"/>
                <w:szCs w:val="20"/>
              </w:rPr>
            </w:pPr>
            <w:r w:rsidRPr="007E121A">
              <w:rPr>
                <w:sz w:val="20"/>
                <w:szCs w:val="20"/>
              </w:rPr>
              <w:t>Un indice de coût calculé sur une revue vieille de six mois ne dit rien</w:t>
            </w:r>
            <w:r w:rsidR="00064ACC">
              <w:rPr>
                <w:sz w:val="20"/>
                <w:szCs w:val="20"/>
              </w:rPr>
              <w:t> </w:t>
            </w:r>
            <w:r w:rsidRPr="007E121A">
              <w:rPr>
                <w:sz w:val="20"/>
                <w:szCs w:val="20"/>
              </w:rPr>
              <w:t>: la santé du pilotage est la condition de validité de tout le reste. Les quatre signaux sont ceux dont l</w:t>
            </w:r>
            <w:r w:rsidR="00064ACC">
              <w:rPr>
                <w:sz w:val="20"/>
                <w:szCs w:val="20"/>
              </w:rPr>
              <w:t>’</w:t>
            </w:r>
            <w:r w:rsidRPr="007E121A">
              <w:rPr>
                <w:sz w:val="20"/>
                <w:szCs w:val="20"/>
              </w:rPr>
              <w:t>absence rend les autres vues trompeuses, et ils se constatent sans jugement — une date est dépassée ou ne l</w:t>
            </w:r>
            <w:r w:rsidR="00064ACC">
              <w:rPr>
                <w:sz w:val="20"/>
                <w:szCs w:val="20"/>
              </w:rPr>
              <w:t>’</w:t>
            </w:r>
            <w:r w:rsidRPr="007E121A">
              <w:rPr>
                <w:sz w:val="20"/>
                <w:szCs w:val="20"/>
              </w:rPr>
              <w:t>est pas.</w:t>
            </w:r>
          </w:p>
        </w:tc>
      </w:tr>
      <w:tr w:rsidR="00AA03E0" w:rsidRPr="004C7554" w14:paraId="7C30A9F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A7C230C" w14:textId="77777777" w:rsidR="00AA03E0" w:rsidRPr="004C7554" w:rsidRDefault="00AA03E0" w:rsidP="006A6640">
            <w:pPr>
              <w:rPr>
                <w:sz w:val="20"/>
                <w:szCs w:val="20"/>
              </w:rPr>
            </w:pPr>
            <w:r w:rsidRPr="004C7554">
              <w:rPr>
                <w:sz w:val="20"/>
                <w:szCs w:val="20"/>
              </w:rPr>
              <w:t>Vérif</w:t>
            </w:r>
          </w:p>
        </w:tc>
        <w:tc>
          <w:tcPr>
            <w:tcW w:w="8079" w:type="dxa"/>
          </w:tcPr>
          <w:p w14:paraId="3759697D" w14:textId="55D48020" w:rsidR="00AA03E0" w:rsidRPr="004C7554" w:rsidRDefault="007E121A" w:rsidP="006A6640">
            <w:pPr>
              <w:cnfStyle w:val="000000100000" w:firstRow="0" w:lastRow="0" w:firstColumn="0" w:lastColumn="0" w:oddVBand="0" w:evenVBand="0" w:oddHBand="1" w:evenHBand="0" w:firstRowFirstColumn="0" w:firstRowLastColumn="0" w:lastRowFirstColumn="0" w:lastRowLastColumn="0"/>
              <w:rPr>
                <w:sz w:val="20"/>
                <w:szCs w:val="20"/>
              </w:rPr>
            </w:pPr>
            <w:r w:rsidRPr="007E121A">
              <w:rPr>
                <w:sz w:val="20"/>
                <w:szCs w:val="20"/>
              </w:rPr>
              <w:t>Un projet en cours sans révision marquée depuis plus que le délai maximal apparaît dans la vue, et en disparaît au marquage suivant. Un jalon contractuel dont la date de référence est passée et qui n</w:t>
            </w:r>
            <w:r w:rsidR="00064ACC">
              <w:rPr>
                <w:sz w:val="20"/>
                <w:szCs w:val="20"/>
              </w:rPr>
              <w:t>’</w:t>
            </w:r>
            <w:r w:rsidRPr="007E121A">
              <w:rPr>
                <w:sz w:val="20"/>
                <w:szCs w:val="20"/>
              </w:rPr>
              <w:t>est pas terminé apparaît, et disparaît à sa terminaison.</w:t>
            </w:r>
          </w:p>
        </w:tc>
      </w:tr>
    </w:tbl>
    <w:p w14:paraId="3E43B5EF" w14:textId="77777777" w:rsidR="006A1085" w:rsidRDefault="006A1085" w:rsidP="00E862DF"/>
    <w:p w14:paraId="364E4F17" w14:textId="56696BE0" w:rsidR="00E80A27" w:rsidRDefault="0067685B" w:rsidP="009308D3">
      <w:pPr>
        <w:pStyle w:val="Titre3"/>
        <w:numPr>
          <w:ilvl w:val="2"/>
          <w:numId w:val="4"/>
        </w:numPr>
      </w:pPr>
      <w:bookmarkStart w:id="62" w:name="_Toc241403312"/>
      <w:r>
        <w:t>FBS-3</w:t>
      </w:r>
      <w:r w:rsidR="00064ACC">
        <w:t> </w:t>
      </w:r>
      <w:r>
        <w:t xml:space="preserve">: </w:t>
      </w:r>
      <w:r w:rsidR="00E80A27">
        <w:t>Paramètres applicatifs</w:t>
      </w:r>
      <w:bookmarkEnd w:id="62"/>
    </w:p>
    <w:p w14:paraId="77DCD72C" w14:textId="04D99000" w:rsidR="00597163" w:rsidRDefault="001B6973" w:rsidP="001B6973">
      <w:pPr>
        <w:jc w:val="both"/>
      </w:pPr>
      <w:r w:rsidRPr="001B6973">
        <w:t>Ce bloc porte le référentiel commun de l</w:t>
      </w:r>
      <w:r w:rsidR="00064ACC">
        <w:t>’</w:t>
      </w:r>
      <w:r w:rsidRPr="001B6973">
        <w:t>entreprise</w:t>
      </w:r>
      <w:r w:rsidR="00064ACC">
        <w:t> </w:t>
      </w:r>
      <w:r w:rsidRPr="001B6973">
        <w:t>: ce qui est partagé par tous les projets et qu</w:t>
      </w:r>
      <w:r w:rsidR="00064ACC">
        <w:t>’</w:t>
      </w:r>
      <w:r w:rsidRPr="001B6973">
        <w:t>aucun projet ne redéfinit pour lui-même. Il se divise en deux familles</w:t>
      </w:r>
      <w:r w:rsidR="00064ACC">
        <w:t> </w:t>
      </w:r>
      <w:r w:rsidR="00597163">
        <w:t>:</w:t>
      </w:r>
      <w:r w:rsidRPr="001B6973">
        <w:t xml:space="preserve"> </w:t>
      </w:r>
    </w:p>
    <w:p w14:paraId="246A6271" w14:textId="04649765" w:rsidR="00597163" w:rsidRDefault="00597163" w:rsidP="00B91F10">
      <w:pPr>
        <w:pStyle w:val="Paragraphedeliste"/>
        <w:numPr>
          <w:ilvl w:val="0"/>
          <w:numId w:val="10"/>
        </w:numPr>
        <w:jc w:val="both"/>
      </w:pPr>
      <w:r>
        <w:t>l</w:t>
      </w:r>
      <w:r w:rsidR="001B6973" w:rsidRPr="001B6973">
        <w:t xml:space="preserve">es </w:t>
      </w:r>
      <w:r w:rsidR="001B6973" w:rsidRPr="00597163">
        <w:rPr>
          <w:b/>
          <w:bCs/>
        </w:rPr>
        <w:t>paramètres de coûts</w:t>
      </w:r>
      <w:r w:rsidR="001B6973" w:rsidRPr="001B6973">
        <w:t xml:space="preserve"> disent ce qu</w:t>
      </w:r>
      <w:r w:rsidR="00064ACC">
        <w:t>’</w:t>
      </w:r>
      <w:r w:rsidR="001B6973" w:rsidRPr="001B6973">
        <w:t>est une dépense et combien vaut une heure</w:t>
      </w:r>
      <w:r w:rsidR="00064ACC">
        <w:t> </w:t>
      </w:r>
      <w:r w:rsidR="001B6973" w:rsidRPr="001B6973">
        <w:t>;</w:t>
      </w:r>
    </w:p>
    <w:p w14:paraId="327E5FE2" w14:textId="72FCAC39" w:rsidR="001B6973" w:rsidRPr="001B6973" w:rsidRDefault="001B6973" w:rsidP="00B91F10">
      <w:pPr>
        <w:pStyle w:val="Paragraphedeliste"/>
        <w:numPr>
          <w:ilvl w:val="0"/>
          <w:numId w:val="10"/>
        </w:numPr>
        <w:jc w:val="both"/>
      </w:pPr>
      <w:r w:rsidRPr="001B6973">
        <w:lastRenderedPageBreak/>
        <w:t xml:space="preserve">les </w:t>
      </w:r>
      <w:r w:rsidRPr="00597163">
        <w:rPr>
          <w:b/>
          <w:bCs/>
        </w:rPr>
        <w:t>paramètres de ressources</w:t>
      </w:r>
      <w:r w:rsidRPr="001B6973">
        <w:t xml:space="preserve"> disent qui travaille, dans quel service et selon quel rythme</w:t>
      </w:r>
      <w:r w:rsidR="00064ACC">
        <w:t> </w:t>
      </w:r>
      <w:r w:rsidR="00597163">
        <w:t>;</w:t>
      </w:r>
    </w:p>
    <w:p w14:paraId="353131F3" w14:textId="4F5E50A0" w:rsidR="001B6973" w:rsidRPr="001B6973" w:rsidRDefault="001B6973" w:rsidP="001B6973">
      <w:pPr>
        <w:jc w:val="both"/>
      </w:pPr>
      <w:r w:rsidRPr="001B6973">
        <w:t>Deux règles valent pour tout le bloc</w:t>
      </w:r>
      <w:r w:rsidR="00064ACC">
        <w:t> </w:t>
      </w:r>
      <w:r w:rsidRPr="001B6973">
        <w:t>: rien ne se supprime, tout se désactive (WF-REF-0010), et une modification du référentiel n</w:t>
      </w:r>
      <w:r w:rsidR="00064ACC">
        <w:t>’</w:t>
      </w:r>
      <w:r w:rsidRPr="001B6973">
        <w:t>impose jamais de retoucher un projet (WF-REF-0020, WF-REF-0130). Enfin, le référentiel doit atteindre un minimum avant qu</w:t>
      </w:r>
      <w:r w:rsidR="00064ACC">
        <w:t>’</w:t>
      </w:r>
      <w:r w:rsidRPr="001B6973">
        <w:t>un projet puisse être créé</w:t>
      </w:r>
      <w:r w:rsidR="00064ACC">
        <w:t> </w:t>
      </w:r>
      <w:r w:rsidRPr="001B6973">
        <w:t>: c</w:t>
      </w:r>
      <w:r w:rsidR="00064ACC">
        <w:t>’</w:t>
      </w:r>
      <w:r w:rsidRPr="001B6973">
        <w:t>est l</w:t>
      </w:r>
      <w:r w:rsidR="00064ACC">
        <w:t>’</w:t>
      </w:r>
      <w:r w:rsidRPr="001B6973">
        <w:t>objet de WF-CYC-0120.</w:t>
      </w:r>
    </w:p>
    <w:p w14:paraId="3437C00E" w14:textId="77777777" w:rsidR="001B6973" w:rsidRDefault="001B6973" w:rsidP="00E80A27"/>
    <w:tbl>
      <w:tblPr>
        <w:tblStyle w:val="TableauListe6Couleur-Accentuation1"/>
        <w:tblW w:w="9067" w:type="dxa"/>
        <w:tblLook w:val="04A0" w:firstRow="1" w:lastRow="0" w:firstColumn="1" w:lastColumn="0" w:noHBand="0" w:noVBand="1"/>
      </w:tblPr>
      <w:tblGrid>
        <w:gridCol w:w="988"/>
        <w:gridCol w:w="8079"/>
      </w:tblGrid>
      <w:tr w:rsidR="000A367F" w:rsidRPr="00B756DA" w14:paraId="02719E46"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0B2E1C0" w14:textId="77777777" w:rsidR="000A367F" w:rsidRPr="00B756DA" w:rsidRDefault="000A367F" w:rsidP="00806DCC">
            <w:pPr>
              <w:rPr>
                <w:sz w:val="20"/>
                <w:szCs w:val="20"/>
              </w:rPr>
            </w:pPr>
            <w:r w:rsidRPr="00B756DA">
              <w:rPr>
                <w:sz w:val="20"/>
                <w:szCs w:val="20"/>
              </w:rPr>
              <w:t>ID</w:t>
            </w:r>
          </w:p>
        </w:tc>
        <w:tc>
          <w:tcPr>
            <w:tcW w:w="8079" w:type="dxa"/>
          </w:tcPr>
          <w:p w14:paraId="498B5CBD" w14:textId="08AA2D5D" w:rsidR="000A367F" w:rsidRPr="00B756DA"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sidRPr="00B756DA">
              <w:rPr>
                <w:sz w:val="20"/>
                <w:szCs w:val="20"/>
              </w:rPr>
              <w:t>WF-REF-0010-A</w:t>
            </w:r>
            <w:r w:rsidRPr="00B756DA">
              <w:rPr>
                <w:sz w:val="20"/>
                <w:szCs w:val="20"/>
              </w:rPr>
              <w:fldChar w:fldCharType="begin"/>
            </w:r>
            <w:r w:rsidRPr="00B756DA">
              <w:rPr>
                <w:sz w:val="20"/>
                <w:szCs w:val="20"/>
              </w:rPr>
              <w:instrText xml:space="preserve"> XE </w:instrText>
            </w:r>
            <w:r w:rsidR="00064ACC">
              <w:rPr>
                <w:sz w:val="20"/>
                <w:szCs w:val="20"/>
              </w:rPr>
              <w:instrText>« </w:instrText>
            </w:r>
            <w:r w:rsidRPr="00B756DA">
              <w:rPr>
                <w:sz w:val="20"/>
                <w:szCs w:val="20"/>
              </w:rPr>
              <w:instrText>WF-REF-0010-A</w:instrText>
            </w:r>
            <w:r w:rsidR="00064ACC">
              <w:rPr>
                <w:sz w:val="20"/>
                <w:szCs w:val="20"/>
              </w:rPr>
              <w:instrText> »</w:instrText>
            </w:r>
            <w:r w:rsidRPr="00B756DA">
              <w:rPr>
                <w:sz w:val="20"/>
                <w:szCs w:val="20"/>
              </w:rPr>
              <w:instrText xml:space="preserve"> </w:instrText>
            </w:r>
            <w:r w:rsidRPr="00B756DA">
              <w:rPr>
                <w:sz w:val="20"/>
                <w:szCs w:val="20"/>
              </w:rPr>
              <w:fldChar w:fldCharType="end"/>
            </w:r>
          </w:p>
        </w:tc>
      </w:tr>
      <w:tr w:rsidR="000A367F" w14:paraId="50FD6CB7"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BD18E36" w14:textId="77777777" w:rsidR="000A367F" w:rsidRDefault="000A367F" w:rsidP="00806DCC">
            <w:r>
              <w:t>Titre</w:t>
            </w:r>
          </w:p>
        </w:tc>
        <w:tc>
          <w:tcPr>
            <w:tcW w:w="8079" w:type="dxa"/>
          </w:tcPr>
          <w:p w14:paraId="1149A2F6" w14:textId="7BE3DC1E" w:rsidR="000A367F" w:rsidRPr="00346793" w:rsidRDefault="000A367F" w:rsidP="00806DCC">
            <w:pPr>
              <w:cnfStyle w:val="000000100000" w:firstRow="0" w:lastRow="0" w:firstColumn="0" w:lastColumn="0" w:oddVBand="0" w:evenVBand="0" w:oddHBand="1" w:evenHBand="0" w:firstRowFirstColumn="0" w:firstRowLastColumn="0" w:lastRowFirstColumn="0" w:lastRowLastColumn="0"/>
              <w:rPr>
                <w:b/>
                <w:bCs/>
              </w:rPr>
            </w:pPr>
            <w:r w:rsidRPr="000A367F">
              <w:rPr>
                <w:b/>
                <w:bCs/>
              </w:rPr>
              <w:t>Désactivation plutôt que suppression</w:t>
            </w:r>
          </w:p>
        </w:tc>
      </w:tr>
      <w:tr w:rsidR="000A367F" w:rsidRPr="00B756DA" w14:paraId="6914E6E3"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5408EE9" w14:textId="77777777" w:rsidR="000A367F" w:rsidRPr="00B756DA" w:rsidRDefault="000A367F" w:rsidP="00806DCC">
            <w:pPr>
              <w:rPr>
                <w:sz w:val="20"/>
                <w:szCs w:val="20"/>
              </w:rPr>
            </w:pPr>
            <w:r w:rsidRPr="00B756DA">
              <w:rPr>
                <w:sz w:val="20"/>
                <w:szCs w:val="20"/>
              </w:rPr>
              <w:t>Flex</w:t>
            </w:r>
          </w:p>
        </w:tc>
        <w:tc>
          <w:tcPr>
            <w:tcW w:w="8079" w:type="dxa"/>
          </w:tcPr>
          <w:p w14:paraId="38B73FBC" w14:textId="77777777" w:rsidR="000A367F" w:rsidRPr="00B756DA"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B756DA">
              <w:rPr>
                <w:sz w:val="20"/>
                <w:szCs w:val="20"/>
              </w:rPr>
              <w:t>F0</w:t>
            </w:r>
          </w:p>
        </w:tc>
      </w:tr>
      <w:tr w:rsidR="000A367F" w:rsidRPr="00B756DA" w14:paraId="22A0BB34"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1EA7944" w14:textId="77777777" w:rsidR="000A367F" w:rsidRPr="00B756DA" w:rsidRDefault="000A367F" w:rsidP="00806DCC">
            <w:pPr>
              <w:rPr>
                <w:sz w:val="20"/>
                <w:szCs w:val="20"/>
              </w:rPr>
            </w:pPr>
            <w:r w:rsidRPr="00B756DA">
              <w:rPr>
                <w:sz w:val="20"/>
                <w:szCs w:val="20"/>
              </w:rPr>
              <w:t>FBS</w:t>
            </w:r>
          </w:p>
        </w:tc>
        <w:tc>
          <w:tcPr>
            <w:tcW w:w="8079" w:type="dxa"/>
          </w:tcPr>
          <w:p w14:paraId="7B3B07A2" w14:textId="775839BC" w:rsidR="000A367F" w:rsidRPr="00B756DA"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sidRPr="00B756DA">
              <w:rPr>
                <w:sz w:val="20"/>
                <w:szCs w:val="20"/>
              </w:rPr>
              <w:t>FBS-3</w:t>
            </w:r>
          </w:p>
        </w:tc>
      </w:tr>
      <w:tr w:rsidR="000A367F" w:rsidRPr="00B756DA" w14:paraId="5F978BCF"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B3A7C5B" w14:textId="77777777" w:rsidR="000A367F" w:rsidRPr="00B756DA" w:rsidRDefault="000A367F" w:rsidP="00806DCC">
            <w:pPr>
              <w:rPr>
                <w:sz w:val="20"/>
                <w:szCs w:val="20"/>
              </w:rPr>
            </w:pPr>
            <w:r w:rsidRPr="00B756DA">
              <w:rPr>
                <w:sz w:val="20"/>
                <w:szCs w:val="20"/>
              </w:rPr>
              <w:t>PBS</w:t>
            </w:r>
          </w:p>
        </w:tc>
        <w:tc>
          <w:tcPr>
            <w:tcW w:w="8079" w:type="dxa"/>
          </w:tcPr>
          <w:p w14:paraId="5DC166F4" w14:textId="77777777" w:rsidR="000A367F" w:rsidRPr="00B756DA"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B756DA">
              <w:rPr>
                <w:sz w:val="20"/>
                <w:szCs w:val="20"/>
              </w:rPr>
              <w:t>PBS-1.1, PBS-2.1, PBS-2.3, PBS-3.1</w:t>
            </w:r>
          </w:p>
        </w:tc>
      </w:tr>
      <w:tr w:rsidR="000A367F" w14:paraId="6E8C8250"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3DB76FD" w14:textId="77777777" w:rsidR="000A367F" w:rsidRDefault="000A367F" w:rsidP="00806DCC">
            <w:r>
              <w:t>Corp</w:t>
            </w:r>
          </w:p>
        </w:tc>
        <w:tc>
          <w:tcPr>
            <w:tcW w:w="8079" w:type="dxa"/>
          </w:tcPr>
          <w:p w14:paraId="76B83766" w14:textId="3415436B" w:rsidR="00B756DA" w:rsidRDefault="000A367F" w:rsidP="00B756DA">
            <w:pPr>
              <w:jc w:val="both"/>
              <w:cnfStyle w:val="000000100000" w:firstRow="0" w:lastRow="0" w:firstColumn="0" w:lastColumn="0" w:oddVBand="0" w:evenVBand="0" w:oddHBand="1" w:evenHBand="0" w:firstRowFirstColumn="0" w:firstRowLastColumn="0" w:lastRowFirstColumn="0" w:lastRowLastColumn="0"/>
            </w:pPr>
            <w:r w:rsidRPr="000A367F">
              <w:t>Les nœuds d</w:t>
            </w:r>
            <w:r w:rsidR="00064ACC">
              <w:t>’</w:t>
            </w:r>
            <w:r w:rsidRPr="000A367F">
              <w:t>organisation, rôles de ressources, natures de coût, catégories de coût et calendriers ne se suppriment pas</w:t>
            </w:r>
            <w:r w:rsidR="00064ACC">
              <w:t> </w:t>
            </w:r>
            <w:r w:rsidRPr="000A367F">
              <w:t xml:space="preserve">: ils se désactivent, et peuvent être réactivés. </w:t>
            </w:r>
          </w:p>
          <w:p w14:paraId="2570AC3E" w14:textId="50B43FCD" w:rsidR="000A367F" w:rsidRDefault="000A367F" w:rsidP="00B756DA">
            <w:pPr>
              <w:jc w:val="both"/>
              <w:cnfStyle w:val="000000100000" w:firstRow="0" w:lastRow="0" w:firstColumn="0" w:lastColumn="0" w:oddVBand="0" w:evenVBand="0" w:oddHBand="1" w:evenHBand="0" w:firstRowFirstColumn="0" w:firstRowLastColumn="0" w:lastRowFirstColumn="0" w:lastRowLastColumn="0"/>
            </w:pPr>
            <w:r w:rsidRPr="000A367F">
              <w:t>Un objet désactivé n</w:t>
            </w:r>
            <w:r w:rsidR="00064ACC">
              <w:t>’</w:t>
            </w:r>
            <w:r w:rsidRPr="000A367F">
              <w:t>est plus proposé à la saisie, et reste lisible partout où il est employé.</w:t>
            </w:r>
          </w:p>
        </w:tc>
      </w:tr>
      <w:tr w:rsidR="000A367F" w:rsidRPr="00B756DA" w14:paraId="3A5543FB"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F703552" w14:textId="77777777" w:rsidR="000A367F" w:rsidRPr="00B756DA" w:rsidRDefault="000A367F" w:rsidP="00806DCC">
            <w:pPr>
              <w:rPr>
                <w:sz w:val="20"/>
                <w:szCs w:val="20"/>
              </w:rPr>
            </w:pPr>
            <w:r w:rsidRPr="00B756DA">
              <w:rPr>
                <w:sz w:val="20"/>
                <w:szCs w:val="20"/>
              </w:rPr>
              <w:t>Motif</w:t>
            </w:r>
          </w:p>
        </w:tc>
        <w:tc>
          <w:tcPr>
            <w:tcW w:w="8079" w:type="dxa"/>
          </w:tcPr>
          <w:p w14:paraId="2EBA40D0" w14:textId="615C7E59" w:rsidR="000A367F" w:rsidRPr="00B756DA"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B756DA">
              <w:rPr>
                <w:sz w:val="20"/>
                <w:szCs w:val="20"/>
              </w:rPr>
              <w:t>Le référentiel doit pouvoir être nettoyé sans toucher aux projets qui l</w:t>
            </w:r>
            <w:r w:rsidR="00064ACC">
              <w:rPr>
                <w:sz w:val="20"/>
                <w:szCs w:val="20"/>
              </w:rPr>
              <w:t>’</w:t>
            </w:r>
            <w:r w:rsidRPr="00B756DA">
              <w:rPr>
                <w:sz w:val="20"/>
                <w:szCs w:val="20"/>
              </w:rPr>
              <w:t>emploient. Supprimer un objet laisserait des lignes sans rôle, sans catégorie ou sans calendrier.</w:t>
            </w:r>
          </w:p>
        </w:tc>
      </w:tr>
      <w:tr w:rsidR="000A367F" w:rsidRPr="00B756DA" w14:paraId="614B1AE8"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41DB48B" w14:textId="77777777" w:rsidR="000A367F" w:rsidRPr="00B756DA" w:rsidRDefault="000A367F" w:rsidP="00806DCC">
            <w:pPr>
              <w:rPr>
                <w:sz w:val="20"/>
                <w:szCs w:val="20"/>
              </w:rPr>
            </w:pPr>
            <w:r w:rsidRPr="00B756DA">
              <w:rPr>
                <w:sz w:val="20"/>
                <w:szCs w:val="20"/>
              </w:rPr>
              <w:t>Vérif</w:t>
            </w:r>
          </w:p>
        </w:tc>
        <w:tc>
          <w:tcPr>
            <w:tcW w:w="8079" w:type="dxa"/>
          </w:tcPr>
          <w:p w14:paraId="32A439D3" w14:textId="612BC7A3" w:rsidR="000A367F" w:rsidRPr="00B756DA"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sidRPr="00B756DA">
              <w:rPr>
                <w:sz w:val="20"/>
                <w:szCs w:val="20"/>
              </w:rPr>
              <w:t>Aucun écran ne propose de supprimer un objet du référentiel. Un objet désactivé n</w:t>
            </w:r>
            <w:r w:rsidR="00064ACC">
              <w:rPr>
                <w:sz w:val="20"/>
                <w:szCs w:val="20"/>
              </w:rPr>
              <w:t>’</w:t>
            </w:r>
            <w:r w:rsidRPr="00B756DA">
              <w:rPr>
                <w:sz w:val="20"/>
                <w:szCs w:val="20"/>
              </w:rPr>
              <w:t>apparaît plus dans les listes de choix, mais reste affiché sur les éléments qui l</w:t>
            </w:r>
            <w:r w:rsidR="00064ACC">
              <w:rPr>
                <w:sz w:val="20"/>
                <w:szCs w:val="20"/>
              </w:rPr>
              <w:t>’</w:t>
            </w:r>
            <w:r w:rsidRPr="00B756DA">
              <w:rPr>
                <w:sz w:val="20"/>
                <w:szCs w:val="20"/>
              </w:rPr>
              <w:t>emploient. Une fois réactivé, il est de nouveau proposé.</w:t>
            </w:r>
          </w:p>
        </w:tc>
      </w:tr>
    </w:tbl>
    <w:p w14:paraId="44B50F43" w14:textId="77777777" w:rsidR="000A367F" w:rsidRDefault="000A367F" w:rsidP="00E80A27"/>
    <w:tbl>
      <w:tblPr>
        <w:tblStyle w:val="TableauListe6Couleur-Accentuation1"/>
        <w:tblW w:w="9067" w:type="dxa"/>
        <w:tblLook w:val="04A0" w:firstRow="1" w:lastRow="0" w:firstColumn="1" w:lastColumn="0" w:noHBand="0" w:noVBand="1"/>
      </w:tblPr>
      <w:tblGrid>
        <w:gridCol w:w="988"/>
        <w:gridCol w:w="8079"/>
      </w:tblGrid>
      <w:tr w:rsidR="000A367F" w:rsidRPr="006E6769" w14:paraId="34212ACA"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9D5F88D" w14:textId="77777777" w:rsidR="000A367F" w:rsidRPr="006E6769" w:rsidRDefault="000A367F" w:rsidP="00806DCC">
            <w:pPr>
              <w:rPr>
                <w:sz w:val="20"/>
                <w:szCs w:val="20"/>
              </w:rPr>
            </w:pPr>
            <w:r w:rsidRPr="006E6769">
              <w:rPr>
                <w:sz w:val="20"/>
                <w:szCs w:val="20"/>
              </w:rPr>
              <w:t>ID</w:t>
            </w:r>
          </w:p>
        </w:tc>
        <w:tc>
          <w:tcPr>
            <w:tcW w:w="8079" w:type="dxa"/>
          </w:tcPr>
          <w:p w14:paraId="70ACE6DA" w14:textId="6C69DB04" w:rsidR="000A367F" w:rsidRPr="006E6769"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sidRPr="006E6769">
              <w:rPr>
                <w:sz w:val="20"/>
                <w:szCs w:val="20"/>
              </w:rPr>
              <w:t>WF-REF-0020-A</w:t>
            </w:r>
            <w:r w:rsidRPr="006E6769">
              <w:rPr>
                <w:sz w:val="20"/>
                <w:szCs w:val="20"/>
              </w:rPr>
              <w:fldChar w:fldCharType="begin"/>
            </w:r>
            <w:r w:rsidRPr="006E6769">
              <w:rPr>
                <w:sz w:val="20"/>
                <w:szCs w:val="20"/>
              </w:rPr>
              <w:instrText xml:space="preserve"> XE </w:instrText>
            </w:r>
            <w:r w:rsidR="00064ACC">
              <w:rPr>
                <w:sz w:val="20"/>
                <w:szCs w:val="20"/>
              </w:rPr>
              <w:instrText>« </w:instrText>
            </w:r>
            <w:r w:rsidRPr="006E6769">
              <w:rPr>
                <w:sz w:val="20"/>
                <w:szCs w:val="20"/>
              </w:rPr>
              <w:instrText>WF-REF-0020-A</w:instrText>
            </w:r>
            <w:r w:rsidR="00064ACC">
              <w:rPr>
                <w:sz w:val="20"/>
                <w:szCs w:val="20"/>
              </w:rPr>
              <w:instrText> »</w:instrText>
            </w:r>
            <w:r w:rsidRPr="006E6769">
              <w:rPr>
                <w:sz w:val="20"/>
                <w:szCs w:val="20"/>
              </w:rPr>
              <w:instrText xml:space="preserve"> </w:instrText>
            </w:r>
            <w:r w:rsidRPr="006E6769">
              <w:rPr>
                <w:sz w:val="20"/>
                <w:szCs w:val="20"/>
              </w:rPr>
              <w:fldChar w:fldCharType="end"/>
            </w:r>
          </w:p>
        </w:tc>
      </w:tr>
      <w:tr w:rsidR="000A367F" w14:paraId="639BF333"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77348F1" w14:textId="77777777" w:rsidR="000A367F" w:rsidRDefault="000A367F" w:rsidP="00806DCC">
            <w:r>
              <w:t>Titre</w:t>
            </w:r>
          </w:p>
        </w:tc>
        <w:tc>
          <w:tcPr>
            <w:tcW w:w="8079" w:type="dxa"/>
          </w:tcPr>
          <w:p w14:paraId="1CC24348" w14:textId="29FCBF6C" w:rsidR="000A367F" w:rsidRPr="00346793" w:rsidRDefault="000A367F" w:rsidP="00806DCC">
            <w:pPr>
              <w:cnfStyle w:val="000000100000" w:firstRow="0" w:lastRow="0" w:firstColumn="0" w:lastColumn="0" w:oddVBand="0" w:evenVBand="0" w:oddHBand="1" w:evenHBand="0" w:firstRowFirstColumn="0" w:firstRowLastColumn="0" w:lastRowFirstColumn="0" w:lastRowLastColumn="0"/>
              <w:rPr>
                <w:b/>
                <w:bCs/>
              </w:rPr>
            </w:pPr>
            <w:r w:rsidRPr="000A367F">
              <w:rPr>
                <w:b/>
                <w:bCs/>
              </w:rPr>
              <w:t>Désactivation sans effet sur les projets</w:t>
            </w:r>
          </w:p>
        </w:tc>
      </w:tr>
      <w:tr w:rsidR="000A367F" w:rsidRPr="006E6769" w14:paraId="217CC592"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70CDE7C1" w14:textId="77777777" w:rsidR="000A367F" w:rsidRPr="006E6769" w:rsidRDefault="000A367F" w:rsidP="00806DCC">
            <w:pPr>
              <w:rPr>
                <w:sz w:val="20"/>
                <w:szCs w:val="20"/>
              </w:rPr>
            </w:pPr>
            <w:r w:rsidRPr="006E6769">
              <w:rPr>
                <w:sz w:val="20"/>
                <w:szCs w:val="20"/>
              </w:rPr>
              <w:t>Flex</w:t>
            </w:r>
          </w:p>
        </w:tc>
        <w:tc>
          <w:tcPr>
            <w:tcW w:w="8079" w:type="dxa"/>
          </w:tcPr>
          <w:p w14:paraId="2640DD76" w14:textId="77777777" w:rsidR="000A367F" w:rsidRPr="006E6769"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6E6769">
              <w:rPr>
                <w:sz w:val="20"/>
                <w:szCs w:val="20"/>
              </w:rPr>
              <w:t>F0</w:t>
            </w:r>
          </w:p>
        </w:tc>
      </w:tr>
      <w:tr w:rsidR="000A367F" w:rsidRPr="006E6769" w14:paraId="3F56FB4A"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B43360" w14:textId="77777777" w:rsidR="000A367F" w:rsidRPr="006E6769" w:rsidRDefault="000A367F" w:rsidP="00806DCC">
            <w:pPr>
              <w:rPr>
                <w:sz w:val="20"/>
                <w:szCs w:val="20"/>
              </w:rPr>
            </w:pPr>
            <w:r w:rsidRPr="006E6769">
              <w:rPr>
                <w:sz w:val="20"/>
                <w:szCs w:val="20"/>
              </w:rPr>
              <w:t>FBS</w:t>
            </w:r>
          </w:p>
        </w:tc>
        <w:tc>
          <w:tcPr>
            <w:tcW w:w="8079" w:type="dxa"/>
          </w:tcPr>
          <w:p w14:paraId="7E23D2B2" w14:textId="77777777" w:rsidR="000A367F" w:rsidRPr="006E6769"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sidRPr="006E6769">
              <w:rPr>
                <w:sz w:val="20"/>
                <w:szCs w:val="20"/>
              </w:rPr>
              <w:t>FBS-3</w:t>
            </w:r>
          </w:p>
        </w:tc>
      </w:tr>
      <w:tr w:rsidR="000A367F" w:rsidRPr="006E6769" w14:paraId="03DACDAF"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6F30CD8" w14:textId="77777777" w:rsidR="000A367F" w:rsidRPr="006E6769" w:rsidRDefault="000A367F" w:rsidP="00806DCC">
            <w:pPr>
              <w:rPr>
                <w:sz w:val="20"/>
                <w:szCs w:val="20"/>
              </w:rPr>
            </w:pPr>
            <w:r w:rsidRPr="006E6769">
              <w:rPr>
                <w:sz w:val="20"/>
                <w:szCs w:val="20"/>
              </w:rPr>
              <w:t>PBS</w:t>
            </w:r>
          </w:p>
        </w:tc>
        <w:tc>
          <w:tcPr>
            <w:tcW w:w="8079" w:type="dxa"/>
          </w:tcPr>
          <w:p w14:paraId="35406E78" w14:textId="77777777" w:rsidR="000A367F" w:rsidRPr="006E6769"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6E6769">
              <w:rPr>
                <w:sz w:val="20"/>
                <w:szCs w:val="20"/>
              </w:rPr>
              <w:t>PBS-1.1, PBS-2.1, PBS-2.3, PBS-3.1</w:t>
            </w:r>
          </w:p>
        </w:tc>
      </w:tr>
      <w:tr w:rsidR="000A367F" w14:paraId="1BD052EE"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C116F1D" w14:textId="77777777" w:rsidR="000A367F" w:rsidRDefault="000A367F" w:rsidP="00806DCC">
            <w:r>
              <w:t>Corp</w:t>
            </w:r>
          </w:p>
        </w:tc>
        <w:tc>
          <w:tcPr>
            <w:tcW w:w="8079" w:type="dxa"/>
          </w:tcPr>
          <w:p w14:paraId="43E0A2BF" w14:textId="5A698FF0" w:rsidR="000A367F" w:rsidRDefault="000A367F" w:rsidP="006E6769">
            <w:pPr>
              <w:jc w:val="both"/>
              <w:cnfStyle w:val="000000100000" w:firstRow="0" w:lastRow="0" w:firstColumn="0" w:lastColumn="0" w:oddVBand="0" w:evenVBand="0" w:oddHBand="1" w:evenHBand="0" w:firstRowFirstColumn="0" w:firstRowLastColumn="0" w:lastRowFirstColumn="0" w:lastRowLastColumn="0"/>
            </w:pPr>
            <w:r w:rsidRPr="000A367F">
              <w:t>La désactivation d</w:t>
            </w:r>
            <w:r w:rsidR="00064ACC">
              <w:t>’</w:t>
            </w:r>
            <w:r w:rsidRPr="000A367F">
              <w:t>un objet du référentiel n</w:t>
            </w:r>
            <w:r w:rsidR="00064ACC">
              <w:t>’</w:t>
            </w:r>
            <w:r w:rsidRPr="000A367F">
              <w:t>impose aucune modification aux données de projet qui l</w:t>
            </w:r>
            <w:r w:rsidR="00064ACC">
              <w:t>’</w:t>
            </w:r>
            <w:r w:rsidRPr="000A367F">
              <w:t>emploient</w:t>
            </w:r>
            <w:r w:rsidR="00064ACC">
              <w:t> </w:t>
            </w:r>
            <w:r w:rsidRPr="000A367F">
              <w:t>: révisions, tâches, lignes de devis et de reste à engager.</w:t>
            </w:r>
          </w:p>
        </w:tc>
      </w:tr>
      <w:tr w:rsidR="000A367F" w:rsidRPr="006E6769" w14:paraId="65E0EAEB"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20A2A43" w14:textId="77777777" w:rsidR="000A367F" w:rsidRPr="006E6769" w:rsidRDefault="000A367F" w:rsidP="00806DCC">
            <w:pPr>
              <w:rPr>
                <w:sz w:val="20"/>
                <w:szCs w:val="20"/>
              </w:rPr>
            </w:pPr>
            <w:r w:rsidRPr="006E6769">
              <w:rPr>
                <w:sz w:val="20"/>
                <w:szCs w:val="20"/>
              </w:rPr>
              <w:t>Motif</w:t>
            </w:r>
          </w:p>
        </w:tc>
        <w:tc>
          <w:tcPr>
            <w:tcW w:w="8079" w:type="dxa"/>
          </w:tcPr>
          <w:p w14:paraId="7B040FD9" w14:textId="56C597E7" w:rsidR="000A367F" w:rsidRPr="006E6769"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6E6769">
              <w:rPr>
                <w:sz w:val="20"/>
                <w:szCs w:val="20"/>
              </w:rPr>
              <w:t>Une réorganisation de l</w:t>
            </w:r>
            <w:r w:rsidR="00064ACC">
              <w:rPr>
                <w:sz w:val="20"/>
                <w:szCs w:val="20"/>
              </w:rPr>
              <w:t>’</w:t>
            </w:r>
            <w:r w:rsidRPr="006E6769">
              <w:rPr>
                <w:sz w:val="20"/>
                <w:szCs w:val="20"/>
              </w:rPr>
              <w:t>entreprise ne doit pas obliger les chefs de projet à réaffecter les lignes de leurs projets en cours.</w:t>
            </w:r>
          </w:p>
        </w:tc>
      </w:tr>
      <w:tr w:rsidR="000A367F" w:rsidRPr="006E6769" w14:paraId="2F99484B"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A13994" w14:textId="77777777" w:rsidR="000A367F" w:rsidRPr="006E6769" w:rsidRDefault="000A367F" w:rsidP="00806DCC">
            <w:pPr>
              <w:rPr>
                <w:sz w:val="20"/>
                <w:szCs w:val="20"/>
              </w:rPr>
            </w:pPr>
            <w:r w:rsidRPr="006E6769">
              <w:rPr>
                <w:sz w:val="20"/>
                <w:szCs w:val="20"/>
              </w:rPr>
              <w:t>Vérif</w:t>
            </w:r>
          </w:p>
        </w:tc>
        <w:tc>
          <w:tcPr>
            <w:tcW w:w="8079" w:type="dxa"/>
          </w:tcPr>
          <w:p w14:paraId="442A8E13" w14:textId="0F5BAE75" w:rsidR="000A367F" w:rsidRPr="006E6769"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sidRPr="006E6769">
              <w:rPr>
                <w:sz w:val="20"/>
                <w:szCs w:val="20"/>
              </w:rPr>
              <w:t>On désactive un rôle de ressource et une catégorie de coût employés par une révision en cours. La révision reste calculable et peut être marquée sans que ses lignes soient modifiées.</w:t>
            </w:r>
          </w:p>
        </w:tc>
      </w:tr>
    </w:tbl>
    <w:p w14:paraId="01BA8B7A" w14:textId="77777777" w:rsidR="000A367F" w:rsidRDefault="000A367F" w:rsidP="00E80A27"/>
    <w:tbl>
      <w:tblPr>
        <w:tblStyle w:val="TableauListe6Couleur-Accentuation1"/>
        <w:tblW w:w="9067" w:type="dxa"/>
        <w:tblLook w:val="04A0" w:firstRow="1" w:lastRow="0" w:firstColumn="1" w:lastColumn="0" w:noHBand="0" w:noVBand="1"/>
      </w:tblPr>
      <w:tblGrid>
        <w:gridCol w:w="988"/>
        <w:gridCol w:w="8079"/>
      </w:tblGrid>
      <w:tr w:rsidR="00C9256D" w:rsidRPr="006E6769" w14:paraId="25668450"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287D06E" w14:textId="77777777" w:rsidR="00C9256D" w:rsidRPr="006E6769" w:rsidRDefault="00C9256D" w:rsidP="00C950B1">
            <w:pPr>
              <w:rPr>
                <w:sz w:val="20"/>
                <w:szCs w:val="20"/>
              </w:rPr>
            </w:pPr>
            <w:r w:rsidRPr="006E6769">
              <w:rPr>
                <w:sz w:val="20"/>
                <w:szCs w:val="20"/>
              </w:rPr>
              <w:t>ID</w:t>
            </w:r>
          </w:p>
        </w:tc>
        <w:tc>
          <w:tcPr>
            <w:tcW w:w="8079" w:type="dxa"/>
          </w:tcPr>
          <w:p w14:paraId="0F540593" w14:textId="2EBC139A" w:rsidR="00C9256D" w:rsidRPr="006E6769" w:rsidRDefault="00C9256D" w:rsidP="00C950B1">
            <w:pPr>
              <w:cnfStyle w:val="100000000000" w:firstRow="1" w:lastRow="0" w:firstColumn="0" w:lastColumn="0" w:oddVBand="0" w:evenVBand="0" w:oddHBand="0" w:evenHBand="0" w:firstRowFirstColumn="0" w:firstRowLastColumn="0" w:lastRowFirstColumn="0" w:lastRowLastColumn="0"/>
              <w:rPr>
                <w:sz w:val="20"/>
                <w:szCs w:val="20"/>
              </w:rPr>
            </w:pPr>
            <w:r w:rsidRPr="006E6769">
              <w:rPr>
                <w:sz w:val="20"/>
                <w:szCs w:val="20"/>
              </w:rPr>
              <w:t>WF-REF-0130-A</w:t>
            </w:r>
            <w:r w:rsidRPr="006E6769">
              <w:rPr>
                <w:sz w:val="20"/>
                <w:szCs w:val="20"/>
              </w:rPr>
              <w:fldChar w:fldCharType="begin"/>
            </w:r>
            <w:r w:rsidRPr="006E6769">
              <w:rPr>
                <w:sz w:val="20"/>
                <w:szCs w:val="20"/>
              </w:rPr>
              <w:instrText xml:space="preserve"> XE </w:instrText>
            </w:r>
            <w:r w:rsidR="00064ACC">
              <w:rPr>
                <w:sz w:val="20"/>
                <w:szCs w:val="20"/>
              </w:rPr>
              <w:instrText>« </w:instrText>
            </w:r>
            <w:r w:rsidRPr="006E6769">
              <w:rPr>
                <w:sz w:val="20"/>
                <w:szCs w:val="20"/>
              </w:rPr>
              <w:instrText>WF-REF-0130-A</w:instrText>
            </w:r>
            <w:r w:rsidR="00064ACC">
              <w:rPr>
                <w:sz w:val="20"/>
                <w:szCs w:val="20"/>
              </w:rPr>
              <w:instrText> »</w:instrText>
            </w:r>
            <w:r w:rsidRPr="006E6769">
              <w:rPr>
                <w:sz w:val="20"/>
                <w:szCs w:val="20"/>
              </w:rPr>
              <w:instrText xml:space="preserve"> </w:instrText>
            </w:r>
            <w:r w:rsidRPr="006E6769">
              <w:rPr>
                <w:sz w:val="20"/>
                <w:szCs w:val="20"/>
              </w:rPr>
              <w:fldChar w:fldCharType="end"/>
            </w:r>
          </w:p>
        </w:tc>
      </w:tr>
      <w:tr w:rsidR="00C9256D" w14:paraId="37CD1A84"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8EEB578" w14:textId="77777777" w:rsidR="00C9256D" w:rsidRDefault="00C9256D" w:rsidP="00C950B1">
            <w:r>
              <w:t>Titre</w:t>
            </w:r>
          </w:p>
        </w:tc>
        <w:tc>
          <w:tcPr>
            <w:tcW w:w="8079" w:type="dxa"/>
          </w:tcPr>
          <w:p w14:paraId="28B4B694" w14:textId="1BCF00D2" w:rsidR="00C9256D" w:rsidRPr="00346793" w:rsidRDefault="00C9256D" w:rsidP="00C950B1">
            <w:pPr>
              <w:cnfStyle w:val="000000100000" w:firstRow="0" w:lastRow="0" w:firstColumn="0" w:lastColumn="0" w:oddVBand="0" w:evenVBand="0" w:oddHBand="1" w:evenHBand="0" w:firstRowFirstColumn="0" w:firstRowLastColumn="0" w:lastRowFirstColumn="0" w:lastRowLastColumn="0"/>
              <w:rPr>
                <w:b/>
                <w:bCs/>
              </w:rPr>
            </w:pPr>
            <w:r w:rsidRPr="00C9256D">
              <w:rPr>
                <w:b/>
                <w:bCs/>
              </w:rPr>
              <w:t>Modification sans effet rétroactif</w:t>
            </w:r>
          </w:p>
        </w:tc>
      </w:tr>
      <w:tr w:rsidR="00C9256D" w:rsidRPr="006E6769" w14:paraId="0D32B19F"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27F101F" w14:textId="77777777" w:rsidR="00C9256D" w:rsidRPr="006E6769" w:rsidRDefault="00C9256D" w:rsidP="00C950B1">
            <w:pPr>
              <w:rPr>
                <w:sz w:val="20"/>
                <w:szCs w:val="20"/>
              </w:rPr>
            </w:pPr>
            <w:r w:rsidRPr="006E6769">
              <w:rPr>
                <w:sz w:val="20"/>
                <w:szCs w:val="20"/>
              </w:rPr>
              <w:t>Flex</w:t>
            </w:r>
          </w:p>
        </w:tc>
        <w:tc>
          <w:tcPr>
            <w:tcW w:w="8079" w:type="dxa"/>
          </w:tcPr>
          <w:p w14:paraId="6F9A4AC1" w14:textId="77777777" w:rsidR="00C9256D" w:rsidRPr="006E6769" w:rsidRDefault="00C9256D" w:rsidP="00C950B1">
            <w:pPr>
              <w:cnfStyle w:val="000000000000" w:firstRow="0" w:lastRow="0" w:firstColumn="0" w:lastColumn="0" w:oddVBand="0" w:evenVBand="0" w:oddHBand="0" w:evenHBand="0" w:firstRowFirstColumn="0" w:firstRowLastColumn="0" w:lastRowFirstColumn="0" w:lastRowLastColumn="0"/>
              <w:rPr>
                <w:sz w:val="20"/>
                <w:szCs w:val="20"/>
              </w:rPr>
            </w:pPr>
            <w:r w:rsidRPr="006E6769">
              <w:rPr>
                <w:sz w:val="20"/>
                <w:szCs w:val="20"/>
              </w:rPr>
              <w:t>F0</w:t>
            </w:r>
          </w:p>
        </w:tc>
      </w:tr>
      <w:tr w:rsidR="00C9256D" w:rsidRPr="006E6769" w14:paraId="32F18DAC"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CD4DCA1" w14:textId="77777777" w:rsidR="00C9256D" w:rsidRPr="006E6769" w:rsidRDefault="00C9256D" w:rsidP="00C950B1">
            <w:pPr>
              <w:rPr>
                <w:sz w:val="20"/>
                <w:szCs w:val="20"/>
              </w:rPr>
            </w:pPr>
            <w:r w:rsidRPr="006E6769">
              <w:rPr>
                <w:sz w:val="20"/>
                <w:szCs w:val="20"/>
              </w:rPr>
              <w:t>FBS</w:t>
            </w:r>
          </w:p>
        </w:tc>
        <w:tc>
          <w:tcPr>
            <w:tcW w:w="8079" w:type="dxa"/>
          </w:tcPr>
          <w:p w14:paraId="3D20EB59" w14:textId="77777777" w:rsidR="00C9256D" w:rsidRPr="006E6769" w:rsidRDefault="00C9256D" w:rsidP="00C950B1">
            <w:pPr>
              <w:cnfStyle w:val="000000100000" w:firstRow="0" w:lastRow="0" w:firstColumn="0" w:lastColumn="0" w:oddVBand="0" w:evenVBand="0" w:oddHBand="1" w:evenHBand="0" w:firstRowFirstColumn="0" w:firstRowLastColumn="0" w:lastRowFirstColumn="0" w:lastRowLastColumn="0"/>
              <w:rPr>
                <w:sz w:val="20"/>
                <w:szCs w:val="20"/>
              </w:rPr>
            </w:pPr>
            <w:r w:rsidRPr="006E6769">
              <w:rPr>
                <w:sz w:val="20"/>
                <w:szCs w:val="20"/>
              </w:rPr>
              <w:t>FBS-3</w:t>
            </w:r>
          </w:p>
        </w:tc>
      </w:tr>
      <w:tr w:rsidR="00C9256D" w:rsidRPr="006E6769" w14:paraId="5C0D237A"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7D4DF3D" w14:textId="77777777" w:rsidR="00C9256D" w:rsidRPr="006E6769" w:rsidRDefault="00C9256D" w:rsidP="00C950B1">
            <w:pPr>
              <w:rPr>
                <w:sz w:val="20"/>
                <w:szCs w:val="20"/>
              </w:rPr>
            </w:pPr>
            <w:r w:rsidRPr="006E6769">
              <w:rPr>
                <w:sz w:val="20"/>
                <w:szCs w:val="20"/>
              </w:rPr>
              <w:t>PBS</w:t>
            </w:r>
          </w:p>
        </w:tc>
        <w:tc>
          <w:tcPr>
            <w:tcW w:w="8079" w:type="dxa"/>
          </w:tcPr>
          <w:p w14:paraId="3C852C9C" w14:textId="77777777" w:rsidR="00C9256D" w:rsidRPr="006E6769" w:rsidRDefault="00C9256D" w:rsidP="00C950B1">
            <w:pPr>
              <w:cnfStyle w:val="000000000000" w:firstRow="0" w:lastRow="0" w:firstColumn="0" w:lastColumn="0" w:oddVBand="0" w:evenVBand="0" w:oddHBand="0" w:evenHBand="0" w:firstRowFirstColumn="0" w:firstRowLastColumn="0" w:lastRowFirstColumn="0" w:lastRowLastColumn="0"/>
              <w:rPr>
                <w:sz w:val="20"/>
                <w:szCs w:val="20"/>
              </w:rPr>
            </w:pPr>
            <w:r w:rsidRPr="006E6769">
              <w:rPr>
                <w:sz w:val="20"/>
                <w:szCs w:val="20"/>
              </w:rPr>
              <w:t>PBS-1.1, PBS-2.1, PBS-2.3, PBS-3.1</w:t>
            </w:r>
          </w:p>
        </w:tc>
      </w:tr>
      <w:tr w:rsidR="00C9256D" w14:paraId="414710B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F16F21B" w14:textId="77777777" w:rsidR="00C9256D" w:rsidRDefault="00C9256D" w:rsidP="00C950B1">
            <w:r>
              <w:t>Corp</w:t>
            </w:r>
          </w:p>
        </w:tc>
        <w:tc>
          <w:tcPr>
            <w:tcW w:w="8079" w:type="dxa"/>
          </w:tcPr>
          <w:p w14:paraId="2E530081" w14:textId="46DF1D8C" w:rsidR="00C9256D" w:rsidRDefault="00C9256D" w:rsidP="006E6769">
            <w:pPr>
              <w:jc w:val="both"/>
              <w:cnfStyle w:val="000000100000" w:firstRow="0" w:lastRow="0" w:firstColumn="0" w:lastColumn="0" w:oddVBand="0" w:evenVBand="0" w:oddHBand="1" w:evenHBand="0" w:firstRowFirstColumn="0" w:firstRowLastColumn="0" w:lastRowFirstColumn="0" w:lastRowLastColumn="0"/>
            </w:pPr>
            <w:r w:rsidRPr="00C9256D">
              <w:t>La modification d</w:t>
            </w:r>
            <w:r w:rsidR="00064ACC">
              <w:t>’</w:t>
            </w:r>
            <w:r w:rsidRPr="00C9256D">
              <w:t>un objet du référentiel — libellé, rattachement, capacité, taux — n</w:t>
            </w:r>
            <w:r w:rsidR="00064ACC">
              <w:t>’</w:t>
            </w:r>
            <w:r w:rsidRPr="00C9256D">
              <w:t>affecte aucune révision marquée, qui conserve les valeurs employées au moment de son marquage.</w:t>
            </w:r>
          </w:p>
        </w:tc>
      </w:tr>
      <w:tr w:rsidR="00C9256D" w:rsidRPr="006E6769" w14:paraId="002C7403"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E59B4CB" w14:textId="77777777" w:rsidR="00C9256D" w:rsidRPr="006E6769" w:rsidRDefault="00C9256D" w:rsidP="00C950B1">
            <w:pPr>
              <w:rPr>
                <w:sz w:val="20"/>
                <w:szCs w:val="20"/>
              </w:rPr>
            </w:pPr>
            <w:r w:rsidRPr="006E6769">
              <w:rPr>
                <w:sz w:val="20"/>
                <w:szCs w:val="20"/>
              </w:rPr>
              <w:lastRenderedPageBreak/>
              <w:t>Motif</w:t>
            </w:r>
          </w:p>
        </w:tc>
        <w:tc>
          <w:tcPr>
            <w:tcW w:w="8079" w:type="dxa"/>
          </w:tcPr>
          <w:p w14:paraId="3279A7F0" w14:textId="0F7FB420" w:rsidR="00C9256D" w:rsidRPr="006E6769" w:rsidRDefault="00C9256D" w:rsidP="00C950B1">
            <w:pPr>
              <w:cnfStyle w:val="000000000000" w:firstRow="0" w:lastRow="0" w:firstColumn="0" w:lastColumn="0" w:oddVBand="0" w:evenVBand="0" w:oddHBand="0" w:evenHBand="0" w:firstRowFirstColumn="0" w:firstRowLastColumn="0" w:lastRowFirstColumn="0" w:lastRowLastColumn="0"/>
              <w:rPr>
                <w:sz w:val="20"/>
                <w:szCs w:val="20"/>
              </w:rPr>
            </w:pPr>
            <w:r w:rsidRPr="006E6769">
              <w:rPr>
                <w:sz w:val="20"/>
                <w:szCs w:val="20"/>
              </w:rPr>
              <w:t>Un taux corrigé en cours d</w:t>
            </w:r>
            <w:r w:rsidR="00064ACC">
              <w:rPr>
                <w:sz w:val="20"/>
                <w:szCs w:val="20"/>
              </w:rPr>
              <w:t>’</w:t>
            </w:r>
            <w:r w:rsidRPr="006E6769">
              <w:rPr>
                <w:sz w:val="20"/>
                <w:szCs w:val="20"/>
              </w:rPr>
              <w:t>année déplacerait sinon le budget de référence de tous les projets déjà pilotés, et l</w:t>
            </w:r>
            <w:r w:rsidR="00064ACC">
              <w:rPr>
                <w:sz w:val="20"/>
                <w:szCs w:val="20"/>
              </w:rPr>
              <w:t>’</w:t>
            </w:r>
            <w:r w:rsidRPr="006E6769">
              <w:rPr>
                <w:sz w:val="20"/>
                <w:szCs w:val="20"/>
              </w:rPr>
              <w:t>écart constaté le mois suivant ne se distinguerait plus d</w:t>
            </w:r>
            <w:r w:rsidR="00064ACC">
              <w:rPr>
                <w:sz w:val="20"/>
                <w:szCs w:val="20"/>
              </w:rPr>
              <w:t>’</w:t>
            </w:r>
            <w:r w:rsidRPr="006E6769">
              <w:rPr>
                <w:sz w:val="20"/>
                <w:szCs w:val="20"/>
              </w:rPr>
              <w:t>une dérive réelle. C</w:t>
            </w:r>
            <w:r w:rsidR="00064ACC">
              <w:rPr>
                <w:sz w:val="20"/>
                <w:szCs w:val="20"/>
              </w:rPr>
              <w:t>’</w:t>
            </w:r>
            <w:r w:rsidRPr="006E6769">
              <w:rPr>
                <w:sz w:val="20"/>
                <w:szCs w:val="20"/>
              </w:rPr>
              <w:t>est la condition pour qu</w:t>
            </w:r>
            <w:r w:rsidR="00064ACC">
              <w:rPr>
                <w:sz w:val="20"/>
                <w:szCs w:val="20"/>
              </w:rPr>
              <w:t>’</w:t>
            </w:r>
            <w:r w:rsidRPr="006E6769">
              <w:rPr>
                <w:sz w:val="20"/>
                <w:szCs w:val="20"/>
              </w:rPr>
              <w:t>un budget de référence reste une référence.</w:t>
            </w:r>
          </w:p>
        </w:tc>
      </w:tr>
      <w:tr w:rsidR="00C9256D" w:rsidRPr="006E6769" w14:paraId="44D0A86D"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46B580D" w14:textId="77777777" w:rsidR="00C9256D" w:rsidRPr="006E6769" w:rsidRDefault="00C9256D" w:rsidP="00C950B1">
            <w:pPr>
              <w:rPr>
                <w:sz w:val="20"/>
                <w:szCs w:val="20"/>
              </w:rPr>
            </w:pPr>
            <w:r w:rsidRPr="006E6769">
              <w:rPr>
                <w:sz w:val="20"/>
                <w:szCs w:val="20"/>
              </w:rPr>
              <w:t>Vérif</w:t>
            </w:r>
          </w:p>
        </w:tc>
        <w:tc>
          <w:tcPr>
            <w:tcW w:w="8079" w:type="dxa"/>
          </w:tcPr>
          <w:p w14:paraId="651DD712" w14:textId="37EF4E39" w:rsidR="00C9256D" w:rsidRPr="006E6769" w:rsidRDefault="00C9256D" w:rsidP="00C950B1">
            <w:pPr>
              <w:cnfStyle w:val="000000100000" w:firstRow="0" w:lastRow="0" w:firstColumn="0" w:lastColumn="0" w:oddVBand="0" w:evenVBand="0" w:oddHBand="1" w:evenHBand="0" w:firstRowFirstColumn="0" w:firstRowLastColumn="0" w:lastRowFirstColumn="0" w:lastRowLastColumn="0"/>
              <w:rPr>
                <w:sz w:val="20"/>
                <w:szCs w:val="20"/>
              </w:rPr>
            </w:pPr>
            <w:r w:rsidRPr="006E6769">
              <w:rPr>
                <w:sz w:val="20"/>
                <w:szCs w:val="20"/>
              </w:rPr>
              <w:t>Après correction d</w:t>
            </w:r>
            <w:r w:rsidR="00064ACC">
              <w:rPr>
                <w:sz w:val="20"/>
                <w:szCs w:val="20"/>
              </w:rPr>
              <w:t>’</w:t>
            </w:r>
            <w:r w:rsidRPr="006E6769">
              <w:rPr>
                <w:sz w:val="20"/>
                <w:szCs w:val="20"/>
              </w:rPr>
              <w:t>un taux horaire et changement de la catégorie d</w:t>
            </w:r>
            <w:r w:rsidR="00064ACC">
              <w:rPr>
                <w:sz w:val="20"/>
                <w:szCs w:val="20"/>
              </w:rPr>
              <w:t>’</w:t>
            </w:r>
            <w:r w:rsidRPr="006E6769">
              <w:rPr>
                <w:sz w:val="20"/>
                <w:szCs w:val="20"/>
              </w:rPr>
              <w:t>un rôle, les montants d</w:t>
            </w:r>
            <w:r w:rsidR="00064ACC">
              <w:rPr>
                <w:sz w:val="20"/>
                <w:szCs w:val="20"/>
              </w:rPr>
              <w:t>’</w:t>
            </w:r>
            <w:r w:rsidRPr="006E6769">
              <w:rPr>
                <w:sz w:val="20"/>
                <w:szCs w:val="20"/>
              </w:rPr>
              <w:t>une révision marquée qui les employait sont identiques à ceux relevés avant la modification.</w:t>
            </w:r>
          </w:p>
        </w:tc>
      </w:tr>
    </w:tbl>
    <w:p w14:paraId="02A192E2" w14:textId="77777777" w:rsidR="000A367F" w:rsidRDefault="000A367F" w:rsidP="00E80A27"/>
    <w:tbl>
      <w:tblPr>
        <w:tblStyle w:val="TableauListe6Couleur-Accentuation1"/>
        <w:tblW w:w="9067" w:type="dxa"/>
        <w:tblLook w:val="04A0" w:firstRow="1" w:lastRow="0" w:firstColumn="1" w:lastColumn="0" w:noHBand="0" w:noVBand="1"/>
      </w:tblPr>
      <w:tblGrid>
        <w:gridCol w:w="988"/>
        <w:gridCol w:w="8079"/>
      </w:tblGrid>
      <w:tr w:rsidR="00C9256D" w:rsidRPr="006E6769" w14:paraId="51C56CE9"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4AF576" w14:textId="77777777" w:rsidR="00C9256D" w:rsidRPr="006E6769" w:rsidRDefault="00C9256D" w:rsidP="00C950B1">
            <w:pPr>
              <w:rPr>
                <w:sz w:val="20"/>
                <w:szCs w:val="20"/>
              </w:rPr>
            </w:pPr>
            <w:r w:rsidRPr="006E6769">
              <w:rPr>
                <w:sz w:val="20"/>
                <w:szCs w:val="20"/>
              </w:rPr>
              <w:t>ID</w:t>
            </w:r>
          </w:p>
        </w:tc>
        <w:tc>
          <w:tcPr>
            <w:tcW w:w="8079" w:type="dxa"/>
          </w:tcPr>
          <w:p w14:paraId="5AB7A1C2" w14:textId="0368C4B0" w:rsidR="00C9256D" w:rsidRPr="006E6769" w:rsidRDefault="00C9256D" w:rsidP="00C950B1">
            <w:pPr>
              <w:cnfStyle w:val="100000000000" w:firstRow="1" w:lastRow="0" w:firstColumn="0" w:lastColumn="0" w:oddVBand="0" w:evenVBand="0" w:oddHBand="0" w:evenHBand="0" w:firstRowFirstColumn="0" w:firstRowLastColumn="0" w:lastRowFirstColumn="0" w:lastRowLastColumn="0"/>
              <w:rPr>
                <w:sz w:val="20"/>
                <w:szCs w:val="20"/>
              </w:rPr>
            </w:pPr>
            <w:r w:rsidRPr="006E6769">
              <w:rPr>
                <w:sz w:val="20"/>
                <w:szCs w:val="20"/>
              </w:rPr>
              <w:t>WF-REF-0150-A</w:t>
            </w:r>
            <w:r w:rsidRPr="006E6769">
              <w:rPr>
                <w:sz w:val="20"/>
                <w:szCs w:val="20"/>
              </w:rPr>
              <w:fldChar w:fldCharType="begin"/>
            </w:r>
            <w:r w:rsidRPr="006E6769">
              <w:rPr>
                <w:sz w:val="20"/>
                <w:szCs w:val="20"/>
              </w:rPr>
              <w:instrText xml:space="preserve"> XE </w:instrText>
            </w:r>
            <w:r w:rsidR="00064ACC">
              <w:rPr>
                <w:sz w:val="20"/>
                <w:szCs w:val="20"/>
              </w:rPr>
              <w:instrText>« </w:instrText>
            </w:r>
            <w:r w:rsidRPr="006E6769">
              <w:rPr>
                <w:sz w:val="20"/>
                <w:szCs w:val="20"/>
              </w:rPr>
              <w:instrText>WF-REF-0150-A</w:instrText>
            </w:r>
            <w:r w:rsidR="00064ACC">
              <w:rPr>
                <w:sz w:val="20"/>
                <w:szCs w:val="20"/>
              </w:rPr>
              <w:instrText> »</w:instrText>
            </w:r>
            <w:r w:rsidRPr="006E6769">
              <w:rPr>
                <w:sz w:val="20"/>
                <w:szCs w:val="20"/>
              </w:rPr>
              <w:instrText xml:space="preserve"> </w:instrText>
            </w:r>
            <w:r w:rsidRPr="006E6769">
              <w:rPr>
                <w:sz w:val="20"/>
                <w:szCs w:val="20"/>
              </w:rPr>
              <w:fldChar w:fldCharType="end"/>
            </w:r>
          </w:p>
        </w:tc>
      </w:tr>
      <w:tr w:rsidR="00C9256D" w14:paraId="61619BEA"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DF013E4" w14:textId="77777777" w:rsidR="00C9256D" w:rsidRDefault="00C9256D" w:rsidP="00C950B1">
            <w:r>
              <w:t>Titre</w:t>
            </w:r>
          </w:p>
        </w:tc>
        <w:tc>
          <w:tcPr>
            <w:tcW w:w="8079" w:type="dxa"/>
          </w:tcPr>
          <w:p w14:paraId="1E37E53A" w14:textId="1E5D8FCF" w:rsidR="00C9256D" w:rsidRPr="00346793" w:rsidRDefault="00C9256D" w:rsidP="00C950B1">
            <w:pPr>
              <w:cnfStyle w:val="000000100000" w:firstRow="0" w:lastRow="0" w:firstColumn="0" w:lastColumn="0" w:oddVBand="0" w:evenVBand="0" w:oddHBand="1" w:evenHBand="0" w:firstRowFirstColumn="0" w:firstRowLastColumn="0" w:lastRowFirstColumn="0" w:lastRowLastColumn="0"/>
              <w:rPr>
                <w:b/>
                <w:bCs/>
              </w:rPr>
            </w:pPr>
            <w:r w:rsidRPr="00C9256D">
              <w:rPr>
                <w:b/>
                <w:bCs/>
              </w:rPr>
              <w:t>Affichage des objets désactivés</w:t>
            </w:r>
          </w:p>
        </w:tc>
      </w:tr>
      <w:tr w:rsidR="00C9256D" w:rsidRPr="006E6769" w14:paraId="64A528B8"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8A74289" w14:textId="77777777" w:rsidR="00C9256D" w:rsidRPr="006E6769" w:rsidRDefault="00C9256D" w:rsidP="00C950B1">
            <w:pPr>
              <w:rPr>
                <w:sz w:val="20"/>
                <w:szCs w:val="20"/>
              </w:rPr>
            </w:pPr>
            <w:r w:rsidRPr="006E6769">
              <w:rPr>
                <w:sz w:val="20"/>
                <w:szCs w:val="20"/>
              </w:rPr>
              <w:t>Flex</w:t>
            </w:r>
          </w:p>
        </w:tc>
        <w:tc>
          <w:tcPr>
            <w:tcW w:w="8079" w:type="dxa"/>
          </w:tcPr>
          <w:p w14:paraId="43B07C81" w14:textId="77777777" w:rsidR="00C9256D" w:rsidRPr="006E6769" w:rsidRDefault="00C9256D" w:rsidP="00C950B1">
            <w:pPr>
              <w:cnfStyle w:val="000000000000" w:firstRow="0" w:lastRow="0" w:firstColumn="0" w:lastColumn="0" w:oddVBand="0" w:evenVBand="0" w:oddHBand="0" w:evenHBand="0" w:firstRowFirstColumn="0" w:firstRowLastColumn="0" w:lastRowFirstColumn="0" w:lastRowLastColumn="0"/>
              <w:rPr>
                <w:sz w:val="20"/>
                <w:szCs w:val="20"/>
              </w:rPr>
            </w:pPr>
            <w:r w:rsidRPr="006E6769">
              <w:rPr>
                <w:sz w:val="20"/>
                <w:szCs w:val="20"/>
              </w:rPr>
              <w:t>F0</w:t>
            </w:r>
          </w:p>
        </w:tc>
      </w:tr>
      <w:tr w:rsidR="00C9256D" w:rsidRPr="006E6769" w14:paraId="1E14D074"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F17FC1A" w14:textId="77777777" w:rsidR="00C9256D" w:rsidRPr="006E6769" w:rsidRDefault="00C9256D" w:rsidP="00C950B1">
            <w:pPr>
              <w:rPr>
                <w:sz w:val="20"/>
                <w:szCs w:val="20"/>
              </w:rPr>
            </w:pPr>
            <w:r w:rsidRPr="006E6769">
              <w:rPr>
                <w:sz w:val="20"/>
                <w:szCs w:val="20"/>
              </w:rPr>
              <w:t>FBS</w:t>
            </w:r>
          </w:p>
        </w:tc>
        <w:tc>
          <w:tcPr>
            <w:tcW w:w="8079" w:type="dxa"/>
          </w:tcPr>
          <w:p w14:paraId="462F4271" w14:textId="77777777" w:rsidR="00C9256D" w:rsidRPr="006E6769" w:rsidRDefault="00C9256D" w:rsidP="00C950B1">
            <w:pPr>
              <w:cnfStyle w:val="000000100000" w:firstRow="0" w:lastRow="0" w:firstColumn="0" w:lastColumn="0" w:oddVBand="0" w:evenVBand="0" w:oddHBand="1" w:evenHBand="0" w:firstRowFirstColumn="0" w:firstRowLastColumn="0" w:lastRowFirstColumn="0" w:lastRowLastColumn="0"/>
              <w:rPr>
                <w:sz w:val="20"/>
                <w:szCs w:val="20"/>
              </w:rPr>
            </w:pPr>
            <w:r w:rsidRPr="006E6769">
              <w:rPr>
                <w:sz w:val="20"/>
                <w:szCs w:val="20"/>
              </w:rPr>
              <w:t>FBS-3</w:t>
            </w:r>
          </w:p>
        </w:tc>
      </w:tr>
      <w:tr w:rsidR="00C9256D" w:rsidRPr="006E6769" w14:paraId="4BB7DEC1"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F8DBF18" w14:textId="77777777" w:rsidR="00C9256D" w:rsidRPr="006E6769" w:rsidRDefault="00C9256D" w:rsidP="00C950B1">
            <w:pPr>
              <w:rPr>
                <w:sz w:val="20"/>
                <w:szCs w:val="20"/>
              </w:rPr>
            </w:pPr>
            <w:r w:rsidRPr="006E6769">
              <w:rPr>
                <w:sz w:val="20"/>
                <w:szCs w:val="20"/>
              </w:rPr>
              <w:t>PBS</w:t>
            </w:r>
          </w:p>
        </w:tc>
        <w:tc>
          <w:tcPr>
            <w:tcW w:w="8079" w:type="dxa"/>
          </w:tcPr>
          <w:p w14:paraId="1BE8C41A" w14:textId="77777777" w:rsidR="00C9256D" w:rsidRPr="006E6769" w:rsidRDefault="00C9256D" w:rsidP="00C950B1">
            <w:pPr>
              <w:cnfStyle w:val="000000000000" w:firstRow="0" w:lastRow="0" w:firstColumn="0" w:lastColumn="0" w:oddVBand="0" w:evenVBand="0" w:oddHBand="0" w:evenHBand="0" w:firstRowFirstColumn="0" w:firstRowLastColumn="0" w:lastRowFirstColumn="0" w:lastRowLastColumn="0"/>
              <w:rPr>
                <w:sz w:val="20"/>
                <w:szCs w:val="20"/>
              </w:rPr>
            </w:pPr>
            <w:r w:rsidRPr="006E6769">
              <w:rPr>
                <w:sz w:val="20"/>
                <w:szCs w:val="20"/>
              </w:rPr>
              <w:t>PBS-1.1, PBS-2.1, PBS-2.3, PBS-3.1</w:t>
            </w:r>
          </w:p>
        </w:tc>
      </w:tr>
      <w:tr w:rsidR="00C9256D" w14:paraId="70532C77"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7E96CA0" w14:textId="77777777" w:rsidR="00C9256D" w:rsidRDefault="00C9256D" w:rsidP="00C950B1">
            <w:r>
              <w:t>Corp</w:t>
            </w:r>
          </w:p>
        </w:tc>
        <w:tc>
          <w:tcPr>
            <w:tcW w:w="8079" w:type="dxa"/>
          </w:tcPr>
          <w:p w14:paraId="00F92027" w14:textId="0891EE1D" w:rsidR="00C9256D" w:rsidRDefault="00C9256D" w:rsidP="006E6769">
            <w:pPr>
              <w:jc w:val="both"/>
              <w:cnfStyle w:val="000000100000" w:firstRow="0" w:lastRow="0" w:firstColumn="0" w:lastColumn="0" w:oddVBand="0" w:evenVBand="0" w:oddHBand="1" w:evenHBand="0" w:firstRowFirstColumn="0" w:firstRowLastColumn="0" w:lastRowFirstColumn="0" w:lastRowLastColumn="0"/>
            </w:pPr>
            <w:r w:rsidRPr="00C9256D">
              <w:t>Les listes du référentiel ne présentent que les objets actifs, et permettent d</w:t>
            </w:r>
            <w:r w:rsidR="00064ACC">
              <w:t>’</w:t>
            </w:r>
            <w:r w:rsidRPr="00C9256D">
              <w:t>afficher également les objets désactivés.</w:t>
            </w:r>
          </w:p>
        </w:tc>
      </w:tr>
      <w:tr w:rsidR="00C9256D" w:rsidRPr="006E6769" w14:paraId="5CE9FC02"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1DDC931" w14:textId="77777777" w:rsidR="00C9256D" w:rsidRPr="006E6769" w:rsidRDefault="00C9256D" w:rsidP="00C950B1">
            <w:pPr>
              <w:rPr>
                <w:sz w:val="20"/>
                <w:szCs w:val="20"/>
              </w:rPr>
            </w:pPr>
            <w:r w:rsidRPr="006E6769">
              <w:rPr>
                <w:sz w:val="20"/>
                <w:szCs w:val="20"/>
              </w:rPr>
              <w:t>Motif</w:t>
            </w:r>
          </w:p>
        </w:tc>
        <w:tc>
          <w:tcPr>
            <w:tcW w:w="8079" w:type="dxa"/>
          </w:tcPr>
          <w:p w14:paraId="747C3AD5" w14:textId="0036CB71" w:rsidR="00C9256D" w:rsidRPr="006E6769" w:rsidRDefault="00C9256D" w:rsidP="00C950B1">
            <w:pPr>
              <w:cnfStyle w:val="000000000000" w:firstRow="0" w:lastRow="0" w:firstColumn="0" w:lastColumn="0" w:oddVBand="0" w:evenVBand="0" w:oddHBand="0" w:evenHBand="0" w:firstRowFirstColumn="0" w:firstRowLastColumn="0" w:lastRowFirstColumn="0" w:lastRowLastColumn="0"/>
              <w:rPr>
                <w:sz w:val="20"/>
                <w:szCs w:val="20"/>
              </w:rPr>
            </w:pPr>
            <w:r w:rsidRPr="006E6769">
              <w:rPr>
                <w:sz w:val="20"/>
                <w:szCs w:val="20"/>
              </w:rPr>
              <w:t>Un référentiel dont rien ne se supprime accumule les objets désactivés au fil des réorganisations. Les afficher par défaut rendrait les listes inutilisables</w:t>
            </w:r>
            <w:r w:rsidR="00064ACC">
              <w:rPr>
                <w:sz w:val="20"/>
                <w:szCs w:val="20"/>
              </w:rPr>
              <w:t> </w:t>
            </w:r>
            <w:r w:rsidRPr="006E6769">
              <w:rPr>
                <w:sz w:val="20"/>
                <w:szCs w:val="20"/>
              </w:rPr>
              <w:t>; les cacher complètement empêcherait de réactiver ce qui a été désactivé par erreur.</w:t>
            </w:r>
          </w:p>
        </w:tc>
      </w:tr>
      <w:tr w:rsidR="00C9256D" w:rsidRPr="006E6769" w14:paraId="09F4D70A"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775B1AB" w14:textId="77777777" w:rsidR="00C9256D" w:rsidRPr="006E6769" w:rsidRDefault="00C9256D" w:rsidP="00C950B1">
            <w:pPr>
              <w:rPr>
                <w:sz w:val="20"/>
                <w:szCs w:val="20"/>
              </w:rPr>
            </w:pPr>
            <w:r w:rsidRPr="006E6769">
              <w:rPr>
                <w:sz w:val="20"/>
                <w:szCs w:val="20"/>
              </w:rPr>
              <w:t>Vérif</w:t>
            </w:r>
          </w:p>
        </w:tc>
        <w:tc>
          <w:tcPr>
            <w:tcW w:w="8079" w:type="dxa"/>
          </w:tcPr>
          <w:p w14:paraId="192DB7E7" w14:textId="36A2D032" w:rsidR="00C9256D" w:rsidRPr="006E6769" w:rsidRDefault="00C9256D" w:rsidP="00C950B1">
            <w:pPr>
              <w:cnfStyle w:val="000000100000" w:firstRow="0" w:lastRow="0" w:firstColumn="0" w:lastColumn="0" w:oddVBand="0" w:evenVBand="0" w:oddHBand="1" w:evenHBand="0" w:firstRowFirstColumn="0" w:firstRowLastColumn="0" w:lastRowFirstColumn="0" w:lastRowLastColumn="0"/>
              <w:rPr>
                <w:sz w:val="20"/>
                <w:szCs w:val="20"/>
              </w:rPr>
            </w:pPr>
            <w:r w:rsidRPr="006E6769">
              <w:rPr>
                <w:sz w:val="20"/>
                <w:szCs w:val="20"/>
              </w:rPr>
              <w:t>Un objet désactivé n</w:t>
            </w:r>
            <w:r w:rsidR="00064ACC">
              <w:rPr>
                <w:sz w:val="20"/>
                <w:szCs w:val="20"/>
              </w:rPr>
              <w:t>’</w:t>
            </w:r>
            <w:r w:rsidRPr="006E6769">
              <w:rPr>
                <w:sz w:val="20"/>
                <w:szCs w:val="20"/>
              </w:rPr>
              <w:t>apparaît pas dans la liste par défaut, apparaît lorsque l</w:t>
            </w:r>
            <w:r w:rsidR="00064ACC">
              <w:rPr>
                <w:sz w:val="20"/>
                <w:szCs w:val="20"/>
              </w:rPr>
              <w:t>’</w:t>
            </w:r>
            <w:r w:rsidRPr="006E6769">
              <w:rPr>
                <w:sz w:val="20"/>
                <w:szCs w:val="20"/>
              </w:rPr>
              <w:t>affichage des objets désactivés est demandé, et peut y être réactivé.</w:t>
            </w:r>
          </w:p>
        </w:tc>
      </w:tr>
    </w:tbl>
    <w:p w14:paraId="1E4BC520" w14:textId="77777777" w:rsidR="000A367F" w:rsidRDefault="000A367F" w:rsidP="00E80A27"/>
    <w:p w14:paraId="530C4724" w14:textId="0AEFCF25" w:rsidR="0087399E" w:rsidRPr="00E80A27" w:rsidRDefault="0087399E" w:rsidP="009308D3">
      <w:pPr>
        <w:pStyle w:val="Titre4"/>
        <w:numPr>
          <w:ilvl w:val="3"/>
          <w:numId w:val="4"/>
        </w:numPr>
      </w:pPr>
      <w:bookmarkStart w:id="63" w:name="_Toc241403313"/>
      <w:r>
        <w:t>Paramètres de co</w:t>
      </w:r>
      <w:r w:rsidR="007D7F88">
        <w:t>û</w:t>
      </w:r>
      <w:r>
        <w:t>ts</w:t>
      </w:r>
      <w:bookmarkEnd w:id="63"/>
    </w:p>
    <w:p w14:paraId="6E84642C" w14:textId="27E756F5" w:rsidR="001B6973" w:rsidRDefault="001B6973" w:rsidP="001B6973">
      <w:pPr>
        <w:jc w:val="both"/>
      </w:pPr>
      <w:r w:rsidRPr="001B6973">
        <w:t xml:space="preserve">Deux paramétrages distincts, souvent confondus. Les natures et les catégories décrivent </w:t>
      </w:r>
      <w:r w:rsidRPr="001B6973">
        <w:rPr>
          <w:b/>
          <w:bCs/>
        </w:rPr>
        <w:t>ce qu</w:t>
      </w:r>
      <w:r w:rsidR="00064ACC">
        <w:rPr>
          <w:b/>
          <w:bCs/>
        </w:rPr>
        <w:t>’</w:t>
      </w:r>
      <w:r w:rsidRPr="001B6973">
        <w:rPr>
          <w:b/>
          <w:bCs/>
        </w:rPr>
        <w:t>est</w:t>
      </w:r>
      <w:r w:rsidRPr="001B6973">
        <w:t xml:space="preserve"> une dépense</w:t>
      </w:r>
      <w:r w:rsidR="00064ACC">
        <w:t> </w:t>
      </w:r>
      <w:r w:rsidRPr="001B6973">
        <w:t xml:space="preserve">: elles servent à la ventiler dans le devis et à la nommer en comptabilité. Les taux horaires disent </w:t>
      </w:r>
      <w:r w:rsidRPr="001B6973">
        <w:rPr>
          <w:b/>
          <w:bCs/>
        </w:rPr>
        <w:t>combien elle coûte</w:t>
      </w:r>
      <w:r w:rsidRPr="001B6973">
        <w:t>, année par année.</w:t>
      </w:r>
    </w:p>
    <w:p w14:paraId="790A44DF" w14:textId="77777777" w:rsidR="001B6973" w:rsidRDefault="001B6973" w:rsidP="00E80A27"/>
    <w:tbl>
      <w:tblPr>
        <w:tblStyle w:val="TableauListe6Couleur-Accentuation1"/>
        <w:tblW w:w="9067" w:type="dxa"/>
        <w:tblLook w:val="04A0" w:firstRow="1" w:lastRow="0" w:firstColumn="1" w:lastColumn="0" w:noHBand="0" w:noVBand="1"/>
      </w:tblPr>
      <w:tblGrid>
        <w:gridCol w:w="988"/>
        <w:gridCol w:w="8079"/>
      </w:tblGrid>
      <w:tr w:rsidR="00C9256D" w:rsidRPr="006E6769" w14:paraId="27735C66"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2B4DC5F" w14:textId="77777777" w:rsidR="00C9256D" w:rsidRPr="006E6769" w:rsidRDefault="00C9256D" w:rsidP="00C950B1">
            <w:pPr>
              <w:rPr>
                <w:sz w:val="20"/>
                <w:szCs w:val="20"/>
              </w:rPr>
            </w:pPr>
            <w:r w:rsidRPr="006E6769">
              <w:rPr>
                <w:sz w:val="20"/>
                <w:szCs w:val="20"/>
              </w:rPr>
              <w:t>ID</w:t>
            </w:r>
          </w:p>
        </w:tc>
        <w:tc>
          <w:tcPr>
            <w:tcW w:w="8079" w:type="dxa"/>
          </w:tcPr>
          <w:p w14:paraId="4F771BD3" w14:textId="50C2DB20" w:rsidR="00C9256D" w:rsidRPr="006E6769" w:rsidRDefault="00C9256D" w:rsidP="00C950B1">
            <w:pPr>
              <w:cnfStyle w:val="100000000000" w:firstRow="1" w:lastRow="0" w:firstColumn="0" w:lastColumn="0" w:oddVBand="0" w:evenVBand="0" w:oddHBand="0" w:evenHBand="0" w:firstRowFirstColumn="0" w:firstRowLastColumn="0" w:lastRowFirstColumn="0" w:lastRowLastColumn="0"/>
              <w:rPr>
                <w:sz w:val="20"/>
                <w:szCs w:val="20"/>
              </w:rPr>
            </w:pPr>
            <w:r w:rsidRPr="006E6769">
              <w:rPr>
                <w:sz w:val="20"/>
                <w:szCs w:val="20"/>
              </w:rPr>
              <w:t>WF-REF-0140-A</w:t>
            </w:r>
            <w:r w:rsidRPr="006E6769">
              <w:rPr>
                <w:sz w:val="20"/>
                <w:szCs w:val="20"/>
              </w:rPr>
              <w:fldChar w:fldCharType="begin"/>
            </w:r>
            <w:r w:rsidRPr="006E6769">
              <w:rPr>
                <w:sz w:val="20"/>
                <w:szCs w:val="20"/>
              </w:rPr>
              <w:instrText xml:space="preserve"> XE </w:instrText>
            </w:r>
            <w:r w:rsidR="00064ACC">
              <w:rPr>
                <w:sz w:val="20"/>
                <w:szCs w:val="20"/>
              </w:rPr>
              <w:instrText>« </w:instrText>
            </w:r>
            <w:r w:rsidRPr="006E6769">
              <w:rPr>
                <w:sz w:val="20"/>
                <w:szCs w:val="20"/>
              </w:rPr>
              <w:instrText>WF-REF-0140-A</w:instrText>
            </w:r>
            <w:r w:rsidR="00064ACC">
              <w:rPr>
                <w:sz w:val="20"/>
                <w:szCs w:val="20"/>
              </w:rPr>
              <w:instrText> »</w:instrText>
            </w:r>
            <w:r w:rsidRPr="006E6769">
              <w:rPr>
                <w:sz w:val="20"/>
                <w:szCs w:val="20"/>
              </w:rPr>
              <w:instrText xml:space="preserve"> </w:instrText>
            </w:r>
            <w:r w:rsidRPr="006E6769">
              <w:rPr>
                <w:sz w:val="20"/>
                <w:szCs w:val="20"/>
              </w:rPr>
              <w:fldChar w:fldCharType="end"/>
            </w:r>
          </w:p>
        </w:tc>
      </w:tr>
      <w:tr w:rsidR="00C9256D" w14:paraId="184D79A3"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FAC7A5E" w14:textId="77777777" w:rsidR="00C9256D" w:rsidRDefault="00C9256D" w:rsidP="00C950B1">
            <w:r>
              <w:t>Titre</w:t>
            </w:r>
          </w:p>
        </w:tc>
        <w:tc>
          <w:tcPr>
            <w:tcW w:w="8079" w:type="dxa"/>
          </w:tcPr>
          <w:p w14:paraId="66DF1C4C" w14:textId="3BDD266F" w:rsidR="00C9256D" w:rsidRPr="00346793" w:rsidRDefault="00C9256D" w:rsidP="00C950B1">
            <w:pPr>
              <w:cnfStyle w:val="000000100000" w:firstRow="0" w:lastRow="0" w:firstColumn="0" w:lastColumn="0" w:oddVBand="0" w:evenVBand="0" w:oddHBand="1" w:evenHBand="0" w:firstRowFirstColumn="0" w:firstRowLastColumn="0" w:lastRowFirstColumn="0" w:lastRowLastColumn="0"/>
              <w:rPr>
                <w:b/>
                <w:bCs/>
              </w:rPr>
            </w:pPr>
            <w:r w:rsidRPr="00C9256D">
              <w:rPr>
                <w:b/>
                <w:bCs/>
              </w:rPr>
              <w:t>Devise de l</w:t>
            </w:r>
            <w:r w:rsidR="00064ACC">
              <w:rPr>
                <w:b/>
                <w:bCs/>
              </w:rPr>
              <w:t>’</w:t>
            </w:r>
            <w:r w:rsidRPr="00C9256D">
              <w:rPr>
                <w:b/>
                <w:bCs/>
              </w:rPr>
              <w:t>installation</w:t>
            </w:r>
          </w:p>
        </w:tc>
      </w:tr>
      <w:tr w:rsidR="00C9256D" w:rsidRPr="006E6769" w14:paraId="603ECEB8"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F401683" w14:textId="77777777" w:rsidR="00C9256D" w:rsidRPr="006E6769" w:rsidRDefault="00C9256D" w:rsidP="00C950B1">
            <w:pPr>
              <w:rPr>
                <w:sz w:val="20"/>
                <w:szCs w:val="20"/>
              </w:rPr>
            </w:pPr>
            <w:r w:rsidRPr="006E6769">
              <w:rPr>
                <w:sz w:val="20"/>
                <w:szCs w:val="20"/>
              </w:rPr>
              <w:t>Flex</w:t>
            </w:r>
          </w:p>
        </w:tc>
        <w:tc>
          <w:tcPr>
            <w:tcW w:w="8079" w:type="dxa"/>
          </w:tcPr>
          <w:p w14:paraId="08AC978E" w14:textId="77777777" w:rsidR="00C9256D" w:rsidRPr="006E6769" w:rsidRDefault="00C9256D" w:rsidP="00C950B1">
            <w:pPr>
              <w:cnfStyle w:val="000000000000" w:firstRow="0" w:lastRow="0" w:firstColumn="0" w:lastColumn="0" w:oddVBand="0" w:evenVBand="0" w:oddHBand="0" w:evenHBand="0" w:firstRowFirstColumn="0" w:firstRowLastColumn="0" w:lastRowFirstColumn="0" w:lastRowLastColumn="0"/>
              <w:rPr>
                <w:sz w:val="20"/>
                <w:szCs w:val="20"/>
              </w:rPr>
            </w:pPr>
            <w:r w:rsidRPr="006E6769">
              <w:rPr>
                <w:sz w:val="20"/>
                <w:szCs w:val="20"/>
              </w:rPr>
              <w:t>F0</w:t>
            </w:r>
          </w:p>
        </w:tc>
      </w:tr>
      <w:tr w:rsidR="00C9256D" w:rsidRPr="006E6769" w14:paraId="3A9D360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8D4228" w14:textId="77777777" w:rsidR="00C9256D" w:rsidRPr="006E6769" w:rsidRDefault="00C9256D" w:rsidP="00C950B1">
            <w:pPr>
              <w:rPr>
                <w:sz w:val="20"/>
                <w:szCs w:val="20"/>
              </w:rPr>
            </w:pPr>
            <w:r w:rsidRPr="006E6769">
              <w:rPr>
                <w:sz w:val="20"/>
                <w:szCs w:val="20"/>
              </w:rPr>
              <w:t>FBS</w:t>
            </w:r>
          </w:p>
        </w:tc>
        <w:tc>
          <w:tcPr>
            <w:tcW w:w="8079" w:type="dxa"/>
          </w:tcPr>
          <w:p w14:paraId="1A2FE627" w14:textId="010C52DB" w:rsidR="00C9256D" w:rsidRPr="006E6769" w:rsidRDefault="00C9256D" w:rsidP="00C950B1">
            <w:pPr>
              <w:cnfStyle w:val="000000100000" w:firstRow="0" w:lastRow="0" w:firstColumn="0" w:lastColumn="0" w:oddVBand="0" w:evenVBand="0" w:oddHBand="1" w:evenHBand="0" w:firstRowFirstColumn="0" w:firstRowLastColumn="0" w:lastRowFirstColumn="0" w:lastRowLastColumn="0"/>
              <w:rPr>
                <w:sz w:val="20"/>
                <w:szCs w:val="20"/>
              </w:rPr>
            </w:pPr>
            <w:r w:rsidRPr="006E6769">
              <w:rPr>
                <w:sz w:val="20"/>
                <w:szCs w:val="20"/>
              </w:rPr>
              <w:t>FBS-3.1</w:t>
            </w:r>
          </w:p>
        </w:tc>
      </w:tr>
      <w:tr w:rsidR="00C9256D" w:rsidRPr="006E6769" w14:paraId="784160AB"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C2F0F99" w14:textId="77777777" w:rsidR="00C9256D" w:rsidRPr="006E6769" w:rsidRDefault="00C9256D" w:rsidP="00C950B1">
            <w:pPr>
              <w:rPr>
                <w:sz w:val="20"/>
                <w:szCs w:val="20"/>
              </w:rPr>
            </w:pPr>
            <w:r w:rsidRPr="006E6769">
              <w:rPr>
                <w:sz w:val="20"/>
                <w:szCs w:val="20"/>
              </w:rPr>
              <w:t>PBS</w:t>
            </w:r>
          </w:p>
        </w:tc>
        <w:tc>
          <w:tcPr>
            <w:tcW w:w="8079" w:type="dxa"/>
          </w:tcPr>
          <w:p w14:paraId="747644FC" w14:textId="77777777" w:rsidR="00C9256D" w:rsidRPr="006E6769" w:rsidRDefault="00C9256D" w:rsidP="00C950B1">
            <w:pPr>
              <w:cnfStyle w:val="000000000000" w:firstRow="0" w:lastRow="0" w:firstColumn="0" w:lastColumn="0" w:oddVBand="0" w:evenVBand="0" w:oddHBand="0" w:evenHBand="0" w:firstRowFirstColumn="0" w:firstRowLastColumn="0" w:lastRowFirstColumn="0" w:lastRowLastColumn="0"/>
              <w:rPr>
                <w:sz w:val="20"/>
                <w:szCs w:val="20"/>
              </w:rPr>
            </w:pPr>
            <w:r w:rsidRPr="006E6769">
              <w:rPr>
                <w:sz w:val="20"/>
                <w:szCs w:val="20"/>
              </w:rPr>
              <w:t>PBS-1.1, PBS-2.1, PBS-2.3, PBS-3.1</w:t>
            </w:r>
          </w:p>
        </w:tc>
      </w:tr>
      <w:tr w:rsidR="00C9256D" w14:paraId="7EBB5DB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F267A53" w14:textId="77777777" w:rsidR="00C9256D" w:rsidRDefault="00C9256D" w:rsidP="00C950B1">
            <w:r>
              <w:t>Corp</w:t>
            </w:r>
          </w:p>
        </w:tc>
        <w:tc>
          <w:tcPr>
            <w:tcW w:w="8079" w:type="dxa"/>
          </w:tcPr>
          <w:p w14:paraId="022FCC40" w14:textId="4CB49EDD" w:rsidR="00C9256D" w:rsidRDefault="00C9256D" w:rsidP="006E6769">
            <w:pPr>
              <w:jc w:val="both"/>
              <w:cnfStyle w:val="000000100000" w:firstRow="0" w:lastRow="0" w:firstColumn="0" w:lastColumn="0" w:oddVBand="0" w:evenVBand="0" w:oddHBand="1" w:evenHBand="0" w:firstRowFirstColumn="0" w:firstRowLastColumn="0" w:lastRowFirstColumn="0" w:lastRowLastColumn="0"/>
            </w:pPr>
            <w:r w:rsidRPr="00C9256D">
              <w:t>Tous les montants de l</w:t>
            </w:r>
            <w:r w:rsidR="00064ACC">
              <w:t>’</w:t>
            </w:r>
            <w:r w:rsidRPr="00C9256D">
              <w:t>installation sont exprimés dans une devise unique, choisie à l</w:t>
            </w:r>
            <w:r w:rsidR="00064ACC">
              <w:t>’</w:t>
            </w:r>
            <w:r w:rsidRPr="00C9256D">
              <w:t>installation. Waterfall ne convertit aucun montant.</w:t>
            </w:r>
          </w:p>
        </w:tc>
      </w:tr>
      <w:tr w:rsidR="00C9256D" w:rsidRPr="006E6769" w14:paraId="13154D26"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507CEC3" w14:textId="77777777" w:rsidR="00C9256D" w:rsidRPr="006E6769" w:rsidRDefault="00C9256D" w:rsidP="00C950B1">
            <w:pPr>
              <w:rPr>
                <w:sz w:val="20"/>
                <w:szCs w:val="20"/>
              </w:rPr>
            </w:pPr>
            <w:r w:rsidRPr="006E6769">
              <w:rPr>
                <w:sz w:val="20"/>
                <w:szCs w:val="20"/>
              </w:rPr>
              <w:t>Motif</w:t>
            </w:r>
          </w:p>
        </w:tc>
        <w:tc>
          <w:tcPr>
            <w:tcW w:w="8079" w:type="dxa"/>
          </w:tcPr>
          <w:p w14:paraId="4793FB1C" w14:textId="6678810B" w:rsidR="00C9256D" w:rsidRPr="006E6769" w:rsidRDefault="00C9256D" w:rsidP="00C950B1">
            <w:pPr>
              <w:cnfStyle w:val="000000000000" w:firstRow="0" w:lastRow="0" w:firstColumn="0" w:lastColumn="0" w:oddVBand="0" w:evenVBand="0" w:oddHBand="0" w:evenHBand="0" w:firstRowFirstColumn="0" w:firstRowLastColumn="0" w:lastRowFirstColumn="0" w:lastRowLastColumn="0"/>
              <w:rPr>
                <w:sz w:val="20"/>
                <w:szCs w:val="20"/>
              </w:rPr>
            </w:pPr>
            <w:r w:rsidRPr="006E6769">
              <w:rPr>
                <w:sz w:val="20"/>
                <w:szCs w:val="20"/>
              </w:rPr>
              <w:t>La devise ne sert qu</w:t>
            </w:r>
            <w:r w:rsidR="00064ACC">
              <w:rPr>
                <w:sz w:val="20"/>
                <w:szCs w:val="20"/>
              </w:rPr>
              <w:t>’</w:t>
            </w:r>
            <w:r w:rsidRPr="006E6769">
              <w:rPr>
                <w:sz w:val="20"/>
                <w:szCs w:val="20"/>
              </w:rPr>
              <w:t>à l</w:t>
            </w:r>
            <w:r w:rsidR="00064ACC">
              <w:rPr>
                <w:sz w:val="20"/>
                <w:szCs w:val="20"/>
              </w:rPr>
              <w:t>’</w:t>
            </w:r>
            <w:r w:rsidRPr="006E6769">
              <w:rPr>
                <w:sz w:val="20"/>
                <w:szCs w:val="20"/>
              </w:rPr>
              <w:t>affichage. Gérer plusieurs devises supposerait des taux de change et leur historisation, c</w:t>
            </w:r>
            <w:r w:rsidR="00064ACC">
              <w:rPr>
                <w:sz w:val="20"/>
                <w:szCs w:val="20"/>
              </w:rPr>
              <w:t>’</w:t>
            </w:r>
            <w:r w:rsidRPr="006E6769">
              <w:rPr>
                <w:sz w:val="20"/>
                <w:szCs w:val="20"/>
              </w:rPr>
              <w:t>est-à-dire de la gestion financière, que le périmètre exclu écarte.</w:t>
            </w:r>
          </w:p>
        </w:tc>
      </w:tr>
      <w:tr w:rsidR="00C9256D" w:rsidRPr="006E6769" w14:paraId="314E8BB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3D5477" w14:textId="77777777" w:rsidR="00C9256D" w:rsidRPr="006E6769" w:rsidRDefault="00C9256D" w:rsidP="00C950B1">
            <w:pPr>
              <w:rPr>
                <w:sz w:val="20"/>
                <w:szCs w:val="20"/>
              </w:rPr>
            </w:pPr>
            <w:r w:rsidRPr="006E6769">
              <w:rPr>
                <w:sz w:val="20"/>
                <w:szCs w:val="20"/>
              </w:rPr>
              <w:t>Vérif</w:t>
            </w:r>
          </w:p>
        </w:tc>
        <w:tc>
          <w:tcPr>
            <w:tcW w:w="8079" w:type="dxa"/>
          </w:tcPr>
          <w:p w14:paraId="52DE32C5" w14:textId="4AF6AA03" w:rsidR="00C9256D" w:rsidRPr="006E6769" w:rsidRDefault="00C9256D" w:rsidP="00C950B1">
            <w:pPr>
              <w:cnfStyle w:val="000000100000" w:firstRow="0" w:lastRow="0" w:firstColumn="0" w:lastColumn="0" w:oddVBand="0" w:evenVBand="0" w:oddHBand="1" w:evenHBand="0" w:firstRowFirstColumn="0" w:firstRowLastColumn="0" w:lastRowFirstColumn="0" w:lastRowLastColumn="0"/>
              <w:rPr>
                <w:sz w:val="20"/>
                <w:szCs w:val="20"/>
              </w:rPr>
            </w:pPr>
            <w:r w:rsidRPr="006E6769">
              <w:rPr>
                <w:sz w:val="20"/>
                <w:szCs w:val="20"/>
              </w:rPr>
              <w:t>La devise apparaît partout où un montant est affiché ou exporté, et aucun écran ne propose d</w:t>
            </w:r>
            <w:r w:rsidR="00064ACC">
              <w:rPr>
                <w:sz w:val="20"/>
                <w:szCs w:val="20"/>
              </w:rPr>
              <w:t>’</w:t>
            </w:r>
            <w:r w:rsidRPr="006E6769">
              <w:rPr>
                <w:sz w:val="20"/>
                <w:szCs w:val="20"/>
              </w:rPr>
              <w:t>en changer ni d</w:t>
            </w:r>
            <w:r w:rsidR="00064ACC">
              <w:rPr>
                <w:sz w:val="20"/>
                <w:szCs w:val="20"/>
              </w:rPr>
              <w:t>’</w:t>
            </w:r>
            <w:r w:rsidRPr="006E6769">
              <w:rPr>
                <w:sz w:val="20"/>
                <w:szCs w:val="20"/>
              </w:rPr>
              <w:t>en saisir une seconde.</w:t>
            </w:r>
          </w:p>
        </w:tc>
      </w:tr>
    </w:tbl>
    <w:p w14:paraId="24F8A599" w14:textId="77777777" w:rsidR="00C9256D" w:rsidRDefault="00C9256D" w:rsidP="00E80A27"/>
    <w:p w14:paraId="1A413BAC" w14:textId="604B9DF9" w:rsidR="0051631F" w:rsidRDefault="0051631F" w:rsidP="009308D3">
      <w:pPr>
        <w:pStyle w:val="Titre5"/>
        <w:numPr>
          <w:ilvl w:val="4"/>
          <w:numId w:val="4"/>
        </w:numPr>
      </w:pPr>
      <w:bookmarkStart w:id="64" w:name="_Toc241403314"/>
      <w:r>
        <w:t>Nature et catégories de co</w:t>
      </w:r>
      <w:r w:rsidR="007D7F88">
        <w:t>û</w:t>
      </w:r>
      <w:r>
        <w:t>ts</w:t>
      </w:r>
      <w:bookmarkEnd w:id="64"/>
    </w:p>
    <w:p w14:paraId="76B64135" w14:textId="54752A3B" w:rsidR="001B6973" w:rsidRPr="001B6973" w:rsidRDefault="001B6973" w:rsidP="001B6973">
      <w:pPr>
        <w:jc w:val="both"/>
      </w:pPr>
      <w:r w:rsidRPr="001B6973">
        <w:t>La nature est le niveau que l</w:t>
      </w:r>
      <w:r w:rsidR="00064ACC">
        <w:t>’</w:t>
      </w:r>
      <w:r w:rsidRPr="001B6973">
        <w:t>utilisateur voit dans son devis</w:t>
      </w:r>
      <w:r w:rsidR="00064ACC">
        <w:t> </w:t>
      </w:r>
      <w:r w:rsidRPr="001B6973">
        <w:t>: main-d</w:t>
      </w:r>
      <w:r w:rsidR="00064ACC">
        <w:t>’</w:t>
      </w:r>
      <w:r w:rsidRPr="001B6973">
        <w:t>œuvre, fourniture, frais, unité d</w:t>
      </w:r>
      <w:r w:rsidR="00064ACC">
        <w:t>’</w:t>
      </w:r>
      <w:r w:rsidRPr="001B6973">
        <w:t>œuvre, provision. La catégorie est le niveau que la comptabilité reconnaît, et c</w:t>
      </w:r>
      <w:r w:rsidR="00064ACC">
        <w:t>’</w:t>
      </w:r>
      <w:r w:rsidRPr="001B6973">
        <w:t>est elle qui porte le taux horaire. Les deux se paramètrent ici, avec leurs codes (WF-REF-0030, WF-REF-0040).</w:t>
      </w:r>
    </w:p>
    <w:p w14:paraId="48F08BC2" w14:textId="56108E51" w:rsidR="001B6973" w:rsidRPr="001B6973" w:rsidRDefault="001B6973" w:rsidP="001B6973">
      <w:pPr>
        <w:jc w:val="both"/>
      </w:pPr>
      <w:r w:rsidRPr="001B6973">
        <w:t>Le type d</w:t>
      </w:r>
      <w:r w:rsidR="00064ACC">
        <w:t>’</w:t>
      </w:r>
      <w:r w:rsidRPr="001B6973">
        <w:t>une nature — main-d</w:t>
      </w:r>
      <w:r w:rsidR="00064ACC">
        <w:t>’</w:t>
      </w:r>
      <w:r w:rsidRPr="001B6973">
        <w:t>œuvre, hors main-d</w:t>
      </w:r>
      <w:r w:rsidR="00064ACC">
        <w:t>’</w:t>
      </w:r>
      <w:r w:rsidRPr="001B6973">
        <w:t>œuvre ou provision — commande la façon dont ses lignes se saisissent et se chiffrent. C</w:t>
      </w:r>
      <w:r w:rsidR="00064ACC">
        <w:t>’</w:t>
      </w:r>
      <w:r w:rsidRPr="001B6973">
        <w:t>est pourquoi il se fige dès qu</w:t>
      </w:r>
      <w:r w:rsidR="00064ACC">
        <w:t>’</w:t>
      </w:r>
      <w:r w:rsidRPr="001B6973">
        <w:t>une catégorie de la nature est employée.</w:t>
      </w:r>
    </w:p>
    <w:p w14:paraId="5A585C00" w14:textId="77777777" w:rsidR="001B6973" w:rsidRDefault="001B6973" w:rsidP="00E80A27"/>
    <w:tbl>
      <w:tblPr>
        <w:tblStyle w:val="TableauListe6Couleur-Accentuation1"/>
        <w:tblW w:w="9067" w:type="dxa"/>
        <w:tblLook w:val="04A0" w:firstRow="1" w:lastRow="0" w:firstColumn="1" w:lastColumn="0" w:noHBand="0" w:noVBand="1"/>
      </w:tblPr>
      <w:tblGrid>
        <w:gridCol w:w="988"/>
        <w:gridCol w:w="8079"/>
      </w:tblGrid>
      <w:tr w:rsidR="000A367F" w:rsidRPr="006E6769" w14:paraId="084FA4BD"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77AD1D" w14:textId="77777777" w:rsidR="000A367F" w:rsidRPr="006E6769" w:rsidRDefault="000A367F" w:rsidP="00806DCC">
            <w:pPr>
              <w:rPr>
                <w:sz w:val="20"/>
                <w:szCs w:val="20"/>
              </w:rPr>
            </w:pPr>
            <w:r w:rsidRPr="006E6769">
              <w:rPr>
                <w:sz w:val="20"/>
                <w:szCs w:val="20"/>
              </w:rPr>
              <w:t>ID</w:t>
            </w:r>
          </w:p>
        </w:tc>
        <w:tc>
          <w:tcPr>
            <w:tcW w:w="8079" w:type="dxa"/>
          </w:tcPr>
          <w:p w14:paraId="22393915" w14:textId="4A7438AF" w:rsidR="000A367F" w:rsidRPr="006E6769"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sidRPr="006E6769">
              <w:rPr>
                <w:sz w:val="20"/>
                <w:szCs w:val="20"/>
              </w:rPr>
              <w:t>WF-REF-0030-A</w:t>
            </w:r>
            <w:r w:rsidRPr="006E6769">
              <w:rPr>
                <w:sz w:val="20"/>
                <w:szCs w:val="20"/>
              </w:rPr>
              <w:fldChar w:fldCharType="begin"/>
            </w:r>
            <w:r w:rsidRPr="006E6769">
              <w:rPr>
                <w:sz w:val="20"/>
                <w:szCs w:val="20"/>
              </w:rPr>
              <w:instrText xml:space="preserve"> XE </w:instrText>
            </w:r>
            <w:r w:rsidR="00064ACC">
              <w:rPr>
                <w:sz w:val="20"/>
                <w:szCs w:val="20"/>
              </w:rPr>
              <w:instrText>« </w:instrText>
            </w:r>
            <w:r w:rsidRPr="006E6769">
              <w:rPr>
                <w:sz w:val="20"/>
                <w:szCs w:val="20"/>
              </w:rPr>
              <w:instrText>WF-REF-0030-A</w:instrText>
            </w:r>
            <w:r w:rsidR="00064ACC">
              <w:rPr>
                <w:sz w:val="20"/>
                <w:szCs w:val="20"/>
              </w:rPr>
              <w:instrText> »</w:instrText>
            </w:r>
            <w:r w:rsidRPr="006E6769">
              <w:rPr>
                <w:sz w:val="20"/>
                <w:szCs w:val="20"/>
              </w:rPr>
              <w:instrText xml:space="preserve"> </w:instrText>
            </w:r>
            <w:r w:rsidRPr="006E6769">
              <w:rPr>
                <w:sz w:val="20"/>
                <w:szCs w:val="20"/>
              </w:rPr>
              <w:fldChar w:fldCharType="end"/>
            </w:r>
          </w:p>
        </w:tc>
      </w:tr>
      <w:tr w:rsidR="000A367F" w14:paraId="6F07B76F"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26F8C6C" w14:textId="77777777" w:rsidR="000A367F" w:rsidRDefault="000A367F" w:rsidP="00806DCC">
            <w:r>
              <w:t>Titre</w:t>
            </w:r>
          </w:p>
        </w:tc>
        <w:tc>
          <w:tcPr>
            <w:tcW w:w="8079" w:type="dxa"/>
          </w:tcPr>
          <w:p w14:paraId="3C6AFA0E" w14:textId="50F13152" w:rsidR="000A367F" w:rsidRPr="00346793" w:rsidRDefault="000A367F" w:rsidP="00806DCC">
            <w:pPr>
              <w:cnfStyle w:val="000000100000" w:firstRow="0" w:lastRow="0" w:firstColumn="0" w:lastColumn="0" w:oddVBand="0" w:evenVBand="0" w:oddHBand="1" w:evenHBand="0" w:firstRowFirstColumn="0" w:firstRowLastColumn="0" w:lastRowFirstColumn="0" w:lastRowLastColumn="0"/>
              <w:rPr>
                <w:b/>
                <w:bCs/>
              </w:rPr>
            </w:pPr>
            <w:r w:rsidRPr="000A367F">
              <w:rPr>
                <w:b/>
                <w:bCs/>
              </w:rPr>
              <w:t>Natures de coût</w:t>
            </w:r>
          </w:p>
        </w:tc>
      </w:tr>
      <w:tr w:rsidR="000A367F" w:rsidRPr="006E6769" w14:paraId="2CE19779"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615210D" w14:textId="77777777" w:rsidR="000A367F" w:rsidRPr="006E6769" w:rsidRDefault="000A367F" w:rsidP="00806DCC">
            <w:pPr>
              <w:rPr>
                <w:sz w:val="20"/>
                <w:szCs w:val="20"/>
              </w:rPr>
            </w:pPr>
            <w:r w:rsidRPr="006E6769">
              <w:rPr>
                <w:sz w:val="20"/>
                <w:szCs w:val="20"/>
              </w:rPr>
              <w:t>Flex</w:t>
            </w:r>
          </w:p>
        </w:tc>
        <w:tc>
          <w:tcPr>
            <w:tcW w:w="8079" w:type="dxa"/>
          </w:tcPr>
          <w:p w14:paraId="43A1AFC9" w14:textId="77777777" w:rsidR="000A367F" w:rsidRPr="006E6769"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6E6769">
              <w:rPr>
                <w:sz w:val="20"/>
                <w:szCs w:val="20"/>
              </w:rPr>
              <w:t>F0</w:t>
            </w:r>
          </w:p>
        </w:tc>
      </w:tr>
      <w:tr w:rsidR="000A367F" w:rsidRPr="006E6769" w14:paraId="01616654"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57CD48C" w14:textId="77777777" w:rsidR="000A367F" w:rsidRPr="006E6769" w:rsidRDefault="000A367F" w:rsidP="00806DCC">
            <w:pPr>
              <w:rPr>
                <w:sz w:val="20"/>
                <w:szCs w:val="20"/>
              </w:rPr>
            </w:pPr>
            <w:r w:rsidRPr="006E6769">
              <w:rPr>
                <w:sz w:val="20"/>
                <w:szCs w:val="20"/>
              </w:rPr>
              <w:t>FBS</w:t>
            </w:r>
          </w:p>
        </w:tc>
        <w:tc>
          <w:tcPr>
            <w:tcW w:w="8079" w:type="dxa"/>
          </w:tcPr>
          <w:p w14:paraId="00F2E5AA" w14:textId="4575D0E5" w:rsidR="000A367F" w:rsidRPr="006E6769"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sidRPr="006E6769">
              <w:rPr>
                <w:sz w:val="20"/>
                <w:szCs w:val="20"/>
              </w:rPr>
              <w:t>FBS-3.1.1</w:t>
            </w:r>
          </w:p>
        </w:tc>
      </w:tr>
      <w:tr w:rsidR="000A367F" w:rsidRPr="006E6769" w14:paraId="5011EDD1"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09F6782" w14:textId="77777777" w:rsidR="000A367F" w:rsidRPr="006E6769" w:rsidRDefault="000A367F" w:rsidP="00806DCC">
            <w:pPr>
              <w:rPr>
                <w:sz w:val="20"/>
                <w:szCs w:val="20"/>
              </w:rPr>
            </w:pPr>
            <w:r w:rsidRPr="006E6769">
              <w:rPr>
                <w:sz w:val="20"/>
                <w:szCs w:val="20"/>
              </w:rPr>
              <w:t>PBS</w:t>
            </w:r>
          </w:p>
        </w:tc>
        <w:tc>
          <w:tcPr>
            <w:tcW w:w="8079" w:type="dxa"/>
          </w:tcPr>
          <w:p w14:paraId="4E528DAC" w14:textId="77777777" w:rsidR="000A367F" w:rsidRPr="006E6769"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6E6769">
              <w:rPr>
                <w:sz w:val="20"/>
                <w:szCs w:val="20"/>
              </w:rPr>
              <w:t>PBS-1.1, PBS-2.1, PBS-2.3, PBS-3.1</w:t>
            </w:r>
          </w:p>
        </w:tc>
      </w:tr>
      <w:tr w:rsidR="000A367F" w14:paraId="58E3369F"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ADD437D" w14:textId="77777777" w:rsidR="000A367F" w:rsidRDefault="000A367F" w:rsidP="00806DCC">
            <w:r>
              <w:t>Corp</w:t>
            </w:r>
          </w:p>
        </w:tc>
        <w:tc>
          <w:tcPr>
            <w:tcW w:w="8079" w:type="dxa"/>
          </w:tcPr>
          <w:p w14:paraId="75730712" w14:textId="4E75D546" w:rsidR="000A367F" w:rsidRDefault="007E6E87" w:rsidP="006E6769">
            <w:pPr>
              <w:jc w:val="both"/>
              <w:cnfStyle w:val="000000100000" w:firstRow="0" w:lastRow="0" w:firstColumn="0" w:lastColumn="0" w:oddVBand="0" w:evenVBand="0" w:oddHBand="1" w:evenHBand="0" w:firstRowFirstColumn="0" w:firstRowLastColumn="0" w:lastRowFirstColumn="0" w:lastRowLastColumn="0"/>
            </w:pPr>
            <w:r w:rsidRPr="007E6E87">
              <w:t>Une nature de coût porte un code unique, un nom, et un type parmi main-d</w:t>
            </w:r>
            <w:r w:rsidR="00064ACC">
              <w:t>’</w:t>
            </w:r>
            <w:r w:rsidRPr="007E6E87">
              <w:t>œuvre, hors main-d</w:t>
            </w:r>
            <w:r w:rsidR="00064ACC">
              <w:t>’</w:t>
            </w:r>
            <w:r w:rsidRPr="007E6E87">
              <w:t>œuvre et provision. Ce type ne peut plus être modifié dès qu</w:t>
            </w:r>
            <w:r w:rsidR="00064ACC">
              <w:t>’</w:t>
            </w:r>
            <w:r w:rsidRPr="007E6E87">
              <w:t>une catégorie rattachée à la nature est employée.</w:t>
            </w:r>
          </w:p>
        </w:tc>
      </w:tr>
      <w:tr w:rsidR="000A367F" w:rsidRPr="006E6769" w14:paraId="2D221D0D"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FB35FFC" w14:textId="77777777" w:rsidR="000A367F" w:rsidRPr="006E6769" w:rsidRDefault="000A367F" w:rsidP="00806DCC">
            <w:pPr>
              <w:rPr>
                <w:sz w:val="20"/>
                <w:szCs w:val="20"/>
              </w:rPr>
            </w:pPr>
            <w:r w:rsidRPr="006E6769">
              <w:rPr>
                <w:sz w:val="20"/>
                <w:szCs w:val="20"/>
              </w:rPr>
              <w:t>Motif</w:t>
            </w:r>
          </w:p>
        </w:tc>
        <w:tc>
          <w:tcPr>
            <w:tcW w:w="8079" w:type="dxa"/>
          </w:tcPr>
          <w:p w14:paraId="3F760171" w14:textId="0640403C" w:rsidR="000A367F" w:rsidRPr="006E6769" w:rsidRDefault="007E6E87" w:rsidP="00806DCC">
            <w:pPr>
              <w:cnfStyle w:val="000000000000" w:firstRow="0" w:lastRow="0" w:firstColumn="0" w:lastColumn="0" w:oddVBand="0" w:evenVBand="0" w:oddHBand="0" w:evenHBand="0" w:firstRowFirstColumn="0" w:firstRowLastColumn="0" w:lastRowFirstColumn="0" w:lastRowLastColumn="0"/>
              <w:rPr>
                <w:sz w:val="20"/>
                <w:szCs w:val="20"/>
              </w:rPr>
            </w:pPr>
            <w:r w:rsidRPr="006E6769">
              <w:rPr>
                <w:sz w:val="20"/>
                <w:szCs w:val="20"/>
              </w:rPr>
              <w:t>La nature est ce que le devis ventile et affiche. Son type détermine le traitement des lignes de devis</w:t>
            </w:r>
            <w:r w:rsidR="00064ACC">
              <w:rPr>
                <w:sz w:val="20"/>
                <w:szCs w:val="20"/>
              </w:rPr>
              <w:t> </w:t>
            </w:r>
            <w:r w:rsidRPr="006E6769">
              <w:rPr>
                <w:sz w:val="20"/>
                <w:szCs w:val="20"/>
              </w:rPr>
              <w:t>: en heures chiffrées par un taux horaire, en quantité et débours, ou en montant calculé à partir d</w:t>
            </w:r>
            <w:r w:rsidR="00064ACC">
              <w:rPr>
                <w:sz w:val="20"/>
                <w:szCs w:val="20"/>
              </w:rPr>
              <w:t>’</w:t>
            </w:r>
            <w:r w:rsidRPr="006E6769">
              <w:rPr>
                <w:sz w:val="20"/>
                <w:szCs w:val="20"/>
              </w:rPr>
              <w:t>un risque. Le modifier après coup rendrait incohérentes les lignes déjà saisies.</w:t>
            </w:r>
          </w:p>
        </w:tc>
      </w:tr>
      <w:tr w:rsidR="000A367F" w:rsidRPr="006E6769" w14:paraId="4B312120"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C13CC3" w14:textId="77777777" w:rsidR="000A367F" w:rsidRPr="006E6769" w:rsidRDefault="000A367F" w:rsidP="00806DCC">
            <w:pPr>
              <w:rPr>
                <w:sz w:val="20"/>
                <w:szCs w:val="20"/>
              </w:rPr>
            </w:pPr>
            <w:r w:rsidRPr="006E6769">
              <w:rPr>
                <w:sz w:val="20"/>
                <w:szCs w:val="20"/>
              </w:rPr>
              <w:t>Vérif</w:t>
            </w:r>
          </w:p>
        </w:tc>
        <w:tc>
          <w:tcPr>
            <w:tcW w:w="8079" w:type="dxa"/>
          </w:tcPr>
          <w:p w14:paraId="6044D1CA" w14:textId="4113860F" w:rsidR="000A367F" w:rsidRPr="006E6769" w:rsidRDefault="007E6E87" w:rsidP="00806DCC">
            <w:pPr>
              <w:cnfStyle w:val="000000100000" w:firstRow="0" w:lastRow="0" w:firstColumn="0" w:lastColumn="0" w:oddVBand="0" w:evenVBand="0" w:oddHBand="1" w:evenHBand="0" w:firstRowFirstColumn="0" w:firstRowLastColumn="0" w:lastRowFirstColumn="0" w:lastRowLastColumn="0"/>
              <w:rPr>
                <w:sz w:val="20"/>
                <w:szCs w:val="20"/>
              </w:rPr>
            </w:pPr>
            <w:r w:rsidRPr="006E6769">
              <w:rPr>
                <w:sz w:val="20"/>
                <w:szCs w:val="20"/>
              </w:rPr>
              <w:t>Une nature de chacun des trois types peut être créée. La création d</w:t>
            </w:r>
            <w:r w:rsidR="00064ACC">
              <w:rPr>
                <w:sz w:val="20"/>
                <w:szCs w:val="20"/>
              </w:rPr>
              <w:t>’</w:t>
            </w:r>
            <w:r w:rsidRPr="006E6769">
              <w:rPr>
                <w:sz w:val="20"/>
                <w:szCs w:val="20"/>
              </w:rPr>
              <w:t>une nature dont le code existe déjà est refusée. La modification du type est refusée pour une nature dont une catégorie est employée.</w:t>
            </w:r>
          </w:p>
        </w:tc>
      </w:tr>
    </w:tbl>
    <w:p w14:paraId="1C4670B3" w14:textId="77777777" w:rsidR="000A367F" w:rsidRDefault="000A367F" w:rsidP="00E80A27"/>
    <w:tbl>
      <w:tblPr>
        <w:tblStyle w:val="TableauListe6Couleur-Accentuation1"/>
        <w:tblW w:w="9067" w:type="dxa"/>
        <w:tblLook w:val="04A0" w:firstRow="1" w:lastRow="0" w:firstColumn="1" w:lastColumn="0" w:noHBand="0" w:noVBand="1"/>
      </w:tblPr>
      <w:tblGrid>
        <w:gridCol w:w="988"/>
        <w:gridCol w:w="8079"/>
      </w:tblGrid>
      <w:tr w:rsidR="000A367F" w:rsidRPr="003E1AE8" w14:paraId="6380FF42"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5920BE" w14:textId="77777777" w:rsidR="000A367F" w:rsidRPr="003E1AE8" w:rsidRDefault="000A367F" w:rsidP="00806DCC">
            <w:pPr>
              <w:rPr>
                <w:sz w:val="20"/>
                <w:szCs w:val="20"/>
              </w:rPr>
            </w:pPr>
            <w:r w:rsidRPr="003E1AE8">
              <w:rPr>
                <w:sz w:val="20"/>
                <w:szCs w:val="20"/>
              </w:rPr>
              <w:t>ID</w:t>
            </w:r>
          </w:p>
        </w:tc>
        <w:tc>
          <w:tcPr>
            <w:tcW w:w="8079" w:type="dxa"/>
          </w:tcPr>
          <w:p w14:paraId="4449EFCA" w14:textId="6BB89B03" w:rsidR="000A367F" w:rsidRPr="003E1AE8"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sidRPr="003E1AE8">
              <w:rPr>
                <w:sz w:val="20"/>
                <w:szCs w:val="20"/>
              </w:rPr>
              <w:t>WF-REF-0040-A</w:t>
            </w:r>
            <w:r w:rsidRPr="003E1AE8">
              <w:rPr>
                <w:sz w:val="20"/>
                <w:szCs w:val="20"/>
              </w:rPr>
              <w:fldChar w:fldCharType="begin"/>
            </w:r>
            <w:r w:rsidRPr="003E1AE8">
              <w:rPr>
                <w:sz w:val="20"/>
                <w:szCs w:val="20"/>
              </w:rPr>
              <w:instrText xml:space="preserve"> XE </w:instrText>
            </w:r>
            <w:r w:rsidR="00064ACC">
              <w:rPr>
                <w:sz w:val="20"/>
                <w:szCs w:val="20"/>
              </w:rPr>
              <w:instrText>« </w:instrText>
            </w:r>
            <w:r w:rsidRPr="003E1AE8">
              <w:rPr>
                <w:sz w:val="20"/>
                <w:szCs w:val="20"/>
              </w:rPr>
              <w:instrText>WF-REF-0040-A</w:instrText>
            </w:r>
            <w:r w:rsidR="00064ACC">
              <w:rPr>
                <w:sz w:val="20"/>
                <w:szCs w:val="20"/>
              </w:rPr>
              <w:instrText> »</w:instrText>
            </w:r>
            <w:r w:rsidRPr="003E1AE8">
              <w:rPr>
                <w:sz w:val="20"/>
                <w:szCs w:val="20"/>
              </w:rPr>
              <w:instrText xml:space="preserve"> </w:instrText>
            </w:r>
            <w:r w:rsidRPr="003E1AE8">
              <w:rPr>
                <w:sz w:val="20"/>
                <w:szCs w:val="20"/>
              </w:rPr>
              <w:fldChar w:fldCharType="end"/>
            </w:r>
          </w:p>
        </w:tc>
      </w:tr>
      <w:tr w:rsidR="000A367F" w14:paraId="13C801FF"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6CD6FE0" w14:textId="77777777" w:rsidR="000A367F" w:rsidRDefault="000A367F" w:rsidP="00806DCC">
            <w:r>
              <w:t>Titre</w:t>
            </w:r>
          </w:p>
        </w:tc>
        <w:tc>
          <w:tcPr>
            <w:tcW w:w="8079" w:type="dxa"/>
          </w:tcPr>
          <w:p w14:paraId="7249C99A" w14:textId="5A1E6E38" w:rsidR="000A367F" w:rsidRPr="00346793" w:rsidRDefault="000A367F" w:rsidP="00806DCC">
            <w:pPr>
              <w:cnfStyle w:val="000000100000" w:firstRow="0" w:lastRow="0" w:firstColumn="0" w:lastColumn="0" w:oddVBand="0" w:evenVBand="0" w:oddHBand="1" w:evenHBand="0" w:firstRowFirstColumn="0" w:firstRowLastColumn="0" w:lastRowFirstColumn="0" w:lastRowLastColumn="0"/>
              <w:rPr>
                <w:b/>
                <w:bCs/>
              </w:rPr>
            </w:pPr>
            <w:r w:rsidRPr="000A367F">
              <w:rPr>
                <w:b/>
                <w:bCs/>
              </w:rPr>
              <w:t>Catégories de coût</w:t>
            </w:r>
          </w:p>
        </w:tc>
      </w:tr>
      <w:tr w:rsidR="000A367F" w:rsidRPr="003E1AE8" w14:paraId="707D6E9E"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7B016096" w14:textId="77777777" w:rsidR="000A367F" w:rsidRPr="003E1AE8" w:rsidRDefault="000A367F" w:rsidP="00806DCC">
            <w:pPr>
              <w:rPr>
                <w:sz w:val="20"/>
                <w:szCs w:val="20"/>
              </w:rPr>
            </w:pPr>
            <w:r w:rsidRPr="003E1AE8">
              <w:rPr>
                <w:sz w:val="20"/>
                <w:szCs w:val="20"/>
              </w:rPr>
              <w:t>Flex</w:t>
            </w:r>
          </w:p>
        </w:tc>
        <w:tc>
          <w:tcPr>
            <w:tcW w:w="8079" w:type="dxa"/>
          </w:tcPr>
          <w:p w14:paraId="7EE3493C" w14:textId="77777777" w:rsidR="000A367F" w:rsidRPr="003E1AE8"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3E1AE8">
              <w:rPr>
                <w:sz w:val="20"/>
                <w:szCs w:val="20"/>
              </w:rPr>
              <w:t>F0</w:t>
            </w:r>
          </w:p>
        </w:tc>
      </w:tr>
      <w:tr w:rsidR="000A367F" w:rsidRPr="003E1AE8" w14:paraId="7D2CDD35"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7098BED" w14:textId="77777777" w:rsidR="000A367F" w:rsidRPr="003E1AE8" w:rsidRDefault="000A367F" w:rsidP="00806DCC">
            <w:pPr>
              <w:rPr>
                <w:sz w:val="20"/>
                <w:szCs w:val="20"/>
              </w:rPr>
            </w:pPr>
            <w:r w:rsidRPr="003E1AE8">
              <w:rPr>
                <w:sz w:val="20"/>
                <w:szCs w:val="20"/>
              </w:rPr>
              <w:t>FBS</w:t>
            </w:r>
          </w:p>
        </w:tc>
        <w:tc>
          <w:tcPr>
            <w:tcW w:w="8079" w:type="dxa"/>
          </w:tcPr>
          <w:p w14:paraId="6449C58F" w14:textId="4CB494CA" w:rsidR="000A367F" w:rsidRPr="003E1AE8"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sidRPr="003E1AE8">
              <w:rPr>
                <w:sz w:val="20"/>
                <w:szCs w:val="20"/>
              </w:rPr>
              <w:t>FBS-3.1.1</w:t>
            </w:r>
          </w:p>
        </w:tc>
      </w:tr>
      <w:tr w:rsidR="000A367F" w:rsidRPr="003E1AE8" w14:paraId="3A82A361"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D2F276D" w14:textId="77777777" w:rsidR="000A367F" w:rsidRPr="003E1AE8" w:rsidRDefault="000A367F" w:rsidP="00806DCC">
            <w:pPr>
              <w:rPr>
                <w:sz w:val="20"/>
                <w:szCs w:val="20"/>
              </w:rPr>
            </w:pPr>
            <w:r w:rsidRPr="003E1AE8">
              <w:rPr>
                <w:sz w:val="20"/>
                <w:szCs w:val="20"/>
              </w:rPr>
              <w:t>PBS</w:t>
            </w:r>
          </w:p>
        </w:tc>
        <w:tc>
          <w:tcPr>
            <w:tcW w:w="8079" w:type="dxa"/>
          </w:tcPr>
          <w:p w14:paraId="55084D19" w14:textId="77777777" w:rsidR="000A367F" w:rsidRPr="003E1AE8"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3E1AE8">
              <w:rPr>
                <w:sz w:val="20"/>
                <w:szCs w:val="20"/>
              </w:rPr>
              <w:t>PBS-1.1, PBS-2.1, PBS-2.3, PBS-3.1</w:t>
            </w:r>
          </w:p>
        </w:tc>
      </w:tr>
      <w:tr w:rsidR="000A367F" w14:paraId="52B37474"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0C29E46" w14:textId="77777777" w:rsidR="000A367F" w:rsidRDefault="000A367F" w:rsidP="00806DCC">
            <w:r>
              <w:t>Corp</w:t>
            </w:r>
          </w:p>
        </w:tc>
        <w:tc>
          <w:tcPr>
            <w:tcW w:w="8079" w:type="dxa"/>
          </w:tcPr>
          <w:p w14:paraId="053EBBB3" w14:textId="35773366" w:rsidR="000A367F" w:rsidRDefault="00A01853" w:rsidP="003E1AE8">
            <w:pPr>
              <w:jc w:val="both"/>
              <w:cnfStyle w:val="000000100000" w:firstRow="0" w:lastRow="0" w:firstColumn="0" w:lastColumn="0" w:oddVBand="0" w:evenVBand="0" w:oddHBand="1" w:evenHBand="0" w:firstRowFirstColumn="0" w:firstRowLastColumn="0" w:lastRowFirstColumn="0" w:lastRowLastColumn="0"/>
            </w:pPr>
            <w:r w:rsidRPr="00A01853">
              <w:t>Une catégorie de coût est rattachée à une nature de coût, et porte un code comptable unique. Ce code est documentaire</w:t>
            </w:r>
            <w:r w:rsidR="00064ACC">
              <w:t> </w:t>
            </w:r>
            <w:r w:rsidRPr="00A01853">
              <w:t>: il n</w:t>
            </w:r>
            <w:r w:rsidR="00064ACC">
              <w:t>’</w:t>
            </w:r>
            <w:r w:rsidRPr="00A01853">
              <w:t>intervient dans aucun calcul ni dans aucun import.</w:t>
            </w:r>
          </w:p>
        </w:tc>
      </w:tr>
      <w:tr w:rsidR="000A367F" w:rsidRPr="003E1AE8" w14:paraId="5EA1EC48"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49876958" w14:textId="77777777" w:rsidR="000A367F" w:rsidRPr="003E1AE8" w:rsidRDefault="000A367F" w:rsidP="00806DCC">
            <w:pPr>
              <w:rPr>
                <w:sz w:val="20"/>
                <w:szCs w:val="20"/>
              </w:rPr>
            </w:pPr>
            <w:r w:rsidRPr="003E1AE8">
              <w:rPr>
                <w:sz w:val="20"/>
                <w:szCs w:val="20"/>
              </w:rPr>
              <w:t>Motif</w:t>
            </w:r>
          </w:p>
        </w:tc>
        <w:tc>
          <w:tcPr>
            <w:tcW w:w="8079" w:type="dxa"/>
          </w:tcPr>
          <w:p w14:paraId="6AE141B0" w14:textId="09F5CD1E" w:rsidR="000A367F" w:rsidRPr="003E1AE8" w:rsidRDefault="00A01853" w:rsidP="00806DCC">
            <w:pPr>
              <w:cnfStyle w:val="000000000000" w:firstRow="0" w:lastRow="0" w:firstColumn="0" w:lastColumn="0" w:oddVBand="0" w:evenVBand="0" w:oddHBand="0" w:evenHBand="0" w:firstRowFirstColumn="0" w:firstRowLastColumn="0" w:lastRowFirstColumn="0" w:lastRowLastColumn="0"/>
              <w:rPr>
                <w:sz w:val="20"/>
                <w:szCs w:val="20"/>
              </w:rPr>
            </w:pPr>
            <w:r w:rsidRPr="00A01853">
              <w:rPr>
                <w:sz w:val="20"/>
                <w:szCs w:val="20"/>
              </w:rPr>
              <w:t>La catégorie est ce par quoi la comptabilité nomme la dépense, et elle porte le taux horaire. Distinguer la catégorie de la nature permet d</w:t>
            </w:r>
            <w:r w:rsidR="00064ACC">
              <w:rPr>
                <w:sz w:val="20"/>
                <w:szCs w:val="20"/>
              </w:rPr>
              <w:t>’</w:t>
            </w:r>
            <w:r w:rsidRPr="00A01853">
              <w:rPr>
                <w:sz w:val="20"/>
                <w:szCs w:val="20"/>
              </w:rPr>
              <w:t>avoir à la fois une ventilation lisible au devis et une correspondance avec le plan comptable, même si l</w:t>
            </w:r>
            <w:r w:rsidR="00064ACC">
              <w:rPr>
                <w:sz w:val="20"/>
                <w:szCs w:val="20"/>
              </w:rPr>
              <w:t>’</w:t>
            </w:r>
            <w:r w:rsidRPr="00A01853">
              <w:rPr>
                <w:sz w:val="20"/>
                <w:szCs w:val="20"/>
              </w:rPr>
              <w:t>import des coûts réels ne s</w:t>
            </w:r>
            <w:r w:rsidR="00064ACC">
              <w:rPr>
                <w:sz w:val="20"/>
                <w:szCs w:val="20"/>
              </w:rPr>
              <w:t>’</w:t>
            </w:r>
            <w:r w:rsidRPr="00A01853">
              <w:rPr>
                <w:sz w:val="20"/>
                <w:szCs w:val="20"/>
              </w:rPr>
              <w:t>en sert pas</w:t>
            </w:r>
            <w:r w:rsidR="00064ACC">
              <w:rPr>
                <w:sz w:val="20"/>
                <w:szCs w:val="20"/>
              </w:rPr>
              <w:t> </w:t>
            </w:r>
            <w:r w:rsidRPr="00A01853">
              <w:rPr>
                <w:sz w:val="20"/>
                <w:szCs w:val="20"/>
              </w:rPr>
              <w:t>: le code permet à un contrôleur de gestion de retrouver la catégorie dans ses propres outils.</w:t>
            </w:r>
          </w:p>
        </w:tc>
      </w:tr>
      <w:tr w:rsidR="000A367F" w:rsidRPr="003E1AE8" w14:paraId="0841A377"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F25D01" w14:textId="77777777" w:rsidR="000A367F" w:rsidRPr="003E1AE8" w:rsidRDefault="000A367F" w:rsidP="00806DCC">
            <w:pPr>
              <w:rPr>
                <w:sz w:val="20"/>
                <w:szCs w:val="20"/>
              </w:rPr>
            </w:pPr>
            <w:r w:rsidRPr="003E1AE8">
              <w:rPr>
                <w:sz w:val="20"/>
                <w:szCs w:val="20"/>
              </w:rPr>
              <w:t>Vérif</w:t>
            </w:r>
          </w:p>
        </w:tc>
        <w:tc>
          <w:tcPr>
            <w:tcW w:w="8079" w:type="dxa"/>
          </w:tcPr>
          <w:p w14:paraId="60E6907B" w14:textId="10B0C524" w:rsidR="000A367F" w:rsidRPr="003E1AE8"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sidRPr="003E1AE8">
              <w:rPr>
                <w:sz w:val="20"/>
                <w:szCs w:val="20"/>
              </w:rPr>
              <w:t>La création d</w:t>
            </w:r>
            <w:r w:rsidR="00064ACC">
              <w:rPr>
                <w:sz w:val="20"/>
                <w:szCs w:val="20"/>
              </w:rPr>
              <w:t>’</w:t>
            </w:r>
            <w:r w:rsidRPr="003E1AE8">
              <w:rPr>
                <w:sz w:val="20"/>
                <w:szCs w:val="20"/>
              </w:rPr>
              <w:t>une catégorie sans nature est refusée. La création d</w:t>
            </w:r>
            <w:r w:rsidR="00064ACC">
              <w:rPr>
                <w:sz w:val="20"/>
                <w:szCs w:val="20"/>
              </w:rPr>
              <w:t>’</w:t>
            </w:r>
            <w:r w:rsidRPr="003E1AE8">
              <w:rPr>
                <w:sz w:val="20"/>
                <w:szCs w:val="20"/>
              </w:rPr>
              <w:t>une catégorie dont le code comptable existe déjà est refusée.</w:t>
            </w:r>
          </w:p>
        </w:tc>
      </w:tr>
    </w:tbl>
    <w:p w14:paraId="1DD03CD6" w14:textId="77777777" w:rsidR="000A367F" w:rsidRDefault="000A367F" w:rsidP="00E80A27"/>
    <w:p w14:paraId="002F9D4E" w14:textId="3D2B40A2" w:rsidR="0051631F" w:rsidRDefault="0051631F" w:rsidP="009308D3">
      <w:pPr>
        <w:pStyle w:val="Titre5"/>
        <w:numPr>
          <w:ilvl w:val="4"/>
          <w:numId w:val="4"/>
        </w:numPr>
      </w:pPr>
      <w:bookmarkStart w:id="65" w:name="_Toc241403315"/>
      <w:r>
        <w:t>Taux horaires</w:t>
      </w:r>
      <w:bookmarkEnd w:id="65"/>
    </w:p>
    <w:p w14:paraId="09D6261F" w14:textId="2B04B4A7" w:rsidR="001B6973" w:rsidRPr="001B6973" w:rsidRDefault="001B6973" w:rsidP="001B6973">
      <w:pPr>
        <w:jc w:val="both"/>
      </w:pPr>
      <w:r w:rsidRPr="001B6973">
        <w:t>Les taux se présentent comme une grille</w:t>
      </w:r>
      <w:r w:rsidR="00064ACC">
        <w:t> </w:t>
      </w:r>
      <w:r w:rsidRPr="001B6973">
        <w:t>: une ligne par catégorie de main-d</w:t>
      </w:r>
      <w:r w:rsidR="00064ACC">
        <w:t>’</w:t>
      </w:r>
      <w:r w:rsidRPr="001B6973">
        <w:t>œuvre, une colonne par année (WF-REF-0050). Ils sont exprimés dans la devise de l</w:t>
      </w:r>
      <w:r w:rsidR="00064ACC">
        <w:t>’</w:t>
      </w:r>
      <w:r w:rsidRPr="001B6973">
        <w:t>installation (WF-REF-0140).</w:t>
      </w:r>
    </w:p>
    <w:p w14:paraId="7781356C" w14:textId="61FBAB96" w:rsidR="001B6973" w:rsidRPr="001B6973" w:rsidRDefault="001B6973" w:rsidP="001B6973">
      <w:pPr>
        <w:jc w:val="both"/>
      </w:pPr>
      <w:r w:rsidRPr="001B6973">
        <w:t>Un taux est une valeur constatée, jamais projetée</w:t>
      </w:r>
      <w:r w:rsidR="00064ACC">
        <w:t> </w:t>
      </w:r>
      <w:r w:rsidRPr="001B6973">
        <w:t>: le chiffrage n</w:t>
      </w:r>
      <w:r w:rsidR="00064ACC">
        <w:t>’</w:t>
      </w:r>
      <w:r w:rsidRPr="001B6973">
        <w:t>emploie que celui de l</w:t>
      </w:r>
      <w:r w:rsidR="00064ACC">
        <w:t>’</w:t>
      </w:r>
      <w:r w:rsidRPr="001B6973">
        <w:t>année de référence, et le taux d</w:t>
      </w:r>
      <w:r w:rsidR="00064ACC">
        <w:t>’</w:t>
      </w:r>
      <w:r w:rsidRPr="001B6973">
        <w:t>inflation du projet se charge des années suivantes. Au changement d</w:t>
      </w:r>
      <w:r w:rsidR="00064ACC">
        <w:t>’</w:t>
      </w:r>
      <w:r w:rsidRPr="001B6973">
        <w:t>année, une colonne vide apparaît, que les utilisateurs habilités renseignent (WF-REF-0060). Un taux déjà saisi reste corrigible, sans qu</w:t>
      </w:r>
      <w:r w:rsidR="00064ACC">
        <w:t>’</w:t>
      </w:r>
      <w:r w:rsidRPr="001B6973">
        <w:t>aucune révision marquée n</w:t>
      </w:r>
      <w:r w:rsidR="00064ACC">
        <w:t>’</w:t>
      </w:r>
      <w:r w:rsidRPr="001B6973">
        <w:t>en soit affectée (WF-REF-0130).</w:t>
      </w:r>
    </w:p>
    <w:p w14:paraId="5348BFA7" w14:textId="77777777" w:rsidR="001B6973" w:rsidRDefault="001B6973" w:rsidP="00E80A27"/>
    <w:tbl>
      <w:tblPr>
        <w:tblStyle w:val="TableauListe6Couleur-Accentuation1"/>
        <w:tblW w:w="9067" w:type="dxa"/>
        <w:tblLook w:val="04A0" w:firstRow="1" w:lastRow="0" w:firstColumn="1" w:lastColumn="0" w:noHBand="0" w:noVBand="1"/>
      </w:tblPr>
      <w:tblGrid>
        <w:gridCol w:w="988"/>
        <w:gridCol w:w="8079"/>
      </w:tblGrid>
      <w:tr w:rsidR="000A367F" w:rsidRPr="00CB2DA5" w14:paraId="7AD7B024"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3F2F513" w14:textId="77777777" w:rsidR="000A367F" w:rsidRPr="00CB2DA5" w:rsidRDefault="000A367F" w:rsidP="00806DCC">
            <w:pPr>
              <w:rPr>
                <w:sz w:val="20"/>
                <w:szCs w:val="20"/>
              </w:rPr>
            </w:pPr>
            <w:r w:rsidRPr="00CB2DA5">
              <w:rPr>
                <w:sz w:val="20"/>
                <w:szCs w:val="20"/>
              </w:rPr>
              <w:t>ID</w:t>
            </w:r>
          </w:p>
        </w:tc>
        <w:tc>
          <w:tcPr>
            <w:tcW w:w="8079" w:type="dxa"/>
          </w:tcPr>
          <w:p w14:paraId="4AB0C739" w14:textId="088B3220" w:rsidR="000A367F" w:rsidRPr="00CB2DA5"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sidRPr="00CB2DA5">
              <w:rPr>
                <w:sz w:val="20"/>
                <w:szCs w:val="20"/>
              </w:rPr>
              <w:t>WF-REF-0050-A</w:t>
            </w:r>
            <w:r w:rsidRPr="00CB2DA5">
              <w:rPr>
                <w:sz w:val="20"/>
                <w:szCs w:val="20"/>
              </w:rPr>
              <w:fldChar w:fldCharType="begin"/>
            </w:r>
            <w:r w:rsidRPr="00CB2DA5">
              <w:rPr>
                <w:sz w:val="20"/>
                <w:szCs w:val="20"/>
              </w:rPr>
              <w:instrText xml:space="preserve"> XE </w:instrText>
            </w:r>
            <w:r w:rsidR="00064ACC">
              <w:rPr>
                <w:sz w:val="20"/>
                <w:szCs w:val="20"/>
              </w:rPr>
              <w:instrText>« </w:instrText>
            </w:r>
            <w:r w:rsidRPr="00CB2DA5">
              <w:rPr>
                <w:sz w:val="20"/>
                <w:szCs w:val="20"/>
              </w:rPr>
              <w:instrText>WF-REF-0050-A</w:instrText>
            </w:r>
            <w:r w:rsidR="00064ACC">
              <w:rPr>
                <w:sz w:val="20"/>
                <w:szCs w:val="20"/>
              </w:rPr>
              <w:instrText> »</w:instrText>
            </w:r>
            <w:r w:rsidRPr="00CB2DA5">
              <w:rPr>
                <w:sz w:val="20"/>
                <w:szCs w:val="20"/>
              </w:rPr>
              <w:instrText xml:space="preserve"> </w:instrText>
            </w:r>
            <w:r w:rsidRPr="00CB2DA5">
              <w:rPr>
                <w:sz w:val="20"/>
                <w:szCs w:val="20"/>
              </w:rPr>
              <w:fldChar w:fldCharType="end"/>
            </w:r>
          </w:p>
        </w:tc>
      </w:tr>
      <w:tr w:rsidR="000A367F" w14:paraId="18554AB3"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F8D5E7F" w14:textId="77777777" w:rsidR="000A367F" w:rsidRDefault="000A367F" w:rsidP="00806DCC">
            <w:r>
              <w:t>Titre</w:t>
            </w:r>
          </w:p>
        </w:tc>
        <w:tc>
          <w:tcPr>
            <w:tcW w:w="8079" w:type="dxa"/>
          </w:tcPr>
          <w:p w14:paraId="2D6F0D13" w14:textId="6F00A1E4" w:rsidR="000A367F" w:rsidRPr="00346793" w:rsidRDefault="000A367F" w:rsidP="00806DCC">
            <w:pPr>
              <w:cnfStyle w:val="000000100000" w:firstRow="0" w:lastRow="0" w:firstColumn="0" w:lastColumn="0" w:oddVBand="0" w:evenVBand="0" w:oddHBand="1" w:evenHBand="0" w:firstRowFirstColumn="0" w:firstRowLastColumn="0" w:lastRowFirstColumn="0" w:lastRowLastColumn="0"/>
              <w:rPr>
                <w:b/>
                <w:bCs/>
              </w:rPr>
            </w:pPr>
            <w:r w:rsidRPr="000A367F">
              <w:rPr>
                <w:b/>
                <w:bCs/>
              </w:rPr>
              <w:t>Taux horaires annuels</w:t>
            </w:r>
          </w:p>
        </w:tc>
      </w:tr>
      <w:tr w:rsidR="000A367F" w:rsidRPr="00CB2DA5" w14:paraId="13289CE5"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B1F82BB" w14:textId="77777777" w:rsidR="000A367F" w:rsidRPr="00CB2DA5" w:rsidRDefault="000A367F" w:rsidP="00806DCC">
            <w:pPr>
              <w:rPr>
                <w:sz w:val="20"/>
                <w:szCs w:val="20"/>
              </w:rPr>
            </w:pPr>
            <w:r w:rsidRPr="00CB2DA5">
              <w:rPr>
                <w:sz w:val="20"/>
                <w:szCs w:val="20"/>
              </w:rPr>
              <w:lastRenderedPageBreak/>
              <w:t>Flex</w:t>
            </w:r>
          </w:p>
        </w:tc>
        <w:tc>
          <w:tcPr>
            <w:tcW w:w="8079" w:type="dxa"/>
          </w:tcPr>
          <w:p w14:paraId="22E70146" w14:textId="77777777" w:rsidR="000A367F" w:rsidRPr="00CB2DA5"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CB2DA5">
              <w:rPr>
                <w:sz w:val="20"/>
                <w:szCs w:val="20"/>
              </w:rPr>
              <w:t>F0</w:t>
            </w:r>
          </w:p>
        </w:tc>
      </w:tr>
      <w:tr w:rsidR="000A367F" w:rsidRPr="00CB2DA5" w14:paraId="4EABE9AF"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817B517" w14:textId="77777777" w:rsidR="000A367F" w:rsidRPr="00CB2DA5" w:rsidRDefault="000A367F" w:rsidP="00806DCC">
            <w:pPr>
              <w:rPr>
                <w:sz w:val="20"/>
                <w:szCs w:val="20"/>
              </w:rPr>
            </w:pPr>
            <w:r w:rsidRPr="00CB2DA5">
              <w:rPr>
                <w:sz w:val="20"/>
                <w:szCs w:val="20"/>
              </w:rPr>
              <w:t>FBS</w:t>
            </w:r>
          </w:p>
        </w:tc>
        <w:tc>
          <w:tcPr>
            <w:tcW w:w="8079" w:type="dxa"/>
          </w:tcPr>
          <w:p w14:paraId="608AFA29" w14:textId="1BD087E2" w:rsidR="000A367F" w:rsidRPr="00CB2DA5"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sidRPr="00CB2DA5">
              <w:rPr>
                <w:sz w:val="20"/>
                <w:szCs w:val="20"/>
              </w:rPr>
              <w:t>FBS-3.1.2</w:t>
            </w:r>
          </w:p>
        </w:tc>
      </w:tr>
      <w:tr w:rsidR="000A367F" w:rsidRPr="00CB2DA5" w14:paraId="3FD382CB"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430C2E7" w14:textId="77777777" w:rsidR="000A367F" w:rsidRPr="00CB2DA5" w:rsidRDefault="000A367F" w:rsidP="00806DCC">
            <w:pPr>
              <w:rPr>
                <w:sz w:val="20"/>
                <w:szCs w:val="20"/>
              </w:rPr>
            </w:pPr>
            <w:r w:rsidRPr="00CB2DA5">
              <w:rPr>
                <w:sz w:val="20"/>
                <w:szCs w:val="20"/>
              </w:rPr>
              <w:t>PBS</w:t>
            </w:r>
          </w:p>
        </w:tc>
        <w:tc>
          <w:tcPr>
            <w:tcW w:w="8079" w:type="dxa"/>
          </w:tcPr>
          <w:p w14:paraId="4DB1FA13" w14:textId="77777777" w:rsidR="000A367F" w:rsidRPr="00CB2DA5"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CB2DA5">
              <w:rPr>
                <w:sz w:val="20"/>
                <w:szCs w:val="20"/>
              </w:rPr>
              <w:t>PBS-1.1, PBS-2.1, PBS-2.3, PBS-3.1</w:t>
            </w:r>
          </w:p>
        </w:tc>
      </w:tr>
      <w:tr w:rsidR="000A367F" w14:paraId="4FDD1E0A"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04D820F" w14:textId="77777777" w:rsidR="000A367F" w:rsidRDefault="000A367F" w:rsidP="00806DCC">
            <w:r>
              <w:t>Corp</w:t>
            </w:r>
          </w:p>
        </w:tc>
        <w:tc>
          <w:tcPr>
            <w:tcW w:w="8079" w:type="dxa"/>
          </w:tcPr>
          <w:p w14:paraId="28834AE6" w14:textId="446E40DA" w:rsidR="000A367F" w:rsidRDefault="000A367F" w:rsidP="00CB2DA5">
            <w:pPr>
              <w:jc w:val="both"/>
              <w:cnfStyle w:val="000000100000" w:firstRow="0" w:lastRow="0" w:firstColumn="0" w:lastColumn="0" w:oddVBand="0" w:evenVBand="0" w:oddHBand="1" w:evenHBand="0" w:firstRowFirstColumn="0" w:firstRowLastColumn="0" w:lastRowFirstColumn="0" w:lastRowLastColumn="0"/>
            </w:pPr>
            <w:r w:rsidRPr="000A367F">
              <w:t>Une catégorie de coût dont la nature relève de la main-d</w:t>
            </w:r>
            <w:r w:rsidR="00064ACC">
              <w:t>’</w:t>
            </w:r>
            <w:r w:rsidRPr="000A367F">
              <w:t>œuvre porte au plus un taux horaire par année, exprimé dans la devise de l</w:t>
            </w:r>
            <w:r w:rsidR="00064ACC">
              <w:t>’</w:t>
            </w:r>
            <w:r w:rsidRPr="000A367F">
              <w:t>installation. Les catégories des autres natures ne portent pas de taux.</w:t>
            </w:r>
          </w:p>
        </w:tc>
      </w:tr>
      <w:tr w:rsidR="000A367F" w:rsidRPr="00CB2DA5" w14:paraId="21EFDAC9"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70D64038" w14:textId="77777777" w:rsidR="000A367F" w:rsidRPr="00CB2DA5" w:rsidRDefault="000A367F" w:rsidP="00806DCC">
            <w:pPr>
              <w:rPr>
                <w:sz w:val="20"/>
                <w:szCs w:val="20"/>
              </w:rPr>
            </w:pPr>
            <w:r w:rsidRPr="00CB2DA5">
              <w:rPr>
                <w:sz w:val="20"/>
                <w:szCs w:val="20"/>
              </w:rPr>
              <w:t>Motif</w:t>
            </w:r>
          </w:p>
        </w:tc>
        <w:tc>
          <w:tcPr>
            <w:tcW w:w="8079" w:type="dxa"/>
          </w:tcPr>
          <w:p w14:paraId="666A9555" w14:textId="2294E38E" w:rsidR="000A367F" w:rsidRPr="00CB2DA5"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CB2DA5">
              <w:rPr>
                <w:sz w:val="20"/>
                <w:szCs w:val="20"/>
              </w:rPr>
              <w:t>Le taux est annuel pour que tout chiffrage parte d</w:t>
            </w:r>
            <w:r w:rsidR="00064ACC">
              <w:rPr>
                <w:sz w:val="20"/>
                <w:szCs w:val="20"/>
              </w:rPr>
              <w:t>’</w:t>
            </w:r>
            <w:r w:rsidRPr="00CB2DA5">
              <w:rPr>
                <w:sz w:val="20"/>
                <w:szCs w:val="20"/>
              </w:rPr>
              <w:t>une base constatée, et non d</w:t>
            </w:r>
            <w:r w:rsidR="00064ACC">
              <w:rPr>
                <w:sz w:val="20"/>
                <w:szCs w:val="20"/>
              </w:rPr>
              <w:t>’</w:t>
            </w:r>
            <w:r w:rsidRPr="00CB2DA5">
              <w:rPr>
                <w:sz w:val="20"/>
                <w:szCs w:val="20"/>
              </w:rPr>
              <w:t>une base projetée par l</w:t>
            </w:r>
            <w:r w:rsidR="00064ACC">
              <w:rPr>
                <w:sz w:val="20"/>
                <w:szCs w:val="20"/>
              </w:rPr>
              <w:t>’</w:t>
            </w:r>
            <w:r w:rsidRPr="00CB2DA5">
              <w:rPr>
                <w:sz w:val="20"/>
                <w:szCs w:val="20"/>
              </w:rPr>
              <w:t>inflation depuis une année de plus en plus lointaine.</w:t>
            </w:r>
          </w:p>
        </w:tc>
      </w:tr>
      <w:tr w:rsidR="000A367F" w:rsidRPr="00CB2DA5" w14:paraId="5B8E3116"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9A922FF" w14:textId="77777777" w:rsidR="000A367F" w:rsidRPr="00CB2DA5" w:rsidRDefault="000A367F" w:rsidP="00806DCC">
            <w:pPr>
              <w:rPr>
                <w:sz w:val="20"/>
                <w:szCs w:val="20"/>
              </w:rPr>
            </w:pPr>
            <w:r w:rsidRPr="00CB2DA5">
              <w:rPr>
                <w:sz w:val="20"/>
                <w:szCs w:val="20"/>
              </w:rPr>
              <w:t>Vérif</w:t>
            </w:r>
          </w:p>
        </w:tc>
        <w:tc>
          <w:tcPr>
            <w:tcW w:w="8079" w:type="dxa"/>
          </w:tcPr>
          <w:p w14:paraId="38B0392C" w14:textId="6B75EAAB" w:rsidR="000A367F" w:rsidRPr="00CB2DA5"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sidRPr="00CB2DA5">
              <w:rPr>
                <w:sz w:val="20"/>
                <w:szCs w:val="20"/>
              </w:rPr>
              <w:t>La saisie d</w:t>
            </w:r>
            <w:r w:rsidR="00064ACC">
              <w:rPr>
                <w:sz w:val="20"/>
                <w:szCs w:val="20"/>
              </w:rPr>
              <w:t>’</w:t>
            </w:r>
            <w:r w:rsidRPr="00CB2DA5">
              <w:rPr>
                <w:sz w:val="20"/>
                <w:szCs w:val="20"/>
              </w:rPr>
              <w:t>un second taux pour une même catégorie et une même année est refusée. Aucun taux ne peut être saisi pour une catégorie hors main-d</w:t>
            </w:r>
            <w:r w:rsidR="00064ACC">
              <w:rPr>
                <w:sz w:val="20"/>
                <w:szCs w:val="20"/>
              </w:rPr>
              <w:t>’</w:t>
            </w:r>
            <w:r w:rsidRPr="00CB2DA5">
              <w:rPr>
                <w:sz w:val="20"/>
                <w:szCs w:val="20"/>
              </w:rPr>
              <w:t>œuvre.</w:t>
            </w:r>
          </w:p>
        </w:tc>
      </w:tr>
    </w:tbl>
    <w:p w14:paraId="7AF4BB57" w14:textId="77777777" w:rsidR="000A367F" w:rsidRDefault="000A367F" w:rsidP="00E80A27"/>
    <w:tbl>
      <w:tblPr>
        <w:tblStyle w:val="TableauListe6Couleur-Accentuation1"/>
        <w:tblW w:w="9067" w:type="dxa"/>
        <w:tblLook w:val="04A0" w:firstRow="1" w:lastRow="0" w:firstColumn="1" w:lastColumn="0" w:noHBand="0" w:noVBand="1"/>
      </w:tblPr>
      <w:tblGrid>
        <w:gridCol w:w="988"/>
        <w:gridCol w:w="8079"/>
      </w:tblGrid>
      <w:tr w:rsidR="000A367F" w:rsidRPr="00CB2DA5" w14:paraId="0BBB0C30"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DB8801E" w14:textId="77777777" w:rsidR="000A367F" w:rsidRPr="00CB2DA5" w:rsidRDefault="000A367F" w:rsidP="00806DCC">
            <w:pPr>
              <w:rPr>
                <w:sz w:val="20"/>
                <w:szCs w:val="20"/>
              </w:rPr>
            </w:pPr>
            <w:r w:rsidRPr="00CB2DA5">
              <w:rPr>
                <w:sz w:val="20"/>
                <w:szCs w:val="20"/>
              </w:rPr>
              <w:t>ID</w:t>
            </w:r>
          </w:p>
        </w:tc>
        <w:tc>
          <w:tcPr>
            <w:tcW w:w="8079" w:type="dxa"/>
          </w:tcPr>
          <w:p w14:paraId="4A17BD04" w14:textId="3DCB0A07" w:rsidR="000A367F" w:rsidRPr="00CB2DA5"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sidRPr="00CB2DA5">
              <w:rPr>
                <w:sz w:val="20"/>
                <w:szCs w:val="20"/>
              </w:rPr>
              <w:t>WF-REF-0060-A</w:t>
            </w:r>
            <w:r w:rsidRPr="00CB2DA5">
              <w:rPr>
                <w:sz w:val="20"/>
                <w:szCs w:val="20"/>
              </w:rPr>
              <w:fldChar w:fldCharType="begin"/>
            </w:r>
            <w:r w:rsidRPr="00CB2DA5">
              <w:rPr>
                <w:sz w:val="20"/>
                <w:szCs w:val="20"/>
              </w:rPr>
              <w:instrText xml:space="preserve"> XE </w:instrText>
            </w:r>
            <w:r w:rsidR="00064ACC">
              <w:rPr>
                <w:sz w:val="20"/>
                <w:szCs w:val="20"/>
              </w:rPr>
              <w:instrText>« </w:instrText>
            </w:r>
            <w:r w:rsidRPr="00CB2DA5">
              <w:rPr>
                <w:sz w:val="20"/>
                <w:szCs w:val="20"/>
              </w:rPr>
              <w:instrText>WF-REF-0060-A</w:instrText>
            </w:r>
            <w:r w:rsidR="00064ACC">
              <w:rPr>
                <w:sz w:val="20"/>
                <w:szCs w:val="20"/>
              </w:rPr>
              <w:instrText> »</w:instrText>
            </w:r>
            <w:r w:rsidRPr="00CB2DA5">
              <w:rPr>
                <w:sz w:val="20"/>
                <w:szCs w:val="20"/>
              </w:rPr>
              <w:instrText xml:space="preserve"> </w:instrText>
            </w:r>
            <w:r w:rsidRPr="00CB2DA5">
              <w:rPr>
                <w:sz w:val="20"/>
                <w:szCs w:val="20"/>
              </w:rPr>
              <w:fldChar w:fldCharType="end"/>
            </w:r>
          </w:p>
        </w:tc>
      </w:tr>
      <w:tr w:rsidR="000A367F" w14:paraId="4FA90578"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1CF36BA" w14:textId="77777777" w:rsidR="000A367F" w:rsidRDefault="000A367F" w:rsidP="00806DCC">
            <w:r>
              <w:t>Titre</w:t>
            </w:r>
          </w:p>
        </w:tc>
        <w:tc>
          <w:tcPr>
            <w:tcW w:w="8079" w:type="dxa"/>
          </w:tcPr>
          <w:p w14:paraId="25733445" w14:textId="5CEE4DBE" w:rsidR="000A367F" w:rsidRPr="00346793" w:rsidRDefault="000A367F" w:rsidP="00806DCC">
            <w:pPr>
              <w:cnfStyle w:val="000000100000" w:firstRow="0" w:lastRow="0" w:firstColumn="0" w:lastColumn="0" w:oddVBand="0" w:evenVBand="0" w:oddHBand="1" w:evenHBand="0" w:firstRowFirstColumn="0" w:firstRowLastColumn="0" w:lastRowFirstColumn="0" w:lastRowLastColumn="0"/>
              <w:rPr>
                <w:b/>
                <w:bCs/>
              </w:rPr>
            </w:pPr>
            <w:r w:rsidRPr="000A367F">
              <w:rPr>
                <w:b/>
                <w:bCs/>
              </w:rPr>
              <w:t>Taux de l</w:t>
            </w:r>
            <w:r w:rsidR="00064ACC">
              <w:rPr>
                <w:b/>
                <w:bCs/>
              </w:rPr>
              <w:t>’</w:t>
            </w:r>
            <w:r w:rsidRPr="000A367F">
              <w:rPr>
                <w:b/>
                <w:bCs/>
              </w:rPr>
              <w:t>année en cours</w:t>
            </w:r>
          </w:p>
        </w:tc>
      </w:tr>
      <w:tr w:rsidR="000A367F" w:rsidRPr="00CB2DA5" w14:paraId="709F5A5C"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243B499" w14:textId="77777777" w:rsidR="000A367F" w:rsidRPr="00CB2DA5" w:rsidRDefault="000A367F" w:rsidP="00806DCC">
            <w:pPr>
              <w:rPr>
                <w:sz w:val="20"/>
                <w:szCs w:val="20"/>
              </w:rPr>
            </w:pPr>
            <w:r w:rsidRPr="00CB2DA5">
              <w:rPr>
                <w:sz w:val="20"/>
                <w:szCs w:val="20"/>
              </w:rPr>
              <w:t>Flex</w:t>
            </w:r>
          </w:p>
        </w:tc>
        <w:tc>
          <w:tcPr>
            <w:tcW w:w="8079" w:type="dxa"/>
          </w:tcPr>
          <w:p w14:paraId="1A74098E" w14:textId="77777777" w:rsidR="000A367F" w:rsidRPr="00CB2DA5"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CB2DA5">
              <w:rPr>
                <w:sz w:val="20"/>
                <w:szCs w:val="20"/>
              </w:rPr>
              <w:t>F0</w:t>
            </w:r>
          </w:p>
        </w:tc>
      </w:tr>
      <w:tr w:rsidR="000A367F" w:rsidRPr="00CB2DA5" w14:paraId="062AD2F5"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C5A6A18" w14:textId="77777777" w:rsidR="000A367F" w:rsidRPr="00CB2DA5" w:rsidRDefault="000A367F" w:rsidP="00806DCC">
            <w:pPr>
              <w:rPr>
                <w:sz w:val="20"/>
                <w:szCs w:val="20"/>
              </w:rPr>
            </w:pPr>
            <w:r w:rsidRPr="00CB2DA5">
              <w:rPr>
                <w:sz w:val="20"/>
                <w:szCs w:val="20"/>
              </w:rPr>
              <w:t>FBS</w:t>
            </w:r>
          </w:p>
        </w:tc>
        <w:tc>
          <w:tcPr>
            <w:tcW w:w="8079" w:type="dxa"/>
          </w:tcPr>
          <w:p w14:paraId="23A4D923" w14:textId="2A19C692" w:rsidR="000A367F" w:rsidRPr="00CB2DA5"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sidRPr="00CB2DA5">
              <w:rPr>
                <w:sz w:val="20"/>
                <w:szCs w:val="20"/>
              </w:rPr>
              <w:t>FBS-3.1.2</w:t>
            </w:r>
          </w:p>
        </w:tc>
      </w:tr>
      <w:tr w:rsidR="000A367F" w:rsidRPr="00CB2DA5" w14:paraId="5FD19764"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3EBC02B" w14:textId="77777777" w:rsidR="000A367F" w:rsidRPr="00CB2DA5" w:rsidRDefault="000A367F" w:rsidP="00806DCC">
            <w:pPr>
              <w:rPr>
                <w:sz w:val="20"/>
                <w:szCs w:val="20"/>
              </w:rPr>
            </w:pPr>
            <w:r w:rsidRPr="00CB2DA5">
              <w:rPr>
                <w:sz w:val="20"/>
                <w:szCs w:val="20"/>
              </w:rPr>
              <w:t>PBS</w:t>
            </w:r>
          </w:p>
        </w:tc>
        <w:tc>
          <w:tcPr>
            <w:tcW w:w="8079" w:type="dxa"/>
          </w:tcPr>
          <w:p w14:paraId="7638102D" w14:textId="77777777" w:rsidR="000A367F" w:rsidRPr="00CB2DA5"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CB2DA5">
              <w:rPr>
                <w:sz w:val="20"/>
                <w:szCs w:val="20"/>
              </w:rPr>
              <w:t>PBS-1.1, PBS-2.1, PBS-2.3, PBS-3.1</w:t>
            </w:r>
          </w:p>
        </w:tc>
      </w:tr>
      <w:tr w:rsidR="000A367F" w14:paraId="7A4D8E2B"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6A9B9B6" w14:textId="77777777" w:rsidR="000A367F" w:rsidRDefault="000A367F" w:rsidP="00806DCC">
            <w:r>
              <w:t>Corp</w:t>
            </w:r>
          </w:p>
        </w:tc>
        <w:tc>
          <w:tcPr>
            <w:tcW w:w="8079" w:type="dxa"/>
          </w:tcPr>
          <w:p w14:paraId="3846418D" w14:textId="09547C32" w:rsidR="000A367F" w:rsidRDefault="00D91645" w:rsidP="00CB2DA5">
            <w:pPr>
              <w:jc w:val="both"/>
              <w:cnfStyle w:val="000000100000" w:firstRow="0" w:lastRow="0" w:firstColumn="0" w:lastColumn="0" w:oddVBand="0" w:evenVBand="0" w:oddHBand="1" w:evenHBand="0" w:firstRowFirstColumn="0" w:firstRowLastColumn="0" w:lastRowFirstColumn="0" w:lastRowLastColumn="0"/>
            </w:pPr>
            <w:r w:rsidRPr="00D91645">
              <w:t>Un utilisateur habilité peut ajouter à la grille des taux une colonne pour une année qui n</w:t>
            </w:r>
            <w:r w:rsidR="00064ACC">
              <w:t>’</w:t>
            </w:r>
            <w:r w:rsidRPr="00D91645">
              <w:t>en a pas encore, et la renseigner. Aucune colonne n</w:t>
            </w:r>
            <w:r w:rsidR="00064ACC">
              <w:t>’</w:t>
            </w:r>
            <w:r w:rsidRPr="00D91645">
              <w:t>est créée automatiquement.</w:t>
            </w:r>
          </w:p>
        </w:tc>
      </w:tr>
      <w:tr w:rsidR="000A367F" w:rsidRPr="00CB2DA5" w14:paraId="3A5A18E4"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C54008F" w14:textId="77777777" w:rsidR="000A367F" w:rsidRPr="00CB2DA5" w:rsidRDefault="000A367F" w:rsidP="00806DCC">
            <w:pPr>
              <w:rPr>
                <w:sz w:val="20"/>
                <w:szCs w:val="20"/>
              </w:rPr>
            </w:pPr>
            <w:r w:rsidRPr="00CB2DA5">
              <w:rPr>
                <w:sz w:val="20"/>
                <w:szCs w:val="20"/>
              </w:rPr>
              <w:t>Motif</w:t>
            </w:r>
          </w:p>
        </w:tc>
        <w:tc>
          <w:tcPr>
            <w:tcW w:w="8079" w:type="dxa"/>
          </w:tcPr>
          <w:p w14:paraId="0DA62806" w14:textId="348C7A11" w:rsidR="000A367F" w:rsidRPr="00CB2DA5" w:rsidRDefault="00D91645" w:rsidP="00806DCC">
            <w:pPr>
              <w:cnfStyle w:val="000000000000" w:firstRow="0" w:lastRow="0" w:firstColumn="0" w:lastColumn="0" w:oddVBand="0" w:evenVBand="0" w:oddHBand="0" w:evenHBand="0" w:firstRowFirstColumn="0" w:firstRowLastColumn="0" w:lastRowFirstColumn="0" w:lastRowLastColumn="0"/>
              <w:rPr>
                <w:sz w:val="20"/>
                <w:szCs w:val="20"/>
              </w:rPr>
            </w:pPr>
            <w:r w:rsidRPr="00D91645">
              <w:rPr>
                <w:sz w:val="20"/>
                <w:szCs w:val="20"/>
              </w:rPr>
              <w:t>Les taux d</w:t>
            </w:r>
            <w:r w:rsidR="00064ACC">
              <w:rPr>
                <w:sz w:val="20"/>
                <w:szCs w:val="20"/>
              </w:rPr>
              <w:t>’</w:t>
            </w:r>
            <w:r w:rsidRPr="00D91645">
              <w:rPr>
                <w:sz w:val="20"/>
                <w:szCs w:val="20"/>
              </w:rPr>
              <w:t>une année nouvelle sont des valeurs constatées, souvent connues après le début de l</w:t>
            </w:r>
            <w:r w:rsidR="00064ACC">
              <w:rPr>
                <w:sz w:val="20"/>
                <w:szCs w:val="20"/>
              </w:rPr>
              <w:t>’</w:t>
            </w:r>
            <w:r w:rsidRPr="00D91645">
              <w:rPr>
                <w:sz w:val="20"/>
                <w:szCs w:val="20"/>
              </w:rPr>
              <w:t>année, parfois négociées. Créer la colonne à la demande évite qu</w:t>
            </w:r>
            <w:r w:rsidR="00064ACC">
              <w:rPr>
                <w:sz w:val="20"/>
                <w:szCs w:val="20"/>
              </w:rPr>
              <w:t>’</w:t>
            </w:r>
            <w:r w:rsidRPr="00D91645">
              <w:rPr>
                <w:sz w:val="20"/>
                <w:szCs w:val="20"/>
              </w:rPr>
              <w:t>une grille se remplisse de colonnes vides au fil des ans, et laisse l</w:t>
            </w:r>
            <w:r w:rsidR="00064ACC">
              <w:rPr>
                <w:sz w:val="20"/>
                <w:szCs w:val="20"/>
              </w:rPr>
              <w:t>’</w:t>
            </w:r>
            <w:r w:rsidRPr="00D91645">
              <w:rPr>
                <w:sz w:val="20"/>
                <w:szCs w:val="20"/>
              </w:rPr>
              <w:t>initiative à qui détient l</w:t>
            </w:r>
            <w:r w:rsidR="00064ACC">
              <w:rPr>
                <w:sz w:val="20"/>
                <w:szCs w:val="20"/>
              </w:rPr>
              <w:t>’</w:t>
            </w:r>
            <w:r w:rsidRPr="00D91645">
              <w:rPr>
                <w:sz w:val="20"/>
                <w:szCs w:val="20"/>
              </w:rPr>
              <w:t>information.</w:t>
            </w:r>
          </w:p>
        </w:tc>
      </w:tr>
      <w:tr w:rsidR="000A367F" w:rsidRPr="00CB2DA5" w14:paraId="7FD27C27"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D79AAD6" w14:textId="77777777" w:rsidR="000A367F" w:rsidRPr="00CB2DA5" w:rsidRDefault="000A367F" w:rsidP="00806DCC">
            <w:pPr>
              <w:rPr>
                <w:sz w:val="20"/>
                <w:szCs w:val="20"/>
              </w:rPr>
            </w:pPr>
            <w:r w:rsidRPr="00CB2DA5">
              <w:rPr>
                <w:sz w:val="20"/>
                <w:szCs w:val="20"/>
              </w:rPr>
              <w:t>Vérif</w:t>
            </w:r>
          </w:p>
        </w:tc>
        <w:tc>
          <w:tcPr>
            <w:tcW w:w="8079" w:type="dxa"/>
          </w:tcPr>
          <w:p w14:paraId="2F9B9C93" w14:textId="4CFA3AFA" w:rsidR="000A367F" w:rsidRPr="00CB2DA5" w:rsidRDefault="00D91645" w:rsidP="00806DCC">
            <w:pPr>
              <w:cnfStyle w:val="000000100000" w:firstRow="0" w:lastRow="0" w:firstColumn="0" w:lastColumn="0" w:oddVBand="0" w:evenVBand="0" w:oddHBand="1" w:evenHBand="0" w:firstRowFirstColumn="0" w:firstRowLastColumn="0" w:lastRowFirstColumn="0" w:lastRowLastColumn="0"/>
              <w:rPr>
                <w:sz w:val="20"/>
                <w:szCs w:val="20"/>
              </w:rPr>
            </w:pPr>
            <w:r w:rsidRPr="00D91645">
              <w:rPr>
                <w:sz w:val="20"/>
                <w:szCs w:val="20"/>
              </w:rPr>
              <w:t>L</w:t>
            </w:r>
            <w:r w:rsidR="00064ACC">
              <w:rPr>
                <w:sz w:val="20"/>
                <w:szCs w:val="20"/>
              </w:rPr>
              <w:t>’</w:t>
            </w:r>
            <w:r w:rsidRPr="00D91645">
              <w:rPr>
                <w:sz w:val="20"/>
                <w:szCs w:val="20"/>
              </w:rPr>
              <w:t>ajout d</w:t>
            </w:r>
            <w:r w:rsidR="00064ACC">
              <w:rPr>
                <w:sz w:val="20"/>
                <w:szCs w:val="20"/>
              </w:rPr>
              <w:t>’</w:t>
            </w:r>
            <w:r w:rsidRPr="00D91645">
              <w:rPr>
                <w:sz w:val="20"/>
                <w:szCs w:val="20"/>
              </w:rPr>
              <w:t>une colonne pour une année déjà présente est refusé. Une colonne ajoutée est vide, et les taux des années précédentes sont inchangés.</w:t>
            </w:r>
          </w:p>
        </w:tc>
      </w:tr>
    </w:tbl>
    <w:p w14:paraId="1012B905" w14:textId="77777777" w:rsidR="000A367F" w:rsidRDefault="000A367F" w:rsidP="00E80A27"/>
    <w:p w14:paraId="38E6083B" w14:textId="1C517531" w:rsidR="0087399E" w:rsidRPr="00E80A27" w:rsidRDefault="0087399E" w:rsidP="009308D3">
      <w:pPr>
        <w:pStyle w:val="Titre4"/>
        <w:numPr>
          <w:ilvl w:val="3"/>
          <w:numId w:val="4"/>
        </w:numPr>
      </w:pPr>
      <w:bookmarkStart w:id="66" w:name="_Toc241403316"/>
      <w:r>
        <w:t>Paramètres de ressources</w:t>
      </w:r>
      <w:bookmarkEnd w:id="66"/>
    </w:p>
    <w:p w14:paraId="6CC6A13D" w14:textId="6979A956" w:rsidR="00B756DA" w:rsidRDefault="001B6973" w:rsidP="001B6973">
      <w:pPr>
        <w:jc w:val="both"/>
      </w:pPr>
      <w:r w:rsidRPr="001B6973">
        <w:t>Trois paramétrages qui se complètent</w:t>
      </w:r>
      <w:r w:rsidR="00064ACC">
        <w:t> </w:t>
      </w:r>
      <w:r w:rsidRPr="001B6973">
        <w:t xml:space="preserve">: </w:t>
      </w:r>
    </w:p>
    <w:p w14:paraId="36AC83D2" w14:textId="32B64FBF" w:rsidR="00B756DA" w:rsidRDefault="001B6973" w:rsidP="00B91F10">
      <w:pPr>
        <w:pStyle w:val="Paragraphedeliste"/>
        <w:numPr>
          <w:ilvl w:val="0"/>
          <w:numId w:val="11"/>
        </w:numPr>
        <w:jc w:val="both"/>
      </w:pPr>
      <w:r w:rsidRPr="001B6973">
        <w:t>l</w:t>
      </w:r>
      <w:r w:rsidR="00064ACC">
        <w:t>’</w:t>
      </w:r>
      <w:r w:rsidRPr="001B6973">
        <w:t>arbre d</w:t>
      </w:r>
      <w:r w:rsidR="00064ACC">
        <w:t>’</w:t>
      </w:r>
      <w:r w:rsidRPr="001B6973">
        <w:t xml:space="preserve">organisation dit où se situe un poste, </w:t>
      </w:r>
    </w:p>
    <w:p w14:paraId="12E0C6ED" w14:textId="780CE759" w:rsidR="00B756DA" w:rsidRDefault="001B6973" w:rsidP="00B91F10">
      <w:pPr>
        <w:pStyle w:val="Paragraphedeliste"/>
        <w:numPr>
          <w:ilvl w:val="0"/>
          <w:numId w:val="11"/>
        </w:numPr>
        <w:jc w:val="both"/>
      </w:pPr>
      <w:r w:rsidRPr="001B6973">
        <w:t>le rôle de ressource décrit ce poste et ce qu</w:t>
      </w:r>
      <w:r w:rsidR="00064ACC">
        <w:t>’</w:t>
      </w:r>
      <w:r w:rsidRPr="001B6973">
        <w:t xml:space="preserve">il coûte, </w:t>
      </w:r>
    </w:p>
    <w:p w14:paraId="08993D97" w14:textId="1349D799" w:rsidR="001B6973" w:rsidRDefault="001B6973" w:rsidP="00B91F10">
      <w:pPr>
        <w:pStyle w:val="Paragraphedeliste"/>
        <w:numPr>
          <w:ilvl w:val="0"/>
          <w:numId w:val="11"/>
        </w:numPr>
        <w:jc w:val="both"/>
      </w:pPr>
      <w:r w:rsidRPr="001B6973">
        <w:t>le calendrier dit quand il travaille.</w:t>
      </w:r>
    </w:p>
    <w:p w14:paraId="14E94EE3" w14:textId="77777777" w:rsidR="001B6973" w:rsidRDefault="001B6973" w:rsidP="001B6973">
      <w:pPr>
        <w:jc w:val="both"/>
      </w:pPr>
    </w:p>
    <w:p w14:paraId="5C0896D1" w14:textId="677C7FD5" w:rsidR="0051631F" w:rsidRDefault="0051631F" w:rsidP="009308D3">
      <w:pPr>
        <w:pStyle w:val="Titre5"/>
        <w:numPr>
          <w:ilvl w:val="4"/>
          <w:numId w:val="4"/>
        </w:numPr>
      </w:pPr>
      <w:bookmarkStart w:id="67" w:name="_Toc241403317"/>
      <w:r>
        <w:t>Arbre d’organisation</w:t>
      </w:r>
      <w:bookmarkEnd w:id="67"/>
    </w:p>
    <w:p w14:paraId="25C63F0E" w14:textId="1D647BB4" w:rsidR="0051631F" w:rsidRDefault="001C1FBC" w:rsidP="001B6973">
      <w:pPr>
        <w:jc w:val="both"/>
      </w:pPr>
      <w:r w:rsidRPr="001C1FBC">
        <w:t>L</w:t>
      </w:r>
      <w:r w:rsidR="00064ACC">
        <w:t>’</w:t>
      </w:r>
      <w:r w:rsidRPr="001C1FBC">
        <w:t>arbre reproduit l</w:t>
      </w:r>
      <w:r w:rsidR="00064ACC">
        <w:t>’</w:t>
      </w:r>
      <w:r w:rsidRPr="001C1FBC">
        <w:t>organigramme de l</w:t>
      </w:r>
      <w:r w:rsidR="00064ACC">
        <w:t>’</w:t>
      </w:r>
      <w:r w:rsidRPr="001C1FBC">
        <w:t>entreprise, sans limite de profondeur (WF-REF-0070). Il sert à classer les rôles de ressources et à les regrouper par service ou département dans le plan de charge. Une réorganisation se traduit par des désactivations en cascade</w:t>
      </w:r>
      <w:r w:rsidR="00064ACC">
        <w:t> </w:t>
      </w:r>
      <w:r w:rsidRPr="001C1FBC">
        <w:t>: les rôles ne se déplacent pas d</w:t>
      </w:r>
      <w:r w:rsidR="00064ACC">
        <w:t>’</w:t>
      </w:r>
      <w:r w:rsidRPr="001C1FBC">
        <w:t>un nœud à l</w:t>
      </w:r>
      <w:r w:rsidR="00064ACC">
        <w:t>’</w:t>
      </w:r>
      <w:r w:rsidRPr="001C1FBC">
        <w:t>autre, ils sont recréés sous les nouveaux nœuds (WF-REF-0080). Un nœud, lui, peut être déplacé dans l</w:t>
      </w:r>
      <w:r w:rsidR="00064ACC">
        <w:t>’</w:t>
      </w:r>
      <w:r w:rsidRPr="001C1FBC">
        <w:t>arbre. Les regroupements par service, notamment le plan de charge agrégé, sont toujours lus à travers l</w:t>
      </w:r>
      <w:r w:rsidR="00064ACC">
        <w:t>’</w:t>
      </w:r>
      <w:r w:rsidRPr="001C1FBC">
        <w:t>organigramme courant</w:t>
      </w:r>
      <w:r w:rsidR="00064ACC">
        <w:t> </w:t>
      </w:r>
      <w:r w:rsidRPr="001C1FBC">
        <w:t>: déplacer un nœud change donc la présentation des données passées, sans en changer les valeurs.</w:t>
      </w:r>
    </w:p>
    <w:p w14:paraId="407BAACD" w14:textId="77777777" w:rsidR="001B6973" w:rsidRDefault="001B6973" w:rsidP="0051631F"/>
    <w:tbl>
      <w:tblPr>
        <w:tblStyle w:val="TableauListe6Couleur-Accentuation1"/>
        <w:tblW w:w="9067" w:type="dxa"/>
        <w:tblLook w:val="04A0" w:firstRow="1" w:lastRow="0" w:firstColumn="1" w:lastColumn="0" w:noHBand="0" w:noVBand="1"/>
      </w:tblPr>
      <w:tblGrid>
        <w:gridCol w:w="988"/>
        <w:gridCol w:w="8079"/>
      </w:tblGrid>
      <w:tr w:rsidR="000A367F" w:rsidRPr="00F9273D" w14:paraId="243CBD6F"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96BFD9" w14:textId="77777777" w:rsidR="000A367F" w:rsidRPr="00F9273D" w:rsidRDefault="000A367F" w:rsidP="00806DCC">
            <w:pPr>
              <w:rPr>
                <w:sz w:val="20"/>
                <w:szCs w:val="20"/>
              </w:rPr>
            </w:pPr>
            <w:r w:rsidRPr="00F9273D">
              <w:rPr>
                <w:sz w:val="20"/>
                <w:szCs w:val="20"/>
              </w:rPr>
              <w:t>ID</w:t>
            </w:r>
          </w:p>
        </w:tc>
        <w:tc>
          <w:tcPr>
            <w:tcW w:w="8079" w:type="dxa"/>
          </w:tcPr>
          <w:p w14:paraId="4E4ABCE0" w14:textId="0F015692" w:rsidR="000A367F" w:rsidRPr="00F9273D"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sidRPr="00F9273D">
              <w:rPr>
                <w:sz w:val="20"/>
                <w:szCs w:val="20"/>
              </w:rPr>
              <w:t>WF-REF-0070-A</w:t>
            </w:r>
            <w:r w:rsidRPr="00F9273D">
              <w:rPr>
                <w:sz w:val="20"/>
                <w:szCs w:val="20"/>
              </w:rPr>
              <w:fldChar w:fldCharType="begin"/>
            </w:r>
            <w:r w:rsidRPr="00F9273D">
              <w:rPr>
                <w:sz w:val="20"/>
                <w:szCs w:val="20"/>
              </w:rPr>
              <w:instrText xml:space="preserve"> XE </w:instrText>
            </w:r>
            <w:r w:rsidR="00064ACC">
              <w:rPr>
                <w:sz w:val="20"/>
                <w:szCs w:val="20"/>
              </w:rPr>
              <w:instrText>« </w:instrText>
            </w:r>
            <w:r w:rsidRPr="00F9273D">
              <w:rPr>
                <w:sz w:val="20"/>
                <w:szCs w:val="20"/>
              </w:rPr>
              <w:instrText>WF-REF-0070-A</w:instrText>
            </w:r>
            <w:r w:rsidR="00064ACC">
              <w:rPr>
                <w:sz w:val="20"/>
                <w:szCs w:val="20"/>
              </w:rPr>
              <w:instrText> »</w:instrText>
            </w:r>
            <w:r w:rsidRPr="00F9273D">
              <w:rPr>
                <w:sz w:val="20"/>
                <w:szCs w:val="20"/>
              </w:rPr>
              <w:instrText xml:space="preserve"> </w:instrText>
            </w:r>
            <w:r w:rsidRPr="00F9273D">
              <w:rPr>
                <w:sz w:val="20"/>
                <w:szCs w:val="20"/>
              </w:rPr>
              <w:fldChar w:fldCharType="end"/>
            </w:r>
          </w:p>
        </w:tc>
      </w:tr>
      <w:tr w:rsidR="000A367F" w14:paraId="2292C882"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93C1FEB" w14:textId="77777777" w:rsidR="000A367F" w:rsidRDefault="000A367F" w:rsidP="00806DCC">
            <w:r>
              <w:lastRenderedPageBreak/>
              <w:t>Titre</w:t>
            </w:r>
          </w:p>
        </w:tc>
        <w:tc>
          <w:tcPr>
            <w:tcW w:w="8079" w:type="dxa"/>
          </w:tcPr>
          <w:p w14:paraId="22A156FC" w14:textId="08FECEF0" w:rsidR="000A367F" w:rsidRPr="00346793" w:rsidRDefault="00F904FD" w:rsidP="00806DCC">
            <w:pPr>
              <w:cnfStyle w:val="000000100000" w:firstRow="0" w:lastRow="0" w:firstColumn="0" w:lastColumn="0" w:oddVBand="0" w:evenVBand="0" w:oddHBand="1" w:evenHBand="0" w:firstRowFirstColumn="0" w:firstRowLastColumn="0" w:lastRowFirstColumn="0" w:lastRowLastColumn="0"/>
              <w:rPr>
                <w:b/>
                <w:bCs/>
              </w:rPr>
            </w:pPr>
            <w:r w:rsidRPr="00F904FD">
              <w:rPr>
                <w:b/>
                <w:bCs/>
              </w:rPr>
              <w:t>Arbre d</w:t>
            </w:r>
            <w:r w:rsidR="00064ACC">
              <w:rPr>
                <w:b/>
                <w:bCs/>
              </w:rPr>
              <w:t>’</w:t>
            </w:r>
            <w:r w:rsidRPr="00F904FD">
              <w:rPr>
                <w:b/>
                <w:bCs/>
              </w:rPr>
              <w:t>organisation</w:t>
            </w:r>
          </w:p>
        </w:tc>
      </w:tr>
      <w:tr w:rsidR="000A367F" w:rsidRPr="00F9273D" w14:paraId="75EAE982"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7422D739" w14:textId="77777777" w:rsidR="000A367F" w:rsidRPr="00F9273D" w:rsidRDefault="000A367F" w:rsidP="00806DCC">
            <w:pPr>
              <w:rPr>
                <w:sz w:val="20"/>
                <w:szCs w:val="20"/>
              </w:rPr>
            </w:pPr>
            <w:r w:rsidRPr="00F9273D">
              <w:rPr>
                <w:sz w:val="20"/>
                <w:szCs w:val="20"/>
              </w:rPr>
              <w:t>Flex</w:t>
            </w:r>
          </w:p>
        </w:tc>
        <w:tc>
          <w:tcPr>
            <w:tcW w:w="8079" w:type="dxa"/>
          </w:tcPr>
          <w:p w14:paraId="77A7A827"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F0</w:t>
            </w:r>
          </w:p>
        </w:tc>
      </w:tr>
      <w:tr w:rsidR="000A367F" w:rsidRPr="00F9273D" w14:paraId="060257F5"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00D1E7B" w14:textId="77777777" w:rsidR="000A367F" w:rsidRPr="00F9273D" w:rsidRDefault="000A367F" w:rsidP="00806DCC">
            <w:pPr>
              <w:rPr>
                <w:sz w:val="20"/>
                <w:szCs w:val="20"/>
              </w:rPr>
            </w:pPr>
            <w:r w:rsidRPr="00F9273D">
              <w:rPr>
                <w:sz w:val="20"/>
                <w:szCs w:val="20"/>
              </w:rPr>
              <w:t>FBS</w:t>
            </w:r>
          </w:p>
        </w:tc>
        <w:tc>
          <w:tcPr>
            <w:tcW w:w="8079" w:type="dxa"/>
          </w:tcPr>
          <w:p w14:paraId="22573113" w14:textId="4515962B" w:rsidR="000A367F" w:rsidRPr="00F9273D"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sidRPr="00F9273D">
              <w:rPr>
                <w:sz w:val="20"/>
                <w:szCs w:val="20"/>
              </w:rPr>
              <w:t>FBS-3.2.1</w:t>
            </w:r>
          </w:p>
        </w:tc>
      </w:tr>
      <w:tr w:rsidR="000A367F" w:rsidRPr="00F9273D" w14:paraId="4255CEA4"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2F5125F" w14:textId="77777777" w:rsidR="000A367F" w:rsidRPr="00F9273D" w:rsidRDefault="000A367F" w:rsidP="00806DCC">
            <w:pPr>
              <w:rPr>
                <w:sz w:val="20"/>
                <w:szCs w:val="20"/>
              </w:rPr>
            </w:pPr>
            <w:r w:rsidRPr="00F9273D">
              <w:rPr>
                <w:sz w:val="20"/>
                <w:szCs w:val="20"/>
              </w:rPr>
              <w:t>PBS</w:t>
            </w:r>
          </w:p>
        </w:tc>
        <w:tc>
          <w:tcPr>
            <w:tcW w:w="8079" w:type="dxa"/>
          </w:tcPr>
          <w:p w14:paraId="2ECE7B1D"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PBS-1.1, PBS-2.1, PBS-2.3, PBS-3.1</w:t>
            </w:r>
          </w:p>
        </w:tc>
      </w:tr>
      <w:tr w:rsidR="000A367F" w14:paraId="43874FD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0E551E0" w14:textId="77777777" w:rsidR="000A367F" w:rsidRDefault="000A367F" w:rsidP="00806DCC">
            <w:r>
              <w:t>Corp</w:t>
            </w:r>
          </w:p>
        </w:tc>
        <w:tc>
          <w:tcPr>
            <w:tcW w:w="8079" w:type="dxa"/>
          </w:tcPr>
          <w:p w14:paraId="2882F896" w14:textId="141098A0" w:rsidR="000A367F" w:rsidRDefault="00F904FD" w:rsidP="00F9273D">
            <w:pPr>
              <w:jc w:val="both"/>
              <w:cnfStyle w:val="000000100000" w:firstRow="0" w:lastRow="0" w:firstColumn="0" w:lastColumn="0" w:oddVBand="0" w:evenVBand="0" w:oddHBand="1" w:evenHBand="0" w:firstRowFirstColumn="0" w:firstRowLastColumn="0" w:lastRowFirstColumn="0" w:lastRowLastColumn="0"/>
            </w:pPr>
            <w:r w:rsidRPr="00F904FD">
              <w:t>L</w:t>
            </w:r>
            <w:r w:rsidR="00064ACC">
              <w:t>’</w:t>
            </w:r>
            <w:r w:rsidRPr="00F904FD">
              <w:t>organisation est un arbre de nœuds sans limite de profondeur. Chaque nœud porte un code unique et un libellé.</w:t>
            </w:r>
          </w:p>
        </w:tc>
      </w:tr>
      <w:tr w:rsidR="000A367F" w:rsidRPr="00F9273D" w14:paraId="553CB435"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90F7BB2" w14:textId="77777777" w:rsidR="000A367F" w:rsidRPr="00F9273D" w:rsidRDefault="000A367F" w:rsidP="00806DCC">
            <w:pPr>
              <w:rPr>
                <w:sz w:val="20"/>
                <w:szCs w:val="20"/>
              </w:rPr>
            </w:pPr>
            <w:r w:rsidRPr="00F9273D">
              <w:rPr>
                <w:sz w:val="20"/>
                <w:szCs w:val="20"/>
              </w:rPr>
              <w:t>Motif</w:t>
            </w:r>
          </w:p>
        </w:tc>
        <w:tc>
          <w:tcPr>
            <w:tcW w:w="8079" w:type="dxa"/>
          </w:tcPr>
          <w:p w14:paraId="22092E2A" w14:textId="7844838E" w:rsidR="000A367F" w:rsidRPr="00F9273D" w:rsidRDefault="00F06860" w:rsidP="00806DCC">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L</w:t>
            </w:r>
            <w:r w:rsidR="00064ACC">
              <w:rPr>
                <w:sz w:val="20"/>
                <w:szCs w:val="20"/>
              </w:rPr>
              <w:t>’</w:t>
            </w:r>
            <w:r w:rsidRPr="00F9273D">
              <w:rPr>
                <w:sz w:val="20"/>
                <w:szCs w:val="20"/>
              </w:rPr>
              <w:t>arbre représente l</w:t>
            </w:r>
            <w:r w:rsidR="00064ACC">
              <w:rPr>
                <w:sz w:val="20"/>
                <w:szCs w:val="20"/>
              </w:rPr>
              <w:t>’</w:t>
            </w:r>
            <w:r w:rsidRPr="00F9273D">
              <w:rPr>
                <w:sz w:val="20"/>
                <w:szCs w:val="20"/>
              </w:rPr>
              <w:t>organigramme de l</w:t>
            </w:r>
            <w:r w:rsidR="00064ACC">
              <w:rPr>
                <w:sz w:val="20"/>
                <w:szCs w:val="20"/>
              </w:rPr>
              <w:t>’</w:t>
            </w:r>
            <w:r w:rsidRPr="00F9273D">
              <w:rPr>
                <w:sz w:val="20"/>
                <w:szCs w:val="20"/>
              </w:rPr>
              <w:t>entreprise, dont la profondeur varie d</w:t>
            </w:r>
            <w:r w:rsidR="00064ACC">
              <w:rPr>
                <w:sz w:val="20"/>
                <w:szCs w:val="20"/>
              </w:rPr>
              <w:t>’</w:t>
            </w:r>
            <w:r w:rsidRPr="00F9273D">
              <w:rPr>
                <w:sz w:val="20"/>
                <w:szCs w:val="20"/>
              </w:rPr>
              <w:t>une entreprise à l</w:t>
            </w:r>
            <w:r w:rsidR="00064ACC">
              <w:rPr>
                <w:sz w:val="20"/>
                <w:szCs w:val="20"/>
              </w:rPr>
              <w:t>’</w:t>
            </w:r>
            <w:r w:rsidRPr="00F9273D">
              <w:rPr>
                <w:sz w:val="20"/>
                <w:szCs w:val="20"/>
              </w:rPr>
              <w:t>autre. Il sert à rattacher les rôles de ressources, et à les regrouper par service ou département.</w:t>
            </w:r>
          </w:p>
        </w:tc>
      </w:tr>
      <w:tr w:rsidR="000A367F" w:rsidRPr="00F9273D" w14:paraId="1D6D71DB"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4DA42E1" w14:textId="77777777" w:rsidR="000A367F" w:rsidRPr="00F9273D" w:rsidRDefault="000A367F" w:rsidP="00806DCC">
            <w:pPr>
              <w:rPr>
                <w:sz w:val="20"/>
                <w:szCs w:val="20"/>
              </w:rPr>
            </w:pPr>
            <w:r w:rsidRPr="00F9273D">
              <w:rPr>
                <w:sz w:val="20"/>
                <w:szCs w:val="20"/>
              </w:rPr>
              <w:t>Vérif</w:t>
            </w:r>
          </w:p>
        </w:tc>
        <w:tc>
          <w:tcPr>
            <w:tcW w:w="8079" w:type="dxa"/>
          </w:tcPr>
          <w:p w14:paraId="14445B40" w14:textId="4E31AB8A"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sidRPr="00F9273D">
              <w:rPr>
                <w:sz w:val="20"/>
                <w:szCs w:val="20"/>
              </w:rPr>
              <w:t>Un arbre de six niveaux peut être créé. La création d</w:t>
            </w:r>
            <w:r w:rsidR="00064ACC">
              <w:rPr>
                <w:sz w:val="20"/>
                <w:szCs w:val="20"/>
              </w:rPr>
              <w:t>’</w:t>
            </w:r>
            <w:r w:rsidRPr="00F9273D">
              <w:rPr>
                <w:sz w:val="20"/>
                <w:szCs w:val="20"/>
              </w:rPr>
              <w:t>un nœud dont le code existe déjà est refusée.</w:t>
            </w:r>
          </w:p>
        </w:tc>
      </w:tr>
    </w:tbl>
    <w:p w14:paraId="37953F6F" w14:textId="77777777" w:rsidR="000A367F" w:rsidRDefault="000A367F" w:rsidP="0051631F"/>
    <w:tbl>
      <w:tblPr>
        <w:tblStyle w:val="TableauListe6Couleur-Accentuation1"/>
        <w:tblW w:w="9067" w:type="dxa"/>
        <w:tblLook w:val="04A0" w:firstRow="1" w:lastRow="0" w:firstColumn="1" w:lastColumn="0" w:noHBand="0" w:noVBand="1"/>
      </w:tblPr>
      <w:tblGrid>
        <w:gridCol w:w="988"/>
        <w:gridCol w:w="8079"/>
      </w:tblGrid>
      <w:tr w:rsidR="000A367F" w:rsidRPr="00F9273D" w14:paraId="577CAA51"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4DA1F9B" w14:textId="77777777" w:rsidR="000A367F" w:rsidRPr="00F9273D" w:rsidRDefault="000A367F" w:rsidP="00806DCC">
            <w:pPr>
              <w:rPr>
                <w:sz w:val="20"/>
                <w:szCs w:val="20"/>
              </w:rPr>
            </w:pPr>
            <w:r w:rsidRPr="00F9273D">
              <w:rPr>
                <w:sz w:val="20"/>
                <w:szCs w:val="20"/>
              </w:rPr>
              <w:t>ID</w:t>
            </w:r>
          </w:p>
        </w:tc>
        <w:tc>
          <w:tcPr>
            <w:tcW w:w="8079" w:type="dxa"/>
          </w:tcPr>
          <w:p w14:paraId="0EFB3DC0" w14:textId="367E40DC" w:rsidR="000A367F" w:rsidRPr="00F9273D"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sidRPr="00F9273D">
              <w:rPr>
                <w:sz w:val="20"/>
                <w:szCs w:val="20"/>
              </w:rPr>
              <w:t>WF-REF-0080-A</w:t>
            </w:r>
            <w:r w:rsidRPr="00F9273D">
              <w:rPr>
                <w:sz w:val="20"/>
                <w:szCs w:val="20"/>
              </w:rPr>
              <w:fldChar w:fldCharType="begin"/>
            </w:r>
            <w:r w:rsidRPr="00F9273D">
              <w:rPr>
                <w:sz w:val="20"/>
                <w:szCs w:val="20"/>
              </w:rPr>
              <w:instrText xml:space="preserve"> XE </w:instrText>
            </w:r>
            <w:r w:rsidR="00064ACC">
              <w:rPr>
                <w:sz w:val="20"/>
                <w:szCs w:val="20"/>
              </w:rPr>
              <w:instrText>« </w:instrText>
            </w:r>
            <w:r w:rsidRPr="00F9273D">
              <w:rPr>
                <w:sz w:val="20"/>
                <w:szCs w:val="20"/>
              </w:rPr>
              <w:instrText>WF-REF-0080-A</w:instrText>
            </w:r>
            <w:r w:rsidR="00064ACC">
              <w:rPr>
                <w:sz w:val="20"/>
                <w:szCs w:val="20"/>
              </w:rPr>
              <w:instrText> »</w:instrText>
            </w:r>
            <w:r w:rsidRPr="00F9273D">
              <w:rPr>
                <w:sz w:val="20"/>
                <w:szCs w:val="20"/>
              </w:rPr>
              <w:instrText xml:space="preserve"> </w:instrText>
            </w:r>
            <w:r w:rsidRPr="00F9273D">
              <w:rPr>
                <w:sz w:val="20"/>
                <w:szCs w:val="20"/>
              </w:rPr>
              <w:fldChar w:fldCharType="end"/>
            </w:r>
          </w:p>
        </w:tc>
      </w:tr>
      <w:tr w:rsidR="000A367F" w14:paraId="3C598CA2"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9ECEC6" w14:textId="77777777" w:rsidR="000A367F" w:rsidRDefault="000A367F" w:rsidP="00806DCC">
            <w:r>
              <w:t>Titre</w:t>
            </w:r>
          </w:p>
        </w:tc>
        <w:tc>
          <w:tcPr>
            <w:tcW w:w="8079" w:type="dxa"/>
          </w:tcPr>
          <w:p w14:paraId="3B6F6A9B" w14:textId="1EEE3AC0" w:rsidR="000A367F" w:rsidRPr="00346793" w:rsidRDefault="00F904FD" w:rsidP="00806DCC">
            <w:pPr>
              <w:cnfStyle w:val="000000100000" w:firstRow="0" w:lastRow="0" w:firstColumn="0" w:lastColumn="0" w:oddVBand="0" w:evenVBand="0" w:oddHBand="1" w:evenHBand="0" w:firstRowFirstColumn="0" w:firstRowLastColumn="0" w:lastRowFirstColumn="0" w:lastRowLastColumn="0"/>
              <w:rPr>
                <w:b/>
                <w:bCs/>
              </w:rPr>
            </w:pPr>
            <w:r w:rsidRPr="00F904FD">
              <w:rPr>
                <w:b/>
                <w:bCs/>
              </w:rPr>
              <w:t>Désactivation en cascade</w:t>
            </w:r>
          </w:p>
        </w:tc>
      </w:tr>
      <w:tr w:rsidR="000A367F" w:rsidRPr="00F9273D" w14:paraId="67B11097"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274F1E6" w14:textId="77777777" w:rsidR="000A367F" w:rsidRPr="00F9273D" w:rsidRDefault="000A367F" w:rsidP="00806DCC">
            <w:pPr>
              <w:rPr>
                <w:sz w:val="20"/>
                <w:szCs w:val="20"/>
              </w:rPr>
            </w:pPr>
            <w:r w:rsidRPr="00F9273D">
              <w:rPr>
                <w:sz w:val="20"/>
                <w:szCs w:val="20"/>
              </w:rPr>
              <w:t>Flex</w:t>
            </w:r>
          </w:p>
        </w:tc>
        <w:tc>
          <w:tcPr>
            <w:tcW w:w="8079" w:type="dxa"/>
          </w:tcPr>
          <w:p w14:paraId="6B70F698"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F0</w:t>
            </w:r>
          </w:p>
        </w:tc>
      </w:tr>
      <w:tr w:rsidR="000A367F" w:rsidRPr="00F9273D" w14:paraId="034AA83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ED655F0" w14:textId="77777777" w:rsidR="000A367F" w:rsidRPr="00F9273D" w:rsidRDefault="000A367F" w:rsidP="00806DCC">
            <w:pPr>
              <w:rPr>
                <w:sz w:val="20"/>
                <w:szCs w:val="20"/>
              </w:rPr>
            </w:pPr>
            <w:r w:rsidRPr="00F9273D">
              <w:rPr>
                <w:sz w:val="20"/>
                <w:szCs w:val="20"/>
              </w:rPr>
              <w:t>FBS</w:t>
            </w:r>
          </w:p>
        </w:tc>
        <w:tc>
          <w:tcPr>
            <w:tcW w:w="8079" w:type="dxa"/>
          </w:tcPr>
          <w:p w14:paraId="4FAB8CF0" w14:textId="12DAAE08"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sidRPr="00F9273D">
              <w:rPr>
                <w:sz w:val="20"/>
                <w:szCs w:val="20"/>
              </w:rPr>
              <w:t>FBS-3.2.1, FBS-3.2.2</w:t>
            </w:r>
          </w:p>
        </w:tc>
      </w:tr>
      <w:tr w:rsidR="000A367F" w:rsidRPr="00F9273D" w14:paraId="5B811EC3"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6224BF7D" w14:textId="77777777" w:rsidR="000A367F" w:rsidRPr="00F9273D" w:rsidRDefault="000A367F" w:rsidP="00806DCC">
            <w:pPr>
              <w:rPr>
                <w:sz w:val="20"/>
                <w:szCs w:val="20"/>
              </w:rPr>
            </w:pPr>
            <w:r w:rsidRPr="00F9273D">
              <w:rPr>
                <w:sz w:val="20"/>
                <w:szCs w:val="20"/>
              </w:rPr>
              <w:t>PBS</w:t>
            </w:r>
          </w:p>
        </w:tc>
        <w:tc>
          <w:tcPr>
            <w:tcW w:w="8079" w:type="dxa"/>
          </w:tcPr>
          <w:p w14:paraId="36D3195F"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PBS-1.1, PBS-2.1, PBS-2.3, PBS-3.1</w:t>
            </w:r>
          </w:p>
        </w:tc>
      </w:tr>
      <w:tr w:rsidR="000A367F" w14:paraId="52AAC24B"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3860319" w14:textId="77777777" w:rsidR="000A367F" w:rsidRDefault="000A367F" w:rsidP="00806DCC">
            <w:r>
              <w:t>Corp</w:t>
            </w:r>
          </w:p>
        </w:tc>
        <w:tc>
          <w:tcPr>
            <w:tcW w:w="8079" w:type="dxa"/>
          </w:tcPr>
          <w:p w14:paraId="47318AE8" w14:textId="4B65A69C" w:rsidR="000A367F" w:rsidRDefault="00F904FD" w:rsidP="00F9273D">
            <w:pPr>
              <w:jc w:val="both"/>
              <w:cnfStyle w:val="000000100000" w:firstRow="0" w:lastRow="0" w:firstColumn="0" w:lastColumn="0" w:oddVBand="0" w:evenVBand="0" w:oddHBand="1" w:evenHBand="0" w:firstRowFirstColumn="0" w:firstRowLastColumn="0" w:lastRowFirstColumn="0" w:lastRowLastColumn="0"/>
            </w:pPr>
            <w:r w:rsidRPr="00F904FD">
              <w:t>Désactiver un nœud désactive ses descendants et les rôles de ressources qui y sont rattachés. Un nœud ne peut être réactivé que si son parent est actif, et un rôle que si son nœud est actif.</w:t>
            </w:r>
          </w:p>
        </w:tc>
      </w:tr>
      <w:tr w:rsidR="000A367F" w:rsidRPr="00F9273D" w14:paraId="06CD4A3D"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7BEC932E" w14:textId="77777777" w:rsidR="000A367F" w:rsidRPr="00F9273D" w:rsidRDefault="000A367F" w:rsidP="00806DCC">
            <w:pPr>
              <w:rPr>
                <w:sz w:val="20"/>
                <w:szCs w:val="20"/>
              </w:rPr>
            </w:pPr>
            <w:r w:rsidRPr="00F9273D">
              <w:rPr>
                <w:sz w:val="20"/>
                <w:szCs w:val="20"/>
              </w:rPr>
              <w:t>Motif</w:t>
            </w:r>
          </w:p>
        </w:tc>
        <w:tc>
          <w:tcPr>
            <w:tcW w:w="8079" w:type="dxa"/>
          </w:tcPr>
          <w:p w14:paraId="3DD7470B" w14:textId="444D40AF" w:rsidR="000A367F" w:rsidRPr="00F9273D" w:rsidRDefault="00F904FD" w:rsidP="00806DCC">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Lors d</w:t>
            </w:r>
            <w:r w:rsidR="00064ACC">
              <w:rPr>
                <w:sz w:val="20"/>
                <w:szCs w:val="20"/>
              </w:rPr>
              <w:t>’</w:t>
            </w:r>
            <w:r w:rsidRPr="00F9273D">
              <w:rPr>
                <w:sz w:val="20"/>
                <w:szCs w:val="20"/>
              </w:rPr>
              <w:t>une réorganisation, les services changent de périmètre et les rôles sont redistribués. Ils sont recréés sous les nouveaux nœuds plutôt que déplacés. La règle garantit qu</w:t>
            </w:r>
            <w:r w:rsidR="00064ACC">
              <w:rPr>
                <w:sz w:val="20"/>
                <w:szCs w:val="20"/>
              </w:rPr>
              <w:t>’</w:t>
            </w:r>
            <w:r w:rsidRPr="00F9273D">
              <w:rPr>
                <w:sz w:val="20"/>
                <w:szCs w:val="20"/>
              </w:rPr>
              <w:t>aucun objet actif ne subsiste dans un service fermé.</w:t>
            </w:r>
          </w:p>
        </w:tc>
      </w:tr>
      <w:tr w:rsidR="000A367F" w:rsidRPr="00F9273D" w14:paraId="76A66028"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CA5C674" w14:textId="77777777" w:rsidR="000A367F" w:rsidRPr="00F9273D" w:rsidRDefault="000A367F" w:rsidP="00806DCC">
            <w:pPr>
              <w:rPr>
                <w:sz w:val="20"/>
                <w:szCs w:val="20"/>
              </w:rPr>
            </w:pPr>
            <w:r w:rsidRPr="00F9273D">
              <w:rPr>
                <w:sz w:val="20"/>
                <w:szCs w:val="20"/>
              </w:rPr>
              <w:t>Vérif</w:t>
            </w:r>
          </w:p>
        </w:tc>
        <w:tc>
          <w:tcPr>
            <w:tcW w:w="8079" w:type="dxa"/>
          </w:tcPr>
          <w:p w14:paraId="4EBAFDC5" w14:textId="32735BB7"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sidRPr="00F9273D">
              <w:rPr>
                <w:sz w:val="20"/>
                <w:szCs w:val="20"/>
              </w:rPr>
              <w:t>La désactivation d</w:t>
            </w:r>
            <w:r w:rsidR="00064ACC">
              <w:rPr>
                <w:sz w:val="20"/>
                <w:szCs w:val="20"/>
              </w:rPr>
              <w:t>’</w:t>
            </w:r>
            <w:r w:rsidRPr="00F9273D">
              <w:rPr>
                <w:sz w:val="20"/>
                <w:szCs w:val="20"/>
              </w:rPr>
              <w:t>un nœud portant deux niveaux de descendants et des rôles les désactive tous. La réactivation d</w:t>
            </w:r>
            <w:r w:rsidR="00064ACC">
              <w:rPr>
                <w:sz w:val="20"/>
                <w:szCs w:val="20"/>
              </w:rPr>
              <w:t>’</w:t>
            </w:r>
            <w:r w:rsidRPr="00F9273D">
              <w:rPr>
                <w:sz w:val="20"/>
                <w:szCs w:val="20"/>
              </w:rPr>
              <w:t>un rôle dont le nœud est désactivé est refusée.</w:t>
            </w:r>
          </w:p>
        </w:tc>
      </w:tr>
    </w:tbl>
    <w:p w14:paraId="0C4381E0" w14:textId="77777777" w:rsidR="000A367F" w:rsidRDefault="000A367F" w:rsidP="0051631F"/>
    <w:p w14:paraId="70834070" w14:textId="7EBBC0A2" w:rsidR="0051631F" w:rsidRDefault="0051631F" w:rsidP="009308D3">
      <w:pPr>
        <w:pStyle w:val="Titre5"/>
        <w:numPr>
          <w:ilvl w:val="4"/>
          <w:numId w:val="4"/>
        </w:numPr>
      </w:pPr>
      <w:bookmarkStart w:id="68" w:name="_Toc241403318"/>
      <w:r>
        <w:t>Rôles de ressources</w:t>
      </w:r>
      <w:bookmarkEnd w:id="68"/>
    </w:p>
    <w:p w14:paraId="286055D5" w14:textId="3AEC7143" w:rsidR="0051631F" w:rsidRDefault="001B6973" w:rsidP="001B6973">
      <w:pPr>
        <w:jc w:val="both"/>
      </w:pPr>
      <w:r w:rsidRPr="001B6973">
        <w:t>Un rôle représente un poste, par exemple « Ingénieur logiciel », et non une personne. Ses trois rattachements sont obligatoires, car chacun sert à quelque chose</w:t>
      </w:r>
      <w:r w:rsidR="00064ACC">
        <w:t> </w:t>
      </w:r>
      <w:r w:rsidRPr="001B6973">
        <w:t>: le nœud le place dans l</w:t>
      </w:r>
      <w:r w:rsidR="00064ACC">
        <w:t>’</w:t>
      </w:r>
      <w:r w:rsidRPr="001B6973">
        <w:t>organigramme, la catégorie fixe son taux, le calendrier donne ses jours travaillés (WF-REF-0090). Sa capacité, unique et invariable, est ce que le plan de charge confronte à la charge des projets (WF-REF-0100).</w:t>
      </w:r>
    </w:p>
    <w:p w14:paraId="6D8AD73E" w14:textId="77777777" w:rsidR="001B6973" w:rsidRDefault="001B6973" w:rsidP="001B6973">
      <w:pPr>
        <w:jc w:val="both"/>
      </w:pPr>
    </w:p>
    <w:tbl>
      <w:tblPr>
        <w:tblStyle w:val="TableauListe6Couleur-Accentuation1"/>
        <w:tblW w:w="9067" w:type="dxa"/>
        <w:tblLook w:val="04A0" w:firstRow="1" w:lastRow="0" w:firstColumn="1" w:lastColumn="0" w:noHBand="0" w:noVBand="1"/>
      </w:tblPr>
      <w:tblGrid>
        <w:gridCol w:w="988"/>
        <w:gridCol w:w="8079"/>
      </w:tblGrid>
      <w:tr w:rsidR="000A367F" w:rsidRPr="00F9273D" w14:paraId="43DB35F1"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11EC2B1" w14:textId="77777777" w:rsidR="000A367F" w:rsidRPr="00F9273D" w:rsidRDefault="000A367F" w:rsidP="00806DCC">
            <w:pPr>
              <w:rPr>
                <w:sz w:val="20"/>
                <w:szCs w:val="20"/>
              </w:rPr>
            </w:pPr>
            <w:r w:rsidRPr="00F9273D">
              <w:rPr>
                <w:sz w:val="20"/>
                <w:szCs w:val="20"/>
              </w:rPr>
              <w:t>ID</w:t>
            </w:r>
          </w:p>
        </w:tc>
        <w:tc>
          <w:tcPr>
            <w:tcW w:w="8079" w:type="dxa"/>
          </w:tcPr>
          <w:p w14:paraId="341FD280" w14:textId="4E73D15A" w:rsidR="000A367F" w:rsidRPr="00F9273D"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sidRPr="00F9273D">
              <w:rPr>
                <w:sz w:val="20"/>
                <w:szCs w:val="20"/>
              </w:rPr>
              <w:t>WF-REF-0090-A</w:t>
            </w:r>
            <w:r w:rsidRPr="00F9273D">
              <w:rPr>
                <w:sz w:val="20"/>
                <w:szCs w:val="20"/>
              </w:rPr>
              <w:fldChar w:fldCharType="begin"/>
            </w:r>
            <w:r w:rsidRPr="00F9273D">
              <w:rPr>
                <w:sz w:val="20"/>
                <w:szCs w:val="20"/>
              </w:rPr>
              <w:instrText xml:space="preserve"> XE </w:instrText>
            </w:r>
            <w:r w:rsidR="00064ACC">
              <w:rPr>
                <w:sz w:val="20"/>
                <w:szCs w:val="20"/>
              </w:rPr>
              <w:instrText>« </w:instrText>
            </w:r>
            <w:r w:rsidRPr="00F9273D">
              <w:rPr>
                <w:sz w:val="20"/>
                <w:szCs w:val="20"/>
              </w:rPr>
              <w:instrText>WF-REF-0090-A</w:instrText>
            </w:r>
            <w:r w:rsidR="00064ACC">
              <w:rPr>
                <w:sz w:val="20"/>
                <w:szCs w:val="20"/>
              </w:rPr>
              <w:instrText> »</w:instrText>
            </w:r>
            <w:r w:rsidRPr="00F9273D">
              <w:rPr>
                <w:sz w:val="20"/>
                <w:szCs w:val="20"/>
              </w:rPr>
              <w:instrText xml:space="preserve"> </w:instrText>
            </w:r>
            <w:r w:rsidRPr="00F9273D">
              <w:rPr>
                <w:sz w:val="20"/>
                <w:szCs w:val="20"/>
              </w:rPr>
              <w:fldChar w:fldCharType="end"/>
            </w:r>
          </w:p>
        </w:tc>
      </w:tr>
      <w:tr w:rsidR="000A367F" w14:paraId="11841274"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B1364B" w14:textId="77777777" w:rsidR="000A367F" w:rsidRDefault="000A367F" w:rsidP="00806DCC">
            <w:r>
              <w:t>Titre</w:t>
            </w:r>
          </w:p>
        </w:tc>
        <w:tc>
          <w:tcPr>
            <w:tcW w:w="8079" w:type="dxa"/>
          </w:tcPr>
          <w:p w14:paraId="687CA99E" w14:textId="669B85F7" w:rsidR="000A367F" w:rsidRPr="00346793" w:rsidRDefault="00F904FD" w:rsidP="00806DCC">
            <w:pPr>
              <w:cnfStyle w:val="000000100000" w:firstRow="0" w:lastRow="0" w:firstColumn="0" w:lastColumn="0" w:oddVBand="0" w:evenVBand="0" w:oddHBand="1" w:evenHBand="0" w:firstRowFirstColumn="0" w:firstRowLastColumn="0" w:lastRowFirstColumn="0" w:lastRowLastColumn="0"/>
              <w:rPr>
                <w:b/>
                <w:bCs/>
              </w:rPr>
            </w:pPr>
            <w:r w:rsidRPr="00F904FD">
              <w:rPr>
                <w:b/>
                <w:bCs/>
              </w:rPr>
              <w:t>Rattachements d</w:t>
            </w:r>
            <w:r w:rsidR="00064ACC">
              <w:rPr>
                <w:b/>
                <w:bCs/>
              </w:rPr>
              <w:t>’</w:t>
            </w:r>
            <w:r w:rsidRPr="00F904FD">
              <w:rPr>
                <w:b/>
                <w:bCs/>
              </w:rPr>
              <w:t>un rôle de ressource</w:t>
            </w:r>
          </w:p>
        </w:tc>
      </w:tr>
      <w:tr w:rsidR="000A367F" w:rsidRPr="00F9273D" w14:paraId="629F4833"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2C4AFE1" w14:textId="77777777" w:rsidR="000A367F" w:rsidRPr="00F9273D" w:rsidRDefault="000A367F" w:rsidP="00806DCC">
            <w:pPr>
              <w:rPr>
                <w:sz w:val="20"/>
                <w:szCs w:val="20"/>
              </w:rPr>
            </w:pPr>
            <w:r w:rsidRPr="00F9273D">
              <w:rPr>
                <w:sz w:val="20"/>
                <w:szCs w:val="20"/>
              </w:rPr>
              <w:t>Flex</w:t>
            </w:r>
          </w:p>
        </w:tc>
        <w:tc>
          <w:tcPr>
            <w:tcW w:w="8079" w:type="dxa"/>
          </w:tcPr>
          <w:p w14:paraId="1E9C0602"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F0</w:t>
            </w:r>
          </w:p>
        </w:tc>
      </w:tr>
      <w:tr w:rsidR="000A367F" w:rsidRPr="00F9273D" w14:paraId="1CAE78FA"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3A1C5B0" w14:textId="77777777" w:rsidR="000A367F" w:rsidRPr="00F9273D" w:rsidRDefault="000A367F" w:rsidP="00806DCC">
            <w:pPr>
              <w:rPr>
                <w:sz w:val="20"/>
                <w:szCs w:val="20"/>
              </w:rPr>
            </w:pPr>
            <w:r w:rsidRPr="00F9273D">
              <w:rPr>
                <w:sz w:val="20"/>
                <w:szCs w:val="20"/>
              </w:rPr>
              <w:t>FBS</w:t>
            </w:r>
          </w:p>
        </w:tc>
        <w:tc>
          <w:tcPr>
            <w:tcW w:w="8079" w:type="dxa"/>
          </w:tcPr>
          <w:p w14:paraId="4029BFC3" w14:textId="38CEEB81"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sidRPr="00F9273D">
              <w:rPr>
                <w:sz w:val="20"/>
                <w:szCs w:val="20"/>
              </w:rPr>
              <w:t>FBS-3.2.2</w:t>
            </w:r>
          </w:p>
        </w:tc>
      </w:tr>
      <w:tr w:rsidR="000A367F" w:rsidRPr="00F9273D" w14:paraId="690D40FE"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6C63E031" w14:textId="77777777" w:rsidR="000A367F" w:rsidRPr="00F9273D" w:rsidRDefault="000A367F" w:rsidP="00806DCC">
            <w:pPr>
              <w:rPr>
                <w:sz w:val="20"/>
                <w:szCs w:val="20"/>
              </w:rPr>
            </w:pPr>
            <w:r w:rsidRPr="00F9273D">
              <w:rPr>
                <w:sz w:val="20"/>
                <w:szCs w:val="20"/>
              </w:rPr>
              <w:t>PBS</w:t>
            </w:r>
          </w:p>
        </w:tc>
        <w:tc>
          <w:tcPr>
            <w:tcW w:w="8079" w:type="dxa"/>
          </w:tcPr>
          <w:p w14:paraId="4E9C9BAE"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PBS-1.1, PBS-2.1, PBS-2.3, PBS-3.1</w:t>
            </w:r>
          </w:p>
        </w:tc>
      </w:tr>
      <w:tr w:rsidR="000A367F" w14:paraId="2EBD3D3D"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C8347DC" w14:textId="77777777" w:rsidR="000A367F" w:rsidRDefault="000A367F" w:rsidP="00806DCC">
            <w:r>
              <w:t>Corp</w:t>
            </w:r>
          </w:p>
        </w:tc>
        <w:tc>
          <w:tcPr>
            <w:tcW w:w="8079" w:type="dxa"/>
          </w:tcPr>
          <w:p w14:paraId="136898DE" w14:textId="26E62222" w:rsidR="000A367F" w:rsidRDefault="00F904FD" w:rsidP="00F9273D">
            <w:pPr>
              <w:jc w:val="both"/>
              <w:cnfStyle w:val="000000100000" w:firstRow="0" w:lastRow="0" w:firstColumn="0" w:lastColumn="0" w:oddVBand="0" w:evenVBand="0" w:oddHBand="1" w:evenHBand="0" w:firstRowFirstColumn="0" w:firstRowLastColumn="0" w:lastRowFirstColumn="0" w:lastRowLastColumn="0"/>
            </w:pPr>
            <w:r w:rsidRPr="00F904FD">
              <w:t>Un rôle de ressource est rattaché à un nœud d</w:t>
            </w:r>
            <w:r w:rsidR="00064ACC">
              <w:t>’</w:t>
            </w:r>
            <w:r w:rsidRPr="00F904FD">
              <w:t>organisation, à une catégorie de coût dont la nature relève de la main-d</w:t>
            </w:r>
            <w:r w:rsidR="00064ACC">
              <w:t>’</w:t>
            </w:r>
            <w:r w:rsidRPr="00F904FD">
              <w:t>œuvre, et à un calendrier. Les trois rattachements sont obligatoires, et désignent des objets actifs au moment où ils sont faits.</w:t>
            </w:r>
          </w:p>
        </w:tc>
      </w:tr>
      <w:tr w:rsidR="000A367F" w:rsidRPr="00F9273D" w14:paraId="7902FFB5"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CE316AB" w14:textId="77777777" w:rsidR="000A367F" w:rsidRPr="00F9273D" w:rsidRDefault="000A367F" w:rsidP="00806DCC">
            <w:pPr>
              <w:rPr>
                <w:sz w:val="20"/>
                <w:szCs w:val="20"/>
              </w:rPr>
            </w:pPr>
            <w:r w:rsidRPr="00F9273D">
              <w:rPr>
                <w:sz w:val="20"/>
                <w:szCs w:val="20"/>
              </w:rPr>
              <w:t>Motif</w:t>
            </w:r>
          </w:p>
        </w:tc>
        <w:tc>
          <w:tcPr>
            <w:tcW w:w="8079" w:type="dxa"/>
          </w:tcPr>
          <w:p w14:paraId="1EE958DE" w14:textId="326870C2" w:rsidR="000A367F" w:rsidRPr="00F9273D" w:rsidRDefault="00F904FD" w:rsidP="00806DCC">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 xml:space="preserve">Chaque rattachement </w:t>
            </w:r>
            <w:proofErr w:type="spellStart"/>
            <w:r w:rsidRPr="00F9273D">
              <w:rPr>
                <w:sz w:val="20"/>
                <w:szCs w:val="20"/>
              </w:rPr>
              <w:t>a</w:t>
            </w:r>
            <w:proofErr w:type="spellEnd"/>
            <w:r w:rsidRPr="00F9273D">
              <w:rPr>
                <w:sz w:val="20"/>
                <w:szCs w:val="20"/>
              </w:rPr>
              <w:t xml:space="preserve"> un usage</w:t>
            </w:r>
            <w:r w:rsidR="00064ACC">
              <w:rPr>
                <w:sz w:val="20"/>
                <w:szCs w:val="20"/>
              </w:rPr>
              <w:t> </w:t>
            </w:r>
            <w:r w:rsidRPr="00F9273D">
              <w:rPr>
                <w:sz w:val="20"/>
                <w:szCs w:val="20"/>
              </w:rPr>
              <w:t>: le nœud place le rôle dans l</w:t>
            </w:r>
            <w:r w:rsidR="00064ACC">
              <w:rPr>
                <w:sz w:val="20"/>
                <w:szCs w:val="20"/>
              </w:rPr>
              <w:t>’</w:t>
            </w:r>
            <w:r w:rsidRPr="00F9273D">
              <w:rPr>
                <w:sz w:val="20"/>
                <w:szCs w:val="20"/>
              </w:rPr>
              <w:t>organigramme, la catégorie fixe son taux horaire, et le calendrier convertit les durées en dates. Une catégorie hors main-d</w:t>
            </w:r>
            <w:r w:rsidR="00064ACC">
              <w:rPr>
                <w:sz w:val="20"/>
                <w:szCs w:val="20"/>
              </w:rPr>
              <w:t>’</w:t>
            </w:r>
            <w:r w:rsidRPr="00F9273D">
              <w:rPr>
                <w:sz w:val="20"/>
                <w:szCs w:val="20"/>
              </w:rPr>
              <w:t>œuvre ne porte pas de taux</w:t>
            </w:r>
            <w:r w:rsidR="00064ACC">
              <w:rPr>
                <w:sz w:val="20"/>
                <w:szCs w:val="20"/>
              </w:rPr>
              <w:t> </w:t>
            </w:r>
            <w:r w:rsidRPr="00F9273D">
              <w:rPr>
                <w:sz w:val="20"/>
                <w:szCs w:val="20"/>
              </w:rPr>
              <w:t>: elle ne pourrait pas chiffrer le rôle.</w:t>
            </w:r>
          </w:p>
        </w:tc>
      </w:tr>
      <w:tr w:rsidR="000A367F" w:rsidRPr="00F9273D" w14:paraId="173BD626"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318B267" w14:textId="77777777" w:rsidR="000A367F" w:rsidRPr="00F9273D" w:rsidRDefault="000A367F" w:rsidP="00806DCC">
            <w:pPr>
              <w:rPr>
                <w:sz w:val="20"/>
                <w:szCs w:val="20"/>
              </w:rPr>
            </w:pPr>
            <w:r w:rsidRPr="00F9273D">
              <w:rPr>
                <w:sz w:val="20"/>
                <w:szCs w:val="20"/>
              </w:rPr>
              <w:t>Vérif</w:t>
            </w:r>
          </w:p>
        </w:tc>
        <w:tc>
          <w:tcPr>
            <w:tcW w:w="8079" w:type="dxa"/>
          </w:tcPr>
          <w:p w14:paraId="6580BF68" w14:textId="6227377B"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sidRPr="00F9273D">
              <w:rPr>
                <w:sz w:val="20"/>
                <w:szCs w:val="20"/>
              </w:rPr>
              <w:t>La création d</w:t>
            </w:r>
            <w:r w:rsidR="00064ACC">
              <w:rPr>
                <w:sz w:val="20"/>
                <w:szCs w:val="20"/>
              </w:rPr>
              <w:t>’</w:t>
            </w:r>
            <w:r w:rsidRPr="00F9273D">
              <w:rPr>
                <w:sz w:val="20"/>
                <w:szCs w:val="20"/>
              </w:rPr>
              <w:t>un rôle auquel manque l</w:t>
            </w:r>
            <w:r w:rsidR="00064ACC">
              <w:rPr>
                <w:sz w:val="20"/>
                <w:szCs w:val="20"/>
              </w:rPr>
              <w:t>’</w:t>
            </w:r>
            <w:r w:rsidRPr="00F9273D">
              <w:rPr>
                <w:sz w:val="20"/>
                <w:szCs w:val="20"/>
              </w:rPr>
              <w:t>un des trois rattachements est refusée, de même que son rattachement à une catégorie hors main-d</w:t>
            </w:r>
            <w:r w:rsidR="00064ACC">
              <w:rPr>
                <w:sz w:val="20"/>
                <w:szCs w:val="20"/>
              </w:rPr>
              <w:t>’</w:t>
            </w:r>
            <w:r w:rsidRPr="00F9273D">
              <w:rPr>
                <w:sz w:val="20"/>
                <w:szCs w:val="20"/>
              </w:rPr>
              <w:t>œuvre ou à un objet désactivé.</w:t>
            </w:r>
          </w:p>
        </w:tc>
      </w:tr>
    </w:tbl>
    <w:p w14:paraId="6B2CC8F5" w14:textId="77777777" w:rsidR="000A367F" w:rsidRDefault="000A367F" w:rsidP="00E80A27"/>
    <w:tbl>
      <w:tblPr>
        <w:tblStyle w:val="TableauListe6Couleur-Accentuation1"/>
        <w:tblW w:w="9067" w:type="dxa"/>
        <w:tblLook w:val="04A0" w:firstRow="1" w:lastRow="0" w:firstColumn="1" w:lastColumn="0" w:noHBand="0" w:noVBand="1"/>
      </w:tblPr>
      <w:tblGrid>
        <w:gridCol w:w="988"/>
        <w:gridCol w:w="8079"/>
      </w:tblGrid>
      <w:tr w:rsidR="000A367F" w:rsidRPr="00F9273D" w14:paraId="47C40558"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B605408" w14:textId="77777777" w:rsidR="000A367F" w:rsidRPr="00F9273D" w:rsidRDefault="000A367F" w:rsidP="00806DCC">
            <w:pPr>
              <w:rPr>
                <w:sz w:val="20"/>
                <w:szCs w:val="20"/>
              </w:rPr>
            </w:pPr>
            <w:r w:rsidRPr="00F9273D">
              <w:rPr>
                <w:sz w:val="20"/>
                <w:szCs w:val="20"/>
              </w:rPr>
              <w:t>ID</w:t>
            </w:r>
          </w:p>
        </w:tc>
        <w:tc>
          <w:tcPr>
            <w:tcW w:w="8079" w:type="dxa"/>
          </w:tcPr>
          <w:p w14:paraId="5984692F" w14:textId="5B6E785E" w:rsidR="000A367F" w:rsidRPr="00F9273D"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sidRPr="00F9273D">
              <w:rPr>
                <w:sz w:val="20"/>
                <w:szCs w:val="20"/>
              </w:rPr>
              <w:t>WF-REF-0100-A</w:t>
            </w:r>
            <w:r w:rsidRPr="00F9273D">
              <w:rPr>
                <w:sz w:val="20"/>
                <w:szCs w:val="20"/>
              </w:rPr>
              <w:fldChar w:fldCharType="begin"/>
            </w:r>
            <w:r w:rsidRPr="00F9273D">
              <w:rPr>
                <w:sz w:val="20"/>
                <w:szCs w:val="20"/>
              </w:rPr>
              <w:instrText xml:space="preserve"> XE </w:instrText>
            </w:r>
            <w:r w:rsidR="00064ACC">
              <w:rPr>
                <w:sz w:val="20"/>
                <w:szCs w:val="20"/>
              </w:rPr>
              <w:instrText>« </w:instrText>
            </w:r>
            <w:r w:rsidRPr="00F9273D">
              <w:rPr>
                <w:sz w:val="20"/>
                <w:szCs w:val="20"/>
              </w:rPr>
              <w:instrText>WF-REF-0100-A</w:instrText>
            </w:r>
            <w:r w:rsidR="00064ACC">
              <w:rPr>
                <w:sz w:val="20"/>
                <w:szCs w:val="20"/>
              </w:rPr>
              <w:instrText> »</w:instrText>
            </w:r>
            <w:r w:rsidRPr="00F9273D">
              <w:rPr>
                <w:sz w:val="20"/>
                <w:szCs w:val="20"/>
              </w:rPr>
              <w:instrText xml:space="preserve"> </w:instrText>
            </w:r>
            <w:r w:rsidRPr="00F9273D">
              <w:rPr>
                <w:sz w:val="20"/>
                <w:szCs w:val="20"/>
              </w:rPr>
              <w:fldChar w:fldCharType="end"/>
            </w:r>
          </w:p>
        </w:tc>
      </w:tr>
      <w:tr w:rsidR="000A367F" w14:paraId="3F6F20CD"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60DCF92" w14:textId="77777777" w:rsidR="000A367F" w:rsidRDefault="000A367F" w:rsidP="00806DCC">
            <w:r>
              <w:t>Titre</w:t>
            </w:r>
          </w:p>
        </w:tc>
        <w:tc>
          <w:tcPr>
            <w:tcW w:w="8079" w:type="dxa"/>
          </w:tcPr>
          <w:p w14:paraId="1AE0DC46" w14:textId="57253FEA" w:rsidR="000A367F" w:rsidRPr="00346793" w:rsidRDefault="00F904FD" w:rsidP="00806DCC">
            <w:pPr>
              <w:cnfStyle w:val="000000100000" w:firstRow="0" w:lastRow="0" w:firstColumn="0" w:lastColumn="0" w:oddVBand="0" w:evenVBand="0" w:oddHBand="1" w:evenHBand="0" w:firstRowFirstColumn="0" w:firstRowLastColumn="0" w:lastRowFirstColumn="0" w:lastRowLastColumn="0"/>
              <w:rPr>
                <w:b/>
                <w:bCs/>
              </w:rPr>
            </w:pPr>
            <w:r w:rsidRPr="00F904FD">
              <w:rPr>
                <w:b/>
                <w:bCs/>
              </w:rPr>
              <w:t>Capacité d</w:t>
            </w:r>
            <w:r w:rsidR="00064ACC">
              <w:rPr>
                <w:b/>
                <w:bCs/>
              </w:rPr>
              <w:t>’</w:t>
            </w:r>
            <w:r w:rsidRPr="00F904FD">
              <w:rPr>
                <w:b/>
                <w:bCs/>
              </w:rPr>
              <w:t>un rôle</w:t>
            </w:r>
          </w:p>
        </w:tc>
      </w:tr>
      <w:tr w:rsidR="000A367F" w:rsidRPr="00F9273D" w14:paraId="40A656AD"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54A3B3B" w14:textId="77777777" w:rsidR="000A367F" w:rsidRPr="00F9273D" w:rsidRDefault="000A367F" w:rsidP="00806DCC">
            <w:pPr>
              <w:rPr>
                <w:sz w:val="20"/>
                <w:szCs w:val="20"/>
              </w:rPr>
            </w:pPr>
            <w:r w:rsidRPr="00F9273D">
              <w:rPr>
                <w:sz w:val="20"/>
                <w:szCs w:val="20"/>
              </w:rPr>
              <w:t>Flex</w:t>
            </w:r>
          </w:p>
        </w:tc>
        <w:tc>
          <w:tcPr>
            <w:tcW w:w="8079" w:type="dxa"/>
          </w:tcPr>
          <w:p w14:paraId="2BCF0959"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F0</w:t>
            </w:r>
          </w:p>
        </w:tc>
      </w:tr>
      <w:tr w:rsidR="000A367F" w:rsidRPr="00F9273D" w14:paraId="09E862F0"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857FF4B" w14:textId="77777777" w:rsidR="000A367F" w:rsidRPr="00F9273D" w:rsidRDefault="000A367F" w:rsidP="00806DCC">
            <w:pPr>
              <w:rPr>
                <w:sz w:val="20"/>
                <w:szCs w:val="20"/>
              </w:rPr>
            </w:pPr>
            <w:r w:rsidRPr="00F9273D">
              <w:rPr>
                <w:sz w:val="20"/>
                <w:szCs w:val="20"/>
              </w:rPr>
              <w:t>FBS</w:t>
            </w:r>
          </w:p>
        </w:tc>
        <w:tc>
          <w:tcPr>
            <w:tcW w:w="8079" w:type="dxa"/>
          </w:tcPr>
          <w:p w14:paraId="72E9AEEB" w14:textId="0900067C"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sidRPr="00F9273D">
              <w:rPr>
                <w:sz w:val="20"/>
                <w:szCs w:val="20"/>
              </w:rPr>
              <w:t>FBS-3.2.2</w:t>
            </w:r>
          </w:p>
        </w:tc>
      </w:tr>
      <w:tr w:rsidR="000A367F" w:rsidRPr="00F9273D" w14:paraId="6B6D2491"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3284484" w14:textId="77777777" w:rsidR="000A367F" w:rsidRPr="00F9273D" w:rsidRDefault="000A367F" w:rsidP="00806DCC">
            <w:pPr>
              <w:rPr>
                <w:sz w:val="20"/>
                <w:szCs w:val="20"/>
              </w:rPr>
            </w:pPr>
            <w:r w:rsidRPr="00F9273D">
              <w:rPr>
                <w:sz w:val="20"/>
                <w:szCs w:val="20"/>
              </w:rPr>
              <w:t>PBS</w:t>
            </w:r>
          </w:p>
        </w:tc>
        <w:tc>
          <w:tcPr>
            <w:tcW w:w="8079" w:type="dxa"/>
          </w:tcPr>
          <w:p w14:paraId="2AD93FB1"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PBS-1.1, PBS-2.1, PBS-2.3, PBS-3.1</w:t>
            </w:r>
          </w:p>
        </w:tc>
      </w:tr>
      <w:tr w:rsidR="000A367F" w14:paraId="10D59852"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520C284" w14:textId="77777777" w:rsidR="000A367F" w:rsidRDefault="000A367F" w:rsidP="00806DCC">
            <w:r>
              <w:t>Corp</w:t>
            </w:r>
          </w:p>
        </w:tc>
        <w:tc>
          <w:tcPr>
            <w:tcW w:w="8079" w:type="dxa"/>
          </w:tcPr>
          <w:p w14:paraId="64D314E6" w14:textId="0951C583" w:rsidR="000A367F" w:rsidRDefault="00F904FD" w:rsidP="00F9273D">
            <w:pPr>
              <w:jc w:val="both"/>
              <w:cnfStyle w:val="000000100000" w:firstRow="0" w:lastRow="0" w:firstColumn="0" w:lastColumn="0" w:oddVBand="0" w:evenVBand="0" w:oddHBand="1" w:evenHBand="0" w:firstRowFirstColumn="0" w:firstRowLastColumn="0" w:lastRowFirstColumn="0" w:lastRowLastColumn="0"/>
            </w:pPr>
            <w:r w:rsidRPr="00F904FD">
              <w:t>Un rôle de ressource porte une capacité unique</w:t>
            </w:r>
            <w:r w:rsidR="00064ACC">
              <w:t> </w:t>
            </w:r>
            <w:r w:rsidRPr="00F904FD">
              <w:t>: un nombre d</w:t>
            </w:r>
            <w:r w:rsidR="00064ACC">
              <w:t>’</w:t>
            </w:r>
            <w:r w:rsidRPr="00F904FD">
              <w:t>heures disponibles par mois, et l</w:t>
            </w:r>
            <w:r w:rsidR="00064ACC">
              <w:t>’</w:t>
            </w:r>
            <w:r w:rsidRPr="00F904FD">
              <w:t>effectif auquel elles correspondent. La capacité ne varie pas dans le temps. Seul le nombre d</w:t>
            </w:r>
            <w:r w:rsidR="00064ACC">
              <w:t>’</w:t>
            </w:r>
            <w:r w:rsidRPr="00F904FD">
              <w:t>heures est comparé au plan de charge.</w:t>
            </w:r>
          </w:p>
        </w:tc>
      </w:tr>
      <w:tr w:rsidR="000A367F" w:rsidRPr="00F9273D" w14:paraId="65EF467B"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6D413051" w14:textId="77777777" w:rsidR="000A367F" w:rsidRPr="00F9273D" w:rsidRDefault="000A367F" w:rsidP="00806DCC">
            <w:pPr>
              <w:rPr>
                <w:sz w:val="20"/>
                <w:szCs w:val="20"/>
              </w:rPr>
            </w:pPr>
            <w:r w:rsidRPr="00F9273D">
              <w:rPr>
                <w:sz w:val="20"/>
                <w:szCs w:val="20"/>
              </w:rPr>
              <w:t>Motif</w:t>
            </w:r>
          </w:p>
        </w:tc>
        <w:tc>
          <w:tcPr>
            <w:tcW w:w="8079" w:type="dxa"/>
          </w:tcPr>
          <w:p w14:paraId="78E78BE8" w14:textId="14D5BA27" w:rsidR="000A367F" w:rsidRPr="00F9273D" w:rsidRDefault="00F904FD" w:rsidP="00806DCC">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Le plan de charge compare une charge à une capacité stable. Une capacité datée ferait de Waterfall un outil de gestion du personnel, ce que le périmètre exclu écarte.</w:t>
            </w:r>
          </w:p>
        </w:tc>
      </w:tr>
      <w:tr w:rsidR="000A367F" w:rsidRPr="00F9273D" w14:paraId="21F95F07"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6FB89F" w14:textId="77777777" w:rsidR="000A367F" w:rsidRPr="00F9273D" w:rsidRDefault="000A367F" w:rsidP="00806DCC">
            <w:pPr>
              <w:rPr>
                <w:sz w:val="20"/>
                <w:szCs w:val="20"/>
              </w:rPr>
            </w:pPr>
            <w:r w:rsidRPr="00F9273D">
              <w:rPr>
                <w:sz w:val="20"/>
                <w:szCs w:val="20"/>
              </w:rPr>
              <w:t>Vérif</w:t>
            </w:r>
          </w:p>
        </w:tc>
        <w:tc>
          <w:tcPr>
            <w:tcW w:w="8079" w:type="dxa"/>
          </w:tcPr>
          <w:p w14:paraId="040A80BC" w14:textId="649DC531"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sidRPr="00F9273D">
              <w:rPr>
                <w:sz w:val="20"/>
                <w:szCs w:val="20"/>
              </w:rPr>
              <w:t>Un rôle ne porte qu</w:t>
            </w:r>
            <w:r w:rsidR="00064ACC">
              <w:rPr>
                <w:sz w:val="20"/>
                <w:szCs w:val="20"/>
              </w:rPr>
              <w:t>’</w:t>
            </w:r>
            <w:r w:rsidRPr="00F9273D">
              <w:rPr>
                <w:sz w:val="20"/>
                <w:szCs w:val="20"/>
              </w:rPr>
              <w:t>une capacité, sans date de validité. Le plan de charge agrégé compare la charge mensuelle de chaque rôle à son nombre d</w:t>
            </w:r>
            <w:r w:rsidR="00064ACC">
              <w:rPr>
                <w:sz w:val="20"/>
                <w:szCs w:val="20"/>
              </w:rPr>
              <w:t>’</w:t>
            </w:r>
            <w:r w:rsidRPr="00F9273D">
              <w:rPr>
                <w:sz w:val="20"/>
                <w:szCs w:val="20"/>
              </w:rPr>
              <w:t>heures.</w:t>
            </w:r>
          </w:p>
        </w:tc>
      </w:tr>
    </w:tbl>
    <w:p w14:paraId="481448F9" w14:textId="77777777" w:rsidR="000A367F" w:rsidRDefault="000A367F" w:rsidP="00E80A27"/>
    <w:p w14:paraId="3FBDA3B4" w14:textId="54500094" w:rsidR="0051631F" w:rsidRDefault="0051631F" w:rsidP="009308D3">
      <w:pPr>
        <w:pStyle w:val="Titre5"/>
        <w:numPr>
          <w:ilvl w:val="4"/>
          <w:numId w:val="4"/>
        </w:numPr>
      </w:pPr>
      <w:bookmarkStart w:id="69" w:name="_Toc241403319"/>
      <w:r>
        <w:t>Calendriers</w:t>
      </w:r>
      <w:bookmarkEnd w:id="69"/>
    </w:p>
    <w:p w14:paraId="7A6CA2A6" w14:textId="1C26F026" w:rsidR="00E80A27" w:rsidRDefault="001B6973" w:rsidP="001B6973">
      <w:pPr>
        <w:jc w:val="both"/>
      </w:pPr>
      <w:r w:rsidRPr="001B6973">
        <w:t>Un calendrier se résume à sept valeurs, une par jour de la semaine (WF-REF-0110). Il décrit le rythme d</w:t>
      </w:r>
      <w:r w:rsidR="00064ACC">
        <w:t>’</w:t>
      </w:r>
      <w:r w:rsidRPr="001B6973">
        <w:t>un rôle, pas d</w:t>
      </w:r>
      <w:r w:rsidR="00064ACC">
        <w:t>’</w:t>
      </w:r>
      <w:r w:rsidRPr="001B6973">
        <w:t>une personne</w:t>
      </w:r>
      <w:r w:rsidR="00064ACC">
        <w:t> </w:t>
      </w:r>
      <w:r w:rsidRPr="001B6973">
        <w:t>: ni jours fériés, ni temps partiels. L</w:t>
      </w:r>
      <w:r w:rsidR="00064ACC">
        <w:t>’</w:t>
      </w:r>
      <w:r w:rsidRPr="001B6973">
        <w:t>un d</w:t>
      </w:r>
      <w:r w:rsidR="00064ACC">
        <w:t>’</w:t>
      </w:r>
      <w:r w:rsidRPr="001B6973">
        <w:t>eux est désigné par défaut et s</w:t>
      </w:r>
      <w:r w:rsidR="00064ACC">
        <w:t>’</w:t>
      </w:r>
      <w:r w:rsidRPr="001B6973">
        <w:t>applique aux tâches qui ne portent aucune ligne de main-d</w:t>
      </w:r>
      <w:r w:rsidR="00064ACC">
        <w:t>’</w:t>
      </w:r>
      <w:r w:rsidRPr="001B6973">
        <w:t>œuvre (WF-REF-0120, WF-PLA-0010).</w:t>
      </w:r>
    </w:p>
    <w:p w14:paraId="27973534" w14:textId="77777777" w:rsidR="001B6973" w:rsidRDefault="001B6973" w:rsidP="001B6973">
      <w:pPr>
        <w:jc w:val="both"/>
      </w:pPr>
    </w:p>
    <w:tbl>
      <w:tblPr>
        <w:tblStyle w:val="TableauListe6Couleur-Accentuation1"/>
        <w:tblW w:w="9067" w:type="dxa"/>
        <w:tblLook w:val="04A0" w:firstRow="1" w:lastRow="0" w:firstColumn="1" w:lastColumn="0" w:noHBand="0" w:noVBand="1"/>
      </w:tblPr>
      <w:tblGrid>
        <w:gridCol w:w="988"/>
        <w:gridCol w:w="8079"/>
      </w:tblGrid>
      <w:tr w:rsidR="000A367F" w:rsidRPr="00F9273D" w14:paraId="075E6C1D"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FD51757" w14:textId="77777777" w:rsidR="000A367F" w:rsidRPr="00F9273D" w:rsidRDefault="000A367F" w:rsidP="00806DCC">
            <w:pPr>
              <w:rPr>
                <w:sz w:val="20"/>
                <w:szCs w:val="20"/>
              </w:rPr>
            </w:pPr>
            <w:r w:rsidRPr="00F9273D">
              <w:rPr>
                <w:sz w:val="20"/>
                <w:szCs w:val="20"/>
              </w:rPr>
              <w:t>ID</w:t>
            </w:r>
          </w:p>
        </w:tc>
        <w:tc>
          <w:tcPr>
            <w:tcW w:w="8079" w:type="dxa"/>
          </w:tcPr>
          <w:p w14:paraId="0CED518E" w14:textId="7BAEE887" w:rsidR="000A367F" w:rsidRPr="00F9273D"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sidRPr="00F9273D">
              <w:rPr>
                <w:sz w:val="20"/>
                <w:szCs w:val="20"/>
              </w:rPr>
              <w:t>WF-REF-0110-A</w:t>
            </w:r>
            <w:r w:rsidRPr="00F9273D">
              <w:rPr>
                <w:sz w:val="20"/>
                <w:szCs w:val="20"/>
              </w:rPr>
              <w:fldChar w:fldCharType="begin"/>
            </w:r>
            <w:r w:rsidRPr="00F9273D">
              <w:rPr>
                <w:sz w:val="20"/>
                <w:szCs w:val="20"/>
              </w:rPr>
              <w:instrText xml:space="preserve"> XE </w:instrText>
            </w:r>
            <w:r w:rsidR="00064ACC">
              <w:rPr>
                <w:sz w:val="20"/>
                <w:szCs w:val="20"/>
              </w:rPr>
              <w:instrText>« </w:instrText>
            </w:r>
            <w:r w:rsidRPr="00F9273D">
              <w:rPr>
                <w:sz w:val="20"/>
                <w:szCs w:val="20"/>
              </w:rPr>
              <w:instrText>WF-REF-0110-A</w:instrText>
            </w:r>
            <w:r w:rsidR="00064ACC">
              <w:rPr>
                <w:sz w:val="20"/>
                <w:szCs w:val="20"/>
              </w:rPr>
              <w:instrText> »</w:instrText>
            </w:r>
            <w:r w:rsidRPr="00F9273D">
              <w:rPr>
                <w:sz w:val="20"/>
                <w:szCs w:val="20"/>
              </w:rPr>
              <w:instrText xml:space="preserve"> </w:instrText>
            </w:r>
            <w:r w:rsidRPr="00F9273D">
              <w:rPr>
                <w:sz w:val="20"/>
                <w:szCs w:val="20"/>
              </w:rPr>
              <w:fldChar w:fldCharType="end"/>
            </w:r>
          </w:p>
        </w:tc>
      </w:tr>
      <w:tr w:rsidR="000A367F" w14:paraId="739AAED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663880" w14:textId="77777777" w:rsidR="000A367F" w:rsidRDefault="000A367F" w:rsidP="00806DCC">
            <w:r>
              <w:t>Titre</w:t>
            </w:r>
          </w:p>
        </w:tc>
        <w:tc>
          <w:tcPr>
            <w:tcW w:w="8079" w:type="dxa"/>
          </w:tcPr>
          <w:p w14:paraId="08926789" w14:textId="3C1667BC" w:rsidR="000A367F" w:rsidRPr="00346793" w:rsidRDefault="00F904FD" w:rsidP="00806DCC">
            <w:pPr>
              <w:cnfStyle w:val="000000100000" w:firstRow="0" w:lastRow="0" w:firstColumn="0" w:lastColumn="0" w:oddVBand="0" w:evenVBand="0" w:oddHBand="1" w:evenHBand="0" w:firstRowFirstColumn="0" w:firstRowLastColumn="0" w:lastRowFirstColumn="0" w:lastRowLastColumn="0"/>
              <w:rPr>
                <w:b/>
                <w:bCs/>
              </w:rPr>
            </w:pPr>
            <w:r w:rsidRPr="00F904FD">
              <w:rPr>
                <w:b/>
                <w:bCs/>
              </w:rPr>
              <w:t>Contenu d</w:t>
            </w:r>
            <w:r w:rsidR="00064ACC">
              <w:rPr>
                <w:b/>
                <w:bCs/>
              </w:rPr>
              <w:t>’</w:t>
            </w:r>
            <w:r w:rsidRPr="00F904FD">
              <w:rPr>
                <w:b/>
                <w:bCs/>
              </w:rPr>
              <w:t>un calendrier</w:t>
            </w:r>
          </w:p>
        </w:tc>
      </w:tr>
      <w:tr w:rsidR="000A367F" w:rsidRPr="00F9273D" w14:paraId="5F4B9A05"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03321B0" w14:textId="77777777" w:rsidR="000A367F" w:rsidRPr="00F9273D" w:rsidRDefault="000A367F" w:rsidP="00806DCC">
            <w:pPr>
              <w:rPr>
                <w:sz w:val="20"/>
                <w:szCs w:val="20"/>
              </w:rPr>
            </w:pPr>
            <w:r w:rsidRPr="00F9273D">
              <w:rPr>
                <w:sz w:val="20"/>
                <w:szCs w:val="20"/>
              </w:rPr>
              <w:t>Flex</w:t>
            </w:r>
          </w:p>
        </w:tc>
        <w:tc>
          <w:tcPr>
            <w:tcW w:w="8079" w:type="dxa"/>
          </w:tcPr>
          <w:p w14:paraId="14A028D8"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F0</w:t>
            </w:r>
          </w:p>
        </w:tc>
      </w:tr>
      <w:tr w:rsidR="000A367F" w:rsidRPr="00F9273D" w14:paraId="00AE9DAF"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2608A74" w14:textId="77777777" w:rsidR="000A367F" w:rsidRPr="00F9273D" w:rsidRDefault="000A367F" w:rsidP="00806DCC">
            <w:pPr>
              <w:rPr>
                <w:sz w:val="20"/>
                <w:szCs w:val="20"/>
              </w:rPr>
            </w:pPr>
            <w:r w:rsidRPr="00F9273D">
              <w:rPr>
                <w:sz w:val="20"/>
                <w:szCs w:val="20"/>
              </w:rPr>
              <w:t>FBS</w:t>
            </w:r>
          </w:p>
        </w:tc>
        <w:tc>
          <w:tcPr>
            <w:tcW w:w="8079" w:type="dxa"/>
          </w:tcPr>
          <w:p w14:paraId="7CAC7FC5" w14:textId="76C7845A"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sidRPr="00F9273D">
              <w:rPr>
                <w:sz w:val="20"/>
                <w:szCs w:val="20"/>
              </w:rPr>
              <w:t>FBS-3.2.3</w:t>
            </w:r>
          </w:p>
        </w:tc>
      </w:tr>
      <w:tr w:rsidR="000A367F" w:rsidRPr="00F9273D" w14:paraId="29F786CB"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45E3F274" w14:textId="77777777" w:rsidR="000A367F" w:rsidRPr="00F9273D" w:rsidRDefault="000A367F" w:rsidP="00806DCC">
            <w:pPr>
              <w:rPr>
                <w:sz w:val="20"/>
                <w:szCs w:val="20"/>
              </w:rPr>
            </w:pPr>
            <w:r w:rsidRPr="00F9273D">
              <w:rPr>
                <w:sz w:val="20"/>
                <w:szCs w:val="20"/>
              </w:rPr>
              <w:t>PBS</w:t>
            </w:r>
          </w:p>
        </w:tc>
        <w:tc>
          <w:tcPr>
            <w:tcW w:w="8079" w:type="dxa"/>
          </w:tcPr>
          <w:p w14:paraId="54D9289A"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PBS-1.1, PBS-2.1, PBS-2.3, PBS-3.1</w:t>
            </w:r>
          </w:p>
        </w:tc>
      </w:tr>
      <w:tr w:rsidR="000A367F" w14:paraId="695DAE8D"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7FAF456" w14:textId="77777777" w:rsidR="000A367F" w:rsidRDefault="000A367F" w:rsidP="00806DCC">
            <w:r>
              <w:t>Corp</w:t>
            </w:r>
          </w:p>
        </w:tc>
        <w:tc>
          <w:tcPr>
            <w:tcW w:w="8079" w:type="dxa"/>
          </w:tcPr>
          <w:p w14:paraId="117C51E0" w14:textId="70A02811" w:rsidR="000A367F" w:rsidRDefault="00F904FD" w:rsidP="00806DCC">
            <w:pPr>
              <w:cnfStyle w:val="000000100000" w:firstRow="0" w:lastRow="0" w:firstColumn="0" w:lastColumn="0" w:oddVBand="0" w:evenVBand="0" w:oddHBand="1" w:evenHBand="0" w:firstRowFirstColumn="0" w:firstRowLastColumn="0" w:lastRowFirstColumn="0" w:lastRowLastColumn="0"/>
            </w:pPr>
            <w:r w:rsidRPr="00F904FD">
              <w:t>Un calendrier donne, pour chacun des sept jours de la semaine, un nombre d</w:t>
            </w:r>
            <w:r w:rsidR="00064ACC">
              <w:t>’</w:t>
            </w:r>
            <w:r w:rsidRPr="00F904FD">
              <w:t>heures travaillées par le rôle qui l</w:t>
            </w:r>
            <w:r w:rsidR="00064ACC">
              <w:t>’</w:t>
            </w:r>
            <w:r w:rsidRPr="00F904FD">
              <w:t>emploie. Il ne gère ni les jours fériés ni les temps partiels.</w:t>
            </w:r>
          </w:p>
        </w:tc>
      </w:tr>
      <w:tr w:rsidR="000A367F" w:rsidRPr="00F9273D" w14:paraId="55843BEF"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49FE4F8F" w14:textId="77777777" w:rsidR="000A367F" w:rsidRPr="00F9273D" w:rsidRDefault="000A367F" w:rsidP="00806DCC">
            <w:pPr>
              <w:rPr>
                <w:sz w:val="20"/>
                <w:szCs w:val="20"/>
              </w:rPr>
            </w:pPr>
            <w:r w:rsidRPr="00F9273D">
              <w:rPr>
                <w:sz w:val="20"/>
                <w:szCs w:val="20"/>
              </w:rPr>
              <w:t>Motif</w:t>
            </w:r>
          </w:p>
        </w:tc>
        <w:tc>
          <w:tcPr>
            <w:tcW w:w="8079" w:type="dxa"/>
          </w:tcPr>
          <w:p w14:paraId="3C3EEFD9" w14:textId="3F6F297E" w:rsidR="000A367F" w:rsidRPr="00F9273D" w:rsidRDefault="00F904FD" w:rsidP="00806DCC">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Le calendrier ne sert qu</w:t>
            </w:r>
            <w:r w:rsidR="00064ACC">
              <w:rPr>
                <w:sz w:val="20"/>
                <w:szCs w:val="20"/>
              </w:rPr>
              <w:t>’</w:t>
            </w:r>
            <w:r w:rsidRPr="00F9273D">
              <w:rPr>
                <w:sz w:val="20"/>
                <w:szCs w:val="20"/>
              </w:rPr>
              <w:t>à convertir une durée en dates. Il décrit la semaine de travail d</w:t>
            </w:r>
            <w:r w:rsidR="00064ACC">
              <w:rPr>
                <w:sz w:val="20"/>
                <w:szCs w:val="20"/>
              </w:rPr>
              <w:t>’</w:t>
            </w:r>
            <w:r w:rsidRPr="00F9273D">
              <w:rPr>
                <w:sz w:val="20"/>
                <w:szCs w:val="20"/>
              </w:rPr>
              <w:t>un rôle, pas celle d</w:t>
            </w:r>
            <w:r w:rsidR="00064ACC">
              <w:rPr>
                <w:sz w:val="20"/>
                <w:szCs w:val="20"/>
              </w:rPr>
              <w:t>’</w:t>
            </w:r>
            <w:r w:rsidRPr="00F9273D">
              <w:rPr>
                <w:sz w:val="20"/>
                <w:szCs w:val="20"/>
              </w:rPr>
              <w:t>une personne.</w:t>
            </w:r>
          </w:p>
        </w:tc>
      </w:tr>
      <w:tr w:rsidR="000A367F" w:rsidRPr="00F9273D" w14:paraId="0D2B7FBE"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FC3370" w14:textId="77777777" w:rsidR="000A367F" w:rsidRPr="00F9273D" w:rsidRDefault="000A367F" w:rsidP="00806DCC">
            <w:pPr>
              <w:rPr>
                <w:sz w:val="20"/>
                <w:szCs w:val="20"/>
              </w:rPr>
            </w:pPr>
            <w:r w:rsidRPr="00F9273D">
              <w:rPr>
                <w:sz w:val="20"/>
                <w:szCs w:val="20"/>
              </w:rPr>
              <w:t>Vérif</w:t>
            </w:r>
          </w:p>
        </w:tc>
        <w:tc>
          <w:tcPr>
            <w:tcW w:w="8079" w:type="dxa"/>
          </w:tcPr>
          <w:p w14:paraId="024E33F2" w14:textId="47842709"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sidRPr="00F9273D">
              <w:rPr>
                <w:sz w:val="20"/>
                <w:szCs w:val="20"/>
              </w:rPr>
              <w:t>Un calendrier se saisit par sept valeurs d</w:t>
            </w:r>
            <w:r w:rsidR="00064ACC">
              <w:rPr>
                <w:sz w:val="20"/>
                <w:szCs w:val="20"/>
              </w:rPr>
              <w:t>’</w:t>
            </w:r>
            <w:r w:rsidRPr="00F9273D">
              <w:rPr>
                <w:sz w:val="20"/>
                <w:szCs w:val="20"/>
              </w:rPr>
              <w:t>heures, du lundi au dimanche, et aucune autre donnée n</w:t>
            </w:r>
            <w:r w:rsidR="00064ACC">
              <w:rPr>
                <w:sz w:val="20"/>
                <w:szCs w:val="20"/>
              </w:rPr>
              <w:t>’</w:t>
            </w:r>
            <w:r w:rsidRPr="00F9273D">
              <w:rPr>
                <w:sz w:val="20"/>
                <w:szCs w:val="20"/>
              </w:rPr>
              <w:t>est demandée.</w:t>
            </w:r>
          </w:p>
        </w:tc>
      </w:tr>
    </w:tbl>
    <w:p w14:paraId="3B0E9C43" w14:textId="77777777" w:rsidR="000A367F" w:rsidRDefault="000A367F" w:rsidP="00E80A27"/>
    <w:tbl>
      <w:tblPr>
        <w:tblStyle w:val="TableauListe6Couleur-Accentuation1"/>
        <w:tblW w:w="9067" w:type="dxa"/>
        <w:tblLook w:val="04A0" w:firstRow="1" w:lastRow="0" w:firstColumn="1" w:lastColumn="0" w:noHBand="0" w:noVBand="1"/>
      </w:tblPr>
      <w:tblGrid>
        <w:gridCol w:w="988"/>
        <w:gridCol w:w="8079"/>
      </w:tblGrid>
      <w:tr w:rsidR="000A367F" w:rsidRPr="00F9273D" w14:paraId="7B29395A"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52FB4BD" w14:textId="77777777" w:rsidR="000A367F" w:rsidRPr="00F9273D" w:rsidRDefault="000A367F" w:rsidP="00806DCC">
            <w:pPr>
              <w:rPr>
                <w:sz w:val="20"/>
                <w:szCs w:val="20"/>
              </w:rPr>
            </w:pPr>
            <w:r w:rsidRPr="00F9273D">
              <w:rPr>
                <w:sz w:val="20"/>
                <w:szCs w:val="20"/>
              </w:rPr>
              <w:t>ID</w:t>
            </w:r>
          </w:p>
        </w:tc>
        <w:tc>
          <w:tcPr>
            <w:tcW w:w="8079" w:type="dxa"/>
          </w:tcPr>
          <w:p w14:paraId="22358B2E" w14:textId="04E36D49" w:rsidR="000A367F" w:rsidRPr="00F9273D"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sidRPr="00F9273D">
              <w:rPr>
                <w:sz w:val="20"/>
                <w:szCs w:val="20"/>
              </w:rPr>
              <w:t>WF-REF-0120-A</w:t>
            </w:r>
            <w:r w:rsidRPr="00F9273D">
              <w:rPr>
                <w:sz w:val="20"/>
                <w:szCs w:val="20"/>
              </w:rPr>
              <w:fldChar w:fldCharType="begin"/>
            </w:r>
            <w:r w:rsidRPr="00F9273D">
              <w:rPr>
                <w:sz w:val="20"/>
                <w:szCs w:val="20"/>
              </w:rPr>
              <w:instrText xml:space="preserve"> XE </w:instrText>
            </w:r>
            <w:r w:rsidR="00064ACC">
              <w:rPr>
                <w:sz w:val="20"/>
                <w:szCs w:val="20"/>
              </w:rPr>
              <w:instrText>« </w:instrText>
            </w:r>
            <w:r w:rsidRPr="00F9273D">
              <w:rPr>
                <w:sz w:val="20"/>
                <w:szCs w:val="20"/>
              </w:rPr>
              <w:instrText>WF-REF-0120-A</w:instrText>
            </w:r>
            <w:r w:rsidR="00064ACC">
              <w:rPr>
                <w:sz w:val="20"/>
                <w:szCs w:val="20"/>
              </w:rPr>
              <w:instrText> »</w:instrText>
            </w:r>
            <w:r w:rsidRPr="00F9273D">
              <w:rPr>
                <w:sz w:val="20"/>
                <w:szCs w:val="20"/>
              </w:rPr>
              <w:instrText xml:space="preserve"> </w:instrText>
            </w:r>
            <w:r w:rsidRPr="00F9273D">
              <w:rPr>
                <w:sz w:val="20"/>
                <w:szCs w:val="20"/>
              </w:rPr>
              <w:fldChar w:fldCharType="end"/>
            </w:r>
          </w:p>
        </w:tc>
      </w:tr>
      <w:tr w:rsidR="000A367F" w14:paraId="149CCBD2"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78A2322" w14:textId="77777777" w:rsidR="000A367F" w:rsidRDefault="000A367F" w:rsidP="00806DCC">
            <w:r>
              <w:t>Titre</w:t>
            </w:r>
          </w:p>
        </w:tc>
        <w:tc>
          <w:tcPr>
            <w:tcW w:w="8079" w:type="dxa"/>
          </w:tcPr>
          <w:p w14:paraId="0972CFDB" w14:textId="65414D9B" w:rsidR="000A367F" w:rsidRPr="00346793" w:rsidRDefault="00F904FD" w:rsidP="00806DCC">
            <w:pPr>
              <w:cnfStyle w:val="000000100000" w:firstRow="0" w:lastRow="0" w:firstColumn="0" w:lastColumn="0" w:oddVBand="0" w:evenVBand="0" w:oddHBand="1" w:evenHBand="0" w:firstRowFirstColumn="0" w:firstRowLastColumn="0" w:lastRowFirstColumn="0" w:lastRowLastColumn="0"/>
              <w:rPr>
                <w:b/>
                <w:bCs/>
              </w:rPr>
            </w:pPr>
            <w:r w:rsidRPr="00F904FD">
              <w:rPr>
                <w:b/>
                <w:bCs/>
              </w:rPr>
              <w:t>Calendrier par défaut</w:t>
            </w:r>
          </w:p>
        </w:tc>
      </w:tr>
      <w:tr w:rsidR="000A367F" w:rsidRPr="00F9273D" w14:paraId="2F21914F"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E43E0CC" w14:textId="77777777" w:rsidR="000A367F" w:rsidRPr="00F9273D" w:rsidRDefault="000A367F" w:rsidP="00806DCC">
            <w:pPr>
              <w:rPr>
                <w:sz w:val="20"/>
                <w:szCs w:val="20"/>
              </w:rPr>
            </w:pPr>
            <w:r w:rsidRPr="00F9273D">
              <w:rPr>
                <w:sz w:val="20"/>
                <w:szCs w:val="20"/>
              </w:rPr>
              <w:t>Flex</w:t>
            </w:r>
          </w:p>
        </w:tc>
        <w:tc>
          <w:tcPr>
            <w:tcW w:w="8079" w:type="dxa"/>
          </w:tcPr>
          <w:p w14:paraId="6D13E413"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F0</w:t>
            </w:r>
          </w:p>
        </w:tc>
      </w:tr>
      <w:tr w:rsidR="000A367F" w:rsidRPr="00F9273D" w14:paraId="3ABB79E7"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D04676" w14:textId="77777777" w:rsidR="000A367F" w:rsidRPr="00F9273D" w:rsidRDefault="000A367F" w:rsidP="00806DCC">
            <w:pPr>
              <w:rPr>
                <w:sz w:val="20"/>
                <w:szCs w:val="20"/>
              </w:rPr>
            </w:pPr>
            <w:r w:rsidRPr="00F9273D">
              <w:rPr>
                <w:sz w:val="20"/>
                <w:szCs w:val="20"/>
              </w:rPr>
              <w:t>FBS</w:t>
            </w:r>
          </w:p>
        </w:tc>
        <w:tc>
          <w:tcPr>
            <w:tcW w:w="8079" w:type="dxa"/>
          </w:tcPr>
          <w:p w14:paraId="122BF0A4" w14:textId="64677C39"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sidRPr="00F9273D">
              <w:rPr>
                <w:sz w:val="20"/>
                <w:szCs w:val="20"/>
              </w:rPr>
              <w:t>FBS-3.2.3</w:t>
            </w:r>
          </w:p>
        </w:tc>
      </w:tr>
      <w:tr w:rsidR="000A367F" w:rsidRPr="00F9273D" w14:paraId="36B76694"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454060D8" w14:textId="77777777" w:rsidR="000A367F" w:rsidRPr="00F9273D" w:rsidRDefault="000A367F" w:rsidP="00806DCC">
            <w:pPr>
              <w:rPr>
                <w:sz w:val="20"/>
                <w:szCs w:val="20"/>
              </w:rPr>
            </w:pPr>
            <w:r w:rsidRPr="00F9273D">
              <w:rPr>
                <w:sz w:val="20"/>
                <w:szCs w:val="20"/>
              </w:rPr>
              <w:t>PBS</w:t>
            </w:r>
          </w:p>
        </w:tc>
        <w:tc>
          <w:tcPr>
            <w:tcW w:w="8079" w:type="dxa"/>
          </w:tcPr>
          <w:p w14:paraId="51D014B6"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PBS-1.1, PBS-2.1, PBS-2.3, PBS-3.1</w:t>
            </w:r>
          </w:p>
        </w:tc>
      </w:tr>
      <w:tr w:rsidR="000A367F" w14:paraId="00378E7D"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4E71B26" w14:textId="77777777" w:rsidR="000A367F" w:rsidRDefault="000A367F" w:rsidP="00806DCC">
            <w:r>
              <w:t>Corp</w:t>
            </w:r>
          </w:p>
        </w:tc>
        <w:tc>
          <w:tcPr>
            <w:tcW w:w="8079" w:type="dxa"/>
          </w:tcPr>
          <w:p w14:paraId="2109636A" w14:textId="7E6C538B" w:rsidR="000A367F" w:rsidRDefault="00F904FD" w:rsidP="00F9273D">
            <w:pPr>
              <w:jc w:val="both"/>
              <w:cnfStyle w:val="000000100000" w:firstRow="0" w:lastRow="0" w:firstColumn="0" w:lastColumn="0" w:oddVBand="0" w:evenVBand="0" w:oddHBand="1" w:evenHBand="0" w:firstRowFirstColumn="0" w:firstRowLastColumn="0" w:lastRowFirstColumn="0" w:lastRowLastColumn="0"/>
            </w:pPr>
            <w:r w:rsidRPr="00F904FD">
              <w:t>Un et un seul calendrier actif est désigné par défaut. Il ne peut être désactivé qu</w:t>
            </w:r>
            <w:r w:rsidR="00064ACC">
              <w:t>’</w:t>
            </w:r>
            <w:r w:rsidRPr="00F904FD">
              <w:t>après qu</w:t>
            </w:r>
            <w:r w:rsidR="00064ACC">
              <w:t>’</w:t>
            </w:r>
            <w:r w:rsidRPr="00F904FD">
              <w:t>un autre calendrier a été désigné par défaut.</w:t>
            </w:r>
          </w:p>
        </w:tc>
      </w:tr>
      <w:tr w:rsidR="000A367F" w:rsidRPr="00F9273D" w14:paraId="03122F0B"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6E61EEA1" w14:textId="77777777" w:rsidR="000A367F" w:rsidRPr="00F9273D" w:rsidRDefault="000A367F" w:rsidP="00806DCC">
            <w:pPr>
              <w:rPr>
                <w:sz w:val="20"/>
                <w:szCs w:val="20"/>
              </w:rPr>
            </w:pPr>
            <w:r w:rsidRPr="00F9273D">
              <w:rPr>
                <w:sz w:val="20"/>
                <w:szCs w:val="20"/>
              </w:rPr>
              <w:t>Motif</w:t>
            </w:r>
          </w:p>
        </w:tc>
        <w:tc>
          <w:tcPr>
            <w:tcW w:w="8079" w:type="dxa"/>
          </w:tcPr>
          <w:p w14:paraId="3E0C908C" w14:textId="61DDB2B5" w:rsidR="000A367F" w:rsidRPr="00F9273D" w:rsidRDefault="00F904FD" w:rsidP="00806DCC">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Le calendrier par défaut s</w:t>
            </w:r>
            <w:r w:rsidR="00064ACC">
              <w:rPr>
                <w:sz w:val="20"/>
                <w:szCs w:val="20"/>
              </w:rPr>
              <w:t>’</w:t>
            </w:r>
            <w:r w:rsidRPr="00F9273D">
              <w:rPr>
                <w:sz w:val="20"/>
                <w:szCs w:val="20"/>
              </w:rPr>
              <w:t>applique aux tâches auxquelles aucun rôle n</w:t>
            </w:r>
            <w:r w:rsidR="00064ACC">
              <w:rPr>
                <w:sz w:val="20"/>
                <w:szCs w:val="20"/>
              </w:rPr>
              <w:t>’</w:t>
            </w:r>
            <w:r w:rsidRPr="00F9273D">
              <w:rPr>
                <w:sz w:val="20"/>
                <w:szCs w:val="20"/>
              </w:rPr>
              <w:t>est affecté, et la création d</w:t>
            </w:r>
            <w:r w:rsidR="00064ACC">
              <w:rPr>
                <w:sz w:val="20"/>
                <w:szCs w:val="20"/>
              </w:rPr>
              <w:t>’</w:t>
            </w:r>
            <w:r w:rsidRPr="00F9273D">
              <w:rPr>
                <w:sz w:val="20"/>
                <w:szCs w:val="20"/>
              </w:rPr>
              <w:t>un projet l</w:t>
            </w:r>
            <w:r w:rsidR="00064ACC">
              <w:rPr>
                <w:sz w:val="20"/>
                <w:szCs w:val="20"/>
              </w:rPr>
              <w:t>’</w:t>
            </w:r>
            <w:r w:rsidRPr="00F9273D">
              <w:rPr>
                <w:sz w:val="20"/>
                <w:szCs w:val="20"/>
              </w:rPr>
              <w:t>exige (WF-CYC-0120). Sans lui, aucune durée ne pourrait être convertie en dates.</w:t>
            </w:r>
          </w:p>
        </w:tc>
      </w:tr>
      <w:tr w:rsidR="000A367F" w:rsidRPr="00F9273D" w14:paraId="7CE01E14"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A366DA" w14:textId="77777777" w:rsidR="000A367F" w:rsidRPr="00F9273D" w:rsidRDefault="000A367F" w:rsidP="00806DCC">
            <w:pPr>
              <w:rPr>
                <w:sz w:val="20"/>
                <w:szCs w:val="20"/>
              </w:rPr>
            </w:pPr>
            <w:r w:rsidRPr="00F9273D">
              <w:rPr>
                <w:sz w:val="20"/>
                <w:szCs w:val="20"/>
              </w:rPr>
              <w:t>Vérif</w:t>
            </w:r>
          </w:p>
        </w:tc>
        <w:tc>
          <w:tcPr>
            <w:tcW w:w="8079" w:type="dxa"/>
          </w:tcPr>
          <w:p w14:paraId="76AD9954" w14:textId="67308E11"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sidRPr="00F9273D">
              <w:rPr>
                <w:sz w:val="20"/>
                <w:szCs w:val="20"/>
              </w:rPr>
              <w:t>Désigner un calendrier par défaut retire cette désignation au précédent. La désactivation du calendrier par défaut est refusée tant qu</w:t>
            </w:r>
            <w:r w:rsidR="00064ACC">
              <w:rPr>
                <w:sz w:val="20"/>
                <w:szCs w:val="20"/>
              </w:rPr>
              <w:t>’</w:t>
            </w:r>
            <w:r w:rsidRPr="00F9273D">
              <w:rPr>
                <w:sz w:val="20"/>
                <w:szCs w:val="20"/>
              </w:rPr>
              <w:t>un autre n</w:t>
            </w:r>
            <w:r w:rsidR="00064ACC">
              <w:rPr>
                <w:sz w:val="20"/>
                <w:szCs w:val="20"/>
              </w:rPr>
              <w:t>’</w:t>
            </w:r>
            <w:r w:rsidRPr="00F9273D">
              <w:rPr>
                <w:sz w:val="20"/>
                <w:szCs w:val="20"/>
              </w:rPr>
              <w:t>a pas été désigné.</w:t>
            </w:r>
          </w:p>
        </w:tc>
      </w:tr>
    </w:tbl>
    <w:p w14:paraId="6086FD06" w14:textId="77777777" w:rsidR="000A367F" w:rsidRDefault="000A367F" w:rsidP="00E80A27"/>
    <w:p w14:paraId="30583B11" w14:textId="51CE80B2" w:rsidR="00301F38" w:rsidRPr="00E80A27" w:rsidRDefault="00301F38" w:rsidP="009308D3">
      <w:pPr>
        <w:pStyle w:val="Titre4"/>
        <w:numPr>
          <w:ilvl w:val="3"/>
          <w:numId w:val="4"/>
        </w:numPr>
      </w:pPr>
      <w:bookmarkStart w:id="70" w:name="_Toc241403320"/>
      <w:r>
        <w:t>Paramètres de risques</w:t>
      </w:r>
      <w:bookmarkEnd w:id="70"/>
    </w:p>
    <w:p w14:paraId="2D3F18DB" w14:textId="23BD07F4" w:rsidR="00301F38" w:rsidRDefault="009C318B" w:rsidP="009C318B">
      <w:pPr>
        <w:jc w:val="both"/>
      </w:pPr>
      <w:r w:rsidRPr="009C318B">
        <w:t>Ce paragraphe ne porte aujourd</w:t>
      </w:r>
      <w:r w:rsidR="00064ACC">
        <w:t>’</w:t>
      </w:r>
      <w:r w:rsidRPr="009C318B">
        <w:t>hui qu</w:t>
      </w:r>
      <w:r w:rsidR="00064ACC">
        <w:t>’</w:t>
      </w:r>
      <w:r w:rsidRPr="009C318B">
        <w:t>un seul paramètre</w:t>
      </w:r>
      <w:r w:rsidR="00064ACC">
        <w:t> </w:t>
      </w:r>
      <w:r w:rsidRPr="009C318B">
        <w:t>: les bornes de la matrice qui classe les risques d</w:t>
      </w:r>
      <w:r w:rsidR="00064ACC">
        <w:t>’</w:t>
      </w:r>
      <w:r w:rsidRPr="009C318B">
        <w:t>un projet (WF-REF-0160). Elles sont communes à tous les projets parce qu</w:t>
      </w:r>
      <w:r w:rsidR="00064ACC">
        <w:t>’</w:t>
      </w:r>
      <w:r w:rsidRPr="009C318B">
        <w:t>elles traduisent la politique de risques de l</w:t>
      </w:r>
      <w:r w:rsidR="00064ACC">
        <w:t>’</w:t>
      </w:r>
      <w:r w:rsidRPr="009C318B">
        <w:t>entreprise</w:t>
      </w:r>
      <w:r w:rsidR="00064ACC">
        <w:t> </w:t>
      </w:r>
      <w:r w:rsidRPr="009C318B">
        <w:t>: le niveau à partir duquel un risque devient préoccupant ne dépend pas de l</w:t>
      </w:r>
      <w:r w:rsidR="00064ACC">
        <w:t>’</w:t>
      </w:r>
      <w:r w:rsidRPr="009C318B">
        <w:t>affaire, mais de ce que l</w:t>
      </w:r>
      <w:r w:rsidR="00064ACC">
        <w:t>’</w:t>
      </w:r>
      <w:r w:rsidRPr="009C318B">
        <w:t>entreprise accepte de porter. Exprimées en pourcentage du budget de référence, elles restent comparables d</w:t>
      </w:r>
      <w:r w:rsidR="00064ACC">
        <w:t>’</w:t>
      </w:r>
      <w:r w:rsidRPr="009C318B">
        <w:t>un projet à l</w:t>
      </w:r>
      <w:r w:rsidR="00064ACC">
        <w:t>’</w:t>
      </w:r>
      <w:r w:rsidRPr="009C318B">
        <w:t>autre, quelle que soit sa taille.</w:t>
      </w:r>
    </w:p>
    <w:tbl>
      <w:tblPr>
        <w:tblStyle w:val="TableauListe6Couleur-Accentuation1"/>
        <w:tblW w:w="9067" w:type="dxa"/>
        <w:tblLook w:val="04A0" w:firstRow="1" w:lastRow="0" w:firstColumn="1" w:lastColumn="0" w:noHBand="0" w:noVBand="1"/>
      </w:tblPr>
      <w:tblGrid>
        <w:gridCol w:w="988"/>
        <w:gridCol w:w="8079"/>
      </w:tblGrid>
      <w:tr w:rsidR="00301F38" w:rsidRPr="00F9273D" w14:paraId="06754DE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647D726" w14:textId="77777777" w:rsidR="00301F38" w:rsidRPr="00F9273D" w:rsidRDefault="00301F38" w:rsidP="006A6640">
            <w:pPr>
              <w:rPr>
                <w:sz w:val="20"/>
                <w:szCs w:val="20"/>
              </w:rPr>
            </w:pPr>
            <w:r w:rsidRPr="00F9273D">
              <w:rPr>
                <w:sz w:val="20"/>
                <w:szCs w:val="20"/>
              </w:rPr>
              <w:t>ID</w:t>
            </w:r>
          </w:p>
        </w:tc>
        <w:tc>
          <w:tcPr>
            <w:tcW w:w="8079" w:type="dxa"/>
          </w:tcPr>
          <w:p w14:paraId="3D15C00B" w14:textId="68D63590" w:rsidR="00301F38" w:rsidRPr="00F9273D" w:rsidRDefault="00301F38" w:rsidP="006A6640">
            <w:pPr>
              <w:cnfStyle w:val="100000000000" w:firstRow="1" w:lastRow="0" w:firstColumn="0" w:lastColumn="0" w:oddVBand="0" w:evenVBand="0" w:oddHBand="0" w:evenHBand="0" w:firstRowFirstColumn="0" w:firstRowLastColumn="0" w:lastRowFirstColumn="0" w:lastRowLastColumn="0"/>
              <w:rPr>
                <w:sz w:val="20"/>
                <w:szCs w:val="20"/>
              </w:rPr>
            </w:pPr>
            <w:r w:rsidRPr="00F9273D">
              <w:rPr>
                <w:sz w:val="20"/>
                <w:szCs w:val="20"/>
              </w:rPr>
              <w:t>WF-REF-01</w:t>
            </w:r>
            <w:r>
              <w:rPr>
                <w:sz w:val="20"/>
                <w:szCs w:val="20"/>
              </w:rPr>
              <w:t>6</w:t>
            </w:r>
            <w:r w:rsidRPr="00F9273D">
              <w:rPr>
                <w:sz w:val="20"/>
                <w:szCs w:val="20"/>
              </w:rPr>
              <w:t>0-A</w:t>
            </w:r>
            <w:r w:rsidRPr="00F9273D">
              <w:rPr>
                <w:sz w:val="20"/>
                <w:szCs w:val="20"/>
              </w:rPr>
              <w:fldChar w:fldCharType="begin"/>
            </w:r>
            <w:r w:rsidRPr="00F9273D">
              <w:rPr>
                <w:sz w:val="20"/>
                <w:szCs w:val="20"/>
              </w:rPr>
              <w:instrText xml:space="preserve"> XE </w:instrText>
            </w:r>
            <w:r w:rsidR="00064ACC">
              <w:rPr>
                <w:sz w:val="20"/>
                <w:szCs w:val="20"/>
              </w:rPr>
              <w:instrText>« </w:instrText>
            </w:r>
            <w:r w:rsidRPr="00F9273D">
              <w:rPr>
                <w:sz w:val="20"/>
                <w:szCs w:val="20"/>
              </w:rPr>
              <w:instrText>WF-REF-01</w:instrText>
            </w:r>
            <w:r>
              <w:rPr>
                <w:sz w:val="20"/>
                <w:szCs w:val="20"/>
              </w:rPr>
              <w:instrText>6</w:instrText>
            </w:r>
            <w:r w:rsidRPr="00F9273D">
              <w:rPr>
                <w:sz w:val="20"/>
                <w:szCs w:val="20"/>
              </w:rPr>
              <w:instrText>0-A</w:instrText>
            </w:r>
            <w:r w:rsidR="00064ACC">
              <w:rPr>
                <w:sz w:val="20"/>
                <w:szCs w:val="20"/>
              </w:rPr>
              <w:instrText> »</w:instrText>
            </w:r>
            <w:r w:rsidRPr="00F9273D">
              <w:rPr>
                <w:sz w:val="20"/>
                <w:szCs w:val="20"/>
              </w:rPr>
              <w:instrText xml:space="preserve"> </w:instrText>
            </w:r>
            <w:r w:rsidRPr="00F9273D">
              <w:rPr>
                <w:sz w:val="20"/>
                <w:szCs w:val="20"/>
              </w:rPr>
              <w:fldChar w:fldCharType="end"/>
            </w:r>
          </w:p>
        </w:tc>
      </w:tr>
      <w:tr w:rsidR="00301F38" w14:paraId="21C390E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D3B2E19" w14:textId="77777777" w:rsidR="00301F38" w:rsidRDefault="00301F38" w:rsidP="006A6640">
            <w:r>
              <w:t>Titre</w:t>
            </w:r>
          </w:p>
        </w:tc>
        <w:tc>
          <w:tcPr>
            <w:tcW w:w="8079" w:type="dxa"/>
          </w:tcPr>
          <w:p w14:paraId="42646D58" w14:textId="1AECED0A" w:rsidR="00301F38" w:rsidRPr="00346793" w:rsidRDefault="00301F38" w:rsidP="006A6640">
            <w:pPr>
              <w:cnfStyle w:val="000000100000" w:firstRow="0" w:lastRow="0" w:firstColumn="0" w:lastColumn="0" w:oddVBand="0" w:evenVBand="0" w:oddHBand="1" w:evenHBand="0" w:firstRowFirstColumn="0" w:firstRowLastColumn="0" w:lastRowFirstColumn="0" w:lastRowLastColumn="0"/>
              <w:rPr>
                <w:b/>
                <w:bCs/>
              </w:rPr>
            </w:pPr>
            <w:r w:rsidRPr="00301F38">
              <w:rPr>
                <w:b/>
                <w:bCs/>
              </w:rPr>
              <w:t>Matrice de risques</w:t>
            </w:r>
          </w:p>
        </w:tc>
      </w:tr>
      <w:tr w:rsidR="00301F38" w:rsidRPr="00F9273D" w14:paraId="268F412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69AAFC7" w14:textId="77777777" w:rsidR="00301F38" w:rsidRPr="00F9273D" w:rsidRDefault="00301F38" w:rsidP="006A6640">
            <w:pPr>
              <w:rPr>
                <w:sz w:val="20"/>
                <w:szCs w:val="20"/>
              </w:rPr>
            </w:pPr>
            <w:r w:rsidRPr="00F9273D">
              <w:rPr>
                <w:sz w:val="20"/>
                <w:szCs w:val="20"/>
              </w:rPr>
              <w:t>Flex</w:t>
            </w:r>
          </w:p>
        </w:tc>
        <w:tc>
          <w:tcPr>
            <w:tcW w:w="8079" w:type="dxa"/>
          </w:tcPr>
          <w:p w14:paraId="57565888" w14:textId="77777777" w:rsidR="00301F38" w:rsidRPr="00F9273D" w:rsidRDefault="00301F38" w:rsidP="006A6640">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F0</w:t>
            </w:r>
          </w:p>
        </w:tc>
      </w:tr>
      <w:tr w:rsidR="00301F38" w:rsidRPr="00F9273D" w14:paraId="0D61B98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0C47181" w14:textId="77777777" w:rsidR="00301F38" w:rsidRPr="00F9273D" w:rsidRDefault="00301F38" w:rsidP="006A6640">
            <w:pPr>
              <w:rPr>
                <w:sz w:val="20"/>
                <w:szCs w:val="20"/>
              </w:rPr>
            </w:pPr>
            <w:r w:rsidRPr="00F9273D">
              <w:rPr>
                <w:sz w:val="20"/>
                <w:szCs w:val="20"/>
              </w:rPr>
              <w:t>FBS</w:t>
            </w:r>
          </w:p>
        </w:tc>
        <w:tc>
          <w:tcPr>
            <w:tcW w:w="8079" w:type="dxa"/>
          </w:tcPr>
          <w:p w14:paraId="6B433C00" w14:textId="5F459338" w:rsidR="00301F38" w:rsidRPr="00F9273D" w:rsidRDefault="00301F38" w:rsidP="006A6640">
            <w:pPr>
              <w:cnfStyle w:val="000000100000" w:firstRow="0" w:lastRow="0" w:firstColumn="0" w:lastColumn="0" w:oddVBand="0" w:evenVBand="0" w:oddHBand="1" w:evenHBand="0" w:firstRowFirstColumn="0" w:firstRowLastColumn="0" w:lastRowFirstColumn="0" w:lastRowLastColumn="0"/>
              <w:rPr>
                <w:sz w:val="20"/>
                <w:szCs w:val="20"/>
              </w:rPr>
            </w:pPr>
            <w:r w:rsidRPr="00301F38">
              <w:rPr>
                <w:sz w:val="20"/>
                <w:szCs w:val="20"/>
              </w:rPr>
              <w:t>FBS-3.3</w:t>
            </w:r>
          </w:p>
        </w:tc>
      </w:tr>
      <w:tr w:rsidR="00301F38" w:rsidRPr="00F9273D" w14:paraId="66CDAA0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917F8E9" w14:textId="77777777" w:rsidR="00301F38" w:rsidRPr="00F9273D" w:rsidRDefault="00301F38" w:rsidP="006A6640">
            <w:pPr>
              <w:rPr>
                <w:sz w:val="20"/>
                <w:szCs w:val="20"/>
              </w:rPr>
            </w:pPr>
            <w:r w:rsidRPr="00F9273D">
              <w:rPr>
                <w:sz w:val="20"/>
                <w:szCs w:val="20"/>
              </w:rPr>
              <w:t>PBS</w:t>
            </w:r>
          </w:p>
        </w:tc>
        <w:tc>
          <w:tcPr>
            <w:tcW w:w="8079" w:type="dxa"/>
          </w:tcPr>
          <w:p w14:paraId="27B506AC" w14:textId="77777777" w:rsidR="00301F38" w:rsidRPr="00F9273D" w:rsidRDefault="00301F38" w:rsidP="006A6640">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PBS-1.1, PBS-2.1, PBS-2.3, PBS-3.1</w:t>
            </w:r>
          </w:p>
        </w:tc>
      </w:tr>
      <w:tr w:rsidR="00301F38" w14:paraId="5784792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B01D66A" w14:textId="77777777" w:rsidR="00301F38" w:rsidRDefault="00301F38" w:rsidP="006A6640">
            <w:r>
              <w:t>Corp</w:t>
            </w:r>
          </w:p>
        </w:tc>
        <w:tc>
          <w:tcPr>
            <w:tcW w:w="8079" w:type="dxa"/>
          </w:tcPr>
          <w:p w14:paraId="108B9FF7" w14:textId="1555A488" w:rsidR="00301F38" w:rsidRDefault="00301F38" w:rsidP="006A6640">
            <w:pPr>
              <w:jc w:val="both"/>
              <w:cnfStyle w:val="000000100000" w:firstRow="0" w:lastRow="0" w:firstColumn="0" w:lastColumn="0" w:oddVBand="0" w:evenVBand="0" w:oddHBand="1" w:evenHBand="0" w:firstRowFirstColumn="0" w:firstRowLastColumn="0" w:lastRowFirstColumn="0" w:lastRowLastColumn="0"/>
            </w:pPr>
            <w:r w:rsidRPr="00301F38">
              <w:t>Le référentiel porte les bornes de la matrice de risques</w:t>
            </w:r>
            <w:r w:rsidR="00064ACC">
              <w:t> </w:t>
            </w:r>
            <w:r w:rsidRPr="00301F38">
              <w:t>: trois bornes de probabilité, en pourcentage, et trois bornes de gravité, exprimées en pourcentage du budget de référence du projet. Elles délimitent quatre niveaux sur chaque axe.</w:t>
            </w:r>
          </w:p>
        </w:tc>
      </w:tr>
      <w:tr w:rsidR="00301F38" w:rsidRPr="00F9273D" w14:paraId="12BFA3C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028D6BD" w14:textId="77777777" w:rsidR="00301F38" w:rsidRPr="00F9273D" w:rsidRDefault="00301F38" w:rsidP="006A6640">
            <w:pPr>
              <w:rPr>
                <w:sz w:val="20"/>
                <w:szCs w:val="20"/>
              </w:rPr>
            </w:pPr>
            <w:r w:rsidRPr="00F9273D">
              <w:rPr>
                <w:sz w:val="20"/>
                <w:szCs w:val="20"/>
              </w:rPr>
              <w:t>Motif</w:t>
            </w:r>
          </w:p>
        </w:tc>
        <w:tc>
          <w:tcPr>
            <w:tcW w:w="8079" w:type="dxa"/>
          </w:tcPr>
          <w:p w14:paraId="09C2D705" w14:textId="4C62E996" w:rsidR="00301F38" w:rsidRPr="00F9273D" w:rsidRDefault="00301F38" w:rsidP="006A6640">
            <w:pPr>
              <w:cnfStyle w:val="000000000000" w:firstRow="0" w:lastRow="0" w:firstColumn="0" w:lastColumn="0" w:oddVBand="0" w:evenVBand="0" w:oddHBand="0" w:evenHBand="0" w:firstRowFirstColumn="0" w:firstRowLastColumn="0" w:lastRowFirstColumn="0" w:lastRowLastColumn="0"/>
              <w:rPr>
                <w:sz w:val="20"/>
                <w:szCs w:val="20"/>
              </w:rPr>
            </w:pPr>
            <w:r w:rsidRPr="00301F38">
              <w:rPr>
                <w:sz w:val="20"/>
                <w:szCs w:val="20"/>
              </w:rPr>
              <w:t>Une gravité est un montant, et un même montant ne pèse pas de la même façon sur une affaire d</w:t>
            </w:r>
            <w:r w:rsidR="00064ACC">
              <w:rPr>
                <w:sz w:val="20"/>
                <w:szCs w:val="20"/>
              </w:rPr>
              <w:t>’</w:t>
            </w:r>
            <w:r w:rsidRPr="00301F38">
              <w:rPr>
                <w:sz w:val="20"/>
                <w:szCs w:val="20"/>
              </w:rPr>
              <w:t>un million et sur une affaire de cinquante</w:t>
            </w:r>
            <w:r w:rsidR="00064ACC">
              <w:rPr>
                <w:sz w:val="20"/>
                <w:szCs w:val="20"/>
              </w:rPr>
              <w:t> </w:t>
            </w:r>
            <w:r w:rsidRPr="00301F38">
              <w:rPr>
                <w:sz w:val="20"/>
                <w:szCs w:val="20"/>
              </w:rPr>
              <w:t>: la rapporter au budget de référence est ce qui rend la matrice comparable d</w:t>
            </w:r>
            <w:r w:rsidR="00064ACC">
              <w:rPr>
                <w:sz w:val="20"/>
                <w:szCs w:val="20"/>
              </w:rPr>
              <w:t>’</w:t>
            </w:r>
            <w:r w:rsidRPr="00301F38">
              <w:rPr>
                <w:sz w:val="20"/>
                <w:szCs w:val="20"/>
              </w:rPr>
              <w:t>un projet à l</w:t>
            </w:r>
            <w:r w:rsidR="00064ACC">
              <w:rPr>
                <w:sz w:val="20"/>
                <w:szCs w:val="20"/>
              </w:rPr>
              <w:t>’</w:t>
            </w:r>
            <w:r w:rsidRPr="00301F38">
              <w:rPr>
                <w:sz w:val="20"/>
                <w:szCs w:val="20"/>
              </w:rPr>
              <w:t>autre. Paramétrer les bornes plutôt que les fixer laisse chaque entreprise retrouver l</w:t>
            </w:r>
            <w:r w:rsidR="00064ACC">
              <w:rPr>
                <w:sz w:val="20"/>
                <w:szCs w:val="20"/>
              </w:rPr>
              <w:t>’</w:t>
            </w:r>
            <w:r w:rsidRPr="00301F38">
              <w:rPr>
                <w:sz w:val="20"/>
                <w:szCs w:val="20"/>
              </w:rPr>
              <w:t>échelle de sa politique de risques.</w:t>
            </w:r>
          </w:p>
        </w:tc>
      </w:tr>
      <w:tr w:rsidR="00301F38" w:rsidRPr="00F9273D" w14:paraId="5974854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CFB9FCD" w14:textId="77777777" w:rsidR="00301F38" w:rsidRPr="00F9273D" w:rsidRDefault="00301F38" w:rsidP="006A6640">
            <w:pPr>
              <w:rPr>
                <w:sz w:val="20"/>
                <w:szCs w:val="20"/>
              </w:rPr>
            </w:pPr>
            <w:r w:rsidRPr="00F9273D">
              <w:rPr>
                <w:sz w:val="20"/>
                <w:szCs w:val="20"/>
              </w:rPr>
              <w:t>Vérif</w:t>
            </w:r>
          </w:p>
        </w:tc>
        <w:tc>
          <w:tcPr>
            <w:tcW w:w="8079" w:type="dxa"/>
          </w:tcPr>
          <w:p w14:paraId="3C2E5B62" w14:textId="098109A3" w:rsidR="00301F38" w:rsidRPr="00F9273D" w:rsidRDefault="00301F38" w:rsidP="006A6640">
            <w:pPr>
              <w:cnfStyle w:val="000000100000" w:firstRow="0" w:lastRow="0" w:firstColumn="0" w:lastColumn="0" w:oddVBand="0" w:evenVBand="0" w:oddHBand="1" w:evenHBand="0" w:firstRowFirstColumn="0" w:firstRowLastColumn="0" w:lastRowFirstColumn="0" w:lastRowLastColumn="0"/>
              <w:rPr>
                <w:sz w:val="20"/>
                <w:szCs w:val="20"/>
              </w:rPr>
            </w:pPr>
            <w:r w:rsidRPr="00301F38">
              <w:rPr>
                <w:sz w:val="20"/>
                <w:szCs w:val="20"/>
              </w:rPr>
              <w:t>Les six bornes sont saisissables et ordonnées. Un même risque, rapporté à deux projets de budgets différents, ne tombe pas dans le même niveau de gravité.</w:t>
            </w:r>
          </w:p>
        </w:tc>
      </w:tr>
    </w:tbl>
    <w:p w14:paraId="41719E9A" w14:textId="77777777" w:rsidR="00301F38" w:rsidRDefault="00301F38" w:rsidP="00E80A27"/>
    <w:p w14:paraId="1553B543" w14:textId="2CB45E79" w:rsidR="00B03E3C" w:rsidRPr="00E80A27" w:rsidRDefault="00B03E3C" w:rsidP="009308D3">
      <w:pPr>
        <w:pStyle w:val="Titre4"/>
        <w:numPr>
          <w:ilvl w:val="3"/>
          <w:numId w:val="4"/>
        </w:numPr>
      </w:pPr>
      <w:bookmarkStart w:id="71" w:name="_Toc241403321"/>
      <w:r>
        <w:t>Paramètres d’indicateurs</w:t>
      </w:r>
      <w:bookmarkEnd w:id="71"/>
    </w:p>
    <w:p w14:paraId="6F799168" w14:textId="244EFE6A" w:rsidR="00B03E3C" w:rsidRDefault="00B03E3C" w:rsidP="00B03E3C">
      <w:pPr>
        <w:jc w:val="both"/>
      </w:pPr>
      <w:r w:rsidRPr="00B03E3C">
        <w:t>Les indices de coût et de délai n</w:t>
      </w:r>
      <w:r w:rsidR="00064ACC">
        <w:t>’</w:t>
      </w:r>
      <w:r w:rsidRPr="00B03E3C">
        <w:t>ont de sens que comparés à des seuils</w:t>
      </w:r>
      <w:r w:rsidR="00064ACC">
        <w:t> </w:t>
      </w:r>
      <w:r w:rsidRPr="00B03E3C">
        <w:t>: à partir de quel écart un projet mérite-t-il l</w:t>
      </w:r>
      <w:r w:rsidR="00064ACC">
        <w:t>’</w:t>
      </w:r>
      <w:r w:rsidRPr="00B03E3C">
        <w:t>attention, puis l</w:t>
      </w:r>
      <w:r w:rsidR="00064ACC">
        <w:t>’</w:t>
      </w:r>
      <w:r w:rsidRPr="00B03E3C">
        <w:t>alerte</w:t>
      </w:r>
      <w:r w:rsidR="00064ACC">
        <w:t> </w:t>
      </w:r>
      <w:r w:rsidRPr="00B03E3C">
        <w:t>? Ces seuils traduisent la tolérance de l</w:t>
      </w:r>
      <w:r w:rsidR="00064ACC">
        <w:t>’</w:t>
      </w:r>
      <w:r w:rsidRPr="00B03E3C">
        <w:t>entreprise, non celle d</w:t>
      </w:r>
      <w:r w:rsidR="00064ACC">
        <w:t>’</w:t>
      </w:r>
      <w:r w:rsidRPr="00B03E3C">
        <w:t>un projet, et se paramètrent donc ici, comme les bornes de la matrice de risques.</w:t>
      </w:r>
    </w:p>
    <w:p w14:paraId="52193066" w14:textId="77777777" w:rsidR="00B03E3C" w:rsidRDefault="00B03E3C" w:rsidP="00B03E3C">
      <w:pPr>
        <w:jc w:val="both"/>
      </w:pPr>
    </w:p>
    <w:tbl>
      <w:tblPr>
        <w:tblStyle w:val="TableauListe6Couleur-Accentuation1"/>
        <w:tblW w:w="9067" w:type="dxa"/>
        <w:tblLook w:val="04A0" w:firstRow="1" w:lastRow="0" w:firstColumn="1" w:lastColumn="0" w:noHBand="0" w:noVBand="1"/>
      </w:tblPr>
      <w:tblGrid>
        <w:gridCol w:w="988"/>
        <w:gridCol w:w="8079"/>
      </w:tblGrid>
      <w:tr w:rsidR="00B03E3C" w:rsidRPr="00F9273D" w14:paraId="4DAD1B33"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AA4AE34" w14:textId="77777777" w:rsidR="00B03E3C" w:rsidRPr="00F9273D" w:rsidRDefault="00B03E3C" w:rsidP="006A6640">
            <w:pPr>
              <w:rPr>
                <w:sz w:val="20"/>
                <w:szCs w:val="20"/>
              </w:rPr>
            </w:pPr>
            <w:r w:rsidRPr="00F9273D">
              <w:rPr>
                <w:sz w:val="20"/>
                <w:szCs w:val="20"/>
              </w:rPr>
              <w:t>ID</w:t>
            </w:r>
          </w:p>
        </w:tc>
        <w:tc>
          <w:tcPr>
            <w:tcW w:w="8079" w:type="dxa"/>
          </w:tcPr>
          <w:p w14:paraId="3ABBB21F" w14:textId="11831B65" w:rsidR="00B03E3C" w:rsidRPr="00F9273D" w:rsidRDefault="00B03E3C" w:rsidP="006A6640">
            <w:pPr>
              <w:cnfStyle w:val="100000000000" w:firstRow="1" w:lastRow="0" w:firstColumn="0" w:lastColumn="0" w:oddVBand="0" w:evenVBand="0" w:oddHBand="0" w:evenHBand="0" w:firstRowFirstColumn="0" w:firstRowLastColumn="0" w:lastRowFirstColumn="0" w:lastRowLastColumn="0"/>
              <w:rPr>
                <w:sz w:val="20"/>
                <w:szCs w:val="20"/>
              </w:rPr>
            </w:pPr>
            <w:r w:rsidRPr="00F9273D">
              <w:rPr>
                <w:sz w:val="20"/>
                <w:szCs w:val="20"/>
              </w:rPr>
              <w:t>WF-REF-01</w:t>
            </w:r>
            <w:r>
              <w:rPr>
                <w:sz w:val="20"/>
                <w:szCs w:val="20"/>
              </w:rPr>
              <w:t>7</w:t>
            </w:r>
            <w:r w:rsidRPr="00F9273D">
              <w:rPr>
                <w:sz w:val="20"/>
                <w:szCs w:val="20"/>
              </w:rPr>
              <w:t>0-A</w:t>
            </w:r>
            <w:r w:rsidRPr="00F9273D">
              <w:rPr>
                <w:sz w:val="20"/>
                <w:szCs w:val="20"/>
              </w:rPr>
              <w:fldChar w:fldCharType="begin"/>
            </w:r>
            <w:r w:rsidRPr="00F9273D">
              <w:rPr>
                <w:sz w:val="20"/>
                <w:szCs w:val="20"/>
              </w:rPr>
              <w:instrText xml:space="preserve"> XE </w:instrText>
            </w:r>
            <w:r w:rsidR="00064ACC">
              <w:rPr>
                <w:sz w:val="20"/>
                <w:szCs w:val="20"/>
              </w:rPr>
              <w:instrText>« </w:instrText>
            </w:r>
            <w:r w:rsidRPr="00F9273D">
              <w:rPr>
                <w:sz w:val="20"/>
                <w:szCs w:val="20"/>
              </w:rPr>
              <w:instrText>WF-REF-01</w:instrText>
            </w:r>
            <w:r>
              <w:rPr>
                <w:sz w:val="20"/>
                <w:szCs w:val="20"/>
              </w:rPr>
              <w:instrText>7</w:instrText>
            </w:r>
            <w:r w:rsidRPr="00F9273D">
              <w:rPr>
                <w:sz w:val="20"/>
                <w:szCs w:val="20"/>
              </w:rPr>
              <w:instrText>0-A</w:instrText>
            </w:r>
            <w:r w:rsidR="00064ACC">
              <w:rPr>
                <w:sz w:val="20"/>
                <w:szCs w:val="20"/>
              </w:rPr>
              <w:instrText> »</w:instrText>
            </w:r>
            <w:r w:rsidRPr="00F9273D">
              <w:rPr>
                <w:sz w:val="20"/>
                <w:szCs w:val="20"/>
              </w:rPr>
              <w:instrText xml:space="preserve"> </w:instrText>
            </w:r>
            <w:r w:rsidRPr="00F9273D">
              <w:rPr>
                <w:sz w:val="20"/>
                <w:szCs w:val="20"/>
              </w:rPr>
              <w:fldChar w:fldCharType="end"/>
            </w:r>
          </w:p>
        </w:tc>
      </w:tr>
      <w:tr w:rsidR="00B03E3C" w14:paraId="602A068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F96413" w14:textId="77777777" w:rsidR="00B03E3C" w:rsidRDefault="00B03E3C" w:rsidP="006A6640">
            <w:r>
              <w:t>Titre</w:t>
            </w:r>
          </w:p>
        </w:tc>
        <w:tc>
          <w:tcPr>
            <w:tcW w:w="8079" w:type="dxa"/>
          </w:tcPr>
          <w:p w14:paraId="6E80D9A2" w14:textId="497C4A22" w:rsidR="00B03E3C" w:rsidRPr="00346793" w:rsidRDefault="00B03E3C" w:rsidP="006A6640">
            <w:pPr>
              <w:cnfStyle w:val="000000100000" w:firstRow="0" w:lastRow="0" w:firstColumn="0" w:lastColumn="0" w:oddVBand="0" w:evenVBand="0" w:oddHBand="1" w:evenHBand="0" w:firstRowFirstColumn="0" w:firstRowLastColumn="0" w:lastRowFirstColumn="0" w:lastRowLastColumn="0"/>
              <w:rPr>
                <w:b/>
                <w:bCs/>
              </w:rPr>
            </w:pPr>
            <w:r w:rsidRPr="00B03E3C">
              <w:rPr>
                <w:b/>
                <w:bCs/>
              </w:rPr>
              <w:t>Seuils d</w:t>
            </w:r>
            <w:r w:rsidR="00064ACC">
              <w:rPr>
                <w:b/>
                <w:bCs/>
              </w:rPr>
              <w:t>’</w:t>
            </w:r>
            <w:r w:rsidRPr="00B03E3C">
              <w:rPr>
                <w:b/>
                <w:bCs/>
              </w:rPr>
              <w:t>alerte des indices</w:t>
            </w:r>
          </w:p>
        </w:tc>
      </w:tr>
      <w:tr w:rsidR="00B03E3C" w:rsidRPr="00F9273D" w14:paraId="31E6CDA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74A1BE0" w14:textId="77777777" w:rsidR="00B03E3C" w:rsidRPr="00F9273D" w:rsidRDefault="00B03E3C" w:rsidP="006A6640">
            <w:pPr>
              <w:rPr>
                <w:sz w:val="20"/>
                <w:szCs w:val="20"/>
              </w:rPr>
            </w:pPr>
            <w:r w:rsidRPr="00F9273D">
              <w:rPr>
                <w:sz w:val="20"/>
                <w:szCs w:val="20"/>
              </w:rPr>
              <w:t>Flex</w:t>
            </w:r>
          </w:p>
        </w:tc>
        <w:tc>
          <w:tcPr>
            <w:tcW w:w="8079" w:type="dxa"/>
          </w:tcPr>
          <w:p w14:paraId="011C3340" w14:textId="77777777" w:rsidR="00B03E3C" w:rsidRPr="00F9273D" w:rsidRDefault="00B03E3C" w:rsidP="006A6640">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F0</w:t>
            </w:r>
          </w:p>
        </w:tc>
      </w:tr>
      <w:tr w:rsidR="00B03E3C" w:rsidRPr="00F9273D" w14:paraId="0776F58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6D6539" w14:textId="77777777" w:rsidR="00B03E3C" w:rsidRPr="00F9273D" w:rsidRDefault="00B03E3C" w:rsidP="006A6640">
            <w:pPr>
              <w:rPr>
                <w:sz w:val="20"/>
                <w:szCs w:val="20"/>
              </w:rPr>
            </w:pPr>
            <w:r w:rsidRPr="00F9273D">
              <w:rPr>
                <w:sz w:val="20"/>
                <w:szCs w:val="20"/>
              </w:rPr>
              <w:t>FBS</w:t>
            </w:r>
          </w:p>
        </w:tc>
        <w:tc>
          <w:tcPr>
            <w:tcW w:w="8079" w:type="dxa"/>
          </w:tcPr>
          <w:p w14:paraId="45D13F52" w14:textId="7B38A26F" w:rsidR="00B03E3C" w:rsidRPr="00F9273D" w:rsidRDefault="00B03E3C" w:rsidP="006A6640">
            <w:pPr>
              <w:cnfStyle w:val="000000100000" w:firstRow="0" w:lastRow="0" w:firstColumn="0" w:lastColumn="0" w:oddVBand="0" w:evenVBand="0" w:oddHBand="1" w:evenHBand="0" w:firstRowFirstColumn="0" w:firstRowLastColumn="0" w:lastRowFirstColumn="0" w:lastRowLastColumn="0"/>
              <w:rPr>
                <w:sz w:val="20"/>
                <w:szCs w:val="20"/>
              </w:rPr>
            </w:pPr>
            <w:r w:rsidRPr="00301F38">
              <w:rPr>
                <w:sz w:val="20"/>
                <w:szCs w:val="20"/>
              </w:rPr>
              <w:t>FBS-3.</w:t>
            </w:r>
            <w:r>
              <w:rPr>
                <w:sz w:val="20"/>
                <w:szCs w:val="20"/>
              </w:rPr>
              <w:t>4</w:t>
            </w:r>
          </w:p>
        </w:tc>
      </w:tr>
      <w:tr w:rsidR="00B03E3C" w:rsidRPr="00F9273D" w14:paraId="0B69B69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9B6BDA5" w14:textId="77777777" w:rsidR="00B03E3C" w:rsidRPr="00F9273D" w:rsidRDefault="00B03E3C" w:rsidP="006A6640">
            <w:pPr>
              <w:rPr>
                <w:sz w:val="20"/>
                <w:szCs w:val="20"/>
              </w:rPr>
            </w:pPr>
            <w:r w:rsidRPr="00F9273D">
              <w:rPr>
                <w:sz w:val="20"/>
                <w:szCs w:val="20"/>
              </w:rPr>
              <w:t>PBS</w:t>
            </w:r>
          </w:p>
        </w:tc>
        <w:tc>
          <w:tcPr>
            <w:tcW w:w="8079" w:type="dxa"/>
          </w:tcPr>
          <w:p w14:paraId="72964F36" w14:textId="77777777" w:rsidR="00B03E3C" w:rsidRPr="00F9273D" w:rsidRDefault="00B03E3C" w:rsidP="006A6640">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PBS-1.1, PBS-2.1, PBS-2.3, PBS-3.1</w:t>
            </w:r>
          </w:p>
        </w:tc>
      </w:tr>
      <w:tr w:rsidR="00B03E3C" w14:paraId="2C9214D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18E8EF3" w14:textId="77777777" w:rsidR="00B03E3C" w:rsidRDefault="00B03E3C" w:rsidP="006A6640">
            <w:r>
              <w:t>Corp</w:t>
            </w:r>
          </w:p>
        </w:tc>
        <w:tc>
          <w:tcPr>
            <w:tcW w:w="8079" w:type="dxa"/>
          </w:tcPr>
          <w:p w14:paraId="050F0727" w14:textId="27D2FC5C" w:rsidR="00B03E3C" w:rsidRDefault="00B03E3C" w:rsidP="006A6640">
            <w:pPr>
              <w:jc w:val="both"/>
              <w:cnfStyle w:val="000000100000" w:firstRow="0" w:lastRow="0" w:firstColumn="0" w:lastColumn="0" w:oddVBand="0" w:evenVBand="0" w:oddHBand="1" w:evenHBand="0" w:firstRowFirstColumn="0" w:firstRowLastColumn="0" w:lastRowFirstColumn="0" w:lastRowLastColumn="0"/>
            </w:pPr>
            <w:r w:rsidRPr="00B03E3C">
              <w:t>Le référentiel porte, pour l</w:t>
            </w:r>
            <w:r w:rsidR="00064ACC">
              <w:t>’</w:t>
            </w:r>
            <w:r w:rsidRPr="00B03E3C">
              <w:t>indice de coût et pour l</w:t>
            </w:r>
            <w:r w:rsidR="00064ACC">
              <w:t>’</w:t>
            </w:r>
            <w:r w:rsidRPr="00B03E3C">
              <w:t>indice de délai, deux seuils</w:t>
            </w:r>
            <w:r w:rsidR="00064ACC">
              <w:t> </w:t>
            </w:r>
            <w:r w:rsidRPr="00B03E3C">
              <w:t>: un seuil de vigilance et un seuil d</w:t>
            </w:r>
            <w:r w:rsidR="00064ACC">
              <w:t>’</w:t>
            </w:r>
            <w:r w:rsidRPr="00B03E3C">
              <w:t>alerte, exprimés comme des valeurs de l</w:t>
            </w:r>
            <w:r w:rsidR="00064ACC">
              <w:t>’</w:t>
            </w:r>
            <w:r w:rsidRPr="00B03E3C">
              <w:t>indice inférieures à 1. Un indice au-dessus du seuil de vigilance est nominal, entre les deux seuils il est en vigilance, en dessous du seuil d</w:t>
            </w:r>
            <w:r w:rsidR="00064ACC">
              <w:t>’</w:t>
            </w:r>
            <w:r w:rsidRPr="00B03E3C">
              <w:t>alerte il est en alerte.</w:t>
            </w:r>
          </w:p>
        </w:tc>
      </w:tr>
      <w:tr w:rsidR="00B03E3C" w:rsidRPr="00F9273D" w14:paraId="6D90100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B368CB7" w14:textId="77777777" w:rsidR="00B03E3C" w:rsidRPr="00F9273D" w:rsidRDefault="00B03E3C" w:rsidP="006A6640">
            <w:pPr>
              <w:rPr>
                <w:sz w:val="20"/>
                <w:szCs w:val="20"/>
              </w:rPr>
            </w:pPr>
            <w:r w:rsidRPr="00F9273D">
              <w:rPr>
                <w:sz w:val="20"/>
                <w:szCs w:val="20"/>
              </w:rPr>
              <w:t>Motif</w:t>
            </w:r>
          </w:p>
        </w:tc>
        <w:tc>
          <w:tcPr>
            <w:tcW w:w="8079" w:type="dxa"/>
          </w:tcPr>
          <w:p w14:paraId="76C1380C" w14:textId="704EA130" w:rsidR="00B03E3C" w:rsidRPr="00F9273D" w:rsidRDefault="00B03E3C" w:rsidP="00B03E3C">
            <w:pPr>
              <w:cnfStyle w:val="000000000000" w:firstRow="0" w:lastRow="0" w:firstColumn="0" w:lastColumn="0" w:oddVBand="0" w:evenVBand="0" w:oddHBand="0" w:evenHBand="0" w:firstRowFirstColumn="0" w:firstRowLastColumn="0" w:lastRowFirstColumn="0" w:lastRowLastColumn="0"/>
              <w:rPr>
                <w:sz w:val="20"/>
                <w:szCs w:val="20"/>
              </w:rPr>
            </w:pPr>
            <w:r w:rsidRPr="00B03E3C">
              <w:rPr>
                <w:sz w:val="20"/>
                <w:szCs w:val="20"/>
              </w:rPr>
              <w:t>Un indice à 0,95 est acceptable pour certaines entreprises et préoccupant pour d</w:t>
            </w:r>
            <w:r w:rsidR="00064ACC">
              <w:rPr>
                <w:sz w:val="20"/>
                <w:szCs w:val="20"/>
              </w:rPr>
              <w:t>’</w:t>
            </w:r>
            <w:r w:rsidRPr="00B03E3C">
              <w:rPr>
                <w:sz w:val="20"/>
                <w:szCs w:val="20"/>
              </w:rPr>
              <w:t>autres. Paramétrer les seuils plutôt que les fixer laisse chaque entreprise retrouver sa propre tolérance, et les rend communs à tous les projets, ce qui rend les projets comparables entre eux.</w:t>
            </w:r>
          </w:p>
        </w:tc>
      </w:tr>
      <w:tr w:rsidR="00B03E3C" w:rsidRPr="00F9273D" w14:paraId="5FD9E49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C3DD7F" w14:textId="77777777" w:rsidR="00B03E3C" w:rsidRPr="00F9273D" w:rsidRDefault="00B03E3C" w:rsidP="006A6640">
            <w:pPr>
              <w:rPr>
                <w:sz w:val="20"/>
                <w:szCs w:val="20"/>
              </w:rPr>
            </w:pPr>
            <w:r w:rsidRPr="00F9273D">
              <w:rPr>
                <w:sz w:val="20"/>
                <w:szCs w:val="20"/>
              </w:rPr>
              <w:lastRenderedPageBreak/>
              <w:t>Vérif</w:t>
            </w:r>
          </w:p>
        </w:tc>
        <w:tc>
          <w:tcPr>
            <w:tcW w:w="8079" w:type="dxa"/>
          </w:tcPr>
          <w:p w14:paraId="57151BD7" w14:textId="4871F14F" w:rsidR="00B03E3C" w:rsidRPr="00F9273D" w:rsidRDefault="00B03E3C" w:rsidP="00B03E3C">
            <w:pPr>
              <w:cnfStyle w:val="000000100000" w:firstRow="0" w:lastRow="0" w:firstColumn="0" w:lastColumn="0" w:oddVBand="0" w:evenVBand="0" w:oddHBand="1" w:evenHBand="0" w:firstRowFirstColumn="0" w:firstRowLastColumn="0" w:lastRowFirstColumn="0" w:lastRowLastColumn="0"/>
              <w:rPr>
                <w:sz w:val="20"/>
                <w:szCs w:val="20"/>
              </w:rPr>
            </w:pPr>
            <w:r w:rsidRPr="00B03E3C">
              <w:rPr>
                <w:sz w:val="20"/>
                <w:szCs w:val="20"/>
              </w:rPr>
              <w:t>Les quatre seuils sont saisissables, et le seuil d</w:t>
            </w:r>
            <w:r w:rsidR="00064ACC">
              <w:rPr>
                <w:sz w:val="20"/>
                <w:szCs w:val="20"/>
              </w:rPr>
              <w:t>’</w:t>
            </w:r>
            <w:r w:rsidRPr="00B03E3C">
              <w:rPr>
                <w:sz w:val="20"/>
                <w:szCs w:val="20"/>
              </w:rPr>
              <w:t>alerte de chaque indice est inférieur à son seuil de vigilance. Un indice traverse les trois zones lorsque sa valeur décroît de 1 à 0,5, avec des seuils fixés à 0,9 et 0,8.</w:t>
            </w:r>
          </w:p>
        </w:tc>
      </w:tr>
    </w:tbl>
    <w:p w14:paraId="34734F3C" w14:textId="77777777" w:rsidR="00B03E3C" w:rsidRDefault="00B03E3C" w:rsidP="00B03E3C">
      <w:pPr>
        <w:jc w:val="both"/>
      </w:pPr>
    </w:p>
    <w:tbl>
      <w:tblPr>
        <w:tblStyle w:val="TableauListe6Couleur-Accentuation1"/>
        <w:tblW w:w="9067" w:type="dxa"/>
        <w:tblLook w:val="04A0" w:firstRow="1" w:lastRow="0" w:firstColumn="1" w:lastColumn="0" w:noHBand="0" w:noVBand="1"/>
      </w:tblPr>
      <w:tblGrid>
        <w:gridCol w:w="988"/>
        <w:gridCol w:w="8079"/>
      </w:tblGrid>
      <w:tr w:rsidR="00CC169A" w:rsidRPr="00F9273D" w14:paraId="144D7333"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384A112" w14:textId="77777777" w:rsidR="00CC169A" w:rsidRPr="00F9273D" w:rsidRDefault="00CC169A" w:rsidP="006A6640">
            <w:pPr>
              <w:rPr>
                <w:sz w:val="20"/>
                <w:szCs w:val="20"/>
              </w:rPr>
            </w:pPr>
            <w:r w:rsidRPr="00F9273D">
              <w:rPr>
                <w:sz w:val="20"/>
                <w:szCs w:val="20"/>
              </w:rPr>
              <w:t>ID</w:t>
            </w:r>
          </w:p>
        </w:tc>
        <w:tc>
          <w:tcPr>
            <w:tcW w:w="8079" w:type="dxa"/>
          </w:tcPr>
          <w:p w14:paraId="6223D91F" w14:textId="17307C42" w:rsidR="00CC169A" w:rsidRPr="00F9273D" w:rsidRDefault="00CC169A" w:rsidP="006A6640">
            <w:pPr>
              <w:cnfStyle w:val="100000000000" w:firstRow="1" w:lastRow="0" w:firstColumn="0" w:lastColumn="0" w:oddVBand="0" w:evenVBand="0" w:oddHBand="0" w:evenHBand="0" w:firstRowFirstColumn="0" w:firstRowLastColumn="0" w:lastRowFirstColumn="0" w:lastRowLastColumn="0"/>
              <w:rPr>
                <w:sz w:val="20"/>
                <w:szCs w:val="20"/>
              </w:rPr>
            </w:pPr>
            <w:r w:rsidRPr="00F9273D">
              <w:rPr>
                <w:sz w:val="20"/>
                <w:szCs w:val="20"/>
              </w:rPr>
              <w:t>WF-REF-01</w:t>
            </w:r>
            <w:r>
              <w:rPr>
                <w:sz w:val="20"/>
                <w:szCs w:val="20"/>
              </w:rPr>
              <w:t>8</w:t>
            </w:r>
            <w:r w:rsidRPr="00F9273D">
              <w:rPr>
                <w:sz w:val="20"/>
                <w:szCs w:val="20"/>
              </w:rPr>
              <w:t>0-A</w:t>
            </w:r>
            <w:r w:rsidRPr="00F9273D">
              <w:rPr>
                <w:sz w:val="20"/>
                <w:szCs w:val="20"/>
              </w:rPr>
              <w:fldChar w:fldCharType="begin"/>
            </w:r>
            <w:r w:rsidRPr="00F9273D">
              <w:rPr>
                <w:sz w:val="20"/>
                <w:szCs w:val="20"/>
              </w:rPr>
              <w:instrText xml:space="preserve"> XE </w:instrText>
            </w:r>
            <w:r w:rsidR="00064ACC">
              <w:rPr>
                <w:sz w:val="20"/>
                <w:szCs w:val="20"/>
              </w:rPr>
              <w:instrText>« </w:instrText>
            </w:r>
            <w:r w:rsidRPr="00F9273D">
              <w:rPr>
                <w:sz w:val="20"/>
                <w:szCs w:val="20"/>
              </w:rPr>
              <w:instrText>WF-REF-01</w:instrText>
            </w:r>
            <w:r>
              <w:rPr>
                <w:sz w:val="20"/>
                <w:szCs w:val="20"/>
              </w:rPr>
              <w:instrText>8</w:instrText>
            </w:r>
            <w:r w:rsidRPr="00F9273D">
              <w:rPr>
                <w:sz w:val="20"/>
                <w:szCs w:val="20"/>
              </w:rPr>
              <w:instrText>0-A</w:instrText>
            </w:r>
            <w:r w:rsidR="00064ACC">
              <w:rPr>
                <w:sz w:val="20"/>
                <w:szCs w:val="20"/>
              </w:rPr>
              <w:instrText> »</w:instrText>
            </w:r>
            <w:r w:rsidRPr="00F9273D">
              <w:rPr>
                <w:sz w:val="20"/>
                <w:szCs w:val="20"/>
              </w:rPr>
              <w:instrText xml:space="preserve"> </w:instrText>
            </w:r>
            <w:r w:rsidRPr="00F9273D">
              <w:rPr>
                <w:sz w:val="20"/>
                <w:szCs w:val="20"/>
              </w:rPr>
              <w:fldChar w:fldCharType="end"/>
            </w:r>
          </w:p>
        </w:tc>
      </w:tr>
      <w:tr w:rsidR="00CC169A" w14:paraId="0788344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A492572" w14:textId="77777777" w:rsidR="00CC169A" w:rsidRDefault="00CC169A" w:rsidP="006A6640">
            <w:r>
              <w:t>Titre</w:t>
            </w:r>
          </w:p>
        </w:tc>
        <w:tc>
          <w:tcPr>
            <w:tcW w:w="8079" w:type="dxa"/>
          </w:tcPr>
          <w:p w14:paraId="632E6FE9" w14:textId="0C2DC76A" w:rsidR="00CC169A" w:rsidRPr="00346793" w:rsidRDefault="00CC169A" w:rsidP="006A6640">
            <w:pPr>
              <w:cnfStyle w:val="000000100000" w:firstRow="0" w:lastRow="0" w:firstColumn="0" w:lastColumn="0" w:oddVBand="0" w:evenVBand="0" w:oddHBand="1" w:evenHBand="0" w:firstRowFirstColumn="0" w:firstRowLastColumn="0" w:lastRowFirstColumn="0" w:lastRowLastColumn="0"/>
              <w:rPr>
                <w:b/>
                <w:bCs/>
              </w:rPr>
            </w:pPr>
            <w:r w:rsidRPr="00CC169A">
              <w:rPr>
                <w:b/>
                <w:bCs/>
              </w:rPr>
              <w:t>Délai maximal entre deux revues</w:t>
            </w:r>
          </w:p>
        </w:tc>
      </w:tr>
      <w:tr w:rsidR="00CC169A" w:rsidRPr="00F9273D" w14:paraId="6BDADEE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F499010" w14:textId="77777777" w:rsidR="00CC169A" w:rsidRPr="00F9273D" w:rsidRDefault="00CC169A" w:rsidP="006A6640">
            <w:pPr>
              <w:rPr>
                <w:sz w:val="20"/>
                <w:szCs w:val="20"/>
              </w:rPr>
            </w:pPr>
            <w:r w:rsidRPr="00F9273D">
              <w:rPr>
                <w:sz w:val="20"/>
                <w:szCs w:val="20"/>
              </w:rPr>
              <w:t>Flex</w:t>
            </w:r>
          </w:p>
        </w:tc>
        <w:tc>
          <w:tcPr>
            <w:tcW w:w="8079" w:type="dxa"/>
          </w:tcPr>
          <w:p w14:paraId="14285F40" w14:textId="77777777" w:rsidR="00CC169A" w:rsidRPr="00F9273D" w:rsidRDefault="00CC169A" w:rsidP="006A6640">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F0</w:t>
            </w:r>
          </w:p>
        </w:tc>
      </w:tr>
      <w:tr w:rsidR="00CC169A" w:rsidRPr="00F9273D" w14:paraId="1DC12E8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6A56CA0" w14:textId="77777777" w:rsidR="00CC169A" w:rsidRPr="00F9273D" w:rsidRDefault="00CC169A" w:rsidP="006A6640">
            <w:pPr>
              <w:rPr>
                <w:sz w:val="20"/>
                <w:szCs w:val="20"/>
              </w:rPr>
            </w:pPr>
            <w:r w:rsidRPr="00F9273D">
              <w:rPr>
                <w:sz w:val="20"/>
                <w:szCs w:val="20"/>
              </w:rPr>
              <w:t>FBS</w:t>
            </w:r>
          </w:p>
        </w:tc>
        <w:tc>
          <w:tcPr>
            <w:tcW w:w="8079" w:type="dxa"/>
          </w:tcPr>
          <w:p w14:paraId="53451EF3" w14:textId="77777777" w:rsidR="00CC169A" w:rsidRPr="00F9273D" w:rsidRDefault="00CC169A" w:rsidP="006A6640">
            <w:pPr>
              <w:cnfStyle w:val="000000100000" w:firstRow="0" w:lastRow="0" w:firstColumn="0" w:lastColumn="0" w:oddVBand="0" w:evenVBand="0" w:oddHBand="1" w:evenHBand="0" w:firstRowFirstColumn="0" w:firstRowLastColumn="0" w:lastRowFirstColumn="0" w:lastRowLastColumn="0"/>
              <w:rPr>
                <w:sz w:val="20"/>
                <w:szCs w:val="20"/>
              </w:rPr>
            </w:pPr>
            <w:r w:rsidRPr="00301F38">
              <w:rPr>
                <w:sz w:val="20"/>
                <w:szCs w:val="20"/>
              </w:rPr>
              <w:t>FBS-3.</w:t>
            </w:r>
            <w:r>
              <w:rPr>
                <w:sz w:val="20"/>
                <w:szCs w:val="20"/>
              </w:rPr>
              <w:t>4</w:t>
            </w:r>
          </w:p>
        </w:tc>
      </w:tr>
      <w:tr w:rsidR="00CC169A" w:rsidRPr="00F9273D" w14:paraId="352AFA2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7232AF1" w14:textId="77777777" w:rsidR="00CC169A" w:rsidRPr="00F9273D" w:rsidRDefault="00CC169A" w:rsidP="006A6640">
            <w:pPr>
              <w:rPr>
                <w:sz w:val="20"/>
                <w:szCs w:val="20"/>
              </w:rPr>
            </w:pPr>
            <w:r w:rsidRPr="00F9273D">
              <w:rPr>
                <w:sz w:val="20"/>
                <w:szCs w:val="20"/>
              </w:rPr>
              <w:t>PBS</w:t>
            </w:r>
          </w:p>
        </w:tc>
        <w:tc>
          <w:tcPr>
            <w:tcW w:w="8079" w:type="dxa"/>
          </w:tcPr>
          <w:p w14:paraId="3B332BFA" w14:textId="77777777" w:rsidR="00CC169A" w:rsidRPr="00F9273D" w:rsidRDefault="00CC169A" w:rsidP="006A6640">
            <w:pPr>
              <w:cnfStyle w:val="000000000000" w:firstRow="0" w:lastRow="0" w:firstColumn="0" w:lastColumn="0" w:oddVBand="0" w:evenVBand="0" w:oddHBand="0" w:evenHBand="0" w:firstRowFirstColumn="0" w:firstRowLastColumn="0" w:lastRowFirstColumn="0" w:lastRowLastColumn="0"/>
              <w:rPr>
                <w:sz w:val="20"/>
                <w:szCs w:val="20"/>
              </w:rPr>
            </w:pPr>
            <w:r w:rsidRPr="00F9273D">
              <w:rPr>
                <w:sz w:val="20"/>
                <w:szCs w:val="20"/>
              </w:rPr>
              <w:t>PBS-1.1, PBS-2.1, PBS-2.3, PBS-3.1</w:t>
            </w:r>
          </w:p>
        </w:tc>
      </w:tr>
      <w:tr w:rsidR="00CC169A" w14:paraId="2D46CE4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CB65F6" w14:textId="77777777" w:rsidR="00CC169A" w:rsidRDefault="00CC169A" w:rsidP="006A6640">
            <w:r>
              <w:t>Corp</w:t>
            </w:r>
          </w:p>
        </w:tc>
        <w:tc>
          <w:tcPr>
            <w:tcW w:w="8079" w:type="dxa"/>
          </w:tcPr>
          <w:p w14:paraId="32136642" w14:textId="556DDBDE" w:rsidR="00CC169A" w:rsidRDefault="00CC169A" w:rsidP="006A6640">
            <w:pPr>
              <w:jc w:val="both"/>
              <w:cnfStyle w:val="000000100000" w:firstRow="0" w:lastRow="0" w:firstColumn="0" w:lastColumn="0" w:oddVBand="0" w:evenVBand="0" w:oddHBand="1" w:evenHBand="0" w:firstRowFirstColumn="0" w:firstRowLastColumn="0" w:lastRowFirstColumn="0" w:lastRowLastColumn="0"/>
            </w:pPr>
            <w:r w:rsidRPr="00CC169A">
              <w:t>Le référentiel porte le délai maximal attendu entre deux révisions marquées d</w:t>
            </w:r>
            <w:r w:rsidR="00064ACC">
              <w:t>’</w:t>
            </w:r>
            <w:r w:rsidRPr="00CC169A">
              <w:t>un projet en cours, exprimé en semaines. Un projet dont la dernière révision marquée est plus ancienne est signalé par la vue de santé du pilotage (WF-PTF-0110).</w:t>
            </w:r>
          </w:p>
        </w:tc>
      </w:tr>
      <w:tr w:rsidR="00CC169A" w:rsidRPr="00F9273D" w14:paraId="3DE3D56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064BE55" w14:textId="77777777" w:rsidR="00CC169A" w:rsidRPr="00F9273D" w:rsidRDefault="00CC169A" w:rsidP="006A6640">
            <w:pPr>
              <w:rPr>
                <w:sz w:val="20"/>
                <w:szCs w:val="20"/>
              </w:rPr>
            </w:pPr>
            <w:r w:rsidRPr="00F9273D">
              <w:rPr>
                <w:sz w:val="20"/>
                <w:szCs w:val="20"/>
              </w:rPr>
              <w:t>Motif</w:t>
            </w:r>
          </w:p>
        </w:tc>
        <w:tc>
          <w:tcPr>
            <w:tcW w:w="8079" w:type="dxa"/>
          </w:tcPr>
          <w:p w14:paraId="03E6875E" w14:textId="10488A36" w:rsidR="00CC169A" w:rsidRPr="00F9273D" w:rsidRDefault="00CC169A" w:rsidP="006A6640">
            <w:pPr>
              <w:cnfStyle w:val="000000000000" w:firstRow="0" w:lastRow="0" w:firstColumn="0" w:lastColumn="0" w:oddVBand="0" w:evenVBand="0" w:oddHBand="0" w:evenHBand="0" w:firstRowFirstColumn="0" w:firstRowLastColumn="0" w:lastRowFirstColumn="0" w:lastRowLastColumn="0"/>
              <w:rPr>
                <w:sz w:val="20"/>
                <w:szCs w:val="20"/>
              </w:rPr>
            </w:pPr>
            <w:r w:rsidRPr="00CC169A">
              <w:rPr>
                <w:sz w:val="20"/>
                <w:szCs w:val="20"/>
              </w:rPr>
              <w:t>Le rythme des revues est une règle de l</w:t>
            </w:r>
            <w:r w:rsidR="00064ACC">
              <w:rPr>
                <w:sz w:val="20"/>
                <w:szCs w:val="20"/>
              </w:rPr>
              <w:t>’</w:t>
            </w:r>
            <w:r w:rsidRPr="00CC169A">
              <w:rPr>
                <w:sz w:val="20"/>
                <w:szCs w:val="20"/>
              </w:rPr>
              <w:t>entreprise, non d</w:t>
            </w:r>
            <w:r w:rsidR="00064ACC">
              <w:rPr>
                <w:sz w:val="20"/>
                <w:szCs w:val="20"/>
              </w:rPr>
              <w:t>’</w:t>
            </w:r>
            <w:r w:rsidRPr="00CC169A">
              <w:rPr>
                <w:sz w:val="20"/>
                <w:szCs w:val="20"/>
              </w:rPr>
              <w:t>un projet</w:t>
            </w:r>
            <w:r w:rsidR="00064ACC">
              <w:rPr>
                <w:sz w:val="20"/>
                <w:szCs w:val="20"/>
              </w:rPr>
              <w:t> </w:t>
            </w:r>
            <w:r w:rsidRPr="00CC169A">
              <w:rPr>
                <w:sz w:val="20"/>
                <w:szCs w:val="20"/>
              </w:rPr>
              <w:t>: c</w:t>
            </w:r>
            <w:r w:rsidR="00064ACC">
              <w:rPr>
                <w:sz w:val="20"/>
                <w:szCs w:val="20"/>
              </w:rPr>
              <w:t>’</w:t>
            </w:r>
            <w:r w:rsidRPr="00CC169A">
              <w:rPr>
                <w:sz w:val="20"/>
                <w:szCs w:val="20"/>
              </w:rPr>
              <w:t>est elle qui décide qu</w:t>
            </w:r>
            <w:r w:rsidR="00064ACC">
              <w:rPr>
                <w:sz w:val="20"/>
                <w:szCs w:val="20"/>
              </w:rPr>
              <w:t>’</w:t>
            </w:r>
            <w:r w:rsidRPr="00CC169A">
              <w:rPr>
                <w:sz w:val="20"/>
                <w:szCs w:val="20"/>
              </w:rPr>
              <w:t>une revue mensuelle est due, ou trimestrielle. Le porter au référentiel rend le signal commun à tous les projets.</w:t>
            </w:r>
          </w:p>
        </w:tc>
      </w:tr>
      <w:tr w:rsidR="00CC169A" w:rsidRPr="00F9273D" w14:paraId="6A9884C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87D8E80" w14:textId="77777777" w:rsidR="00CC169A" w:rsidRPr="00F9273D" w:rsidRDefault="00CC169A" w:rsidP="006A6640">
            <w:pPr>
              <w:rPr>
                <w:sz w:val="20"/>
                <w:szCs w:val="20"/>
              </w:rPr>
            </w:pPr>
            <w:r w:rsidRPr="00F9273D">
              <w:rPr>
                <w:sz w:val="20"/>
                <w:szCs w:val="20"/>
              </w:rPr>
              <w:t>Vérif</w:t>
            </w:r>
          </w:p>
        </w:tc>
        <w:tc>
          <w:tcPr>
            <w:tcW w:w="8079" w:type="dxa"/>
          </w:tcPr>
          <w:p w14:paraId="33D0C168" w14:textId="32C73228" w:rsidR="00CC169A" w:rsidRPr="00F9273D" w:rsidRDefault="00CC169A" w:rsidP="006A6640">
            <w:pPr>
              <w:cnfStyle w:val="000000100000" w:firstRow="0" w:lastRow="0" w:firstColumn="0" w:lastColumn="0" w:oddVBand="0" w:evenVBand="0" w:oddHBand="1" w:evenHBand="0" w:firstRowFirstColumn="0" w:firstRowLastColumn="0" w:lastRowFirstColumn="0" w:lastRowLastColumn="0"/>
              <w:rPr>
                <w:sz w:val="20"/>
                <w:szCs w:val="20"/>
              </w:rPr>
            </w:pPr>
            <w:r w:rsidRPr="00CC169A">
              <w:rPr>
                <w:sz w:val="20"/>
                <w:szCs w:val="20"/>
              </w:rPr>
              <w:t>Le délai est saisissable en semaines. Un projet dont la dernière révision marquée date de plus que ce délai est signalé</w:t>
            </w:r>
            <w:r w:rsidR="00064ACC">
              <w:rPr>
                <w:sz w:val="20"/>
                <w:szCs w:val="20"/>
              </w:rPr>
              <w:t> </w:t>
            </w:r>
            <w:r w:rsidRPr="00CC169A">
              <w:rPr>
                <w:sz w:val="20"/>
                <w:szCs w:val="20"/>
              </w:rPr>
              <w:t>; il ne l</w:t>
            </w:r>
            <w:r w:rsidR="00064ACC">
              <w:rPr>
                <w:sz w:val="20"/>
                <w:szCs w:val="20"/>
              </w:rPr>
              <w:t>’</w:t>
            </w:r>
            <w:r w:rsidRPr="00CC169A">
              <w:rPr>
                <w:sz w:val="20"/>
                <w:szCs w:val="20"/>
              </w:rPr>
              <w:t>est plus après un marquage.</w:t>
            </w:r>
          </w:p>
        </w:tc>
      </w:tr>
    </w:tbl>
    <w:p w14:paraId="34546258" w14:textId="77777777" w:rsidR="00CC169A" w:rsidRDefault="00CC169A" w:rsidP="00B03E3C">
      <w:pPr>
        <w:jc w:val="both"/>
      </w:pPr>
    </w:p>
    <w:p w14:paraId="04DDAB56" w14:textId="79D2427D" w:rsidR="00E80A27" w:rsidRDefault="0067685B" w:rsidP="009308D3">
      <w:pPr>
        <w:pStyle w:val="Titre3"/>
        <w:numPr>
          <w:ilvl w:val="2"/>
          <w:numId w:val="4"/>
        </w:numPr>
      </w:pPr>
      <w:bookmarkStart w:id="72" w:name="_Toc241403322"/>
      <w:r>
        <w:t>FBS-4</w:t>
      </w:r>
      <w:r w:rsidR="00064ACC">
        <w:t> </w:t>
      </w:r>
      <w:r>
        <w:t xml:space="preserve">: </w:t>
      </w:r>
      <w:r w:rsidR="00E80A27">
        <w:t>Projets</w:t>
      </w:r>
      <w:bookmarkEnd w:id="72"/>
    </w:p>
    <w:p w14:paraId="62D4B97D" w14:textId="0E24CA23" w:rsidR="00D91645" w:rsidRPr="00D91645" w:rsidRDefault="00D91645" w:rsidP="00D91645">
      <w:pPr>
        <w:jc w:val="both"/>
      </w:pPr>
      <w:r w:rsidRPr="00D91645">
        <w:t>Ce bloc est le cœur du travail quotidien</w:t>
      </w:r>
      <w:r w:rsidR="00064ACC">
        <w:t> </w:t>
      </w:r>
      <w:r w:rsidRPr="00D91645">
        <w:t>: tout ce qu</w:t>
      </w:r>
      <w:r w:rsidR="00064ACC">
        <w:t>’</w:t>
      </w:r>
      <w:r w:rsidRPr="00D91645">
        <w:t>un projet porte et tout ce qu</w:t>
      </w:r>
      <w:r w:rsidR="00064ACC">
        <w:t>’</w:t>
      </w:r>
      <w:r w:rsidRPr="00D91645">
        <w:t>on y fait, de sa création à sa clôture. Il suit l</w:t>
      </w:r>
      <w:r w:rsidR="00064ACC">
        <w:t>’</w:t>
      </w:r>
      <w:r w:rsidRPr="00D91645">
        <w:t>ordre dans lequel un projet se construit — ses révisions, ses paramètres, son planning, son chiffrage —, puis celui dans lequel il se pilote — son reste à engager, ses risques, ses coûts réels, ses indicateurs.</w:t>
      </w:r>
    </w:p>
    <w:p w14:paraId="15DCEA52" w14:textId="74E8C0C1" w:rsidR="00D91645" w:rsidRPr="00D91645" w:rsidRDefault="00D91645" w:rsidP="00D91645">
      <w:pPr>
        <w:jc w:val="both"/>
      </w:pPr>
      <w:r w:rsidRPr="00D91645">
        <w:t>Deux choses conditionnent tout le reste. Ce qui est modifiable dépend de l</w:t>
      </w:r>
      <w:r w:rsidR="00064ACC">
        <w:t>’</w:t>
      </w:r>
      <w:r w:rsidRPr="00D91645">
        <w:t>état du projet et de celui de ses révisions</w:t>
      </w:r>
      <w:r w:rsidR="00064ACC">
        <w:t> </w:t>
      </w:r>
      <w:r w:rsidRPr="00D91645">
        <w:t>: une révision marquée ne bouge plus, un projet terminal non plus. Et le planning et le devis ne sont pas deux ouvrages distincts mais deux vues d</w:t>
      </w:r>
      <w:r w:rsidR="00064ACC">
        <w:t>’</w:t>
      </w:r>
      <w:r w:rsidRPr="00D91645">
        <w:t>un même arbre, ce qui explique qu</w:t>
      </w:r>
      <w:r w:rsidR="00064ACC">
        <w:t>’</w:t>
      </w:r>
      <w:r w:rsidRPr="00D91645">
        <w:t>une action dans l</w:t>
      </w:r>
      <w:r w:rsidR="00064ACC">
        <w:t>’</w:t>
      </w:r>
      <w:r w:rsidRPr="00D91645">
        <w:t>un se répercute dans l</w:t>
      </w:r>
      <w:r w:rsidR="00064ACC">
        <w:t>’</w:t>
      </w:r>
      <w:r w:rsidRPr="00D91645">
        <w:t>autre.</w:t>
      </w:r>
    </w:p>
    <w:p w14:paraId="1B099E8C" w14:textId="77777777" w:rsidR="00391FE7" w:rsidRDefault="00391FE7" w:rsidP="00D91645">
      <w:pPr>
        <w:jc w:val="both"/>
      </w:pPr>
    </w:p>
    <w:p w14:paraId="52E0BBC5" w14:textId="7495B9BF" w:rsidR="000F2C82" w:rsidRPr="00E80A27" w:rsidRDefault="000F2C82" w:rsidP="009308D3">
      <w:pPr>
        <w:pStyle w:val="Titre4"/>
        <w:numPr>
          <w:ilvl w:val="3"/>
          <w:numId w:val="4"/>
        </w:numPr>
      </w:pPr>
      <w:bookmarkStart w:id="73" w:name="_Toc241403323"/>
      <w:r>
        <w:t>Gestion des révisions</w:t>
      </w:r>
      <w:bookmarkEnd w:id="73"/>
    </w:p>
    <w:p w14:paraId="73DEE2E7" w14:textId="7C9472A3" w:rsidR="0022409A" w:rsidRPr="0022409A" w:rsidRDefault="0022409A" w:rsidP="0022409A">
      <w:pPr>
        <w:jc w:val="both"/>
      </w:pPr>
      <w:r w:rsidRPr="0022409A">
        <w:t>Une révision est la mémoire du projet. Tant qu</w:t>
      </w:r>
      <w:r w:rsidR="00064ACC">
        <w:t>’</w:t>
      </w:r>
      <w:r w:rsidRPr="0022409A">
        <w:t>elle est en cours d</w:t>
      </w:r>
      <w:r w:rsidR="00064ACC">
        <w:t>’</w:t>
      </w:r>
      <w:r w:rsidRPr="0022409A">
        <w:t>élaboration, elle est l</w:t>
      </w:r>
      <w:r w:rsidR="00064ACC">
        <w:t>’</w:t>
      </w:r>
      <w:r w:rsidRPr="0022409A">
        <w:t>endroit où tout se passe</w:t>
      </w:r>
      <w:r w:rsidR="00064ACC">
        <w:t> </w:t>
      </w:r>
      <w:r w:rsidRPr="0022409A">
        <w:t>: la saisie, les imports, la réestimation. Une fois marquée, elle ne bouge plus, et le travail continue dans la suivante.</w:t>
      </w:r>
    </w:p>
    <w:p w14:paraId="48B3AE01" w14:textId="6E4634D9" w:rsidR="0022409A" w:rsidRPr="0022409A" w:rsidRDefault="0022409A" w:rsidP="0022409A">
      <w:pPr>
        <w:jc w:val="both"/>
      </w:pPr>
      <w:r w:rsidRPr="0022409A">
        <w:t>Ce paragraphe porte ce qui fait vivre cette chaîne</w:t>
      </w:r>
      <w:r w:rsidR="00064ACC">
        <w:t> </w:t>
      </w:r>
      <w:r w:rsidRPr="0022409A">
        <w:t>: créer une révision, la marquer, désigner celle qui fait référence, et y fusionner ce qu</w:t>
      </w:r>
      <w:r w:rsidR="00064ACC">
        <w:t>’</w:t>
      </w:r>
      <w:r w:rsidRPr="0022409A">
        <w:t>un avenant ou un risque survenu apportent. Les structures de coûts qu</w:t>
      </w:r>
      <w:r w:rsidR="00064ACC">
        <w:t>’</w:t>
      </w:r>
      <w:r w:rsidRPr="0022409A">
        <w:t xml:space="preserve">elle contient sont décrites au </w:t>
      </w:r>
      <w:r w:rsidR="00B85543">
        <w:t>§</w:t>
      </w:r>
      <w:r w:rsidR="00B85543">
        <w:fldChar w:fldCharType="begin"/>
      </w:r>
      <w:r w:rsidR="00B85543">
        <w:instrText xml:space="preserve"> REF _Ref241295469 \r \h </w:instrText>
      </w:r>
      <w:r w:rsidR="00B85543">
        <w:fldChar w:fldCharType="separate"/>
      </w:r>
      <w:r w:rsidR="004E6894">
        <w:t>3.2.3</w:t>
      </w:r>
      <w:r w:rsidR="00B85543">
        <w:fldChar w:fldCharType="end"/>
      </w:r>
      <w:r w:rsidRPr="0022409A">
        <w:t>, leur contenu aux paragraphes FBS-4.3 à FBS-4.6.</w:t>
      </w:r>
    </w:p>
    <w:p w14:paraId="3EE43B29" w14:textId="77777777" w:rsidR="0022409A" w:rsidRDefault="0022409A" w:rsidP="0022409A">
      <w:pPr>
        <w:jc w:val="both"/>
      </w:pPr>
    </w:p>
    <w:tbl>
      <w:tblPr>
        <w:tblStyle w:val="TableauListe6Couleur-Accentuation1"/>
        <w:tblW w:w="9067" w:type="dxa"/>
        <w:tblLook w:val="04A0" w:firstRow="1" w:lastRow="0" w:firstColumn="1" w:lastColumn="0" w:noHBand="0" w:noVBand="1"/>
      </w:tblPr>
      <w:tblGrid>
        <w:gridCol w:w="988"/>
        <w:gridCol w:w="8079"/>
      </w:tblGrid>
      <w:tr w:rsidR="0022409A" w:rsidRPr="00B85543" w14:paraId="700A63F9"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8CF98E" w14:textId="77777777" w:rsidR="0022409A" w:rsidRPr="00B85543" w:rsidRDefault="0022409A" w:rsidP="00C950B1">
            <w:pPr>
              <w:rPr>
                <w:sz w:val="20"/>
                <w:szCs w:val="20"/>
              </w:rPr>
            </w:pPr>
            <w:r w:rsidRPr="00B85543">
              <w:rPr>
                <w:sz w:val="20"/>
                <w:szCs w:val="20"/>
              </w:rPr>
              <w:t>ID</w:t>
            </w:r>
          </w:p>
        </w:tc>
        <w:tc>
          <w:tcPr>
            <w:tcW w:w="8079" w:type="dxa"/>
          </w:tcPr>
          <w:p w14:paraId="664E972C" w14:textId="7012800C" w:rsidR="0022409A" w:rsidRPr="00B85543" w:rsidRDefault="0022409A" w:rsidP="00C950B1">
            <w:pPr>
              <w:cnfStyle w:val="100000000000" w:firstRow="1" w:lastRow="0" w:firstColumn="0" w:lastColumn="0" w:oddVBand="0" w:evenVBand="0" w:oddHBand="0" w:evenHBand="0" w:firstRowFirstColumn="0" w:firstRowLastColumn="0" w:lastRowFirstColumn="0" w:lastRowLastColumn="0"/>
              <w:rPr>
                <w:sz w:val="20"/>
                <w:szCs w:val="20"/>
              </w:rPr>
            </w:pPr>
            <w:r w:rsidRPr="00B85543">
              <w:rPr>
                <w:sz w:val="20"/>
                <w:szCs w:val="20"/>
              </w:rPr>
              <w:t>WF-REV-0010-A</w:t>
            </w:r>
            <w:r w:rsidRPr="00B85543">
              <w:rPr>
                <w:sz w:val="20"/>
                <w:szCs w:val="20"/>
              </w:rPr>
              <w:fldChar w:fldCharType="begin"/>
            </w:r>
            <w:r w:rsidRPr="00B85543">
              <w:rPr>
                <w:sz w:val="20"/>
                <w:szCs w:val="20"/>
              </w:rPr>
              <w:instrText xml:space="preserve"> XE </w:instrText>
            </w:r>
            <w:r w:rsidR="00064ACC">
              <w:rPr>
                <w:sz w:val="20"/>
                <w:szCs w:val="20"/>
              </w:rPr>
              <w:instrText>« </w:instrText>
            </w:r>
            <w:r w:rsidRPr="00B85543">
              <w:rPr>
                <w:sz w:val="20"/>
                <w:szCs w:val="20"/>
              </w:rPr>
              <w:instrText>WF-REV-0010-A</w:instrText>
            </w:r>
            <w:r w:rsidR="00064ACC">
              <w:rPr>
                <w:sz w:val="20"/>
                <w:szCs w:val="20"/>
              </w:rPr>
              <w:instrText> »</w:instrText>
            </w:r>
            <w:r w:rsidRPr="00B85543">
              <w:rPr>
                <w:sz w:val="20"/>
                <w:szCs w:val="20"/>
              </w:rPr>
              <w:instrText xml:space="preserve"> </w:instrText>
            </w:r>
            <w:r w:rsidRPr="00B85543">
              <w:rPr>
                <w:sz w:val="20"/>
                <w:szCs w:val="20"/>
              </w:rPr>
              <w:fldChar w:fldCharType="end"/>
            </w:r>
          </w:p>
        </w:tc>
      </w:tr>
      <w:tr w:rsidR="0022409A" w14:paraId="436E423F"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AA445C" w14:textId="77777777" w:rsidR="0022409A" w:rsidRDefault="0022409A" w:rsidP="00C950B1">
            <w:r>
              <w:t>Titre</w:t>
            </w:r>
          </w:p>
        </w:tc>
        <w:tc>
          <w:tcPr>
            <w:tcW w:w="8079" w:type="dxa"/>
          </w:tcPr>
          <w:p w14:paraId="740D75D4" w14:textId="66EB56CC" w:rsidR="0022409A" w:rsidRPr="00346793" w:rsidRDefault="0022409A" w:rsidP="00C950B1">
            <w:pPr>
              <w:cnfStyle w:val="000000100000" w:firstRow="0" w:lastRow="0" w:firstColumn="0" w:lastColumn="0" w:oddVBand="0" w:evenVBand="0" w:oddHBand="1" w:evenHBand="0" w:firstRowFirstColumn="0" w:firstRowLastColumn="0" w:lastRowFirstColumn="0" w:lastRowLastColumn="0"/>
              <w:rPr>
                <w:b/>
                <w:bCs/>
              </w:rPr>
            </w:pPr>
            <w:r w:rsidRPr="0022409A">
              <w:rPr>
                <w:b/>
                <w:bCs/>
              </w:rPr>
              <w:t>Une seule révision en cours</w:t>
            </w:r>
          </w:p>
        </w:tc>
      </w:tr>
      <w:tr w:rsidR="0022409A" w:rsidRPr="00B85543" w14:paraId="7C1893E0"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7F04B04" w14:textId="77777777" w:rsidR="0022409A" w:rsidRPr="00B85543" w:rsidRDefault="0022409A" w:rsidP="00C950B1">
            <w:pPr>
              <w:rPr>
                <w:sz w:val="20"/>
                <w:szCs w:val="20"/>
              </w:rPr>
            </w:pPr>
            <w:r w:rsidRPr="00B85543">
              <w:rPr>
                <w:sz w:val="20"/>
                <w:szCs w:val="20"/>
              </w:rPr>
              <w:t>Flex</w:t>
            </w:r>
          </w:p>
        </w:tc>
        <w:tc>
          <w:tcPr>
            <w:tcW w:w="8079" w:type="dxa"/>
          </w:tcPr>
          <w:p w14:paraId="587ADA61"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B85543">
              <w:rPr>
                <w:sz w:val="20"/>
                <w:szCs w:val="20"/>
              </w:rPr>
              <w:t>F0</w:t>
            </w:r>
          </w:p>
        </w:tc>
      </w:tr>
      <w:tr w:rsidR="0022409A" w:rsidRPr="00B85543" w14:paraId="11DC817E"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5EDF401" w14:textId="77777777" w:rsidR="0022409A" w:rsidRPr="00B85543" w:rsidRDefault="0022409A" w:rsidP="00C950B1">
            <w:pPr>
              <w:rPr>
                <w:sz w:val="20"/>
                <w:szCs w:val="20"/>
              </w:rPr>
            </w:pPr>
            <w:r w:rsidRPr="00B85543">
              <w:rPr>
                <w:sz w:val="20"/>
                <w:szCs w:val="20"/>
              </w:rPr>
              <w:lastRenderedPageBreak/>
              <w:t>FBS</w:t>
            </w:r>
          </w:p>
        </w:tc>
        <w:tc>
          <w:tcPr>
            <w:tcW w:w="8079" w:type="dxa"/>
          </w:tcPr>
          <w:p w14:paraId="24B6BF7A" w14:textId="6A2D8166" w:rsidR="0022409A" w:rsidRPr="00B85543"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sidRPr="00B85543">
              <w:rPr>
                <w:sz w:val="20"/>
                <w:szCs w:val="20"/>
              </w:rPr>
              <w:t>FBS-4.1</w:t>
            </w:r>
          </w:p>
        </w:tc>
      </w:tr>
      <w:tr w:rsidR="0022409A" w:rsidRPr="00B85543" w14:paraId="02B38378"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3606DE7" w14:textId="77777777" w:rsidR="0022409A" w:rsidRPr="00B85543" w:rsidRDefault="0022409A" w:rsidP="00C950B1">
            <w:pPr>
              <w:rPr>
                <w:sz w:val="20"/>
                <w:szCs w:val="20"/>
              </w:rPr>
            </w:pPr>
            <w:r w:rsidRPr="00B85543">
              <w:rPr>
                <w:sz w:val="20"/>
                <w:szCs w:val="20"/>
              </w:rPr>
              <w:t>PBS</w:t>
            </w:r>
          </w:p>
        </w:tc>
        <w:tc>
          <w:tcPr>
            <w:tcW w:w="8079" w:type="dxa"/>
          </w:tcPr>
          <w:p w14:paraId="35651A6C"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B85543">
              <w:rPr>
                <w:sz w:val="20"/>
                <w:szCs w:val="20"/>
              </w:rPr>
              <w:t>PBS-1.1, PBS-2.1, PBS-2.2, PBS-2.3, PBS-3.1</w:t>
            </w:r>
          </w:p>
        </w:tc>
      </w:tr>
      <w:tr w:rsidR="0022409A" w14:paraId="61E1A8AF"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C74B17" w14:textId="77777777" w:rsidR="0022409A" w:rsidRDefault="0022409A" w:rsidP="00C950B1">
            <w:r>
              <w:t>Corp</w:t>
            </w:r>
          </w:p>
        </w:tc>
        <w:tc>
          <w:tcPr>
            <w:tcW w:w="8079" w:type="dxa"/>
          </w:tcPr>
          <w:p w14:paraId="6798898C" w14:textId="0EB05C23" w:rsidR="0022409A" w:rsidRDefault="0022409A" w:rsidP="00B85543">
            <w:pPr>
              <w:jc w:val="both"/>
              <w:cnfStyle w:val="000000100000" w:firstRow="0" w:lastRow="0" w:firstColumn="0" w:lastColumn="0" w:oddVBand="0" w:evenVBand="0" w:oddHBand="1" w:evenHBand="0" w:firstRowFirstColumn="0" w:firstRowLastColumn="0" w:lastRowFirstColumn="0" w:lastRowLastColumn="0"/>
            </w:pPr>
            <w:r w:rsidRPr="0022409A">
              <w:t>Un projet comporte au plus une révision en cours d</w:t>
            </w:r>
            <w:r w:rsidR="00064ACC">
              <w:t>’</w:t>
            </w:r>
            <w:r w:rsidRPr="0022409A">
              <w:t>élaboration. Sa création reprend les structures de la dernière révision marquée, s</w:t>
            </w:r>
            <w:r w:rsidR="00064ACC">
              <w:t>’</w:t>
            </w:r>
            <w:r w:rsidRPr="0022409A">
              <w:t>il en existe une, ainsi que les valeurs du référentiel qu</w:t>
            </w:r>
            <w:r w:rsidR="00064ACC">
              <w:t>’</w:t>
            </w:r>
            <w:r w:rsidRPr="0022409A">
              <w:t>elles emploient. Une révision en cours peut être abandonnée tant qu</w:t>
            </w:r>
            <w:r w:rsidR="00064ACC">
              <w:t>’</w:t>
            </w:r>
            <w:r w:rsidRPr="0022409A">
              <w:t>elle n</w:t>
            </w:r>
            <w:r w:rsidR="00064ACC">
              <w:t>’</w:t>
            </w:r>
            <w:r w:rsidRPr="0022409A">
              <w:t>est pas marquée</w:t>
            </w:r>
            <w:r w:rsidR="00064ACC">
              <w:t> </w:t>
            </w:r>
            <w:r w:rsidRPr="0022409A">
              <w:t>; le projet revient alors à son état à la dernière révision marquée.</w:t>
            </w:r>
          </w:p>
        </w:tc>
      </w:tr>
      <w:tr w:rsidR="0022409A" w:rsidRPr="00B85543" w14:paraId="25D0BCA7"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29111FD6" w14:textId="77777777" w:rsidR="0022409A" w:rsidRPr="00B85543" w:rsidRDefault="0022409A" w:rsidP="00C950B1">
            <w:pPr>
              <w:rPr>
                <w:sz w:val="20"/>
                <w:szCs w:val="20"/>
              </w:rPr>
            </w:pPr>
            <w:r w:rsidRPr="00B85543">
              <w:rPr>
                <w:sz w:val="20"/>
                <w:szCs w:val="20"/>
              </w:rPr>
              <w:t>Motif</w:t>
            </w:r>
          </w:p>
        </w:tc>
        <w:tc>
          <w:tcPr>
            <w:tcW w:w="8079" w:type="dxa"/>
          </w:tcPr>
          <w:p w14:paraId="10FF1B8D" w14:textId="2F5A4726"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B85543">
              <w:rPr>
                <w:sz w:val="20"/>
                <w:szCs w:val="20"/>
              </w:rPr>
              <w:t>Toutes les exigences du document parlent de « la » révision en cours</w:t>
            </w:r>
            <w:r w:rsidR="00064ACC">
              <w:rPr>
                <w:sz w:val="20"/>
                <w:szCs w:val="20"/>
              </w:rPr>
              <w:t> </w:t>
            </w:r>
            <w:r w:rsidRPr="00B85543">
              <w:rPr>
                <w:sz w:val="20"/>
                <w:szCs w:val="20"/>
              </w:rPr>
              <w:t>: les imports s</w:t>
            </w:r>
            <w:r w:rsidR="00064ACC">
              <w:rPr>
                <w:sz w:val="20"/>
                <w:szCs w:val="20"/>
              </w:rPr>
              <w:t>’</w:t>
            </w:r>
            <w:r w:rsidRPr="00B85543">
              <w:rPr>
                <w:sz w:val="20"/>
                <w:szCs w:val="20"/>
              </w:rPr>
              <w:t>y appliquent, les saisies et les réestimations aussi. Plusieurs brouillons simultanés obligeraient à dire lequel reçoit quoi. Partir de la dernière révision marquée évite par ailleurs de ressaisir ce qui n</w:t>
            </w:r>
            <w:r w:rsidR="00064ACC">
              <w:rPr>
                <w:sz w:val="20"/>
                <w:szCs w:val="20"/>
              </w:rPr>
              <w:t>’</w:t>
            </w:r>
            <w:r w:rsidRPr="00B85543">
              <w:rPr>
                <w:sz w:val="20"/>
                <w:szCs w:val="20"/>
              </w:rPr>
              <w:t>a pas changé.</w:t>
            </w:r>
          </w:p>
        </w:tc>
      </w:tr>
      <w:tr w:rsidR="0022409A" w:rsidRPr="00B85543" w14:paraId="2DF1999E"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3E210A2" w14:textId="77777777" w:rsidR="0022409A" w:rsidRPr="00B85543" w:rsidRDefault="0022409A" w:rsidP="00C950B1">
            <w:pPr>
              <w:rPr>
                <w:sz w:val="20"/>
                <w:szCs w:val="20"/>
              </w:rPr>
            </w:pPr>
            <w:r w:rsidRPr="00B85543">
              <w:rPr>
                <w:sz w:val="20"/>
                <w:szCs w:val="20"/>
              </w:rPr>
              <w:t>Vérif</w:t>
            </w:r>
          </w:p>
        </w:tc>
        <w:tc>
          <w:tcPr>
            <w:tcW w:w="8079" w:type="dxa"/>
          </w:tcPr>
          <w:p w14:paraId="22A4F902" w14:textId="3D663972" w:rsidR="0022409A" w:rsidRPr="00B85543"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sidRPr="00B85543">
              <w:rPr>
                <w:sz w:val="20"/>
                <w:szCs w:val="20"/>
              </w:rPr>
              <w:t>La création d</w:t>
            </w:r>
            <w:r w:rsidR="00064ACC">
              <w:rPr>
                <w:sz w:val="20"/>
                <w:szCs w:val="20"/>
              </w:rPr>
              <w:t>’</w:t>
            </w:r>
            <w:r w:rsidRPr="00B85543">
              <w:rPr>
                <w:sz w:val="20"/>
                <w:szCs w:val="20"/>
              </w:rPr>
              <w:t>une seconde révision en cours est refusée tant que la première n</w:t>
            </w:r>
            <w:r w:rsidR="00064ACC">
              <w:rPr>
                <w:sz w:val="20"/>
                <w:szCs w:val="20"/>
              </w:rPr>
              <w:t>’</w:t>
            </w:r>
            <w:r w:rsidRPr="00B85543">
              <w:rPr>
                <w:sz w:val="20"/>
                <w:szCs w:val="20"/>
              </w:rPr>
              <w:t>est pas marquée. Une révision créée à partir d</w:t>
            </w:r>
            <w:r w:rsidR="00064ACC">
              <w:rPr>
                <w:sz w:val="20"/>
                <w:szCs w:val="20"/>
              </w:rPr>
              <w:t>’</w:t>
            </w:r>
            <w:r w:rsidRPr="00B85543">
              <w:rPr>
                <w:sz w:val="20"/>
                <w:szCs w:val="20"/>
              </w:rPr>
              <w:t>une révision marquée porte les mêmes tâches, les mêmes lignes et les mêmes valeurs de référentiel.</w:t>
            </w:r>
            <w:r w:rsidR="006A2953" w:rsidRPr="00B85543">
              <w:rPr>
                <w:sz w:val="20"/>
                <w:szCs w:val="20"/>
              </w:rPr>
              <w:t xml:space="preserve"> Après abandon d</w:t>
            </w:r>
            <w:r w:rsidR="00064ACC">
              <w:rPr>
                <w:sz w:val="20"/>
                <w:szCs w:val="20"/>
              </w:rPr>
              <w:t>’</w:t>
            </w:r>
            <w:r w:rsidR="006A2953" w:rsidRPr="00B85543">
              <w:rPr>
                <w:sz w:val="20"/>
                <w:szCs w:val="20"/>
              </w:rPr>
              <w:t>une révision en cours, le projet présente les données de la dernière révision marquée, et une nouvelle révision peut être créée.</w:t>
            </w:r>
          </w:p>
        </w:tc>
      </w:tr>
    </w:tbl>
    <w:p w14:paraId="24AFD45E" w14:textId="77777777" w:rsidR="0022409A" w:rsidRDefault="0022409A" w:rsidP="0022409A">
      <w:pPr>
        <w:jc w:val="both"/>
      </w:pPr>
    </w:p>
    <w:tbl>
      <w:tblPr>
        <w:tblStyle w:val="TableauListe6Couleur-Accentuation1"/>
        <w:tblW w:w="9067" w:type="dxa"/>
        <w:tblLook w:val="04A0" w:firstRow="1" w:lastRow="0" w:firstColumn="1" w:lastColumn="0" w:noHBand="0" w:noVBand="1"/>
      </w:tblPr>
      <w:tblGrid>
        <w:gridCol w:w="988"/>
        <w:gridCol w:w="8079"/>
      </w:tblGrid>
      <w:tr w:rsidR="0022409A" w:rsidRPr="00B85543" w14:paraId="5CD21214"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FD8B287" w14:textId="77777777" w:rsidR="0022409A" w:rsidRPr="00B85543" w:rsidRDefault="0022409A" w:rsidP="00C950B1">
            <w:pPr>
              <w:rPr>
                <w:sz w:val="20"/>
                <w:szCs w:val="20"/>
              </w:rPr>
            </w:pPr>
            <w:r w:rsidRPr="00B85543">
              <w:rPr>
                <w:sz w:val="20"/>
                <w:szCs w:val="20"/>
              </w:rPr>
              <w:t>ID</w:t>
            </w:r>
          </w:p>
        </w:tc>
        <w:tc>
          <w:tcPr>
            <w:tcW w:w="8079" w:type="dxa"/>
          </w:tcPr>
          <w:p w14:paraId="4745D390" w14:textId="691D80FF" w:rsidR="0022409A" w:rsidRPr="00B85543" w:rsidRDefault="0022409A" w:rsidP="00C950B1">
            <w:pPr>
              <w:cnfStyle w:val="100000000000" w:firstRow="1" w:lastRow="0" w:firstColumn="0" w:lastColumn="0" w:oddVBand="0" w:evenVBand="0" w:oddHBand="0" w:evenHBand="0" w:firstRowFirstColumn="0" w:firstRowLastColumn="0" w:lastRowFirstColumn="0" w:lastRowLastColumn="0"/>
              <w:rPr>
                <w:sz w:val="20"/>
                <w:szCs w:val="20"/>
              </w:rPr>
            </w:pPr>
            <w:r w:rsidRPr="00B85543">
              <w:rPr>
                <w:sz w:val="20"/>
                <w:szCs w:val="20"/>
              </w:rPr>
              <w:t>WF-REV-0020-A</w:t>
            </w:r>
            <w:r w:rsidRPr="00B85543">
              <w:rPr>
                <w:sz w:val="20"/>
                <w:szCs w:val="20"/>
              </w:rPr>
              <w:fldChar w:fldCharType="begin"/>
            </w:r>
            <w:r w:rsidRPr="00B85543">
              <w:rPr>
                <w:sz w:val="20"/>
                <w:szCs w:val="20"/>
              </w:rPr>
              <w:instrText xml:space="preserve"> XE </w:instrText>
            </w:r>
            <w:r w:rsidR="00064ACC">
              <w:rPr>
                <w:sz w:val="20"/>
                <w:szCs w:val="20"/>
              </w:rPr>
              <w:instrText>« </w:instrText>
            </w:r>
            <w:r w:rsidRPr="00B85543">
              <w:rPr>
                <w:sz w:val="20"/>
                <w:szCs w:val="20"/>
              </w:rPr>
              <w:instrText>WF-REV-0020-A</w:instrText>
            </w:r>
            <w:r w:rsidR="00064ACC">
              <w:rPr>
                <w:sz w:val="20"/>
                <w:szCs w:val="20"/>
              </w:rPr>
              <w:instrText> »</w:instrText>
            </w:r>
            <w:r w:rsidRPr="00B85543">
              <w:rPr>
                <w:sz w:val="20"/>
                <w:szCs w:val="20"/>
              </w:rPr>
              <w:instrText xml:space="preserve"> </w:instrText>
            </w:r>
            <w:r w:rsidRPr="00B85543">
              <w:rPr>
                <w:sz w:val="20"/>
                <w:szCs w:val="20"/>
              </w:rPr>
              <w:fldChar w:fldCharType="end"/>
            </w:r>
          </w:p>
        </w:tc>
      </w:tr>
      <w:tr w:rsidR="0022409A" w14:paraId="02BA450E"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20C7025" w14:textId="77777777" w:rsidR="0022409A" w:rsidRDefault="0022409A" w:rsidP="00C950B1">
            <w:r>
              <w:t>Titre</w:t>
            </w:r>
          </w:p>
        </w:tc>
        <w:tc>
          <w:tcPr>
            <w:tcW w:w="8079" w:type="dxa"/>
          </w:tcPr>
          <w:p w14:paraId="3236FDFB" w14:textId="64C8DB0C" w:rsidR="0022409A" w:rsidRPr="00346793" w:rsidRDefault="0022409A" w:rsidP="00C950B1">
            <w:pPr>
              <w:cnfStyle w:val="000000100000" w:firstRow="0" w:lastRow="0" w:firstColumn="0" w:lastColumn="0" w:oddVBand="0" w:evenVBand="0" w:oddHBand="1" w:evenHBand="0" w:firstRowFirstColumn="0" w:firstRowLastColumn="0" w:lastRowFirstColumn="0" w:lastRowLastColumn="0"/>
              <w:rPr>
                <w:b/>
                <w:bCs/>
              </w:rPr>
            </w:pPr>
            <w:r w:rsidRPr="0022409A">
              <w:rPr>
                <w:b/>
                <w:bCs/>
              </w:rPr>
              <w:t>Marquage d</w:t>
            </w:r>
            <w:r w:rsidR="00064ACC">
              <w:rPr>
                <w:b/>
                <w:bCs/>
              </w:rPr>
              <w:t>’</w:t>
            </w:r>
            <w:r w:rsidRPr="0022409A">
              <w:rPr>
                <w:b/>
                <w:bCs/>
              </w:rPr>
              <w:t>une révision</w:t>
            </w:r>
          </w:p>
        </w:tc>
      </w:tr>
      <w:tr w:rsidR="0022409A" w:rsidRPr="00B85543" w14:paraId="06E81629"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EF7DD6A" w14:textId="77777777" w:rsidR="0022409A" w:rsidRPr="00B85543" w:rsidRDefault="0022409A" w:rsidP="00C950B1">
            <w:pPr>
              <w:rPr>
                <w:sz w:val="20"/>
                <w:szCs w:val="20"/>
              </w:rPr>
            </w:pPr>
            <w:r w:rsidRPr="00B85543">
              <w:rPr>
                <w:sz w:val="20"/>
                <w:szCs w:val="20"/>
              </w:rPr>
              <w:t>Flex</w:t>
            </w:r>
          </w:p>
        </w:tc>
        <w:tc>
          <w:tcPr>
            <w:tcW w:w="8079" w:type="dxa"/>
          </w:tcPr>
          <w:p w14:paraId="45F5EF3F"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B85543">
              <w:rPr>
                <w:sz w:val="20"/>
                <w:szCs w:val="20"/>
              </w:rPr>
              <w:t>F0</w:t>
            </w:r>
          </w:p>
        </w:tc>
      </w:tr>
      <w:tr w:rsidR="0022409A" w:rsidRPr="00B85543" w14:paraId="3B217BC1"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A6E74F" w14:textId="77777777" w:rsidR="0022409A" w:rsidRPr="00B85543" w:rsidRDefault="0022409A" w:rsidP="00C950B1">
            <w:pPr>
              <w:rPr>
                <w:sz w:val="20"/>
                <w:szCs w:val="20"/>
              </w:rPr>
            </w:pPr>
            <w:r w:rsidRPr="00B85543">
              <w:rPr>
                <w:sz w:val="20"/>
                <w:szCs w:val="20"/>
              </w:rPr>
              <w:t>FBS</w:t>
            </w:r>
          </w:p>
        </w:tc>
        <w:tc>
          <w:tcPr>
            <w:tcW w:w="8079" w:type="dxa"/>
          </w:tcPr>
          <w:p w14:paraId="6E046EF4" w14:textId="77777777" w:rsidR="0022409A" w:rsidRPr="00B85543"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sidRPr="00B85543">
              <w:rPr>
                <w:sz w:val="20"/>
                <w:szCs w:val="20"/>
              </w:rPr>
              <w:t>FBS-4.1</w:t>
            </w:r>
          </w:p>
        </w:tc>
      </w:tr>
      <w:tr w:rsidR="0022409A" w:rsidRPr="00B85543" w14:paraId="795DA9B2"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E95715C" w14:textId="77777777" w:rsidR="0022409A" w:rsidRPr="00B85543" w:rsidRDefault="0022409A" w:rsidP="00C950B1">
            <w:pPr>
              <w:rPr>
                <w:sz w:val="20"/>
                <w:szCs w:val="20"/>
              </w:rPr>
            </w:pPr>
            <w:r w:rsidRPr="00B85543">
              <w:rPr>
                <w:sz w:val="20"/>
                <w:szCs w:val="20"/>
              </w:rPr>
              <w:t>PBS</w:t>
            </w:r>
          </w:p>
        </w:tc>
        <w:tc>
          <w:tcPr>
            <w:tcW w:w="8079" w:type="dxa"/>
          </w:tcPr>
          <w:p w14:paraId="162A8C86"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B85543">
              <w:rPr>
                <w:sz w:val="20"/>
                <w:szCs w:val="20"/>
              </w:rPr>
              <w:t>PBS-1.1, PBS-2.1, PBS-2.2, PBS-2.3, PBS-3.1, PBS-3.2</w:t>
            </w:r>
          </w:p>
        </w:tc>
      </w:tr>
      <w:tr w:rsidR="0022409A" w14:paraId="7E47DF6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9441AA3" w14:textId="77777777" w:rsidR="0022409A" w:rsidRDefault="0022409A" w:rsidP="00C950B1">
            <w:r>
              <w:t>Corp</w:t>
            </w:r>
          </w:p>
        </w:tc>
        <w:tc>
          <w:tcPr>
            <w:tcW w:w="8079" w:type="dxa"/>
          </w:tcPr>
          <w:p w14:paraId="64BE9430" w14:textId="62F8EE6E" w:rsidR="0022409A" w:rsidRDefault="0022409A" w:rsidP="00B85543">
            <w:pPr>
              <w:jc w:val="both"/>
              <w:cnfStyle w:val="000000100000" w:firstRow="0" w:lastRow="0" w:firstColumn="0" w:lastColumn="0" w:oddVBand="0" w:evenVBand="0" w:oddHBand="1" w:evenHBand="0" w:firstRowFirstColumn="0" w:firstRowLastColumn="0" w:lastRowFirstColumn="0" w:lastRowLastColumn="0"/>
            </w:pPr>
            <w:r w:rsidRPr="0022409A">
              <w:t>Le marquage d</w:t>
            </w:r>
            <w:r w:rsidR="00064ACC">
              <w:t>’</w:t>
            </w:r>
            <w:r w:rsidRPr="0022409A">
              <w:t>une révision exige un nom de version, et permet d</w:t>
            </w:r>
            <w:r w:rsidR="00064ACC">
              <w:t>’</w:t>
            </w:r>
            <w:r w:rsidRPr="0022409A">
              <w:t>y joindre une description. Une révision marquée n</w:t>
            </w:r>
            <w:r w:rsidR="00064ACC">
              <w:t>’</w:t>
            </w:r>
            <w:r w:rsidRPr="0022409A">
              <w:t>est plus modifiable, par aucun moyen</w:t>
            </w:r>
            <w:r w:rsidR="00064ACC">
              <w:t> </w:t>
            </w:r>
            <w:r w:rsidRPr="0022409A">
              <w:t>: ni saisie, ni import, ni traitement automatique.</w:t>
            </w:r>
            <w:r w:rsidR="001620F6">
              <w:t xml:space="preserve"> </w:t>
            </w:r>
            <w:r w:rsidR="001620F6" w:rsidRPr="001620F6">
              <w:t>Le nom de version est unique parmi les révisions marquées du projet.</w:t>
            </w:r>
          </w:p>
        </w:tc>
      </w:tr>
      <w:tr w:rsidR="0022409A" w:rsidRPr="00B85543" w14:paraId="5822FB73"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2651ACA9" w14:textId="77777777" w:rsidR="0022409A" w:rsidRPr="00B85543" w:rsidRDefault="0022409A" w:rsidP="00C950B1">
            <w:pPr>
              <w:rPr>
                <w:sz w:val="20"/>
                <w:szCs w:val="20"/>
              </w:rPr>
            </w:pPr>
            <w:r w:rsidRPr="00B85543">
              <w:rPr>
                <w:sz w:val="20"/>
                <w:szCs w:val="20"/>
              </w:rPr>
              <w:t>Motif</w:t>
            </w:r>
          </w:p>
        </w:tc>
        <w:tc>
          <w:tcPr>
            <w:tcW w:w="8079" w:type="dxa"/>
          </w:tcPr>
          <w:p w14:paraId="2659A530" w14:textId="21E6C5CC"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B85543">
              <w:rPr>
                <w:sz w:val="20"/>
                <w:szCs w:val="20"/>
              </w:rPr>
              <w:t>Le nom de version est ce que le client connaît</w:t>
            </w:r>
            <w:r w:rsidR="00064ACC">
              <w:rPr>
                <w:sz w:val="20"/>
                <w:szCs w:val="20"/>
              </w:rPr>
              <w:t> </w:t>
            </w:r>
            <w:r w:rsidRPr="00B85543">
              <w:rPr>
                <w:sz w:val="20"/>
                <w:szCs w:val="20"/>
              </w:rPr>
              <w:t>: c</w:t>
            </w:r>
            <w:r w:rsidR="00064ACC">
              <w:rPr>
                <w:sz w:val="20"/>
                <w:szCs w:val="20"/>
              </w:rPr>
              <w:t>’</w:t>
            </w:r>
            <w:r w:rsidRPr="00B85543">
              <w:rPr>
                <w:sz w:val="20"/>
                <w:szCs w:val="20"/>
              </w:rPr>
              <w:t>est lui qui relie une révision à l</w:t>
            </w:r>
            <w:r w:rsidR="00064ACC">
              <w:rPr>
                <w:sz w:val="20"/>
                <w:szCs w:val="20"/>
              </w:rPr>
              <w:t>’</w:t>
            </w:r>
            <w:r w:rsidRPr="00B85543">
              <w:rPr>
                <w:sz w:val="20"/>
                <w:szCs w:val="20"/>
              </w:rPr>
              <w:t>offre qui lui a été remise. La description recueille les hypothèses de chiffrage, qui expliquent des écarts qu</w:t>
            </w:r>
            <w:r w:rsidR="00064ACC">
              <w:rPr>
                <w:sz w:val="20"/>
                <w:szCs w:val="20"/>
              </w:rPr>
              <w:t>’</w:t>
            </w:r>
            <w:r w:rsidRPr="00B85543">
              <w:rPr>
                <w:sz w:val="20"/>
                <w:szCs w:val="20"/>
              </w:rPr>
              <w:t>aucun montant ne raconte. L</w:t>
            </w:r>
            <w:r w:rsidR="00064ACC">
              <w:rPr>
                <w:sz w:val="20"/>
                <w:szCs w:val="20"/>
              </w:rPr>
              <w:t>’</w:t>
            </w:r>
            <w:r w:rsidRPr="00B85543">
              <w:rPr>
                <w:sz w:val="20"/>
                <w:szCs w:val="20"/>
              </w:rPr>
              <w:t>immuabilité, elle, est ce qui donne son sens au budget de référence.</w:t>
            </w:r>
          </w:p>
        </w:tc>
      </w:tr>
      <w:tr w:rsidR="0022409A" w:rsidRPr="00B85543" w14:paraId="02312EC3"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11562E3" w14:textId="77777777" w:rsidR="0022409A" w:rsidRPr="00B85543" w:rsidRDefault="0022409A" w:rsidP="00C950B1">
            <w:pPr>
              <w:rPr>
                <w:sz w:val="20"/>
                <w:szCs w:val="20"/>
              </w:rPr>
            </w:pPr>
            <w:r w:rsidRPr="00B85543">
              <w:rPr>
                <w:sz w:val="20"/>
                <w:szCs w:val="20"/>
              </w:rPr>
              <w:t>Vérif</w:t>
            </w:r>
          </w:p>
        </w:tc>
        <w:tc>
          <w:tcPr>
            <w:tcW w:w="8079" w:type="dxa"/>
          </w:tcPr>
          <w:p w14:paraId="3C7F7ED3" w14:textId="7C27150C" w:rsidR="0022409A" w:rsidRPr="00B85543"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sidRPr="00B85543">
              <w:rPr>
                <w:sz w:val="20"/>
                <w:szCs w:val="20"/>
              </w:rPr>
              <w:t>Le marquage est refusé tant que le nom de version n</w:t>
            </w:r>
            <w:r w:rsidR="00064ACC">
              <w:rPr>
                <w:sz w:val="20"/>
                <w:szCs w:val="20"/>
              </w:rPr>
              <w:t>’</w:t>
            </w:r>
            <w:r w:rsidRPr="00B85543">
              <w:rPr>
                <w:sz w:val="20"/>
                <w:szCs w:val="20"/>
              </w:rPr>
              <w:t>est pas renseigné. Toute tentative de modification d</w:t>
            </w:r>
            <w:r w:rsidR="00064ACC">
              <w:rPr>
                <w:sz w:val="20"/>
                <w:szCs w:val="20"/>
              </w:rPr>
              <w:t>’</w:t>
            </w:r>
            <w:r w:rsidRPr="00B85543">
              <w:rPr>
                <w:sz w:val="20"/>
                <w:szCs w:val="20"/>
              </w:rPr>
              <w:t>une révision marquée est refusée, quel que soit le point d</w:t>
            </w:r>
            <w:r w:rsidR="00064ACC">
              <w:rPr>
                <w:sz w:val="20"/>
                <w:szCs w:val="20"/>
              </w:rPr>
              <w:t>’</w:t>
            </w:r>
            <w:r w:rsidRPr="00B85543">
              <w:rPr>
                <w:sz w:val="20"/>
                <w:szCs w:val="20"/>
              </w:rPr>
              <w:t>entrée.</w:t>
            </w:r>
            <w:r w:rsidR="001620F6">
              <w:rPr>
                <w:sz w:val="20"/>
                <w:szCs w:val="20"/>
              </w:rPr>
              <w:t xml:space="preserve"> </w:t>
            </w:r>
            <w:r w:rsidR="001620F6" w:rsidRPr="001620F6">
              <w:rPr>
                <w:sz w:val="20"/>
                <w:szCs w:val="20"/>
              </w:rPr>
              <w:t>Le marquage d'une révision sous un nom de version déjà employé dans le projet est refusé.</w:t>
            </w:r>
          </w:p>
        </w:tc>
      </w:tr>
    </w:tbl>
    <w:p w14:paraId="3C4BB36D" w14:textId="77777777" w:rsidR="0022409A" w:rsidRDefault="0022409A" w:rsidP="0022409A">
      <w:pPr>
        <w:jc w:val="both"/>
      </w:pPr>
    </w:p>
    <w:tbl>
      <w:tblPr>
        <w:tblStyle w:val="TableauListe6Couleur-Accentuation1"/>
        <w:tblW w:w="9067" w:type="dxa"/>
        <w:tblLook w:val="04A0" w:firstRow="1" w:lastRow="0" w:firstColumn="1" w:lastColumn="0" w:noHBand="0" w:noVBand="1"/>
      </w:tblPr>
      <w:tblGrid>
        <w:gridCol w:w="988"/>
        <w:gridCol w:w="8079"/>
      </w:tblGrid>
      <w:tr w:rsidR="0022409A" w:rsidRPr="00B85543" w14:paraId="0AD8D494"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913B068" w14:textId="77777777" w:rsidR="0022409A" w:rsidRPr="00B85543" w:rsidRDefault="0022409A" w:rsidP="00C950B1">
            <w:pPr>
              <w:rPr>
                <w:sz w:val="20"/>
                <w:szCs w:val="20"/>
              </w:rPr>
            </w:pPr>
            <w:r w:rsidRPr="00B85543">
              <w:rPr>
                <w:sz w:val="20"/>
                <w:szCs w:val="20"/>
              </w:rPr>
              <w:t>ID</w:t>
            </w:r>
          </w:p>
        </w:tc>
        <w:tc>
          <w:tcPr>
            <w:tcW w:w="8079" w:type="dxa"/>
          </w:tcPr>
          <w:p w14:paraId="33637DAB" w14:textId="36806B33" w:rsidR="0022409A" w:rsidRPr="00B85543" w:rsidRDefault="0022409A" w:rsidP="00C950B1">
            <w:pPr>
              <w:cnfStyle w:val="100000000000" w:firstRow="1" w:lastRow="0" w:firstColumn="0" w:lastColumn="0" w:oddVBand="0" w:evenVBand="0" w:oddHBand="0" w:evenHBand="0" w:firstRowFirstColumn="0" w:firstRowLastColumn="0" w:lastRowFirstColumn="0" w:lastRowLastColumn="0"/>
              <w:rPr>
                <w:sz w:val="20"/>
                <w:szCs w:val="20"/>
              </w:rPr>
            </w:pPr>
            <w:r w:rsidRPr="00B85543">
              <w:rPr>
                <w:sz w:val="20"/>
                <w:szCs w:val="20"/>
              </w:rPr>
              <w:t>WF-REV-0030-A</w:t>
            </w:r>
            <w:r w:rsidRPr="00B85543">
              <w:rPr>
                <w:sz w:val="20"/>
                <w:szCs w:val="20"/>
              </w:rPr>
              <w:fldChar w:fldCharType="begin"/>
            </w:r>
            <w:r w:rsidRPr="00B85543">
              <w:rPr>
                <w:sz w:val="20"/>
                <w:szCs w:val="20"/>
              </w:rPr>
              <w:instrText xml:space="preserve"> XE </w:instrText>
            </w:r>
            <w:r w:rsidR="00064ACC">
              <w:rPr>
                <w:sz w:val="20"/>
                <w:szCs w:val="20"/>
              </w:rPr>
              <w:instrText>« </w:instrText>
            </w:r>
            <w:r w:rsidRPr="00B85543">
              <w:rPr>
                <w:sz w:val="20"/>
                <w:szCs w:val="20"/>
              </w:rPr>
              <w:instrText>WF-REV-0030-A</w:instrText>
            </w:r>
            <w:r w:rsidR="00064ACC">
              <w:rPr>
                <w:sz w:val="20"/>
                <w:szCs w:val="20"/>
              </w:rPr>
              <w:instrText> »</w:instrText>
            </w:r>
            <w:r w:rsidRPr="00B85543">
              <w:rPr>
                <w:sz w:val="20"/>
                <w:szCs w:val="20"/>
              </w:rPr>
              <w:instrText xml:space="preserve"> </w:instrText>
            </w:r>
            <w:r w:rsidRPr="00B85543">
              <w:rPr>
                <w:sz w:val="20"/>
                <w:szCs w:val="20"/>
              </w:rPr>
              <w:fldChar w:fldCharType="end"/>
            </w:r>
          </w:p>
        </w:tc>
      </w:tr>
      <w:tr w:rsidR="0022409A" w14:paraId="1D3FB37A"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5FE1DF" w14:textId="77777777" w:rsidR="0022409A" w:rsidRDefault="0022409A" w:rsidP="00C950B1">
            <w:r>
              <w:t>Titre</w:t>
            </w:r>
          </w:p>
        </w:tc>
        <w:tc>
          <w:tcPr>
            <w:tcW w:w="8079" w:type="dxa"/>
          </w:tcPr>
          <w:p w14:paraId="6868F303" w14:textId="67BB175B" w:rsidR="0022409A" w:rsidRPr="00346793" w:rsidRDefault="0022409A" w:rsidP="00C950B1">
            <w:pPr>
              <w:cnfStyle w:val="000000100000" w:firstRow="0" w:lastRow="0" w:firstColumn="0" w:lastColumn="0" w:oddVBand="0" w:evenVBand="0" w:oddHBand="1" w:evenHBand="0" w:firstRowFirstColumn="0" w:firstRowLastColumn="0" w:lastRowFirstColumn="0" w:lastRowLastColumn="0"/>
              <w:rPr>
                <w:b/>
                <w:bCs/>
              </w:rPr>
            </w:pPr>
            <w:r w:rsidRPr="0022409A">
              <w:rPr>
                <w:b/>
                <w:bCs/>
              </w:rPr>
              <w:t>Contenu de l</w:t>
            </w:r>
            <w:r w:rsidR="00064ACC">
              <w:rPr>
                <w:b/>
                <w:bCs/>
              </w:rPr>
              <w:t>’</w:t>
            </w:r>
            <w:r w:rsidRPr="0022409A">
              <w:rPr>
                <w:b/>
                <w:bCs/>
              </w:rPr>
              <w:t>instantané</w:t>
            </w:r>
          </w:p>
        </w:tc>
      </w:tr>
      <w:tr w:rsidR="0022409A" w:rsidRPr="00B85543" w14:paraId="15A6F49E"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2FD50CB0" w14:textId="77777777" w:rsidR="0022409A" w:rsidRPr="00B85543" w:rsidRDefault="0022409A" w:rsidP="00C950B1">
            <w:pPr>
              <w:rPr>
                <w:sz w:val="20"/>
                <w:szCs w:val="20"/>
              </w:rPr>
            </w:pPr>
            <w:r w:rsidRPr="00B85543">
              <w:rPr>
                <w:sz w:val="20"/>
                <w:szCs w:val="20"/>
              </w:rPr>
              <w:t>Flex</w:t>
            </w:r>
          </w:p>
        </w:tc>
        <w:tc>
          <w:tcPr>
            <w:tcW w:w="8079" w:type="dxa"/>
          </w:tcPr>
          <w:p w14:paraId="1B548CB6"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B85543">
              <w:rPr>
                <w:sz w:val="20"/>
                <w:szCs w:val="20"/>
              </w:rPr>
              <w:t>F0</w:t>
            </w:r>
          </w:p>
        </w:tc>
      </w:tr>
      <w:tr w:rsidR="0022409A" w:rsidRPr="00B85543" w14:paraId="1AFFDB84"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103045A" w14:textId="77777777" w:rsidR="0022409A" w:rsidRPr="00B85543" w:rsidRDefault="0022409A" w:rsidP="00C950B1">
            <w:pPr>
              <w:rPr>
                <w:sz w:val="20"/>
                <w:szCs w:val="20"/>
              </w:rPr>
            </w:pPr>
            <w:r w:rsidRPr="00B85543">
              <w:rPr>
                <w:sz w:val="20"/>
                <w:szCs w:val="20"/>
              </w:rPr>
              <w:t>FBS</w:t>
            </w:r>
          </w:p>
        </w:tc>
        <w:tc>
          <w:tcPr>
            <w:tcW w:w="8079" w:type="dxa"/>
          </w:tcPr>
          <w:p w14:paraId="2BCAB7F4" w14:textId="77777777" w:rsidR="0022409A" w:rsidRPr="00B85543"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sidRPr="00B85543">
              <w:rPr>
                <w:sz w:val="20"/>
                <w:szCs w:val="20"/>
              </w:rPr>
              <w:t>FBS-4.1</w:t>
            </w:r>
          </w:p>
        </w:tc>
      </w:tr>
      <w:tr w:rsidR="0022409A" w:rsidRPr="00B85543" w14:paraId="7A302408"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495228E" w14:textId="77777777" w:rsidR="0022409A" w:rsidRPr="00B85543" w:rsidRDefault="0022409A" w:rsidP="00C950B1">
            <w:pPr>
              <w:rPr>
                <w:sz w:val="20"/>
                <w:szCs w:val="20"/>
              </w:rPr>
            </w:pPr>
            <w:r w:rsidRPr="00B85543">
              <w:rPr>
                <w:sz w:val="20"/>
                <w:szCs w:val="20"/>
              </w:rPr>
              <w:t>PBS</w:t>
            </w:r>
          </w:p>
        </w:tc>
        <w:tc>
          <w:tcPr>
            <w:tcW w:w="8079" w:type="dxa"/>
          </w:tcPr>
          <w:p w14:paraId="485B85FD"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B85543">
              <w:rPr>
                <w:sz w:val="20"/>
                <w:szCs w:val="20"/>
              </w:rPr>
              <w:t>PBS-1.1, PBS-2.1, PBS-2.3, PBS-3.1</w:t>
            </w:r>
          </w:p>
        </w:tc>
      </w:tr>
      <w:tr w:rsidR="0022409A" w14:paraId="04694C76"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3E3410B" w14:textId="77777777" w:rsidR="0022409A" w:rsidRDefault="0022409A" w:rsidP="00C950B1">
            <w:r>
              <w:t>Corp</w:t>
            </w:r>
          </w:p>
        </w:tc>
        <w:tc>
          <w:tcPr>
            <w:tcW w:w="8079" w:type="dxa"/>
          </w:tcPr>
          <w:p w14:paraId="6042F978" w14:textId="37768AE9" w:rsidR="0022409A" w:rsidRDefault="00E77817" w:rsidP="00B85543">
            <w:pPr>
              <w:jc w:val="both"/>
              <w:cnfStyle w:val="000000100000" w:firstRow="0" w:lastRow="0" w:firstColumn="0" w:lastColumn="0" w:oddVBand="0" w:evenVBand="0" w:oddHBand="1" w:evenHBand="0" w:firstRowFirstColumn="0" w:firstRowLastColumn="0" w:lastRowFirstColumn="0" w:lastRowLastColumn="0"/>
            </w:pPr>
            <w:r w:rsidRPr="00E77817">
              <w:t>Une révision conserve les valeurs du référentiel employées par ses structures — rôles de ressources, calendriers, catégories de coût et taux horaires — ainsi que les paramètres du projet qui ont servi à la calculer ou à la qualifier</w:t>
            </w:r>
            <w:r w:rsidR="00064ACC">
              <w:t> </w:t>
            </w:r>
            <w:r w:rsidRPr="00E77817">
              <w:t>: le taux d</w:t>
            </w:r>
            <w:r w:rsidR="00064ACC">
              <w:t>’</w:t>
            </w:r>
            <w:r w:rsidRPr="00E77817">
              <w:t>inflation et la probabilité de gain.</w:t>
            </w:r>
          </w:p>
        </w:tc>
      </w:tr>
      <w:tr w:rsidR="0022409A" w:rsidRPr="00B85543" w14:paraId="14EBDD3F"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6A6F281" w14:textId="77777777" w:rsidR="0022409A" w:rsidRPr="00B85543" w:rsidRDefault="0022409A" w:rsidP="00C950B1">
            <w:pPr>
              <w:rPr>
                <w:sz w:val="20"/>
                <w:szCs w:val="20"/>
              </w:rPr>
            </w:pPr>
            <w:r w:rsidRPr="00B85543">
              <w:rPr>
                <w:sz w:val="20"/>
                <w:szCs w:val="20"/>
              </w:rPr>
              <w:t>Motif</w:t>
            </w:r>
          </w:p>
        </w:tc>
        <w:tc>
          <w:tcPr>
            <w:tcW w:w="8079" w:type="dxa"/>
          </w:tcPr>
          <w:p w14:paraId="5DB21C13" w14:textId="0CA380C8"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B85543">
              <w:rPr>
                <w:sz w:val="20"/>
                <w:szCs w:val="20"/>
              </w:rPr>
              <w:t xml:space="preserve">Une révision doit rester lisible et </w:t>
            </w:r>
            <w:proofErr w:type="spellStart"/>
            <w:r w:rsidRPr="00B85543">
              <w:rPr>
                <w:sz w:val="20"/>
                <w:szCs w:val="20"/>
              </w:rPr>
              <w:t>recalculable</w:t>
            </w:r>
            <w:proofErr w:type="spellEnd"/>
            <w:r w:rsidRPr="00B85543">
              <w:rPr>
                <w:sz w:val="20"/>
                <w:szCs w:val="20"/>
              </w:rPr>
              <w:t xml:space="preserve"> des années plus tard, après des réorganisations et des corrections de taux. Conserver les seules valeurs employées, et non le référentiel entier, suffit à cela sans dupliquer ce que personne ne regardera. L</w:t>
            </w:r>
            <w:r w:rsidR="00064ACC">
              <w:rPr>
                <w:sz w:val="20"/>
                <w:szCs w:val="20"/>
              </w:rPr>
              <w:t>’</w:t>
            </w:r>
            <w:r w:rsidRPr="00B85543">
              <w:rPr>
                <w:sz w:val="20"/>
                <w:szCs w:val="20"/>
              </w:rPr>
              <w:t>absence d</w:t>
            </w:r>
            <w:r w:rsidR="00064ACC">
              <w:rPr>
                <w:sz w:val="20"/>
                <w:szCs w:val="20"/>
              </w:rPr>
              <w:t>’</w:t>
            </w:r>
            <w:r w:rsidRPr="00B85543">
              <w:rPr>
                <w:sz w:val="20"/>
                <w:szCs w:val="20"/>
              </w:rPr>
              <w:t>effet des modifications ultérieures est posée par WF-REF-0130.</w:t>
            </w:r>
            <w:r w:rsidR="00E77817">
              <w:rPr>
                <w:sz w:val="20"/>
                <w:szCs w:val="20"/>
              </w:rPr>
              <w:t xml:space="preserve"> </w:t>
            </w:r>
            <w:r w:rsidR="00E77817" w:rsidRPr="00E77817">
              <w:rPr>
                <w:sz w:val="20"/>
                <w:szCs w:val="20"/>
              </w:rPr>
              <w:t>Le taux d</w:t>
            </w:r>
            <w:r w:rsidR="00064ACC">
              <w:rPr>
                <w:sz w:val="20"/>
                <w:szCs w:val="20"/>
              </w:rPr>
              <w:t>’</w:t>
            </w:r>
            <w:r w:rsidR="00E77817" w:rsidRPr="00E77817">
              <w:rPr>
                <w:sz w:val="20"/>
                <w:szCs w:val="20"/>
              </w:rPr>
              <w:t>inflation entre dans le montant de chaque ligne</w:t>
            </w:r>
            <w:r w:rsidR="00064ACC">
              <w:rPr>
                <w:sz w:val="20"/>
                <w:szCs w:val="20"/>
              </w:rPr>
              <w:t> </w:t>
            </w:r>
            <w:r w:rsidR="00E77817" w:rsidRPr="00E77817">
              <w:rPr>
                <w:sz w:val="20"/>
                <w:szCs w:val="20"/>
              </w:rPr>
              <w:t>: sans lui, la révision ne se recalcule pas. La probabilité de gain dit ce qu</w:t>
            </w:r>
            <w:r w:rsidR="00064ACC">
              <w:rPr>
                <w:sz w:val="20"/>
                <w:szCs w:val="20"/>
              </w:rPr>
              <w:t>’</w:t>
            </w:r>
            <w:r w:rsidR="00E77817" w:rsidRPr="00E77817">
              <w:rPr>
                <w:sz w:val="20"/>
                <w:szCs w:val="20"/>
              </w:rPr>
              <w:t>on pensait de l</w:t>
            </w:r>
            <w:r w:rsidR="00064ACC">
              <w:rPr>
                <w:sz w:val="20"/>
                <w:szCs w:val="20"/>
              </w:rPr>
              <w:t>’</w:t>
            </w:r>
            <w:r w:rsidR="00E77817" w:rsidRPr="00E77817">
              <w:rPr>
                <w:sz w:val="20"/>
                <w:szCs w:val="20"/>
              </w:rPr>
              <w:t>offre au moment de la remettre, ce que l</w:t>
            </w:r>
            <w:r w:rsidR="00064ACC">
              <w:rPr>
                <w:sz w:val="20"/>
                <w:szCs w:val="20"/>
              </w:rPr>
              <w:t>’</w:t>
            </w:r>
            <w:r w:rsidR="00E77817" w:rsidRPr="00E77817">
              <w:rPr>
                <w:sz w:val="20"/>
                <w:szCs w:val="20"/>
              </w:rPr>
              <w:t>historique des offres perdues ou gagnées permettra de confronter au résultat.</w:t>
            </w:r>
          </w:p>
        </w:tc>
      </w:tr>
      <w:tr w:rsidR="0022409A" w:rsidRPr="00B85543" w14:paraId="4170C14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937348" w14:textId="77777777" w:rsidR="0022409A" w:rsidRPr="00B85543" w:rsidRDefault="0022409A" w:rsidP="00C950B1">
            <w:pPr>
              <w:rPr>
                <w:sz w:val="20"/>
                <w:szCs w:val="20"/>
              </w:rPr>
            </w:pPr>
            <w:r w:rsidRPr="00B85543">
              <w:rPr>
                <w:sz w:val="20"/>
                <w:szCs w:val="20"/>
              </w:rPr>
              <w:lastRenderedPageBreak/>
              <w:t>Vérif</w:t>
            </w:r>
          </w:p>
        </w:tc>
        <w:tc>
          <w:tcPr>
            <w:tcW w:w="8079" w:type="dxa"/>
          </w:tcPr>
          <w:p w14:paraId="2EBA703E" w14:textId="37E1B77C" w:rsidR="0022409A" w:rsidRPr="00B85543"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sidRPr="00B85543">
              <w:rPr>
                <w:sz w:val="20"/>
                <w:szCs w:val="20"/>
              </w:rPr>
              <w:t>Après désactivation d</w:t>
            </w:r>
            <w:r w:rsidR="00064ACC">
              <w:rPr>
                <w:sz w:val="20"/>
                <w:szCs w:val="20"/>
              </w:rPr>
              <w:t>’</w:t>
            </w:r>
            <w:r w:rsidRPr="00B85543">
              <w:rPr>
                <w:sz w:val="20"/>
                <w:szCs w:val="20"/>
              </w:rPr>
              <w:t>un rôle et correction de son taux horaire, une révision marquée qui les employait affiche toujours le rôle et les montants d</w:t>
            </w:r>
            <w:r w:rsidR="00064ACC">
              <w:rPr>
                <w:sz w:val="20"/>
                <w:szCs w:val="20"/>
              </w:rPr>
              <w:t>’</w:t>
            </w:r>
            <w:r w:rsidRPr="00B85543">
              <w:rPr>
                <w:sz w:val="20"/>
                <w:szCs w:val="20"/>
              </w:rPr>
              <w:t>origine.</w:t>
            </w:r>
            <w:r w:rsidR="00E77817">
              <w:rPr>
                <w:sz w:val="20"/>
                <w:szCs w:val="20"/>
              </w:rPr>
              <w:t xml:space="preserve"> </w:t>
            </w:r>
            <w:r w:rsidR="00E77817" w:rsidRPr="00E77817">
              <w:rPr>
                <w:sz w:val="20"/>
                <w:szCs w:val="20"/>
              </w:rPr>
              <w:t>La modification du taux d</w:t>
            </w:r>
            <w:r w:rsidR="00064ACC">
              <w:rPr>
                <w:sz w:val="20"/>
                <w:szCs w:val="20"/>
              </w:rPr>
              <w:t>’</w:t>
            </w:r>
            <w:r w:rsidR="00E77817" w:rsidRPr="00E77817">
              <w:rPr>
                <w:sz w:val="20"/>
                <w:szCs w:val="20"/>
              </w:rPr>
              <w:t>inflation ou de la probabilité de gain du projet laisse inchangées les valeurs conservées par une révision marquée.</w:t>
            </w:r>
          </w:p>
        </w:tc>
      </w:tr>
    </w:tbl>
    <w:p w14:paraId="39C581DC" w14:textId="77777777" w:rsidR="0022409A" w:rsidRDefault="0022409A" w:rsidP="0022409A">
      <w:pPr>
        <w:jc w:val="both"/>
      </w:pPr>
    </w:p>
    <w:tbl>
      <w:tblPr>
        <w:tblStyle w:val="TableauListe6Couleur-Accentuation1"/>
        <w:tblW w:w="9067" w:type="dxa"/>
        <w:tblLook w:val="04A0" w:firstRow="1" w:lastRow="0" w:firstColumn="1" w:lastColumn="0" w:noHBand="0" w:noVBand="1"/>
      </w:tblPr>
      <w:tblGrid>
        <w:gridCol w:w="988"/>
        <w:gridCol w:w="8079"/>
      </w:tblGrid>
      <w:tr w:rsidR="0022409A" w:rsidRPr="00B85543" w14:paraId="134B13CF"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B3E79E0" w14:textId="77777777" w:rsidR="0022409A" w:rsidRPr="00B85543" w:rsidRDefault="0022409A" w:rsidP="00C950B1">
            <w:pPr>
              <w:rPr>
                <w:sz w:val="20"/>
                <w:szCs w:val="20"/>
              </w:rPr>
            </w:pPr>
            <w:r w:rsidRPr="00B85543">
              <w:rPr>
                <w:sz w:val="20"/>
                <w:szCs w:val="20"/>
              </w:rPr>
              <w:t>ID</w:t>
            </w:r>
          </w:p>
        </w:tc>
        <w:tc>
          <w:tcPr>
            <w:tcW w:w="8079" w:type="dxa"/>
          </w:tcPr>
          <w:p w14:paraId="76D638B9" w14:textId="782547E3" w:rsidR="0022409A" w:rsidRPr="00B85543" w:rsidRDefault="0022409A" w:rsidP="00C950B1">
            <w:pPr>
              <w:cnfStyle w:val="100000000000" w:firstRow="1" w:lastRow="0" w:firstColumn="0" w:lastColumn="0" w:oddVBand="0" w:evenVBand="0" w:oddHBand="0" w:evenHBand="0" w:firstRowFirstColumn="0" w:firstRowLastColumn="0" w:lastRowFirstColumn="0" w:lastRowLastColumn="0"/>
              <w:rPr>
                <w:sz w:val="20"/>
                <w:szCs w:val="20"/>
              </w:rPr>
            </w:pPr>
            <w:r w:rsidRPr="00B85543">
              <w:rPr>
                <w:sz w:val="20"/>
                <w:szCs w:val="20"/>
              </w:rPr>
              <w:t>WF-REV-0040-A</w:t>
            </w:r>
            <w:r w:rsidRPr="00B85543">
              <w:rPr>
                <w:sz w:val="20"/>
                <w:szCs w:val="20"/>
              </w:rPr>
              <w:fldChar w:fldCharType="begin"/>
            </w:r>
            <w:r w:rsidRPr="00B85543">
              <w:rPr>
                <w:sz w:val="20"/>
                <w:szCs w:val="20"/>
              </w:rPr>
              <w:instrText xml:space="preserve"> XE </w:instrText>
            </w:r>
            <w:r w:rsidR="00064ACC">
              <w:rPr>
                <w:sz w:val="20"/>
                <w:szCs w:val="20"/>
              </w:rPr>
              <w:instrText>« </w:instrText>
            </w:r>
            <w:r w:rsidRPr="00B85543">
              <w:rPr>
                <w:sz w:val="20"/>
                <w:szCs w:val="20"/>
              </w:rPr>
              <w:instrText>WF-REV-0040-A</w:instrText>
            </w:r>
            <w:r w:rsidR="00064ACC">
              <w:rPr>
                <w:sz w:val="20"/>
                <w:szCs w:val="20"/>
              </w:rPr>
              <w:instrText> »</w:instrText>
            </w:r>
            <w:r w:rsidRPr="00B85543">
              <w:rPr>
                <w:sz w:val="20"/>
                <w:szCs w:val="20"/>
              </w:rPr>
              <w:instrText xml:space="preserve"> </w:instrText>
            </w:r>
            <w:r w:rsidRPr="00B85543">
              <w:rPr>
                <w:sz w:val="20"/>
                <w:szCs w:val="20"/>
              </w:rPr>
              <w:fldChar w:fldCharType="end"/>
            </w:r>
          </w:p>
        </w:tc>
      </w:tr>
      <w:tr w:rsidR="0022409A" w14:paraId="799A0B07"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243B6C1" w14:textId="77777777" w:rsidR="0022409A" w:rsidRDefault="0022409A" w:rsidP="00C950B1">
            <w:r>
              <w:t>Titre</w:t>
            </w:r>
          </w:p>
        </w:tc>
        <w:tc>
          <w:tcPr>
            <w:tcW w:w="8079" w:type="dxa"/>
          </w:tcPr>
          <w:p w14:paraId="3AC6D9B0" w14:textId="64C64173" w:rsidR="0022409A" w:rsidRPr="00346793" w:rsidRDefault="0022409A" w:rsidP="00C950B1">
            <w:pPr>
              <w:cnfStyle w:val="000000100000" w:firstRow="0" w:lastRow="0" w:firstColumn="0" w:lastColumn="0" w:oddVBand="0" w:evenVBand="0" w:oddHBand="1" w:evenHBand="0" w:firstRowFirstColumn="0" w:firstRowLastColumn="0" w:lastRowFirstColumn="0" w:lastRowLastColumn="0"/>
              <w:rPr>
                <w:b/>
                <w:bCs/>
              </w:rPr>
            </w:pPr>
            <w:r w:rsidRPr="0022409A">
              <w:rPr>
                <w:b/>
                <w:bCs/>
              </w:rPr>
              <w:t>Désignation de la révision de référence</w:t>
            </w:r>
          </w:p>
        </w:tc>
      </w:tr>
      <w:tr w:rsidR="0022409A" w:rsidRPr="00B85543" w14:paraId="6ED85359"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25A6006F" w14:textId="77777777" w:rsidR="0022409A" w:rsidRPr="00B85543" w:rsidRDefault="0022409A" w:rsidP="00C950B1">
            <w:pPr>
              <w:rPr>
                <w:sz w:val="20"/>
                <w:szCs w:val="20"/>
              </w:rPr>
            </w:pPr>
            <w:r w:rsidRPr="00B85543">
              <w:rPr>
                <w:sz w:val="20"/>
                <w:szCs w:val="20"/>
              </w:rPr>
              <w:t>Flex</w:t>
            </w:r>
          </w:p>
        </w:tc>
        <w:tc>
          <w:tcPr>
            <w:tcW w:w="8079" w:type="dxa"/>
          </w:tcPr>
          <w:p w14:paraId="6C6B6396"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B85543">
              <w:rPr>
                <w:sz w:val="20"/>
                <w:szCs w:val="20"/>
              </w:rPr>
              <w:t>F0</w:t>
            </w:r>
          </w:p>
        </w:tc>
      </w:tr>
      <w:tr w:rsidR="0022409A" w:rsidRPr="00B85543" w14:paraId="4BC555AF"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C025FDC" w14:textId="77777777" w:rsidR="0022409A" w:rsidRPr="00B85543" w:rsidRDefault="0022409A" w:rsidP="00C950B1">
            <w:pPr>
              <w:rPr>
                <w:sz w:val="20"/>
                <w:szCs w:val="20"/>
              </w:rPr>
            </w:pPr>
            <w:r w:rsidRPr="00B85543">
              <w:rPr>
                <w:sz w:val="20"/>
                <w:szCs w:val="20"/>
              </w:rPr>
              <w:t>FBS</w:t>
            </w:r>
          </w:p>
        </w:tc>
        <w:tc>
          <w:tcPr>
            <w:tcW w:w="8079" w:type="dxa"/>
          </w:tcPr>
          <w:p w14:paraId="022475BC" w14:textId="77777777" w:rsidR="0022409A" w:rsidRPr="00B85543"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sidRPr="00B85543">
              <w:rPr>
                <w:sz w:val="20"/>
                <w:szCs w:val="20"/>
              </w:rPr>
              <w:t>FBS-4.1</w:t>
            </w:r>
          </w:p>
        </w:tc>
      </w:tr>
      <w:tr w:rsidR="0022409A" w:rsidRPr="00B85543" w14:paraId="2B28E9C2"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C74F0BE" w14:textId="77777777" w:rsidR="0022409A" w:rsidRPr="00B85543" w:rsidRDefault="0022409A" w:rsidP="00C950B1">
            <w:pPr>
              <w:rPr>
                <w:sz w:val="20"/>
                <w:szCs w:val="20"/>
              </w:rPr>
            </w:pPr>
            <w:r w:rsidRPr="00B85543">
              <w:rPr>
                <w:sz w:val="20"/>
                <w:szCs w:val="20"/>
              </w:rPr>
              <w:t>PBS</w:t>
            </w:r>
          </w:p>
        </w:tc>
        <w:tc>
          <w:tcPr>
            <w:tcW w:w="8079" w:type="dxa"/>
          </w:tcPr>
          <w:p w14:paraId="5D449585"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B85543">
              <w:rPr>
                <w:sz w:val="20"/>
                <w:szCs w:val="20"/>
              </w:rPr>
              <w:t>PBS-1.1, PBS-2.1, PBS-2.3, PBS-3.1, PBS-3.2</w:t>
            </w:r>
          </w:p>
        </w:tc>
      </w:tr>
      <w:tr w:rsidR="0022409A" w14:paraId="4A7B8B01"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B9C742B" w14:textId="77777777" w:rsidR="0022409A" w:rsidRDefault="0022409A" w:rsidP="00C950B1">
            <w:r>
              <w:t>Corp</w:t>
            </w:r>
          </w:p>
        </w:tc>
        <w:tc>
          <w:tcPr>
            <w:tcW w:w="8079" w:type="dxa"/>
          </w:tcPr>
          <w:p w14:paraId="1C217468" w14:textId="4BBFA656" w:rsidR="0022409A" w:rsidRDefault="001C1FBC" w:rsidP="00C950B1">
            <w:pPr>
              <w:cnfStyle w:val="000000100000" w:firstRow="0" w:lastRow="0" w:firstColumn="0" w:lastColumn="0" w:oddVBand="0" w:evenVBand="0" w:oddHBand="1" w:evenHBand="0" w:firstRowFirstColumn="0" w:firstRowLastColumn="0" w:lastRowFirstColumn="0" w:lastRowLastColumn="0"/>
            </w:pPr>
            <w:r w:rsidRPr="001C1FBC">
              <w:t>La révision de référence est désignée par l</w:t>
            </w:r>
            <w:r w:rsidR="00064ACC">
              <w:t>’</w:t>
            </w:r>
            <w:r w:rsidRPr="001C1FBC">
              <w:t>utilisateur parmi les révisions marquées, à la contractualisation. Cette désignation peut être corrigée tant que le projet n</w:t>
            </w:r>
            <w:r w:rsidR="00064ACC">
              <w:t>’</w:t>
            </w:r>
            <w:r w:rsidRPr="001C1FBC">
              <w:t>a reçu aucun coût réel et qu</w:t>
            </w:r>
            <w:r w:rsidR="00064ACC">
              <w:t>’</w:t>
            </w:r>
            <w:r w:rsidRPr="001C1FBC">
              <w:t>aucune révision n</w:t>
            </w:r>
            <w:r w:rsidR="00064ACC">
              <w:t>’</w:t>
            </w:r>
            <w:r w:rsidRPr="001C1FBC">
              <w:t>a été marquée depuis. Au-delà, la référence ne se déplace plus qu</w:t>
            </w:r>
            <w:r w:rsidR="00064ACC">
              <w:t>’</w:t>
            </w:r>
            <w:r w:rsidRPr="001C1FBC">
              <w:t>à la contractualisation d</w:t>
            </w:r>
            <w:r w:rsidR="00064ACC">
              <w:t>’</w:t>
            </w:r>
            <w:r w:rsidRPr="001C1FBC">
              <w:t>un avenant ou à la survenance d</w:t>
            </w:r>
            <w:r w:rsidR="00064ACC">
              <w:t>’</w:t>
            </w:r>
            <w:r w:rsidRPr="001C1FBC">
              <w:t>un risque.</w:t>
            </w:r>
          </w:p>
        </w:tc>
      </w:tr>
      <w:tr w:rsidR="0022409A" w:rsidRPr="00B85543" w14:paraId="7AB04E63"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0907B4F" w14:textId="77777777" w:rsidR="0022409A" w:rsidRPr="00B85543" w:rsidRDefault="0022409A" w:rsidP="00C950B1">
            <w:pPr>
              <w:rPr>
                <w:sz w:val="20"/>
                <w:szCs w:val="20"/>
              </w:rPr>
            </w:pPr>
            <w:r w:rsidRPr="00B85543">
              <w:rPr>
                <w:sz w:val="20"/>
                <w:szCs w:val="20"/>
              </w:rPr>
              <w:t>Motif</w:t>
            </w:r>
          </w:p>
        </w:tc>
        <w:tc>
          <w:tcPr>
            <w:tcW w:w="8079" w:type="dxa"/>
          </w:tcPr>
          <w:p w14:paraId="41D7464A" w14:textId="3EBB2205"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B85543">
              <w:rPr>
                <w:sz w:val="20"/>
                <w:szCs w:val="20"/>
              </w:rPr>
              <w:t>Pendant le chiffrage, plusieurs offres coexistent et l</w:t>
            </w:r>
            <w:r w:rsidR="00064ACC">
              <w:rPr>
                <w:sz w:val="20"/>
                <w:szCs w:val="20"/>
              </w:rPr>
              <w:t>’</w:t>
            </w:r>
            <w:r w:rsidRPr="00B85543">
              <w:rPr>
                <w:sz w:val="20"/>
                <w:szCs w:val="20"/>
              </w:rPr>
              <w:t>utilisateur seul sait laquelle a été retenue. Une fois le projet lancé, déplacer la référence à la main déplacerait le budget de référence et les jalons contractuels sans qu</w:t>
            </w:r>
            <w:r w:rsidR="00064ACC">
              <w:rPr>
                <w:sz w:val="20"/>
                <w:szCs w:val="20"/>
              </w:rPr>
              <w:t>’</w:t>
            </w:r>
            <w:r w:rsidRPr="00B85543">
              <w:rPr>
                <w:sz w:val="20"/>
                <w:szCs w:val="20"/>
              </w:rPr>
              <w:t>aucun acte contractuel ne le justifie</w:t>
            </w:r>
            <w:r w:rsidR="00064ACC">
              <w:rPr>
                <w:sz w:val="20"/>
                <w:szCs w:val="20"/>
              </w:rPr>
              <w:t> </w:t>
            </w:r>
            <w:r w:rsidRPr="00B85543">
              <w:rPr>
                <w:sz w:val="20"/>
                <w:szCs w:val="20"/>
              </w:rPr>
              <w:t>: les deux seuls événements qui les déplacent sont l</w:t>
            </w:r>
            <w:r w:rsidR="00064ACC">
              <w:rPr>
                <w:sz w:val="20"/>
                <w:szCs w:val="20"/>
              </w:rPr>
              <w:t>’</w:t>
            </w:r>
            <w:r w:rsidRPr="00B85543">
              <w:rPr>
                <w:sz w:val="20"/>
                <w:szCs w:val="20"/>
              </w:rPr>
              <w:t>avenant et le risque survenu.</w:t>
            </w:r>
            <w:r w:rsidR="001C1FBC" w:rsidRPr="00B85543">
              <w:rPr>
                <w:sz w:val="20"/>
                <w:szCs w:val="20"/>
              </w:rPr>
              <w:t xml:space="preserve"> Une désignation erronée — l</w:t>
            </w:r>
            <w:r w:rsidR="00064ACC">
              <w:rPr>
                <w:sz w:val="20"/>
                <w:szCs w:val="20"/>
              </w:rPr>
              <w:t>’</w:t>
            </w:r>
            <w:r w:rsidR="001C1FBC" w:rsidRPr="00B85543">
              <w:rPr>
                <w:sz w:val="20"/>
                <w:szCs w:val="20"/>
              </w:rPr>
              <w:t>offre v2 au lieu de la v3 effectivement contractualisée — fausserait le budget de référence, les jalons contractuels et tous les indicateurs de valeur acquise. La corriger doit rester possible tant qu</w:t>
            </w:r>
            <w:r w:rsidR="00064ACC">
              <w:rPr>
                <w:sz w:val="20"/>
                <w:szCs w:val="20"/>
              </w:rPr>
              <w:t>’</w:t>
            </w:r>
            <w:r w:rsidR="001C1FBC" w:rsidRPr="00B85543">
              <w:rPr>
                <w:sz w:val="20"/>
                <w:szCs w:val="20"/>
              </w:rPr>
              <w:t>elle n</w:t>
            </w:r>
            <w:r w:rsidR="00064ACC">
              <w:rPr>
                <w:sz w:val="20"/>
                <w:szCs w:val="20"/>
              </w:rPr>
              <w:t>’</w:t>
            </w:r>
            <w:r w:rsidR="001C1FBC" w:rsidRPr="00B85543">
              <w:rPr>
                <w:sz w:val="20"/>
                <w:szCs w:val="20"/>
              </w:rPr>
              <w:t>a eu aucune conséquence, c</w:t>
            </w:r>
            <w:r w:rsidR="00064ACC">
              <w:rPr>
                <w:sz w:val="20"/>
                <w:szCs w:val="20"/>
              </w:rPr>
              <w:t>’</w:t>
            </w:r>
            <w:r w:rsidR="001C1FBC" w:rsidRPr="00B85543">
              <w:rPr>
                <w:sz w:val="20"/>
                <w:szCs w:val="20"/>
              </w:rPr>
              <w:t>est-à-dire tant qu</w:t>
            </w:r>
            <w:r w:rsidR="00064ACC">
              <w:rPr>
                <w:sz w:val="20"/>
                <w:szCs w:val="20"/>
              </w:rPr>
              <w:t>’</w:t>
            </w:r>
            <w:r w:rsidR="001C1FBC" w:rsidRPr="00B85543">
              <w:rPr>
                <w:sz w:val="20"/>
                <w:szCs w:val="20"/>
              </w:rPr>
              <w:t>aucun coût réel n</w:t>
            </w:r>
            <w:r w:rsidR="00064ACC">
              <w:rPr>
                <w:sz w:val="20"/>
                <w:szCs w:val="20"/>
              </w:rPr>
              <w:t>’</w:t>
            </w:r>
            <w:r w:rsidR="001C1FBC" w:rsidRPr="00B85543">
              <w:rPr>
                <w:sz w:val="20"/>
                <w:szCs w:val="20"/>
              </w:rPr>
              <w:t>est arrivé et qu</w:t>
            </w:r>
            <w:r w:rsidR="00064ACC">
              <w:rPr>
                <w:sz w:val="20"/>
                <w:szCs w:val="20"/>
              </w:rPr>
              <w:t>’</w:t>
            </w:r>
            <w:r w:rsidR="001C1FBC" w:rsidRPr="00B85543">
              <w:rPr>
                <w:sz w:val="20"/>
                <w:szCs w:val="20"/>
              </w:rPr>
              <w:t>aucune revue n</w:t>
            </w:r>
            <w:r w:rsidR="00064ACC">
              <w:rPr>
                <w:sz w:val="20"/>
                <w:szCs w:val="20"/>
              </w:rPr>
              <w:t>’</w:t>
            </w:r>
            <w:r w:rsidR="001C1FBC" w:rsidRPr="00B85543">
              <w:rPr>
                <w:sz w:val="20"/>
                <w:szCs w:val="20"/>
              </w:rPr>
              <w:t>a été marquée.</w:t>
            </w:r>
          </w:p>
        </w:tc>
      </w:tr>
      <w:tr w:rsidR="0022409A" w:rsidRPr="00B85543" w14:paraId="5D367A27"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8BC1889" w14:textId="77777777" w:rsidR="0022409A" w:rsidRPr="00B85543" w:rsidRDefault="0022409A" w:rsidP="00C950B1">
            <w:pPr>
              <w:rPr>
                <w:sz w:val="20"/>
                <w:szCs w:val="20"/>
              </w:rPr>
            </w:pPr>
            <w:r w:rsidRPr="00B85543">
              <w:rPr>
                <w:sz w:val="20"/>
                <w:szCs w:val="20"/>
              </w:rPr>
              <w:t>Vérif</w:t>
            </w:r>
          </w:p>
        </w:tc>
        <w:tc>
          <w:tcPr>
            <w:tcW w:w="8079" w:type="dxa"/>
          </w:tcPr>
          <w:p w14:paraId="43062140" w14:textId="687AF4A5" w:rsidR="0022409A" w:rsidRPr="00B85543" w:rsidRDefault="001C1FBC" w:rsidP="00C950B1">
            <w:pPr>
              <w:cnfStyle w:val="000000100000" w:firstRow="0" w:lastRow="0" w:firstColumn="0" w:lastColumn="0" w:oddVBand="0" w:evenVBand="0" w:oddHBand="1" w:evenHBand="0" w:firstRowFirstColumn="0" w:firstRowLastColumn="0" w:lastRowFirstColumn="0" w:lastRowLastColumn="0"/>
              <w:rPr>
                <w:sz w:val="20"/>
                <w:szCs w:val="20"/>
              </w:rPr>
            </w:pPr>
            <w:r w:rsidRPr="00B85543">
              <w:rPr>
                <w:sz w:val="20"/>
                <w:szCs w:val="20"/>
              </w:rPr>
              <w:t>La désignation manuelle est proposée tant que le projet n</w:t>
            </w:r>
            <w:r w:rsidR="00064ACC">
              <w:rPr>
                <w:sz w:val="20"/>
                <w:szCs w:val="20"/>
              </w:rPr>
              <w:t>’</w:t>
            </w:r>
            <w:r w:rsidRPr="00B85543">
              <w:rPr>
                <w:sz w:val="20"/>
                <w:szCs w:val="20"/>
              </w:rPr>
              <w:t>a ni coût réel ni révision marquée postérieure à la référence, et refusée au-delà. Après contractualisation d</w:t>
            </w:r>
            <w:r w:rsidR="00064ACC">
              <w:rPr>
                <w:sz w:val="20"/>
                <w:szCs w:val="20"/>
              </w:rPr>
              <w:t>’</w:t>
            </w:r>
            <w:r w:rsidRPr="00B85543">
              <w:rPr>
                <w:sz w:val="20"/>
                <w:szCs w:val="20"/>
              </w:rPr>
              <w:t>un avenant, la révision produite est la référence sans intervention de l</w:t>
            </w:r>
            <w:r w:rsidR="00064ACC">
              <w:rPr>
                <w:sz w:val="20"/>
                <w:szCs w:val="20"/>
              </w:rPr>
              <w:t>’</w:t>
            </w:r>
            <w:r w:rsidRPr="00B85543">
              <w:rPr>
                <w:sz w:val="20"/>
                <w:szCs w:val="20"/>
              </w:rPr>
              <w:t>utilisateur, et l</w:t>
            </w:r>
            <w:r w:rsidR="00064ACC">
              <w:rPr>
                <w:sz w:val="20"/>
                <w:szCs w:val="20"/>
              </w:rPr>
              <w:t>’</w:t>
            </w:r>
            <w:r w:rsidRPr="00B85543">
              <w:rPr>
                <w:sz w:val="20"/>
                <w:szCs w:val="20"/>
              </w:rPr>
              <w:t>ancienne reste consultable.</w:t>
            </w:r>
          </w:p>
        </w:tc>
      </w:tr>
    </w:tbl>
    <w:p w14:paraId="5F138768" w14:textId="77777777" w:rsidR="0022409A" w:rsidRDefault="0022409A" w:rsidP="0022409A">
      <w:pPr>
        <w:jc w:val="both"/>
      </w:pPr>
    </w:p>
    <w:tbl>
      <w:tblPr>
        <w:tblStyle w:val="TableauListe6Couleur-Accentuation1"/>
        <w:tblW w:w="9067" w:type="dxa"/>
        <w:tblLook w:val="04A0" w:firstRow="1" w:lastRow="0" w:firstColumn="1" w:lastColumn="0" w:noHBand="0" w:noVBand="1"/>
      </w:tblPr>
      <w:tblGrid>
        <w:gridCol w:w="988"/>
        <w:gridCol w:w="8079"/>
      </w:tblGrid>
      <w:tr w:rsidR="0022409A" w:rsidRPr="00B85543" w14:paraId="55EC3ECE"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D81CDC5" w14:textId="77777777" w:rsidR="0022409A" w:rsidRPr="00B85543" w:rsidRDefault="0022409A" w:rsidP="00C950B1">
            <w:pPr>
              <w:rPr>
                <w:sz w:val="20"/>
                <w:szCs w:val="20"/>
              </w:rPr>
            </w:pPr>
            <w:r w:rsidRPr="00B85543">
              <w:rPr>
                <w:sz w:val="20"/>
                <w:szCs w:val="20"/>
              </w:rPr>
              <w:t>ID</w:t>
            </w:r>
          </w:p>
        </w:tc>
        <w:tc>
          <w:tcPr>
            <w:tcW w:w="8079" w:type="dxa"/>
          </w:tcPr>
          <w:p w14:paraId="37BFD8C8" w14:textId="4AFB9ACE" w:rsidR="0022409A" w:rsidRPr="00B85543" w:rsidRDefault="0022409A" w:rsidP="00C950B1">
            <w:pPr>
              <w:cnfStyle w:val="100000000000" w:firstRow="1" w:lastRow="0" w:firstColumn="0" w:lastColumn="0" w:oddVBand="0" w:evenVBand="0" w:oddHBand="0" w:evenHBand="0" w:firstRowFirstColumn="0" w:firstRowLastColumn="0" w:lastRowFirstColumn="0" w:lastRowLastColumn="0"/>
              <w:rPr>
                <w:sz w:val="20"/>
                <w:szCs w:val="20"/>
              </w:rPr>
            </w:pPr>
            <w:r w:rsidRPr="00B85543">
              <w:rPr>
                <w:sz w:val="20"/>
                <w:szCs w:val="20"/>
              </w:rPr>
              <w:t>WF-REV-0050-A</w:t>
            </w:r>
            <w:r w:rsidRPr="00B85543">
              <w:rPr>
                <w:sz w:val="20"/>
                <w:szCs w:val="20"/>
              </w:rPr>
              <w:fldChar w:fldCharType="begin"/>
            </w:r>
            <w:r w:rsidRPr="00B85543">
              <w:rPr>
                <w:sz w:val="20"/>
                <w:szCs w:val="20"/>
              </w:rPr>
              <w:instrText xml:space="preserve"> XE </w:instrText>
            </w:r>
            <w:r w:rsidR="00064ACC">
              <w:rPr>
                <w:sz w:val="20"/>
                <w:szCs w:val="20"/>
              </w:rPr>
              <w:instrText>« </w:instrText>
            </w:r>
            <w:r w:rsidRPr="00B85543">
              <w:rPr>
                <w:sz w:val="20"/>
                <w:szCs w:val="20"/>
              </w:rPr>
              <w:instrText>WF-REV-0050-A</w:instrText>
            </w:r>
            <w:r w:rsidR="00064ACC">
              <w:rPr>
                <w:sz w:val="20"/>
                <w:szCs w:val="20"/>
              </w:rPr>
              <w:instrText> »</w:instrText>
            </w:r>
            <w:r w:rsidRPr="00B85543">
              <w:rPr>
                <w:sz w:val="20"/>
                <w:szCs w:val="20"/>
              </w:rPr>
              <w:instrText xml:space="preserve"> </w:instrText>
            </w:r>
            <w:r w:rsidRPr="00B85543">
              <w:rPr>
                <w:sz w:val="20"/>
                <w:szCs w:val="20"/>
              </w:rPr>
              <w:fldChar w:fldCharType="end"/>
            </w:r>
          </w:p>
        </w:tc>
      </w:tr>
      <w:tr w:rsidR="0022409A" w14:paraId="762A087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3324FFB" w14:textId="77777777" w:rsidR="0022409A" w:rsidRDefault="0022409A" w:rsidP="00C950B1">
            <w:r>
              <w:t>Titre</w:t>
            </w:r>
          </w:p>
        </w:tc>
        <w:tc>
          <w:tcPr>
            <w:tcW w:w="8079" w:type="dxa"/>
          </w:tcPr>
          <w:p w14:paraId="1C3346A6" w14:textId="7B7738F5" w:rsidR="0022409A" w:rsidRPr="00346793" w:rsidRDefault="0022409A" w:rsidP="00C950B1">
            <w:pPr>
              <w:cnfStyle w:val="000000100000" w:firstRow="0" w:lastRow="0" w:firstColumn="0" w:lastColumn="0" w:oddVBand="0" w:evenVBand="0" w:oddHBand="1" w:evenHBand="0" w:firstRowFirstColumn="0" w:firstRowLastColumn="0" w:lastRowFirstColumn="0" w:lastRowLastColumn="0"/>
              <w:rPr>
                <w:b/>
                <w:bCs/>
              </w:rPr>
            </w:pPr>
            <w:r w:rsidRPr="0022409A">
              <w:rPr>
                <w:b/>
                <w:bCs/>
              </w:rPr>
              <w:t>Fusion d</w:t>
            </w:r>
            <w:r w:rsidR="00064ACC">
              <w:rPr>
                <w:b/>
                <w:bCs/>
              </w:rPr>
              <w:t>’</w:t>
            </w:r>
            <w:r w:rsidRPr="0022409A">
              <w:rPr>
                <w:b/>
                <w:bCs/>
              </w:rPr>
              <w:t>un différentiel</w:t>
            </w:r>
          </w:p>
        </w:tc>
      </w:tr>
      <w:tr w:rsidR="0022409A" w:rsidRPr="00B85543" w14:paraId="73C6466C"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592FBD1" w14:textId="77777777" w:rsidR="0022409A" w:rsidRPr="00B85543" w:rsidRDefault="0022409A" w:rsidP="00C950B1">
            <w:pPr>
              <w:rPr>
                <w:sz w:val="20"/>
                <w:szCs w:val="20"/>
              </w:rPr>
            </w:pPr>
            <w:r w:rsidRPr="00B85543">
              <w:rPr>
                <w:sz w:val="20"/>
                <w:szCs w:val="20"/>
              </w:rPr>
              <w:t>Flex</w:t>
            </w:r>
          </w:p>
        </w:tc>
        <w:tc>
          <w:tcPr>
            <w:tcW w:w="8079" w:type="dxa"/>
          </w:tcPr>
          <w:p w14:paraId="32D36B40"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B85543">
              <w:rPr>
                <w:sz w:val="20"/>
                <w:szCs w:val="20"/>
              </w:rPr>
              <w:t>F0</w:t>
            </w:r>
          </w:p>
        </w:tc>
      </w:tr>
      <w:tr w:rsidR="0022409A" w:rsidRPr="00B85543" w14:paraId="752239C3"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88884B7" w14:textId="77777777" w:rsidR="0022409A" w:rsidRPr="00B85543" w:rsidRDefault="0022409A" w:rsidP="00C950B1">
            <w:pPr>
              <w:rPr>
                <w:sz w:val="20"/>
                <w:szCs w:val="20"/>
              </w:rPr>
            </w:pPr>
            <w:r w:rsidRPr="00B85543">
              <w:rPr>
                <w:sz w:val="20"/>
                <w:szCs w:val="20"/>
              </w:rPr>
              <w:t>FBS</w:t>
            </w:r>
          </w:p>
        </w:tc>
        <w:tc>
          <w:tcPr>
            <w:tcW w:w="8079" w:type="dxa"/>
          </w:tcPr>
          <w:p w14:paraId="48580E1D" w14:textId="77777777" w:rsidR="0022409A" w:rsidRPr="00B85543"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sidRPr="00B85543">
              <w:rPr>
                <w:sz w:val="20"/>
                <w:szCs w:val="20"/>
              </w:rPr>
              <w:t>FBS-4.1</w:t>
            </w:r>
          </w:p>
        </w:tc>
      </w:tr>
      <w:tr w:rsidR="0022409A" w:rsidRPr="00B85543" w14:paraId="0C656DCF"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D0ED5C4" w14:textId="77777777" w:rsidR="0022409A" w:rsidRPr="00B85543" w:rsidRDefault="0022409A" w:rsidP="00C950B1">
            <w:pPr>
              <w:rPr>
                <w:sz w:val="20"/>
                <w:szCs w:val="20"/>
              </w:rPr>
            </w:pPr>
            <w:r w:rsidRPr="00B85543">
              <w:rPr>
                <w:sz w:val="20"/>
                <w:szCs w:val="20"/>
              </w:rPr>
              <w:t>PBS</w:t>
            </w:r>
          </w:p>
        </w:tc>
        <w:tc>
          <w:tcPr>
            <w:tcW w:w="8079" w:type="dxa"/>
          </w:tcPr>
          <w:p w14:paraId="7D2B97A4"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B85543">
              <w:rPr>
                <w:sz w:val="20"/>
                <w:szCs w:val="20"/>
              </w:rPr>
              <w:t>PBS-1.1, PBS-2.1, PBS-2.2, PBS-2.3, PBS-3.1, PBS-3.2</w:t>
            </w:r>
          </w:p>
        </w:tc>
      </w:tr>
      <w:tr w:rsidR="0022409A" w14:paraId="333966A7"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326229" w14:textId="77777777" w:rsidR="0022409A" w:rsidRDefault="0022409A" w:rsidP="00C950B1">
            <w:r>
              <w:t>Corp</w:t>
            </w:r>
          </w:p>
        </w:tc>
        <w:tc>
          <w:tcPr>
            <w:tcW w:w="8079" w:type="dxa"/>
          </w:tcPr>
          <w:p w14:paraId="0BB16ACE" w14:textId="2F9CFD23" w:rsidR="00A01853" w:rsidRDefault="00A01853" w:rsidP="00B85543">
            <w:pPr>
              <w:jc w:val="both"/>
              <w:cnfStyle w:val="000000100000" w:firstRow="0" w:lastRow="0" w:firstColumn="0" w:lastColumn="0" w:oddVBand="0" w:evenVBand="0" w:oddHBand="1" w:evenHBand="0" w:firstRowFirstColumn="0" w:firstRowLastColumn="0" w:lastRowFirstColumn="0" w:lastRowLastColumn="0"/>
            </w:pPr>
            <w:r w:rsidRPr="00A01853">
              <w:t>La contractualisation d</w:t>
            </w:r>
            <w:r w:rsidR="00064ACC">
              <w:t>’</w:t>
            </w:r>
            <w:r w:rsidRPr="00A01853">
              <w:t>un avenant, comme la survenance d</w:t>
            </w:r>
            <w:r w:rsidR="00064ACC">
              <w:t>’</w:t>
            </w:r>
            <w:r w:rsidRPr="00A01853">
              <w:t>un risque, fusionne le différentiel dans la structure principale</w:t>
            </w:r>
            <w:r w:rsidR="00064ACC">
              <w:t> </w:t>
            </w:r>
            <w:r w:rsidRPr="00A01853">
              <w:t xml:space="preserve">: les tâches et les lignes ajoutées y sont créées, les tâches modifiées prennent leurs nouvelles valeurs, les tâches devenues inutiles en sont retirées. </w:t>
            </w:r>
          </w:p>
          <w:p w14:paraId="69EC8F11" w14:textId="142BE481" w:rsidR="0022409A" w:rsidRDefault="00A01853" w:rsidP="00B85543">
            <w:pPr>
              <w:jc w:val="both"/>
              <w:cnfStyle w:val="000000100000" w:firstRow="0" w:lastRow="0" w:firstColumn="0" w:lastColumn="0" w:oddVBand="0" w:evenVBand="0" w:oddHBand="1" w:evenHBand="0" w:firstRowFirstColumn="0" w:firstRowLastColumn="0" w:lastRowFirstColumn="0" w:lastRowLastColumn="0"/>
            </w:pPr>
            <w:r w:rsidRPr="00A01853">
              <w:t>La fusion ne modifie que les montants budgétés des lignes que le différentiel désigne</w:t>
            </w:r>
            <w:r w:rsidR="00064ACC">
              <w:t> </w:t>
            </w:r>
            <w:r w:rsidRPr="00A01853">
              <w:t>; les montants réestimés de toutes les lignes sont conservés. Une tâche déjà démarrée n</w:t>
            </w:r>
            <w:r w:rsidR="00064ACC">
              <w:t>’</w:t>
            </w:r>
            <w:r w:rsidRPr="00A01853">
              <w:t>est jamais retirée</w:t>
            </w:r>
            <w:r w:rsidR="00064ACC">
              <w:t> </w:t>
            </w:r>
            <w:r w:rsidRPr="00A01853">
              <w:t xml:space="preserve">: son reste à engager est porté à zéro, ce qui la termine et fige la valeur acquise sur ce qui a été fait. </w:t>
            </w:r>
            <w:r w:rsidR="00F637D7" w:rsidRPr="00F637D7">
              <w:t>La fusion s'applique à la révision en cours et la marque dans la même opération ; elle exige à ce titre un nom de version, comme tout marquage (WF-REV-0020). Lorsque le projet ne comporte pas de révision en cours, elle en crée une au préalable. La révision marquée qui en résulte devient la référence.</w:t>
            </w:r>
          </w:p>
        </w:tc>
      </w:tr>
      <w:tr w:rsidR="0022409A" w:rsidRPr="00B85543" w14:paraId="0A641D96"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C23E897" w14:textId="77777777" w:rsidR="0022409A" w:rsidRPr="00B85543" w:rsidRDefault="0022409A" w:rsidP="00C950B1">
            <w:pPr>
              <w:rPr>
                <w:sz w:val="20"/>
                <w:szCs w:val="20"/>
              </w:rPr>
            </w:pPr>
            <w:r w:rsidRPr="00B85543">
              <w:rPr>
                <w:sz w:val="20"/>
                <w:szCs w:val="20"/>
              </w:rPr>
              <w:t>Motif</w:t>
            </w:r>
          </w:p>
        </w:tc>
        <w:tc>
          <w:tcPr>
            <w:tcW w:w="8079" w:type="dxa"/>
          </w:tcPr>
          <w:p w14:paraId="489EAD1D" w14:textId="5C2B10CB"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B85543">
              <w:rPr>
                <w:sz w:val="20"/>
                <w:szCs w:val="20"/>
              </w:rPr>
              <w:t>Un avenant se négocie sur un écart, pas sur un planning complet. Fusionner l</w:t>
            </w:r>
            <w:r w:rsidR="00064ACC">
              <w:rPr>
                <w:sz w:val="20"/>
                <w:szCs w:val="20"/>
              </w:rPr>
              <w:t>’</w:t>
            </w:r>
            <w:r w:rsidRPr="00B85543">
              <w:rPr>
                <w:sz w:val="20"/>
                <w:szCs w:val="20"/>
              </w:rPr>
              <w:t>écart plutôt que remplacer la structure conserve l</w:t>
            </w:r>
            <w:r w:rsidR="00064ACC">
              <w:rPr>
                <w:sz w:val="20"/>
                <w:szCs w:val="20"/>
              </w:rPr>
              <w:t>’</w:t>
            </w:r>
            <w:r w:rsidRPr="00B85543">
              <w:rPr>
                <w:sz w:val="20"/>
                <w:szCs w:val="20"/>
              </w:rPr>
              <w:t>identité des tâches, donc l</w:t>
            </w:r>
            <w:r w:rsidR="00064ACC">
              <w:rPr>
                <w:sz w:val="20"/>
                <w:szCs w:val="20"/>
              </w:rPr>
              <w:t>’</w:t>
            </w:r>
            <w:r w:rsidRPr="00B85543">
              <w:rPr>
                <w:sz w:val="20"/>
                <w:szCs w:val="20"/>
              </w:rPr>
              <w:t>historique de chacune et la comparaison entre révisions.</w:t>
            </w:r>
            <w:r w:rsidR="006A2953" w:rsidRPr="00B85543">
              <w:rPr>
                <w:sz w:val="20"/>
                <w:szCs w:val="20"/>
              </w:rPr>
              <w:t xml:space="preserve"> Retirer une tâche commencée ferait disparaître de la valeur déjà acquise et des coûts réels déjà imputés. Un avenant qui annule un travail engagé ne le supprime pas</w:t>
            </w:r>
            <w:r w:rsidR="00064ACC">
              <w:rPr>
                <w:sz w:val="20"/>
                <w:szCs w:val="20"/>
              </w:rPr>
              <w:t> </w:t>
            </w:r>
            <w:r w:rsidR="006A2953" w:rsidRPr="00B85543">
              <w:rPr>
                <w:sz w:val="20"/>
                <w:szCs w:val="20"/>
              </w:rPr>
              <w:t>: il ramène son budget à ce qui a été fait.</w:t>
            </w:r>
          </w:p>
        </w:tc>
      </w:tr>
      <w:tr w:rsidR="0022409A" w:rsidRPr="00B85543" w14:paraId="349495C0"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DCFB41F" w14:textId="77777777" w:rsidR="0022409A" w:rsidRPr="00B85543" w:rsidRDefault="0022409A" w:rsidP="00C950B1">
            <w:pPr>
              <w:rPr>
                <w:sz w:val="20"/>
                <w:szCs w:val="20"/>
              </w:rPr>
            </w:pPr>
            <w:r w:rsidRPr="00B85543">
              <w:rPr>
                <w:sz w:val="20"/>
                <w:szCs w:val="20"/>
              </w:rPr>
              <w:lastRenderedPageBreak/>
              <w:t>Vérif</w:t>
            </w:r>
          </w:p>
        </w:tc>
        <w:tc>
          <w:tcPr>
            <w:tcW w:w="8079" w:type="dxa"/>
          </w:tcPr>
          <w:p w14:paraId="643DDEAE" w14:textId="6C2196B4" w:rsidR="0022409A" w:rsidRPr="00B85543"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sidRPr="00B85543">
              <w:rPr>
                <w:sz w:val="20"/>
                <w:szCs w:val="20"/>
              </w:rPr>
              <w:t>Après fusion, la structure principale comporte les tâches ajoutées, les valeurs modifiées et plus aucune des tâches retirées. Les tâches inchangées conservent leur identité et leur état d</w:t>
            </w:r>
            <w:r w:rsidR="00064ACC">
              <w:rPr>
                <w:sz w:val="20"/>
                <w:szCs w:val="20"/>
              </w:rPr>
              <w:t>’</w:t>
            </w:r>
            <w:r w:rsidRPr="00B85543">
              <w:rPr>
                <w:sz w:val="20"/>
                <w:szCs w:val="20"/>
              </w:rPr>
              <w:t>avancement.</w:t>
            </w:r>
            <w:r w:rsidR="006A2953" w:rsidRPr="00B85543">
              <w:rPr>
                <w:sz w:val="20"/>
                <w:szCs w:val="20"/>
              </w:rPr>
              <w:t xml:space="preserve"> </w:t>
            </w:r>
            <w:r w:rsidR="00C418BF" w:rsidRPr="00B85543">
              <w:rPr>
                <w:sz w:val="20"/>
                <w:szCs w:val="20"/>
              </w:rPr>
              <w:t>Une tâche démarrée désignée comme retirée par un différentiel est conservée, son reste à engager est nul, et sa valeur acquise est inchangée après la fusion.</w:t>
            </w:r>
            <w:r w:rsidR="00A01853">
              <w:rPr>
                <w:sz w:val="20"/>
                <w:szCs w:val="20"/>
              </w:rPr>
              <w:t xml:space="preserve"> </w:t>
            </w:r>
            <w:r w:rsidR="00A01853" w:rsidRPr="00A01853">
              <w:rPr>
                <w:sz w:val="20"/>
                <w:szCs w:val="20"/>
              </w:rPr>
              <w:t>Une ligne réestimée à 140 pour un montant budgété de 100, non désignée par le différentiel, porte toujours 100 et 140 après la fusion. Une ligne ajoutée en revue périodique, non désignée par le différentiel, garde un montant budgété nul.</w:t>
            </w:r>
            <w:r w:rsidR="00F637D7">
              <w:rPr>
                <w:sz w:val="20"/>
                <w:szCs w:val="20"/>
              </w:rPr>
              <w:t xml:space="preserve"> </w:t>
            </w:r>
            <w:r w:rsidR="00F637D7" w:rsidRPr="00F637D7">
              <w:rPr>
                <w:sz w:val="20"/>
                <w:szCs w:val="20"/>
              </w:rPr>
              <w:t>La fusion demande un nom de version, et la révision produite le porte. Après fusion, le projet ne comporte plus de révision en cours.</w:t>
            </w:r>
          </w:p>
        </w:tc>
      </w:tr>
    </w:tbl>
    <w:p w14:paraId="275D3332" w14:textId="77777777" w:rsidR="0022409A" w:rsidRDefault="0022409A" w:rsidP="0022409A">
      <w:pPr>
        <w:jc w:val="both"/>
      </w:pPr>
    </w:p>
    <w:tbl>
      <w:tblPr>
        <w:tblStyle w:val="TableauListe6Couleur-Accentuation1"/>
        <w:tblW w:w="9067" w:type="dxa"/>
        <w:tblLook w:val="04A0" w:firstRow="1" w:lastRow="0" w:firstColumn="1" w:lastColumn="0" w:noHBand="0" w:noVBand="1"/>
      </w:tblPr>
      <w:tblGrid>
        <w:gridCol w:w="988"/>
        <w:gridCol w:w="8079"/>
      </w:tblGrid>
      <w:tr w:rsidR="0022409A" w:rsidRPr="00AD11F7" w14:paraId="5C8FEF4D"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65EAB5C" w14:textId="77777777" w:rsidR="0022409A" w:rsidRPr="00AD11F7" w:rsidRDefault="0022409A" w:rsidP="00C950B1">
            <w:pPr>
              <w:rPr>
                <w:sz w:val="20"/>
                <w:szCs w:val="20"/>
              </w:rPr>
            </w:pPr>
            <w:r w:rsidRPr="00AD11F7">
              <w:rPr>
                <w:sz w:val="20"/>
                <w:szCs w:val="20"/>
              </w:rPr>
              <w:t>ID</w:t>
            </w:r>
          </w:p>
        </w:tc>
        <w:tc>
          <w:tcPr>
            <w:tcW w:w="8079" w:type="dxa"/>
          </w:tcPr>
          <w:p w14:paraId="78E0A111" w14:textId="4B627FD0" w:rsidR="0022409A" w:rsidRPr="00AD11F7" w:rsidRDefault="0022409A" w:rsidP="00C950B1">
            <w:pPr>
              <w:cnfStyle w:val="100000000000" w:firstRow="1" w:lastRow="0" w:firstColumn="0" w:lastColumn="0" w:oddVBand="0" w:evenVBand="0" w:oddHBand="0" w:evenHBand="0" w:firstRowFirstColumn="0" w:firstRowLastColumn="0" w:lastRowFirstColumn="0" w:lastRowLastColumn="0"/>
              <w:rPr>
                <w:sz w:val="20"/>
                <w:szCs w:val="20"/>
              </w:rPr>
            </w:pPr>
            <w:r w:rsidRPr="00AD11F7">
              <w:rPr>
                <w:sz w:val="20"/>
                <w:szCs w:val="20"/>
              </w:rPr>
              <w:t>WF-REV-0060-A</w:t>
            </w:r>
            <w:r w:rsidRPr="00AD11F7">
              <w:rPr>
                <w:sz w:val="20"/>
                <w:szCs w:val="20"/>
              </w:rPr>
              <w:fldChar w:fldCharType="begin"/>
            </w:r>
            <w:r w:rsidRPr="00AD11F7">
              <w:rPr>
                <w:sz w:val="20"/>
                <w:szCs w:val="20"/>
              </w:rPr>
              <w:instrText xml:space="preserve"> XE </w:instrText>
            </w:r>
            <w:r w:rsidR="00064ACC">
              <w:rPr>
                <w:sz w:val="20"/>
                <w:szCs w:val="20"/>
              </w:rPr>
              <w:instrText>« </w:instrText>
            </w:r>
            <w:r w:rsidRPr="00AD11F7">
              <w:rPr>
                <w:sz w:val="20"/>
                <w:szCs w:val="20"/>
              </w:rPr>
              <w:instrText>WF-REV-0060-A</w:instrText>
            </w:r>
            <w:r w:rsidR="00064ACC">
              <w:rPr>
                <w:sz w:val="20"/>
                <w:szCs w:val="20"/>
              </w:rPr>
              <w:instrText> »</w:instrText>
            </w:r>
            <w:r w:rsidRPr="00AD11F7">
              <w:rPr>
                <w:sz w:val="20"/>
                <w:szCs w:val="20"/>
              </w:rPr>
              <w:instrText xml:space="preserve"> </w:instrText>
            </w:r>
            <w:r w:rsidRPr="00AD11F7">
              <w:rPr>
                <w:sz w:val="20"/>
                <w:szCs w:val="20"/>
              </w:rPr>
              <w:fldChar w:fldCharType="end"/>
            </w:r>
          </w:p>
        </w:tc>
      </w:tr>
      <w:tr w:rsidR="0022409A" w14:paraId="65CD95D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8DC4CFE" w14:textId="77777777" w:rsidR="0022409A" w:rsidRDefault="0022409A" w:rsidP="00C950B1">
            <w:r>
              <w:t>Titre</w:t>
            </w:r>
          </w:p>
        </w:tc>
        <w:tc>
          <w:tcPr>
            <w:tcW w:w="8079" w:type="dxa"/>
          </w:tcPr>
          <w:p w14:paraId="568274F4" w14:textId="2E636CE6" w:rsidR="0022409A" w:rsidRPr="00346793" w:rsidRDefault="0022409A" w:rsidP="00C950B1">
            <w:pPr>
              <w:cnfStyle w:val="000000100000" w:firstRow="0" w:lastRow="0" w:firstColumn="0" w:lastColumn="0" w:oddVBand="0" w:evenVBand="0" w:oddHBand="1" w:evenHBand="0" w:firstRowFirstColumn="0" w:firstRowLastColumn="0" w:lastRowFirstColumn="0" w:lastRowLastColumn="0"/>
              <w:rPr>
                <w:b/>
                <w:bCs/>
              </w:rPr>
            </w:pPr>
            <w:r w:rsidRPr="0022409A">
              <w:rPr>
                <w:b/>
                <w:bCs/>
              </w:rPr>
              <w:t>Mise à jour des taux à la création d</w:t>
            </w:r>
            <w:r w:rsidR="00064ACC">
              <w:rPr>
                <w:b/>
                <w:bCs/>
              </w:rPr>
              <w:t>’</w:t>
            </w:r>
            <w:r w:rsidRPr="0022409A">
              <w:rPr>
                <w:b/>
                <w:bCs/>
              </w:rPr>
              <w:t>une révision</w:t>
            </w:r>
          </w:p>
        </w:tc>
      </w:tr>
      <w:tr w:rsidR="0022409A" w:rsidRPr="00AD11F7" w14:paraId="6118CFDF"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AF989AF" w14:textId="77777777" w:rsidR="0022409A" w:rsidRPr="00AD11F7" w:rsidRDefault="0022409A" w:rsidP="00C950B1">
            <w:pPr>
              <w:rPr>
                <w:sz w:val="20"/>
                <w:szCs w:val="20"/>
              </w:rPr>
            </w:pPr>
            <w:r w:rsidRPr="00AD11F7">
              <w:rPr>
                <w:sz w:val="20"/>
                <w:szCs w:val="20"/>
              </w:rPr>
              <w:t>Flex</w:t>
            </w:r>
          </w:p>
        </w:tc>
        <w:tc>
          <w:tcPr>
            <w:tcW w:w="8079" w:type="dxa"/>
          </w:tcPr>
          <w:p w14:paraId="7223C3BB" w14:textId="77777777" w:rsidR="0022409A" w:rsidRPr="00AD11F7"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AD11F7">
              <w:rPr>
                <w:sz w:val="20"/>
                <w:szCs w:val="20"/>
              </w:rPr>
              <w:t>F0</w:t>
            </w:r>
          </w:p>
        </w:tc>
      </w:tr>
      <w:tr w:rsidR="0022409A" w:rsidRPr="00AD11F7" w14:paraId="250F452D"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FEB906E" w14:textId="77777777" w:rsidR="0022409A" w:rsidRPr="00AD11F7" w:rsidRDefault="0022409A" w:rsidP="00C950B1">
            <w:pPr>
              <w:rPr>
                <w:sz w:val="20"/>
                <w:szCs w:val="20"/>
              </w:rPr>
            </w:pPr>
            <w:r w:rsidRPr="00AD11F7">
              <w:rPr>
                <w:sz w:val="20"/>
                <w:szCs w:val="20"/>
              </w:rPr>
              <w:t>FBS</w:t>
            </w:r>
          </w:p>
        </w:tc>
        <w:tc>
          <w:tcPr>
            <w:tcW w:w="8079" w:type="dxa"/>
          </w:tcPr>
          <w:p w14:paraId="5B108D72" w14:textId="2AE78B12" w:rsidR="0022409A" w:rsidRPr="00AD11F7"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sidRPr="00AD11F7">
              <w:rPr>
                <w:sz w:val="20"/>
                <w:szCs w:val="20"/>
              </w:rPr>
              <w:t>FBS-4.1, FBS-4.5</w:t>
            </w:r>
          </w:p>
        </w:tc>
      </w:tr>
      <w:tr w:rsidR="0022409A" w:rsidRPr="00AD11F7" w14:paraId="198FBB24"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5DDA55D" w14:textId="77777777" w:rsidR="0022409A" w:rsidRPr="00AD11F7" w:rsidRDefault="0022409A" w:rsidP="00C950B1">
            <w:pPr>
              <w:rPr>
                <w:sz w:val="20"/>
                <w:szCs w:val="20"/>
              </w:rPr>
            </w:pPr>
            <w:r w:rsidRPr="00AD11F7">
              <w:rPr>
                <w:sz w:val="20"/>
                <w:szCs w:val="20"/>
              </w:rPr>
              <w:t>PBS</w:t>
            </w:r>
          </w:p>
        </w:tc>
        <w:tc>
          <w:tcPr>
            <w:tcW w:w="8079" w:type="dxa"/>
          </w:tcPr>
          <w:p w14:paraId="331DCEB5" w14:textId="77777777" w:rsidR="0022409A" w:rsidRPr="00AD11F7"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AD11F7">
              <w:rPr>
                <w:sz w:val="20"/>
                <w:szCs w:val="20"/>
              </w:rPr>
              <w:t>PBS-1.1, PBS-2.1, PBS-2.3, PBS-3.1</w:t>
            </w:r>
          </w:p>
        </w:tc>
      </w:tr>
      <w:tr w:rsidR="0022409A" w14:paraId="66118236"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A0B0F32" w14:textId="77777777" w:rsidR="0022409A" w:rsidRDefault="0022409A" w:rsidP="00C950B1">
            <w:r>
              <w:t>Corp</w:t>
            </w:r>
          </w:p>
        </w:tc>
        <w:tc>
          <w:tcPr>
            <w:tcW w:w="8079" w:type="dxa"/>
          </w:tcPr>
          <w:p w14:paraId="5552D711" w14:textId="732A8817" w:rsidR="0022409A" w:rsidRDefault="0022409A" w:rsidP="00AD11F7">
            <w:pPr>
              <w:jc w:val="both"/>
              <w:cnfStyle w:val="000000100000" w:firstRow="0" w:lastRow="0" w:firstColumn="0" w:lastColumn="0" w:oddVBand="0" w:evenVBand="0" w:oddHBand="1" w:evenHBand="0" w:firstRowFirstColumn="0" w:firstRowLastColumn="0" w:lastRowFirstColumn="0" w:lastRowLastColumn="0"/>
            </w:pPr>
            <w:r w:rsidRPr="0022409A">
              <w:t>Lorsque le référentiel a changé depuis la révision précédente, Waterfall propose la mise à jour des taux à la création de la nouvelle révision, catégorie par catégorie. Une catégorie sans taux pour l</w:t>
            </w:r>
            <w:r w:rsidR="00064ACC">
              <w:t>’</w:t>
            </w:r>
            <w:r w:rsidRPr="0022409A">
              <w:t>année retenue conserve son taux précédent, projeté par le taux d</w:t>
            </w:r>
            <w:r w:rsidR="00064ACC">
              <w:t>’</w:t>
            </w:r>
            <w:r w:rsidRPr="0022409A">
              <w:t>inflation du projet. La mise à jour n</w:t>
            </w:r>
            <w:r w:rsidR="00064ACC">
              <w:t>’</w:t>
            </w:r>
            <w:r w:rsidRPr="0022409A">
              <w:t>est jamais imposée.</w:t>
            </w:r>
          </w:p>
        </w:tc>
      </w:tr>
      <w:tr w:rsidR="0022409A" w:rsidRPr="00AD11F7" w14:paraId="3C60E3EC"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8BD460E" w14:textId="77777777" w:rsidR="0022409A" w:rsidRPr="00AD11F7" w:rsidRDefault="0022409A" w:rsidP="00C950B1">
            <w:pPr>
              <w:rPr>
                <w:sz w:val="20"/>
                <w:szCs w:val="20"/>
              </w:rPr>
            </w:pPr>
            <w:r w:rsidRPr="00AD11F7">
              <w:rPr>
                <w:sz w:val="20"/>
                <w:szCs w:val="20"/>
              </w:rPr>
              <w:t>Motif</w:t>
            </w:r>
          </w:p>
        </w:tc>
        <w:tc>
          <w:tcPr>
            <w:tcW w:w="8079" w:type="dxa"/>
          </w:tcPr>
          <w:p w14:paraId="20356B44" w14:textId="0C34CC49" w:rsidR="0022409A" w:rsidRPr="00AD11F7"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AD11F7">
              <w:rPr>
                <w:sz w:val="20"/>
                <w:szCs w:val="20"/>
              </w:rPr>
              <w:t>Le premier reste à engager de l</w:t>
            </w:r>
            <w:r w:rsidR="00064ACC">
              <w:rPr>
                <w:sz w:val="20"/>
                <w:szCs w:val="20"/>
              </w:rPr>
              <w:t>’</w:t>
            </w:r>
            <w:r w:rsidRPr="00AD11F7">
              <w:rPr>
                <w:sz w:val="20"/>
                <w:szCs w:val="20"/>
              </w:rPr>
              <w:t>année doit pouvoir passer aux taux constatés, sans quoi la projection vieillit. Mais un changement de référentiel ne doit jamais forcer un chef de projet à réaffecter ses lignes</w:t>
            </w:r>
            <w:r w:rsidR="00064ACC">
              <w:rPr>
                <w:sz w:val="20"/>
                <w:szCs w:val="20"/>
              </w:rPr>
              <w:t> </w:t>
            </w:r>
            <w:r w:rsidRPr="00AD11F7">
              <w:rPr>
                <w:sz w:val="20"/>
                <w:szCs w:val="20"/>
              </w:rPr>
              <w:t>: c</w:t>
            </w:r>
            <w:r w:rsidR="00064ACC">
              <w:rPr>
                <w:sz w:val="20"/>
                <w:szCs w:val="20"/>
              </w:rPr>
              <w:t>’</w:t>
            </w:r>
            <w:r w:rsidRPr="00AD11F7">
              <w:rPr>
                <w:sz w:val="20"/>
                <w:szCs w:val="20"/>
              </w:rPr>
              <w:t>est pourquoi la mise à jour se fait catégorie par catégorie, et qu</w:t>
            </w:r>
            <w:r w:rsidR="00064ACC">
              <w:rPr>
                <w:sz w:val="20"/>
                <w:szCs w:val="20"/>
              </w:rPr>
              <w:t>’</w:t>
            </w:r>
            <w:r w:rsidRPr="00AD11F7">
              <w:rPr>
                <w:sz w:val="20"/>
                <w:szCs w:val="20"/>
              </w:rPr>
              <w:t>une catégorie désactivée ou sans taux nouveau ne bloque rien.</w:t>
            </w:r>
          </w:p>
        </w:tc>
      </w:tr>
      <w:tr w:rsidR="0022409A" w:rsidRPr="00AD11F7" w14:paraId="44BBE44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C14B4DD" w14:textId="77777777" w:rsidR="0022409A" w:rsidRPr="00AD11F7" w:rsidRDefault="0022409A" w:rsidP="00C950B1">
            <w:pPr>
              <w:rPr>
                <w:sz w:val="20"/>
                <w:szCs w:val="20"/>
              </w:rPr>
            </w:pPr>
            <w:r w:rsidRPr="00AD11F7">
              <w:rPr>
                <w:sz w:val="20"/>
                <w:szCs w:val="20"/>
              </w:rPr>
              <w:t>Vérif</w:t>
            </w:r>
          </w:p>
        </w:tc>
        <w:tc>
          <w:tcPr>
            <w:tcW w:w="8079" w:type="dxa"/>
          </w:tcPr>
          <w:p w14:paraId="716B8435" w14:textId="5843F4AD" w:rsidR="0022409A" w:rsidRPr="00AD11F7"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sidRPr="00AD11F7">
              <w:rPr>
                <w:sz w:val="20"/>
                <w:szCs w:val="20"/>
              </w:rPr>
              <w:t>À la création d</w:t>
            </w:r>
            <w:r w:rsidR="00064ACC">
              <w:rPr>
                <w:sz w:val="20"/>
                <w:szCs w:val="20"/>
              </w:rPr>
              <w:t>’</w:t>
            </w:r>
            <w:r w:rsidRPr="00AD11F7">
              <w:rPr>
                <w:sz w:val="20"/>
                <w:szCs w:val="20"/>
              </w:rPr>
              <w:t>une révision suivant une modification de taux, l</w:t>
            </w:r>
            <w:r w:rsidR="00064ACC">
              <w:rPr>
                <w:sz w:val="20"/>
                <w:szCs w:val="20"/>
              </w:rPr>
              <w:t>’</w:t>
            </w:r>
            <w:r w:rsidRPr="00AD11F7">
              <w:rPr>
                <w:sz w:val="20"/>
                <w:szCs w:val="20"/>
              </w:rPr>
              <w:t>écart est présenté catégorie par catégorie et la mise à jour peut être refusée. Une catégorie sans taux pour l</w:t>
            </w:r>
            <w:r w:rsidR="00064ACC">
              <w:rPr>
                <w:sz w:val="20"/>
                <w:szCs w:val="20"/>
              </w:rPr>
              <w:t>’</w:t>
            </w:r>
            <w:r w:rsidRPr="00AD11F7">
              <w:rPr>
                <w:sz w:val="20"/>
                <w:szCs w:val="20"/>
              </w:rPr>
              <w:t>année retenue est chiffrée au taux précédent corrigé de l</w:t>
            </w:r>
            <w:r w:rsidR="00064ACC">
              <w:rPr>
                <w:sz w:val="20"/>
                <w:szCs w:val="20"/>
              </w:rPr>
              <w:t>’</w:t>
            </w:r>
            <w:r w:rsidRPr="00AD11F7">
              <w:rPr>
                <w:sz w:val="20"/>
                <w:szCs w:val="20"/>
              </w:rPr>
              <w:t>inflation.</w:t>
            </w:r>
          </w:p>
        </w:tc>
      </w:tr>
    </w:tbl>
    <w:p w14:paraId="3B59FD7E" w14:textId="77777777" w:rsidR="0022409A" w:rsidRDefault="0022409A" w:rsidP="0022409A">
      <w:pPr>
        <w:jc w:val="both"/>
      </w:pPr>
    </w:p>
    <w:tbl>
      <w:tblPr>
        <w:tblStyle w:val="TableauListe6Couleur-Accentuation1"/>
        <w:tblW w:w="9067" w:type="dxa"/>
        <w:tblLook w:val="04A0" w:firstRow="1" w:lastRow="0" w:firstColumn="1" w:lastColumn="0" w:noHBand="0" w:noVBand="1"/>
      </w:tblPr>
      <w:tblGrid>
        <w:gridCol w:w="988"/>
        <w:gridCol w:w="8079"/>
      </w:tblGrid>
      <w:tr w:rsidR="0022409A" w:rsidRPr="00E56540" w14:paraId="48EE5B18"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8F01286" w14:textId="77777777" w:rsidR="0022409A" w:rsidRPr="00E56540" w:rsidRDefault="0022409A" w:rsidP="00C950B1">
            <w:pPr>
              <w:rPr>
                <w:sz w:val="20"/>
                <w:szCs w:val="20"/>
              </w:rPr>
            </w:pPr>
            <w:r w:rsidRPr="00E56540">
              <w:rPr>
                <w:sz w:val="20"/>
                <w:szCs w:val="20"/>
              </w:rPr>
              <w:t>ID</w:t>
            </w:r>
          </w:p>
        </w:tc>
        <w:tc>
          <w:tcPr>
            <w:tcW w:w="8079" w:type="dxa"/>
          </w:tcPr>
          <w:p w14:paraId="3D0376B9" w14:textId="1C6D5052" w:rsidR="0022409A" w:rsidRPr="00E56540" w:rsidRDefault="0022409A" w:rsidP="00C950B1">
            <w:pPr>
              <w:cnfStyle w:val="100000000000" w:firstRow="1" w:lastRow="0" w:firstColumn="0" w:lastColumn="0" w:oddVBand="0" w:evenVBand="0" w:oddHBand="0" w:evenHBand="0" w:firstRowFirstColumn="0" w:firstRowLastColumn="0" w:lastRowFirstColumn="0" w:lastRowLastColumn="0"/>
              <w:rPr>
                <w:sz w:val="20"/>
                <w:szCs w:val="20"/>
              </w:rPr>
            </w:pPr>
            <w:r w:rsidRPr="00E56540">
              <w:rPr>
                <w:sz w:val="20"/>
                <w:szCs w:val="20"/>
              </w:rPr>
              <w:t>WF-REV-0070-A</w:t>
            </w:r>
            <w:r w:rsidRPr="00E56540">
              <w:rPr>
                <w:sz w:val="20"/>
                <w:szCs w:val="20"/>
              </w:rPr>
              <w:fldChar w:fldCharType="begin"/>
            </w:r>
            <w:r w:rsidRPr="00E56540">
              <w:rPr>
                <w:sz w:val="20"/>
                <w:szCs w:val="20"/>
              </w:rPr>
              <w:instrText xml:space="preserve"> XE </w:instrText>
            </w:r>
            <w:r w:rsidR="00064ACC">
              <w:rPr>
                <w:sz w:val="20"/>
                <w:szCs w:val="20"/>
              </w:rPr>
              <w:instrText>« </w:instrText>
            </w:r>
            <w:r w:rsidRPr="00E56540">
              <w:rPr>
                <w:sz w:val="20"/>
                <w:szCs w:val="20"/>
              </w:rPr>
              <w:instrText>WF-REV-0070-A</w:instrText>
            </w:r>
            <w:r w:rsidR="00064ACC">
              <w:rPr>
                <w:sz w:val="20"/>
                <w:szCs w:val="20"/>
              </w:rPr>
              <w:instrText> »</w:instrText>
            </w:r>
            <w:r w:rsidRPr="00E56540">
              <w:rPr>
                <w:sz w:val="20"/>
                <w:szCs w:val="20"/>
              </w:rPr>
              <w:instrText xml:space="preserve"> </w:instrText>
            </w:r>
            <w:r w:rsidRPr="00E56540">
              <w:rPr>
                <w:sz w:val="20"/>
                <w:szCs w:val="20"/>
              </w:rPr>
              <w:fldChar w:fldCharType="end"/>
            </w:r>
          </w:p>
        </w:tc>
      </w:tr>
      <w:tr w:rsidR="0022409A" w14:paraId="01B3056E"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B2970EC" w14:textId="77777777" w:rsidR="0022409A" w:rsidRDefault="0022409A" w:rsidP="00C950B1">
            <w:r>
              <w:t>Titre</w:t>
            </w:r>
          </w:p>
        </w:tc>
        <w:tc>
          <w:tcPr>
            <w:tcW w:w="8079" w:type="dxa"/>
          </w:tcPr>
          <w:p w14:paraId="7FDDF954" w14:textId="72E07189" w:rsidR="0022409A" w:rsidRPr="00346793" w:rsidRDefault="0022409A" w:rsidP="00C950B1">
            <w:pPr>
              <w:cnfStyle w:val="000000100000" w:firstRow="0" w:lastRow="0" w:firstColumn="0" w:lastColumn="0" w:oddVBand="0" w:evenVBand="0" w:oddHBand="1" w:evenHBand="0" w:firstRowFirstColumn="0" w:firstRowLastColumn="0" w:lastRowFirstColumn="0" w:lastRowLastColumn="0"/>
              <w:rPr>
                <w:b/>
                <w:bCs/>
              </w:rPr>
            </w:pPr>
            <w:r w:rsidRPr="0022409A">
              <w:rPr>
                <w:b/>
                <w:bCs/>
              </w:rPr>
              <w:t>Historique des révisions</w:t>
            </w:r>
          </w:p>
        </w:tc>
      </w:tr>
      <w:tr w:rsidR="0022409A" w:rsidRPr="00E56540" w14:paraId="61B8660E"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BE3EE74" w14:textId="77777777" w:rsidR="0022409A" w:rsidRPr="00E56540" w:rsidRDefault="0022409A" w:rsidP="00C950B1">
            <w:pPr>
              <w:rPr>
                <w:sz w:val="20"/>
                <w:szCs w:val="20"/>
              </w:rPr>
            </w:pPr>
            <w:r w:rsidRPr="00E56540">
              <w:rPr>
                <w:sz w:val="20"/>
                <w:szCs w:val="20"/>
              </w:rPr>
              <w:t>Flex</w:t>
            </w:r>
          </w:p>
        </w:tc>
        <w:tc>
          <w:tcPr>
            <w:tcW w:w="8079" w:type="dxa"/>
          </w:tcPr>
          <w:p w14:paraId="023FB967" w14:textId="77777777" w:rsidR="0022409A" w:rsidRPr="00E56540"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F0</w:t>
            </w:r>
          </w:p>
        </w:tc>
      </w:tr>
      <w:tr w:rsidR="0022409A" w:rsidRPr="00E56540" w14:paraId="63FA89C4"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A30056B" w14:textId="77777777" w:rsidR="0022409A" w:rsidRPr="00E56540" w:rsidRDefault="0022409A" w:rsidP="00C950B1">
            <w:pPr>
              <w:rPr>
                <w:sz w:val="20"/>
                <w:szCs w:val="20"/>
              </w:rPr>
            </w:pPr>
            <w:r w:rsidRPr="00E56540">
              <w:rPr>
                <w:sz w:val="20"/>
                <w:szCs w:val="20"/>
              </w:rPr>
              <w:t>FBS</w:t>
            </w:r>
          </w:p>
        </w:tc>
        <w:tc>
          <w:tcPr>
            <w:tcW w:w="8079" w:type="dxa"/>
          </w:tcPr>
          <w:p w14:paraId="1F4CE504" w14:textId="77777777" w:rsidR="0022409A" w:rsidRPr="00E56540"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sidRPr="00E56540">
              <w:rPr>
                <w:sz w:val="20"/>
                <w:szCs w:val="20"/>
              </w:rPr>
              <w:t>FBS-4.1</w:t>
            </w:r>
          </w:p>
        </w:tc>
      </w:tr>
      <w:tr w:rsidR="0022409A" w:rsidRPr="00E56540" w14:paraId="78B72148"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D8410B4" w14:textId="77777777" w:rsidR="0022409A" w:rsidRPr="00E56540" w:rsidRDefault="0022409A" w:rsidP="00C950B1">
            <w:pPr>
              <w:rPr>
                <w:sz w:val="20"/>
                <w:szCs w:val="20"/>
              </w:rPr>
            </w:pPr>
            <w:r w:rsidRPr="00E56540">
              <w:rPr>
                <w:sz w:val="20"/>
                <w:szCs w:val="20"/>
              </w:rPr>
              <w:t>PBS</w:t>
            </w:r>
          </w:p>
        </w:tc>
        <w:tc>
          <w:tcPr>
            <w:tcW w:w="8079" w:type="dxa"/>
          </w:tcPr>
          <w:p w14:paraId="6E817D77" w14:textId="77777777" w:rsidR="0022409A" w:rsidRPr="00E56540"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PBS-1.1, PBS-2.1, PBS-2.3, PBS-3.1</w:t>
            </w:r>
          </w:p>
        </w:tc>
      </w:tr>
      <w:tr w:rsidR="0022409A" w14:paraId="5D9F008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484CC75" w14:textId="77777777" w:rsidR="0022409A" w:rsidRDefault="0022409A" w:rsidP="00C950B1">
            <w:r>
              <w:t>Corp</w:t>
            </w:r>
          </w:p>
        </w:tc>
        <w:tc>
          <w:tcPr>
            <w:tcW w:w="8079" w:type="dxa"/>
          </w:tcPr>
          <w:p w14:paraId="15A45D61" w14:textId="0CC64824" w:rsidR="0022409A" w:rsidRDefault="0022409A" w:rsidP="00E56540">
            <w:pPr>
              <w:jc w:val="both"/>
              <w:cnfStyle w:val="000000100000" w:firstRow="0" w:lastRow="0" w:firstColumn="0" w:lastColumn="0" w:oddVBand="0" w:evenVBand="0" w:oddHBand="1" w:evenHBand="0" w:firstRowFirstColumn="0" w:firstRowLastColumn="0" w:lastRowFirstColumn="0" w:lastRowLastColumn="0"/>
            </w:pPr>
            <w:r w:rsidRPr="0022409A">
              <w:t>L</w:t>
            </w:r>
            <w:r w:rsidR="00064ACC">
              <w:t>’</w:t>
            </w:r>
            <w:r w:rsidRPr="0022409A">
              <w:t>historique des révisions marquées d</w:t>
            </w:r>
            <w:r w:rsidR="00064ACC">
              <w:t>’</w:t>
            </w:r>
            <w:r w:rsidRPr="0022409A">
              <w:t>un projet est consultable</w:t>
            </w:r>
            <w:r w:rsidR="00064ACC">
              <w:t> </w:t>
            </w:r>
            <w:r w:rsidRPr="0022409A">
              <w:t>: nom de version, description, date de marquage, et, le cas échéant, caractère de référence. Chacune est consultable dans son intégralité.</w:t>
            </w:r>
          </w:p>
        </w:tc>
      </w:tr>
      <w:tr w:rsidR="0022409A" w:rsidRPr="00E56540" w14:paraId="4D02B22F"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7E4B814" w14:textId="77777777" w:rsidR="0022409A" w:rsidRPr="00E56540" w:rsidRDefault="0022409A" w:rsidP="00C950B1">
            <w:pPr>
              <w:rPr>
                <w:sz w:val="20"/>
                <w:szCs w:val="20"/>
              </w:rPr>
            </w:pPr>
            <w:r w:rsidRPr="00E56540">
              <w:rPr>
                <w:sz w:val="20"/>
                <w:szCs w:val="20"/>
              </w:rPr>
              <w:t>Motif</w:t>
            </w:r>
          </w:p>
        </w:tc>
        <w:tc>
          <w:tcPr>
            <w:tcW w:w="8079" w:type="dxa"/>
          </w:tcPr>
          <w:p w14:paraId="5C769A1A" w14:textId="6DB20506" w:rsidR="0022409A" w:rsidRPr="00E56540"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C</w:t>
            </w:r>
            <w:r w:rsidR="00064ACC">
              <w:rPr>
                <w:sz w:val="20"/>
                <w:szCs w:val="20"/>
              </w:rPr>
              <w:t>’</w:t>
            </w:r>
            <w:r w:rsidRPr="00E56540">
              <w:rPr>
                <w:sz w:val="20"/>
                <w:szCs w:val="20"/>
              </w:rPr>
              <w:t>est l</w:t>
            </w:r>
            <w:r w:rsidR="00064ACC">
              <w:rPr>
                <w:sz w:val="20"/>
                <w:szCs w:val="20"/>
              </w:rPr>
              <w:t>’</w:t>
            </w:r>
            <w:r w:rsidRPr="00E56540">
              <w:rPr>
                <w:sz w:val="20"/>
                <w:szCs w:val="20"/>
              </w:rPr>
              <w:t xml:space="preserve">historique qui donne sa valeur au </w:t>
            </w:r>
            <w:proofErr w:type="spellStart"/>
            <w:r w:rsidRPr="00E56540">
              <w:rPr>
                <w:sz w:val="20"/>
                <w:szCs w:val="20"/>
              </w:rPr>
              <w:t>versionnement</w:t>
            </w:r>
            <w:proofErr w:type="spellEnd"/>
            <w:r w:rsidR="00064ACC">
              <w:rPr>
                <w:sz w:val="20"/>
                <w:szCs w:val="20"/>
              </w:rPr>
              <w:t> </w:t>
            </w:r>
            <w:r w:rsidRPr="00E56540">
              <w:rPr>
                <w:sz w:val="20"/>
                <w:szCs w:val="20"/>
              </w:rPr>
              <w:t>: retrouver ce qui avait été promis dans l</w:t>
            </w:r>
            <w:r w:rsidR="00064ACC">
              <w:rPr>
                <w:sz w:val="20"/>
                <w:szCs w:val="20"/>
              </w:rPr>
              <w:t>’</w:t>
            </w:r>
            <w:r w:rsidRPr="00E56540">
              <w:rPr>
                <w:sz w:val="20"/>
                <w:szCs w:val="20"/>
              </w:rPr>
              <w:t>offre v1.0, ou l</w:t>
            </w:r>
            <w:r w:rsidR="00064ACC">
              <w:rPr>
                <w:sz w:val="20"/>
                <w:szCs w:val="20"/>
              </w:rPr>
              <w:t>’</w:t>
            </w:r>
            <w:r w:rsidRPr="00E56540">
              <w:rPr>
                <w:sz w:val="20"/>
                <w:szCs w:val="20"/>
              </w:rPr>
              <w:t>état du projet à la revue précédente. Sans lui, marquer des révisions ne servirait qu</w:t>
            </w:r>
            <w:r w:rsidR="00064ACC">
              <w:rPr>
                <w:sz w:val="20"/>
                <w:szCs w:val="20"/>
              </w:rPr>
              <w:t>’</w:t>
            </w:r>
            <w:r w:rsidRPr="00E56540">
              <w:rPr>
                <w:sz w:val="20"/>
                <w:szCs w:val="20"/>
              </w:rPr>
              <w:t>à empêcher les modifications.</w:t>
            </w:r>
          </w:p>
        </w:tc>
      </w:tr>
      <w:tr w:rsidR="0022409A" w:rsidRPr="00E56540" w14:paraId="247A7C89"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B7A8DA3" w14:textId="77777777" w:rsidR="0022409A" w:rsidRPr="00E56540" w:rsidRDefault="0022409A" w:rsidP="00C950B1">
            <w:pPr>
              <w:rPr>
                <w:sz w:val="20"/>
                <w:szCs w:val="20"/>
              </w:rPr>
            </w:pPr>
            <w:r w:rsidRPr="00E56540">
              <w:rPr>
                <w:sz w:val="20"/>
                <w:szCs w:val="20"/>
              </w:rPr>
              <w:t>Vérif</w:t>
            </w:r>
          </w:p>
        </w:tc>
        <w:tc>
          <w:tcPr>
            <w:tcW w:w="8079" w:type="dxa"/>
          </w:tcPr>
          <w:p w14:paraId="27989AE1" w14:textId="1419C1AB" w:rsidR="0022409A" w:rsidRPr="00E56540"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sidRPr="00E56540">
              <w:rPr>
                <w:sz w:val="20"/>
                <w:szCs w:val="20"/>
              </w:rPr>
              <w:t>La liste des révisions marquées est accessible depuis le projet, et l</w:t>
            </w:r>
            <w:r w:rsidR="00064ACC">
              <w:rPr>
                <w:sz w:val="20"/>
                <w:szCs w:val="20"/>
              </w:rPr>
              <w:t>’</w:t>
            </w:r>
            <w:r w:rsidRPr="00E56540">
              <w:rPr>
                <w:sz w:val="20"/>
                <w:szCs w:val="20"/>
              </w:rPr>
              <w:t>ouverture de l</w:t>
            </w:r>
            <w:r w:rsidR="00064ACC">
              <w:rPr>
                <w:sz w:val="20"/>
                <w:szCs w:val="20"/>
              </w:rPr>
              <w:t>’</w:t>
            </w:r>
            <w:r w:rsidRPr="00E56540">
              <w:rPr>
                <w:sz w:val="20"/>
                <w:szCs w:val="20"/>
              </w:rPr>
              <w:t>une d</w:t>
            </w:r>
            <w:r w:rsidR="00064ACC">
              <w:rPr>
                <w:sz w:val="20"/>
                <w:szCs w:val="20"/>
              </w:rPr>
              <w:t>’</w:t>
            </w:r>
            <w:r w:rsidRPr="00E56540">
              <w:rPr>
                <w:sz w:val="20"/>
                <w:szCs w:val="20"/>
              </w:rPr>
              <w:t>elles affiche son planning, son devis et ses montants tels qu</w:t>
            </w:r>
            <w:r w:rsidR="00064ACC">
              <w:rPr>
                <w:sz w:val="20"/>
                <w:szCs w:val="20"/>
              </w:rPr>
              <w:t>’</w:t>
            </w:r>
            <w:r w:rsidRPr="00E56540">
              <w:rPr>
                <w:sz w:val="20"/>
                <w:szCs w:val="20"/>
              </w:rPr>
              <w:t>ils étaient au marquage.</w:t>
            </w:r>
          </w:p>
        </w:tc>
      </w:tr>
    </w:tbl>
    <w:p w14:paraId="4E2051D4" w14:textId="77777777" w:rsidR="0022409A" w:rsidRDefault="0022409A" w:rsidP="0022409A">
      <w:pPr>
        <w:jc w:val="both"/>
      </w:pPr>
    </w:p>
    <w:tbl>
      <w:tblPr>
        <w:tblStyle w:val="TableauListe6Couleur-Accentuation1"/>
        <w:tblW w:w="9067" w:type="dxa"/>
        <w:tblLook w:val="04A0" w:firstRow="1" w:lastRow="0" w:firstColumn="1" w:lastColumn="0" w:noHBand="0" w:noVBand="1"/>
      </w:tblPr>
      <w:tblGrid>
        <w:gridCol w:w="988"/>
        <w:gridCol w:w="8079"/>
      </w:tblGrid>
      <w:tr w:rsidR="0022409A" w:rsidRPr="00E56540" w14:paraId="2D3DD7CB"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67A510F" w14:textId="77777777" w:rsidR="0022409A" w:rsidRPr="00E56540" w:rsidRDefault="0022409A" w:rsidP="00C950B1">
            <w:pPr>
              <w:rPr>
                <w:sz w:val="20"/>
                <w:szCs w:val="20"/>
              </w:rPr>
            </w:pPr>
            <w:r w:rsidRPr="00E56540">
              <w:rPr>
                <w:sz w:val="20"/>
                <w:szCs w:val="20"/>
              </w:rPr>
              <w:t>ID</w:t>
            </w:r>
          </w:p>
        </w:tc>
        <w:tc>
          <w:tcPr>
            <w:tcW w:w="8079" w:type="dxa"/>
          </w:tcPr>
          <w:p w14:paraId="0D847309" w14:textId="361BBD19" w:rsidR="0022409A" w:rsidRPr="00E56540" w:rsidRDefault="0022409A" w:rsidP="00C950B1">
            <w:pPr>
              <w:cnfStyle w:val="100000000000" w:firstRow="1" w:lastRow="0" w:firstColumn="0" w:lastColumn="0" w:oddVBand="0" w:evenVBand="0" w:oddHBand="0" w:evenHBand="0" w:firstRowFirstColumn="0" w:firstRowLastColumn="0" w:lastRowFirstColumn="0" w:lastRowLastColumn="0"/>
              <w:rPr>
                <w:sz w:val="20"/>
                <w:szCs w:val="20"/>
              </w:rPr>
            </w:pPr>
            <w:r w:rsidRPr="00E56540">
              <w:rPr>
                <w:sz w:val="20"/>
                <w:szCs w:val="20"/>
              </w:rPr>
              <w:t>WF-REV-0080-A</w:t>
            </w:r>
            <w:r w:rsidRPr="00E56540">
              <w:rPr>
                <w:sz w:val="20"/>
                <w:szCs w:val="20"/>
              </w:rPr>
              <w:fldChar w:fldCharType="begin"/>
            </w:r>
            <w:r w:rsidRPr="00E56540">
              <w:rPr>
                <w:sz w:val="20"/>
                <w:szCs w:val="20"/>
              </w:rPr>
              <w:instrText xml:space="preserve"> XE </w:instrText>
            </w:r>
            <w:r w:rsidR="00064ACC">
              <w:rPr>
                <w:sz w:val="20"/>
                <w:szCs w:val="20"/>
              </w:rPr>
              <w:instrText>« </w:instrText>
            </w:r>
            <w:r w:rsidRPr="00E56540">
              <w:rPr>
                <w:sz w:val="20"/>
                <w:szCs w:val="20"/>
              </w:rPr>
              <w:instrText>WF-REV-0080-A</w:instrText>
            </w:r>
            <w:r w:rsidR="00064ACC">
              <w:rPr>
                <w:sz w:val="20"/>
                <w:szCs w:val="20"/>
              </w:rPr>
              <w:instrText> »</w:instrText>
            </w:r>
            <w:r w:rsidRPr="00E56540">
              <w:rPr>
                <w:sz w:val="20"/>
                <w:szCs w:val="20"/>
              </w:rPr>
              <w:instrText xml:space="preserve"> </w:instrText>
            </w:r>
            <w:r w:rsidRPr="00E56540">
              <w:rPr>
                <w:sz w:val="20"/>
                <w:szCs w:val="20"/>
              </w:rPr>
              <w:fldChar w:fldCharType="end"/>
            </w:r>
          </w:p>
        </w:tc>
      </w:tr>
      <w:tr w:rsidR="0022409A" w14:paraId="32558148"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88C5113" w14:textId="77777777" w:rsidR="0022409A" w:rsidRDefault="0022409A" w:rsidP="00C950B1">
            <w:r>
              <w:t>Titre</w:t>
            </w:r>
          </w:p>
        </w:tc>
        <w:tc>
          <w:tcPr>
            <w:tcW w:w="8079" w:type="dxa"/>
          </w:tcPr>
          <w:p w14:paraId="7A0F26EE" w14:textId="1E9DE084" w:rsidR="0022409A" w:rsidRPr="00346793" w:rsidRDefault="0022409A" w:rsidP="00C950B1">
            <w:pPr>
              <w:cnfStyle w:val="000000100000" w:firstRow="0" w:lastRow="0" w:firstColumn="0" w:lastColumn="0" w:oddVBand="0" w:evenVBand="0" w:oddHBand="1" w:evenHBand="0" w:firstRowFirstColumn="0" w:firstRowLastColumn="0" w:lastRowFirstColumn="0" w:lastRowLastColumn="0"/>
              <w:rPr>
                <w:b/>
                <w:bCs/>
              </w:rPr>
            </w:pPr>
            <w:r w:rsidRPr="0022409A">
              <w:rPr>
                <w:b/>
                <w:bCs/>
              </w:rPr>
              <w:t>Comparaison de deux révisions</w:t>
            </w:r>
          </w:p>
        </w:tc>
      </w:tr>
      <w:tr w:rsidR="0022409A" w:rsidRPr="00E56540" w14:paraId="5C104205"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54D74B6" w14:textId="77777777" w:rsidR="0022409A" w:rsidRPr="00E56540" w:rsidRDefault="0022409A" w:rsidP="00C950B1">
            <w:pPr>
              <w:rPr>
                <w:sz w:val="20"/>
                <w:szCs w:val="20"/>
              </w:rPr>
            </w:pPr>
            <w:r w:rsidRPr="00E56540">
              <w:rPr>
                <w:sz w:val="20"/>
                <w:szCs w:val="20"/>
              </w:rPr>
              <w:t>Flex</w:t>
            </w:r>
          </w:p>
        </w:tc>
        <w:tc>
          <w:tcPr>
            <w:tcW w:w="8079" w:type="dxa"/>
          </w:tcPr>
          <w:p w14:paraId="57831D84" w14:textId="56474891" w:rsidR="0022409A" w:rsidRPr="00E56540"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F1</w:t>
            </w:r>
          </w:p>
        </w:tc>
      </w:tr>
      <w:tr w:rsidR="0022409A" w:rsidRPr="00E56540" w14:paraId="0BA6C880"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6C19753" w14:textId="77777777" w:rsidR="0022409A" w:rsidRPr="00E56540" w:rsidRDefault="0022409A" w:rsidP="00C950B1">
            <w:pPr>
              <w:rPr>
                <w:sz w:val="20"/>
                <w:szCs w:val="20"/>
              </w:rPr>
            </w:pPr>
            <w:r w:rsidRPr="00E56540">
              <w:rPr>
                <w:sz w:val="20"/>
                <w:szCs w:val="20"/>
              </w:rPr>
              <w:t>FBS</w:t>
            </w:r>
          </w:p>
        </w:tc>
        <w:tc>
          <w:tcPr>
            <w:tcW w:w="8079" w:type="dxa"/>
          </w:tcPr>
          <w:p w14:paraId="7BD73F5D" w14:textId="77777777" w:rsidR="0022409A" w:rsidRPr="00E56540"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sidRPr="00E56540">
              <w:rPr>
                <w:sz w:val="20"/>
                <w:szCs w:val="20"/>
              </w:rPr>
              <w:t>FBS-4.1</w:t>
            </w:r>
          </w:p>
        </w:tc>
      </w:tr>
      <w:tr w:rsidR="0022409A" w:rsidRPr="00E56540" w14:paraId="4856900B"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86697C4" w14:textId="77777777" w:rsidR="0022409A" w:rsidRPr="00E56540" w:rsidRDefault="0022409A" w:rsidP="00C950B1">
            <w:pPr>
              <w:rPr>
                <w:sz w:val="20"/>
                <w:szCs w:val="20"/>
              </w:rPr>
            </w:pPr>
            <w:r w:rsidRPr="00E56540">
              <w:rPr>
                <w:sz w:val="20"/>
                <w:szCs w:val="20"/>
              </w:rPr>
              <w:t>PBS</w:t>
            </w:r>
          </w:p>
        </w:tc>
        <w:tc>
          <w:tcPr>
            <w:tcW w:w="8079" w:type="dxa"/>
          </w:tcPr>
          <w:p w14:paraId="32D8F5B3" w14:textId="77777777" w:rsidR="0022409A" w:rsidRPr="00E56540"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PBS-1.1, PBS-2.1, PBS-2.3, PBS-3.1</w:t>
            </w:r>
          </w:p>
        </w:tc>
      </w:tr>
      <w:tr w:rsidR="0022409A" w14:paraId="0D09603D"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E0E2CB" w14:textId="77777777" w:rsidR="0022409A" w:rsidRDefault="0022409A" w:rsidP="00C950B1">
            <w:r>
              <w:t>Corp</w:t>
            </w:r>
          </w:p>
        </w:tc>
        <w:tc>
          <w:tcPr>
            <w:tcW w:w="8079" w:type="dxa"/>
          </w:tcPr>
          <w:p w14:paraId="3D6955B2" w14:textId="39379B6C" w:rsidR="0022409A" w:rsidRDefault="006A2953" w:rsidP="00E56540">
            <w:pPr>
              <w:jc w:val="both"/>
              <w:cnfStyle w:val="000000100000" w:firstRow="0" w:lastRow="0" w:firstColumn="0" w:lastColumn="0" w:oddVBand="0" w:evenVBand="0" w:oddHBand="1" w:evenHBand="0" w:firstRowFirstColumn="0" w:firstRowLastColumn="0" w:lastRowFirstColumn="0" w:lastRowLastColumn="0"/>
            </w:pPr>
            <w:r w:rsidRPr="006A2953">
              <w:t>Deux révisions marquées d</w:t>
            </w:r>
            <w:r w:rsidR="00064ACC">
              <w:t>’</w:t>
            </w:r>
            <w:r w:rsidRPr="006A2953">
              <w:t xml:space="preserve">un même projet peuvent être comparées. La comparaison présente les tâches ajoutées, retirées et modifiées — dates, </w:t>
            </w:r>
            <w:r w:rsidRPr="006A2953">
              <w:lastRenderedPageBreak/>
              <w:t>durée, état d</w:t>
            </w:r>
            <w:r w:rsidR="00064ACC">
              <w:t>’</w:t>
            </w:r>
            <w:r w:rsidRPr="006A2953">
              <w:t>avancement — ainsi que les écarts de montants par nature de coût et par sous-projet.</w:t>
            </w:r>
          </w:p>
        </w:tc>
      </w:tr>
      <w:tr w:rsidR="0022409A" w:rsidRPr="00E56540" w14:paraId="0BA1A574"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BBDBE15" w14:textId="77777777" w:rsidR="0022409A" w:rsidRPr="00E56540" w:rsidRDefault="0022409A" w:rsidP="00C950B1">
            <w:pPr>
              <w:rPr>
                <w:sz w:val="20"/>
                <w:szCs w:val="20"/>
              </w:rPr>
            </w:pPr>
            <w:r w:rsidRPr="00E56540">
              <w:rPr>
                <w:sz w:val="20"/>
                <w:szCs w:val="20"/>
              </w:rPr>
              <w:lastRenderedPageBreak/>
              <w:t>Motif</w:t>
            </w:r>
          </w:p>
        </w:tc>
        <w:tc>
          <w:tcPr>
            <w:tcW w:w="8079" w:type="dxa"/>
          </w:tcPr>
          <w:p w14:paraId="7931EEC3" w14:textId="1DF1570A" w:rsidR="0022409A" w:rsidRPr="00E56540" w:rsidRDefault="006A2953"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Deux usages le demandent</w:t>
            </w:r>
            <w:r w:rsidR="00064ACC">
              <w:rPr>
                <w:sz w:val="20"/>
                <w:szCs w:val="20"/>
              </w:rPr>
              <w:t> </w:t>
            </w:r>
            <w:r w:rsidRPr="00E56540">
              <w:rPr>
                <w:sz w:val="20"/>
                <w:szCs w:val="20"/>
              </w:rPr>
              <w:t>: instruire un avenant, en montrant ce qu</w:t>
            </w:r>
            <w:r w:rsidR="00064ACC">
              <w:rPr>
                <w:sz w:val="20"/>
                <w:szCs w:val="20"/>
              </w:rPr>
              <w:t>’</w:t>
            </w:r>
            <w:r w:rsidRPr="00E56540">
              <w:rPr>
                <w:sz w:val="20"/>
                <w:szCs w:val="20"/>
              </w:rPr>
              <w:t>il change par rapport à la référence, et justifier auprès du client l</w:t>
            </w:r>
            <w:r w:rsidR="00064ACC">
              <w:rPr>
                <w:sz w:val="20"/>
                <w:szCs w:val="20"/>
              </w:rPr>
              <w:t>’</w:t>
            </w:r>
            <w:r w:rsidRPr="00E56540">
              <w:rPr>
                <w:sz w:val="20"/>
                <w:szCs w:val="20"/>
              </w:rPr>
              <w:t>écart entre deux offres successives. Sans elle, l</w:t>
            </w:r>
            <w:r w:rsidR="00064ACC">
              <w:rPr>
                <w:sz w:val="20"/>
                <w:szCs w:val="20"/>
              </w:rPr>
              <w:t>’</w:t>
            </w:r>
            <w:r w:rsidRPr="00E56540">
              <w:rPr>
                <w:sz w:val="20"/>
                <w:szCs w:val="20"/>
              </w:rPr>
              <w:t>écart se reconstitue à la main, en ouvrant deux révisions côte à côte.</w:t>
            </w:r>
          </w:p>
        </w:tc>
      </w:tr>
      <w:tr w:rsidR="0022409A" w:rsidRPr="00E56540" w14:paraId="73458EC0"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3551B4C" w14:textId="77777777" w:rsidR="0022409A" w:rsidRPr="00E56540" w:rsidRDefault="0022409A" w:rsidP="00C950B1">
            <w:pPr>
              <w:rPr>
                <w:sz w:val="20"/>
                <w:szCs w:val="20"/>
              </w:rPr>
            </w:pPr>
            <w:r w:rsidRPr="00E56540">
              <w:rPr>
                <w:sz w:val="20"/>
                <w:szCs w:val="20"/>
              </w:rPr>
              <w:t>Vérif</w:t>
            </w:r>
          </w:p>
        </w:tc>
        <w:tc>
          <w:tcPr>
            <w:tcW w:w="8079" w:type="dxa"/>
          </w:tcPr>
          <w:p w14:paraId="03050961" w14:textId="13BF2CC9" w:rsidR="0022409A" w:rsidRPr="00E56540" w:rsidRDefault="006A2953" w:rsidP="00C950B1">
            <w:pPr>
              <w:cnfStyle w:val="000000100000" w:firstRow="0" w:lastRow="0" w:firstColumn="0" w:lastColumn="0" w:oddVBand="0" w:evenVBand="0" w:oddHBand="1" w:evenHBand="0" w:firstRowFirstColumn="0" w:firstRowLastColumn="0" w:lastRowFirstColumn="0" w:lastRowLastColumn="0"/>
              <w:rPr>
                <w:sz w:val="20"/>
                <w:szCs w:val="20"/>
              </w:rPr>
            </w:pPr>
            <w:r w:rsidRPr="00E56540">
              <w:rPr>
                <w:sz w:val="20"/>
                <w:szCs w:val="20"/>
              </w:rPr>
              <w:t>La comparaison de deux révisions dont l</w:t>
            </w:r>
            <w:r w:rsidR="00064ACC">
              <w:rPr>
                <w:sz w:val="20"/>
                <w:szCs w:val="20"/>
              </w:rPr>
              <w:t>’</w:t>
            </w:r>
            <w:r w:rsidRPr="00E56540">
              <w:rPr>
                <w:sz w:val="20"/>
                <w:szCs w:val="20"/>
              </w:rPr>
              <w:t>une a été obtenue par fusion d</w:t>
            </w:r>
            <w:r w:rsidR="00064ACC">
              <w:rPr>
                <w:sz w:val="20"/>
                <w:szCs w:val="20"/>
              </w:rPr>
              <w:t>’</w:t>
            </w:r>
            <w:r w:rsidRPr="00E56540">
              <w:rPr>
                <w:sz w:val="20"/>
                <w:szCs w:val="20"/>
              </w:rPr>
              <w:t>un différentiel restitue exactement les tâches et les montants de ce différentiel.</w:t>
            </w:r>
          </w:p>
        </w:tc>
      </w:tr>
    </w:tbl>
    <w:p w14:paraId="27458553" w14:textId="77777777" w:rsidR="0022409A" w:rsidRDefault="0022409A" w:rsidP="0022409A">
      <w:pPr>
        <w:jc w:val="both"/>
      </w:pPr>
    </w:p>
    <w:tbl>
      <w:tblPr>
        <w:tblStyle w:val="TableauListe6Couleur-Accentuation1"/>
        <w:tblW w:w="9067" w:type="dxa"/>
        <w:tblLook w:val="04A0" w:firstRow="1" w:lastRow="0" w:firstColumn="1" w:lastColumn="0" w:noHBand="0" w:noVBand="1"/>
      </w:tblPr>
      <w:tblGrid>
        <w:gridCol w:w="988"/>
        <w:gridCol w:w="8079"/>
      </w:tblGrid>
      <w:tr w:rsidR="0089154F" w:rsidRPr="00E56540" w14:paraId="37D80968" w14:textId="77777777" w:rsidTr="00D40D9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26EBF6" w14:textId="77777777" w:rsidR="0089154F" w:rsidRPr="00E56540" w:rsidRDefault="0089154F" w:rsidP="00D40D9D">
            <w:pPr>
              <w:rPr>
                <w:sz w:val="20"/>
                <w:szCs w:val="20"/>
              </w:rPr>
            </w:pPr>
            <w:r w:rsidRPr="00E56540">
              <w:rPr>
                <w:sz w:val="20"/>
                <w:szCs w:val="20"/>
              </w:rPr>
              <w:t>ID</w:t>
            </w:r>
          </w:p>
        </w:tc>
        <w:tc>
          <w:tcPr>
            <w:tcW w:w="8079" w:type="dxa"/>
          </w:tcPr>
          <w:p w14:paraId="6B36FEC0" w14:textId="436EAA54" w:rsidR="0089154F" w:rsidRPr="00E56540" w:rsidRDefault="0089154F" w:rsidP="00D40D9D">
            <w:pPr>
              <w:cnfStyle w:val="100000000000" w:firstRow="1" w:lastRow="0" w:firstColumn="0" w:lastColumn="0" w:oddVBand="0" w:evenVBand="0" w:oddHBand="0" w:evenHBand="0" w:firstRowFirstColumn="0" w:firstRowLastColumn="0" w:lastRowFirstColumn="0" w:lastRowLastColumn="0"/>
              <w:rPr>
                <w:sz w:val="20"/>
                <w:szCs w:val="20"/>
              </w:rPr>
            </w:pPr>
            <w:r w:rsidRPr="00E56540">
              <w:rPr>
                <w:sz w:val="20"/>
                <w:szCs w:val="20"/>
              </w:rPr>
              <w:t>WF-REV-0090-A</w:t>
            </w:r>
            <w:r w:rsidRPr="00E56540">
              <w:rPr>
                <w:sz w:val="20"/>
                <w:szCs w:val="20"/>
              </w:rPr>
              <w:fldChar w:fldCharType="begin"/>
            </w:r>
            <w:r w:rsidRPr="00E56540">
              <w:rPr>
                <w:sz w:val="20"/>
                <w:szCs w:val="20"/>
              </w:rPr>
              <w:instrText xml:space="preserve"> XE </w:instrText>
            </w:r>
            <w:r w:rsidR="00064ACC">
              <w:rPr>
                <w:sz w:val="20"/>
                <w:szCs w:val="20"/>
              </w:rPr>
              <w:instrText>« </w:instrText>
            </w:r>
            <w:r w:rsidRPr="00E56540">
              <w:rPr>
                <w:sz w:val="20"/>
                <w:szCs w:val="20"/>
              </w:rPr>
              <w:instrText>WF-REV-0090-A</w:instrText>
            </w:r>
            <w:r w:rsidR="00064ACC">
              <w:rPr>
                <w:sz w:val="20"/>
                <w:szCs w:val="20"/>
              </w:rPr>
              <w:instrText> »</w:instrText>
            </w:r>
            <w:r w:rsidRPr="00E56540">
              <w:rPr>
                <w:sz w:val="20"/>
                <w:szCs w:val="20"/>
              </w:rPr>
              <w:instrText xml:space="preserve"> </w:instrText>
            </w:r>
            <w:r w:rsidRPr="00E56540">
              <w:rPr>
                <w:sz w:val="20"/>
                <w:szCs w:val="20"/>
              </w:rPr>
              <w:fldChar w:fldCharType="end"/>
            </w:r>
          </w:p>
        </w:tc>
      </w:tr>
      <w:tr w:rsidR="0089154F" w14:paraId="7EFBDA5C"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5EDA5C8" w14:textId="77777777" w:rsidR="0089154F" w:rsidRDefault="0089154F" w:rsidP="00D40D9D">
            <w:r>
              <w:t>Titre</w:t>
            </w:r>
          </w:p>
        </w:tc>
        <w:tc>
          <w:tcPr>
            <w:tcW w:w="8079" w:type="dxa"/>
          </w:tcPr>
          <w:p w14:paraId="38FDE30A" w14:textId="37F5A0DB" w:rsidR="0089154F" w:rsidRPr="00346793" w:rsidRDefault="0089154F" w:rsidP="00D40D9D">
            <w:pPr>
              <w:cnfStyle w:val="000000100000" w:firstRow="0" w:lastRow="0" w:firstColumn="0" w:lastColumn="0" w:oddVBand="0" w:evenVBand="0" w:oddHBand="1" w:evenHBand="0" w:firstRowFirstColumn="0" w:firstRowLastColumn="0" w:lastRowFirstColumn="0" w:lastRowLastColumn="0"/>
              <w:rPr>
                <w:b/>
                <w:bCs/>
              </w:rPr>
            </w:pPr>
            <w:r w:rsidRPr="0089154F">
              <w:rPr>
                <w:b/>
                <w:bCs/>
              </w:rPr>
              <w:t>Attributs d</w:t>
            </w:r>
            <w:r w:rsidR="00064ACC">
              <w:rPr>
                <w:b/>
                <w:bCs/>
              </w:rPr>
              <w:t>’</w:t>
            </w:r>
            <w:r w:rsidRPr="0089154F">
              <w:rPr>
                <w:b/>
                <w:bCs/>
              </w:rPr>
              <w:t>une révision</w:t>
            </w:r>
          </w:p>
        </w:tc>
      </w:tr>
      <w:tr w:rsidR="0089154F" w:rsidRPr="00E56540" w14:paraId="3F10F078"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1EF4F28F" w14:textId="77777777" w:rsidR="0089154F" w:rsidRPr="00E56540" w:rsidRDefault="0089154F" w:rsidP="00D40D9D">
            <w:pPr>
              <w:rPr>
                <w:sz w:val="20"/>
                <w:szCs w:val="20"/>
              </w:rPr>
            </w:pPr>
            <w:r w:rsidRPr="00E56540">
              <w:rPr>
                <w:sz w:val="20"/>
                <w:szCs w:val="20"/>
              </w:rPr>
              <w:t>Flex</w:t>
            </w:r>
          </w:p>
        </w:tc>
        <w:tc>
          <w:tcPr>
            <w:tcW w:w="8079" w:type="dxa"/>
          </w:tcPr>
          <w:p w14:paraId="360A2A99" w14:textId="76C7EB8D" w:rsidR="0089154F" w:rsidRPr="00E56540"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F0</w:t>
            </w:r>
          </w:p>
        </w:tc>
      </w:tr>
      <w:tr w:rsidR="0089154F" w:rsidRPr="00E56540" w14:paraId="6A9E7730"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7E610FA" w14:textId="77777777" w:rsidR="0089154F" w:rsidRPr="00E56540" w:rsidRDefault="0089154F" w:rsidP="00D40D9D">
            <w:pPr>
              <w:rPr>
                <w:sz w:val="20"/>
                <w:szCs w:val="20"/>
              </w:rPr>
            </w:pPr>
            <w:r w:rsidRPr="00E56540">
              <w:rPr>
                <w:sz w:val="20"/>
                <w:szCs w:val="20"/>
              </w:rPr>
              <w:t>FBS</w:t>
            </w:r>
          </w:p>
        </w:tc>
        <w:tc>
          <w:tcPr>
            <w:tcW w:w="8079" w:type="dxa"/>
          </w:tcPr>
          <w:p w14:paraId="2025F115" w14:textId="77777777" w:rsidR="0089154F" w:rsidRPr="00E56540" w:rsidRDefault="0089154F" w:rsidP="00D40D9D">
            <w:pPr>
              <w:cnfStyle w:val="000000100000" w:firstRow="0" w:lastRow="0" w:firstColumn="0" w:lastColumn="0" w:oddVBand="0" w:evenVBand="0" w:oddHBand="1" w:evenHBand="0" w:firstRowFirstColumn="0" w:firstRowLastColumn="0" w:lastRowFirstColumn="0" w:lastRowLastColumn="0"/>
              <w:rPr>
                <w:sz w:val="20"/>
                <w:szCs w:val="20"/>
              </w:rPr>
            </w:pPr>
            <w:r w:rsidRPr="00E56540">
              <w:rPr>
                <w:sz w:val="20"/>
                <w:szCs w:val="20"/>
              </w:rPr>
              <w:t>FBS-4.1</w:t>
            </w:r>
          </w:p>
        </w:tc>
      </w:tr>
      <w:tr w:rsidR="0089154F" w:rsidRPr="00E56540" w14:paraId="0742C05D"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5C4F4DFE" w14:textId="77777777" w:rsidR="0089154F" w:rsidRPr="00E56540" w:rsidRDefault="0089154F" w:rsidP="00D40D9D">
            <w:pPr>
              <w:rPr>
                <w:sz w:val="20"/>
                <w:szCs w:val="20"/>
              </w:rPr>
            </w:pPr>
            <w:r w:rsidRPr="00E56540">
              <w:rPr>
                <w:sz w:val="20"/>
                <w:szCs w:val="20"/>
              </w:rPr>
              <w:t>PBS</w:t>
            </w:r>
          </w:p>
        </w:tc>
        <w:tc>
          <w:tcPr>
            <w:tcW w:w="8079" w:type="dxa"/>
          </w:tcPr>
          <w:p w14:paraId="696FF624" w14:textId="77777777" w:rsidR="0089154F" w:rsidRPr="00E56540"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PBS-1.1, PBS-2.1, PBS-2.3, PBS-3.1</w:t>
            </w:r>
          </w:p>
        </w:tc>
      </w:tr>
      <w:tr w:rsidR="0089154F" w14:paraId="76C31418"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DA57E0" w14:textId="77777777" w:rsidR="0089154F" w:rsidRDefault="0089154F" w:rsidP="00D40D9D">
            <w:r>
              <w:t>Corp</w:t>
            </w:r>
          </w:p>
        </w:tc>
        <w:tc>
          <w:tcPr>
            <w:tcW w:w="8079" w:type="dxa"/>
          </w:tcPr>
          <w:p w14:paraId="2169E6AC" w14:textId="6A0FAE37" w:rsidR="0089154F" w:rsidRDefault="0089154F" w:rsidP="00E56540">
            <w:pPr>
              <w:jc w:val="both"/>
              <w:cnfStyle w:val="000000100000" w:firstRow="0" w:lastRow="0" w:firstColumn="0" w:lastColumn="0" w:oddVBand="0" w:evenVBand="0" w:oddHBand="1" w:evenHBand="0" w:firstRowFirstColumn="0" w:firstRowLastColumn="0" w:lastRowFirstColumn="0" w:lastRowLastColumn="0"/>
            </w:pPr>
            <w:r w:rsidRPr="0089154F">
              <w:t>Une révision porte un nom de version, une description facultative, son état — en cours d</w:t>
            </w:r>
            <w:r w:rsidR="00064ACC">
              <w:t>’</w:t>
            </w:r>
            <w:r w:rsidRPr="0089154F">
              <w:t>élaboration ou marquée —, la date de son marquage, et le cas échéant son caractère de révision de référence.</w:t>
            </w:r>
          </w:p>
        </w:tc>
      </w:tr>
      <w:tr w:rsidR="0089154F" w:rsidRPr="00E56540" w14:paraId="34415441"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34E6E517" w14:textId="77777777" w:rsidR="0089154F" w:rsidRPr="00E56540" w:rsidRDefault="0089154F" w:rsidP="00D40D9D">
            <w:pPr>
              <w:rPr>
                <w:sz w:val="20"/>
                <w:szCs w:val="20"/>
              </w:rPr>
            </w:pPr>
            <w:r w:rsidRPr="00E56540">
              <w:rPr>
                <w:sz w:val="20"/>
                <w:szCs w:val="20"/>
              </w:rPr>
              <w:t>Motif</w:t>
            </w:r>
          </w:p>
        </w:tc>
        <w:tc>
          <w:tcPr>
            <w:tcW w:w="8079" w:type="dxa"/>
          </w:tcPr>
          <w:p w14:paraId="18EF6D50" w14:textId="61CCC521" w:rsidR="0089154F" w:rsidRPr="00E56540"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Ces attributs sont ceux qui identifient une révision dans l</w:t>
            </w:r>
            <w:r w:rsidR="00064ACC">
              <w:rPr>
                <w:sz w:val="20"/>
                <w:szCs w:val="20"/>
              </w:rPr>
              <w:t>’</w:t>
            </w:r>
            <w:r w:rsidRPr="00E56540">
              <w:rPr>
                <w:sz w:val="20"/>
                <w:szCs w:val="20"/>
              </w:rPr>
              <w:t>historique et permettent de la retrouver des années plus tard. Les énoncer ici évite que chaque vue définisse les siens</w:t>
            </w:r>
            <w:r w:rsidR="00064ACC">
              <w:rPr>
                <w:sz w:val="20"/>
                <w:szCs w:val="20"/>
              </w:rPr>
              <w:t> </w:t>
            </w:r>
            <w:r w:rsidRPr="00E56540">
              <w:rPr>
                <w:sz w:val="20"/>
                <w:szCs w:val="20"/>
              </w:rPr>
              <w:t>: l</w:t>
            </w:r>
            <w:r w:rsidR="00064ACC">
              <w:rPr>
                <w:sz w:val="20"/>
                <w:szCs w:val="20"/>
              </w:rPr>
              <w:t>’</w:t>
            </w:r>
            <w:r w:rsidRPr="00E56540">
              <w:rPr>
                <w:sz w:val="20"/>
                <w:szCs w:val="20"/>
              </w:rPr>
              <w:t>historique de WF-REV-0070 ne fait que les afficher.</w:t>
            </w:r>
          </w:p>
        </w:tc>
      </w:tr>
      <w:tr w:rsidR="0089154F" w:rsidRPr="00E56540" w14:paraId="4946484A"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94A1250" w14:textId="77777777" w:rsidR="0089154F" w:rsidRPr="00E56540" w:rsidRDefault="0089154F" w:rsidP="00D40D9D">
            <w:pPr>
              <w:rPr>
                <w:sz w:val="20"/>
                <w:szCs w:val="20"/>
              </w:rPr>
            </w:pPr>
            <w:r w:rsidRPr="00E56540">
              <w:rPr>
                <w:sz w:val="20"/>
                <w:szCs w:val="20"/>
              </w:rPr>
              <w:t>Vérif</w:t>
            </w:r>
          </w:p>
        </w:tc>
        <w:tc>
          <w:tcPr>
            <w:tcW w:w="8079" w:type="dxa"/>
          </w:tcPr>
          <w:p w14:paraId="39AD5297" w14:textId="5341A5A9" w:rsidR="0089154F" w:rsidRPr="00E56540" w:rsidRDefault="0089154F" w:rsidP="00D40D9D">
            <w:pPr>
              <w:cnfStyle w:val="000000100000" w:firstRow="0" w:lastRow="0" w:firstColumn="0" w:lastColumn="0" w:oddVBand="0" w:evenVBand="0" w:oddHBand="1" w:evenHBand="0" w:firstRowFirstColumn="0" w:firstRowLastColumn="0" w:lastRowFirstColumn="0" w:lastRowLastColumn="0"/>
              <w:rPr>
                <w:sz w:val="20"/>
                <w:szCs w:val="20"/>
              </w:rPr>
            </w:pPr>
            <w:r w:rsidRPr="00E56540">
              <w:rPr>
                <w:sz w:val="20"/>
                <w:szCs w:val="20"/>
              </w:rPr>
              <w:t>Chacun de ces attributs est présent dans l</w:t>
            </w:r>
            <w:r w:rsidR="00064ACC">
              <w:rPr>
                <w:sz w:val="20"/>
                <w:szCs w:val="20"/>
              </w:rPr>
              <w:t>’</w:t>
            </w:r>
            <w:r w:rsidRPr="00E56540">
              <w:rPr>
                <w:sz w:val="20"/>
                <w:szCs w:val="20"/>
              </w:rPr>
              <w:t>historique des révisions. Le nom de version et la description sont ceux saisis au marquage, et l</w:t>
            </w:r>
            <w:r w:rsidR="00064ACC">
              <w:rPr>
                <w:sz w:val="20"/>
                <w:szCs w:val="20"/>
              </w:rPr>
              <w:t>’</w:t>
            </w:r>
            <w:r w:rsidRPr="00E56540">
              <w:rPr>
                <w:sz w:val="20"/>
                <w:szCs w:val="20"/>
              </w:rPr>
              <w:t>état d</w:t>
            </w:r>
            <w:r w:rsidR="00064ACC">
              <w:rPr>
                <w:sz w:val="20"/>
                <w:szCs w:val="20"/>
              </w:rPr>
              <w:t>’</w:t>
            </w:r>
            <w:r w:rsidRPr="00E56540">
              <w:rPr>
                <w:sz w:val="20"/>
                <w:szCs w:val="20"/>
              </w:rPr>
              <w:t>une révision marquée ne redevient jamais « en cours ».</w:t>
            </w:r>
          </w:p>
        </w:tc>
      </w:tr>
    </w:tbl>
    <w:p w14:paraId="7408E011" w14:textId="77777777" w:rsidR="0089154F" w:rsidRDefault="0089154F" w:rsidP="0022409A">
      <w:pPr>
        <w:jc w:val="both"/>
      </w:pPr>
    </w:p>
    <w:tbl>
      <w:tblPr>
        <w:tblStyle w:val="TableauListe6Couleur-Accentuation1"/>
        <w:tblW w:w="9067" w:type="dxa"/>
        <w:tblLook w:val="04A0" w:firstRow="1" w:lastRow="0" w:firstColumn="1" w:lastColumn="0" w:noHBand="0" w:noVBand="1"/>
      </w:tblPr>
      <w:tblGrid>
        <w:gridCol w:w="988"/>
        <w:gridCol w:w="8079"/>
      </w:tblGrid>
      <w:tr w:rsidR="00F637D7" w:rsidRPr="00E56540" w14:paraId="2F8AAE74" w14:textId="77777777" w:rsidTr="00476B9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059033A" w14:textId="77777777" w:rsidR="00F637D7" w:rsidRPr="00E56540" w:rsidRDefault="00F637D7" w:rsidP="00476B94">
            <w:pPr>
              <w:rPr>
                <w:sz w:val="20"/>
                <w:szCs w:val="20"/>
              </w:rPr>
            </w:pPr>
            <w:r w:rsidRPr="00E56540">
              <w:rPr>
                <w:sz w:val="20"/>
                <w:szCs w:val="20"/>
              </w:rPr>
              <w:t>ID</w:t>
            </w:r>
          </w:p>
        </w:tc>
        <w:tc>
          <w:tcPr>
            <w:tcW w:w="8079" w:type="dxa"/>
          </w:tcPr>
          <w:p w14:paraId="01DDA835" w14:textId="3997FA23" w:rsidR="00F637D7" w:rsidRPr="00E56540" w:rsidRDefault="00F637D7" w:rsidP="00476B94">
            <w:pPr>
              <w:cnfStyle w:val="100000000000" w:firstRow="1" w:lastRow="0" w:firstColumn="0" w:lastColumn="0" w:oddVBand="0" w:evenVBand="0" w:oddHBand="0" w:evenHBand="0" w:firstRowFirstColumn="0" w:firstRowLastColumn="0" w:lastRowFirstColumn="0" w:lastRowLastColumn="0"/>
              <w:rPr>
                <w:sz w:val="20"/>
                <w:szCs w:val="20"/>
              </w:rPr>
            </w:pPr>
            <w:r w:rsidRPr="00E56540">
              <w:rPr>
                <w:sz w:val="20"/>
                <w:szCs w:val="20"/>
              </w:rPr>
              <w:t>WF-REV-0</w:t>
            </w:r>
            <w:r>
              <w:rPr>
                <w:sz w:val="20"/>
                <w:szCs w:val="20"/>
              </w:rPr>
              <w:t>10</w:t>
            </w:r>
            <w:r w:rsidRPr="00E56540">
              <w:rPr>
                <w:sz w:val="20"/>
                <w:szCs w:val="20"/>
              </w:rPr>
              <w:t>0-A</w:t>
            </w:r>
            <w:r w:rsidRPr="00E56540">
              <w:rPr>
                <w:sz w:val="20"/>
                <w:szCs w:val="20"/>
              </w:rPr>
              <w:fldChar w:fldCharType="begin"/>
            </w:r>
            <w:r w:rsidRPr="00E56540">
              <w:rPr>
                <w:sz w:val="20"/>
                <w:szCs w:val="20"/>
              </w:rPr>
              <w:instrText xml:space="preserve"> XE </w:instrText>
            </w:r>
            <w:r>
              <w:rPr>
                <w:sz w:val="20"/>
                <w:szCs w:val="20"/>
              </w:rPr>
              <w:instrText>« </w:instrText>
            </w:r>
            <w:r w:rsidRPr="00E56540">
              <w:rPr>
                <w:sz w:val="20"/>
                <w:szCs w:val="20"/>
              </w:rPr>
              <w:instrText>WF-REV-0</w:instrText>
            </w:r>
            <w:r>
              <w:rPr>
                <w:sz w:val="20"/>
                <w:szCs w:val="20"/>
              </w:rPr>
              <w:instrText>10</w:instrText>
            </w:r>
            <w:r w:rsidRPr="00E56540">
              <w:rPr>
                <w:sz w:val="20"/>
                <w:szCs w:val="20"/>
              </w:rPr>
              <w:instrText>0-A</w:instrText>
            </w:r>
            <w:r>
              <w:rPr>
                <w:sz w:val="20"/>
                <w:szCs w:val="20"/>
              </w:rPr>
              <w:instrText> »</w:instrText>
            </w:r>
            <w:r w:rsidRPr="00E56540">
              <w:rPr>
                <w:sz w:val="20"/>
                <w:szCs w:val="20"/>
              </w:rPr>
              <w:instrText xml:space="preserve"> </w:instrText>
            </w:r>
            <w:r w:rsidRPr="00E56540">
              <w:rPr>
                <w:sz w:val="20"/>
                <w:szCs w:val="20"/>
              </w:rPr>
              <w:fldChar w:fldCharType="end"/>
            </w:r>
          </w:p>
        </w:tc>
      </w:tr>
      <w:tr w:rsidR="00F637D7" w14:paraId="0C43604B" w14:textId="77777777" w:rsidTr="00476B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65370A1" w14:textId="77777777" w:rsidR="00F637D7" w:rsidRDefault="00F637D7" w:rsidP="00476B94">
            <w:r>
              <w:t>Titre</w:t>
            </w:r>
          </w:p>
        </w:tc>
        <w:tc>
          <w:tcPr>
            <w:tcW w:w="8079" w:type="dxa"/>
          </w:tcPr>
          <w:p w14:paraId="7A14D52F" w14:textId="32ADE4A7" w:rsidR="00F637D7" w:rsidRPr="00346793" w:rsidRDefault="00F637D7" w:rsidP="00476B94">
            <w:pPr>
              <w:cnfStyle w:val="000000100000" w:firstRow="0" w:lastRow="0" w:firstColumn="0" w:lastColumn="0" w:oddVBand="0" w:evenVBand="0" w:oddHBand="1" w:evenHBand="0" w:firstRowFirstColumn="0" w:firstRowLastColumn="0" w:lastRowFirstColumn="0" w:lastRowLastColumn="0"/>
              <w:rPr>
                <w:b/>
                <w:bCs/>
              </w:rPr>
            </w:pPr>
            <w:r w:rsidRPr="00F637D7">
              <w:rPr>
                <w:b/>
                <w:bCs/>
              </w:rPr>
              <w:t>Structures de coûts d'une révision</w:t>
            </w:r>
          </w:p>
        </w:tc>
      </w:tr>
      <w:tr w:rsidR="00F637D7" w:rsidRPr="00E56540" w14:paraId="312F1A70" w14:textId="77777777" w:rsidTr="00476B94">
        <w:tc>
          <w:tcPr>
            <w:cnfStyle w:val="001000000000" w:firstRow="0" w:lastRow="0" w:firstColumn="1" w:lastColumn="0" w:oddVBand="0" w:evenVBand="0" w:oddHBand="0" w:evenHBand="0" w:firstRowFirstColumn="0" w:firstRowLastColumn="0" w:lastRowFirstColumn="0" w:lastRowLastColumn="0"/>
            <w:tcW w:w="988" w:type="dxa"/>
          </w:tcPr>
          <w:p w14:paraId="0FD1C63C" w14:textId="77777777" w:rsidR="00F637D7" w:rsidRPr="00E56540" w:rsidRDefault="00F637D7" w:rsidP="00476B94">
            <w:pPr>
              <w:rPr>
                <w:sz w:val="20"/>
                <w:szCs w:val="20"/>
              </w:rPr>
            </w:pPr>
            <w:r w:rsidRPr="00E56540">
              <w:rPr>
                <w:sz w:val="20"/>
                <w:szCs w:val="20"/>
              </w:rPr>
              <w:t>Flex</w:t>
            </w:r>
          </w:p>
        </w:tc>
        <w:tc>
          <w:tcPr>
            <w:tcW w:w="8079" w:type="dxa"/>
          </w:tcPr>
          <w:p w14:paraId="7DAEACFB" w14:textId="77777777" w:rsidR="00F637D7" w:rsidRPr="00E56540" w:rsidRDefault="00F637D7" w:rsidP="00476B94">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F0</w:t>
            </w:r>
          </w:p>
        </w:tc>
      </w:tr>
      <w:tr w:rsidR="00F637D7" w:rsidRPr="00E56540" w14:paraId="44F9DF43" w14:textId="77777777" w:rsidTr="00476B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715FAE6" w14:textId="77777777" w:rsidR="00F637D7" w:rsidRPr="00E56540" w:rsidRDefault="00F637D7" w:rsidP="00476B94">
            <w:pPr>
              <w:rPr>
                <w:sz w:val="20"/>
                <w:szCs w:val="20"/>
              </w:rPr>
            </w:pPr>
            <w:r w:rsidRPr="00E56540">
              <w:rPr>
                <w:sz w:val="20"/>
                <w:szCs w:val="20"/>
              </w:rPr>
              <w:t>FBS</w:t>
            </w:r>
          </w:p>
        </w:tc>
        <w:tc>
          <w:tcPr>
            <w:tcW w:w="8079" w:type="dxa"/>
          </w:tcPr>
          <w:p w14:paraId="21473CF2" w14:textId="77777777" w:rsidR="00F637D7" w:rsidRPr="00E56540" w:rsidRDefault="00F637D7" w:rsidP="00476B94">
            <w:pPr>
              <w:cnfStyle w:val="000000100000" w:firstRow="0" w:lastRow="0" w:firstColumn="0" w:lastColumn="0" w:oddVBand="0" w:evenVBand="0" w:oddHBand="1" w:evenHBand="0" w:firstRowFirstColumn="0" w:firstRowLastColumn="0" w:lastRowFirstColumn="0" w:lastRowLastColumn="0"/>
              <w:rPr>
                <w:sz w:val="20"/>
                <w:szCs w:val="20"/>
              </w:rPr>
            </w:pPr>
            <w:r w:rsidRPr="00E56540">
              <w:rPr>
                <w:sz w:val="20"/>
                <w:szCs w:val="20"/>
              </w:rPr>
              <w:t>FBS-4.1</w:t>
            </w:r>
          </w:p>
        </w:tc>
      </w:tr>
      <w:tr w:rsidR="00F637D7" w:rsidRPr="00E56540" w14:paraId="5604B7FB" w14:textId="77777777" w:rsidTr="00476B94">
        <w:tc>
          <w:tcPr>
            <w:cnfStyle w:val="001000000000" w:firstRow="0" w:lastRow="0" w:firstColumn="1" w:lastColumn="0" w:oddVBand="0" w:evenVBand="0" w:oddHBand="0" w:evenHBand="0" w:firstRowFirstColumn="0" w:firstRowLastColumn="0" w:lastRowFirstColumn="0" w:lastRowLastColumn="0"/>
            <w:tcW w:w="988" w:type="dxa"/>
          </w:tcPr>
          <w:p w14:paraId="40F6F4E4" w14:textId="77777777" w:rsidR="00F637D7" w:rsidRPr="00E56540" w:rsidRDefault="00F637D7" w:rsidP="00476B94">
            <w:pPr>
              <w:rPr>
                <w:sz w:val="20"/>
                <w:szCs w:val="20"/>
              </w:rPr>
            </w:pPr>
            <w:r w:rsidRPr="00E56540">
              <w:rPr>
                <w:sz w:val="20"/>
                <w:szCs w:val="20"/>
              </w:rPr>
              <w:t>PBS</w:t>
            </w:r>
          </w:p>
        </w:tc>
        <w:tc>
          <w:tcPr>
            <w:tcW w:w="8079" w:type="dxa"/>
          </w:tcPr>
          <w:p w14:paraId="5D1DA9B7" w14:textId="64266BF6" w:rsidR="00F637D7" w:rsidRPr="00E56540" w:rsidRDefault="00F637D7" w:rsidP="00476B94">
            <w:pPr>
              <w:cnfStyle w:val="000000000000" w:firstRow="0" w:lastRow="0" w:firstColumn="0" w:lastColumn="0" w:oddVBand="0" w:evenVBand="0" w:oddHBand="0" w:evenHBand="0" w:firstRowFirstColumn="0" w:firstRowLastColumn="0" w:lastRowFirstColumn="0" w:lastRowLastColumn="0"/>
              <w:rPr>
                <w:sz w:val="20"/>
                <w:szCs w:val="20"/>
              </w:rPr>
            </w:pPr>
            <w:r w:rsidRPr="00F637D7">
              <w:rPr>
                <w:sz w:val="20"/>
                <w:szCs w:val="20"/>
              </w:rPr>
              <w:t>PBS-1.1, PBS-2.1, PBS-2.3, PBS-3.1</w:t>
            </w:r>
          </w:p>
        </w:tc>
      </w:tr>
      <w:tr w:rsidR="00F637D7" w14:paraId="64139678" w14:textId="77777777" w:rsidTr="00476B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E13049C" w14:textId="77777777" w:rsidR="00F637D7" w:rsidRDefault="00F637D7" w:rsidP="00476B94">
            <w:r>
              <w:t>Corp</w:t>
            </w:r>
          </w:p>
        </w:tc>
        <w:tc>
          <w:tcPr>
            <w:tcW w:w="8079" w:type="dxa"/>
          </w:tcPr>
          <w:p w14:paraId="0AA481C8" w14:textId="1DFF2AAA" w:rsidR="00F637D7" w:rsidRDefault="00F637D7" w:rsidP="00476B94">
            <w:pPr>
              <w:jc w:val="both"/>
              <w:cnfStyle w:val="000000100000" w:firstRow="0" w:lastRow="0" w:firstColumn="0" w:lastColumn="0" w:oddVBand="0" w:evenVBand="0" w:oddHBand="1" w:evenHBand="0" w:firstRowFirstColumn="0" w:firstRowLastColumn="0" w:lastRowFirstColumn="0" w:lastRowLastColumn="0"/>
            </w:pPr>
            <w:r w:rsidRPr="00F637D7">
              <w:t>Une révision porte une structure de coûts principale, et le cas échéant des structures différentielles et une structure propre par risque. Chaque structure porte une nature — principale, différentielle, ou devis de risque —, un libellé, et l'arbre de tâches et de lignes qui la compose. La structure principale existe dès la création de la révision. Une structure différentielle est créée par un utilisateur habilité pour préparer un avenant ; plusieurs peuvent coexister, et chacune est fusionnée ou abandonnée indépendamment. Une structure propre de risque existe tant que le risque existe, et chaque révision en fige une version.</w:t>
            </w:r>
          </w:p>
        </w:tc>
      </w:tr>
      <w:tr w:rsidR="00F637D7" w:rsidRPr="00E56540" w14:paraId="77C73D5B" w14:textId="77777777" w:rsidTr="00476B94">
        <w:tc>
          <w:tcPr>
            <w:cnfStyle w:val="001000000000" w:firstRow="0" w:lastRow="0" w:firstColumn="1" w:lastColumn="0" w:oddVBand="0" w:evenVBand="0" w:oddHBand="0" w:evenHBand="0" w:firstRowFirstColumn="0" w:firstRowLastColumn="0" w:lastRowFirstColumn="0" w:lastRowLastColumn="0"/>
            <w:tcW w:w="988" w:type="dxa"/>
          </w:tcPr>
          <w:p w14:paraId="5E805800" w14:textId="77777777" w:rsidR="00F637D7" w:rsidRPr="00E56540" w:rsidRDefault="00F637D7" w:rsidP="00476B94">
            <w:pPr>
              <w:rPr>
                <w:sz w:val="20"/>
                <w:szCs w:val="20"/>
              </w:rPr>
            </w:pPr>
            <w:r w:rsidRPr="00E56540">
              <w:rPr>
                <w:sz w:val="20"/>
                <w:szCs w:val="20"/>
              </w:rPr>
              <w:t>Motif</w:t>
            </w:r>
          </w:p>
        </w:tc>
        <w:tc>
          <w:tcPr>
            <w:tcW w:w="8079" w:type="dxa"/>
          </w:tcPr>
          <w:p w14:paraId="7CBCF31B" w14:textId="735AB6FD" w:rsidR="00F637D7" w:rsidRPr="00E56540" w:rsidRDefault="00F637D7" w:rsidP="00476B94">
            <w:pPr>
              <w:cnfStyle w:val="000000000000" w:firstRow="0" w:lastRow="0" w:firstColumn="0" w:lastColumn="0" w:oddVBand="0" w:evenVBand="0" w:oddHBand="0" w:evenHBand="0" w:firstRowFirstColumn="0" w:firstRowLastColumn="0" w:lastRowFirstColumn="0" w:lastRowLastColumn="0"/>
              <w:rPr>
                <w:sz w:val="20"/>
                <w:szCs w:val="20"/>
              </w:rPr>
            </w:pPr>
            <w:r w:rsidRPr="00F637D7">
              <w:rPr>
                <w:sz w:val="20"/>
                <w:szCs w:val="20"/>
              </w:rPr>
              <w:t>C'est la seule règle de composition du modèle qui ne figurait que dans le glossaire, alors que tout en dépend : ce qu'un import modifie, ce qu'une fusion consomme, ce qu'une révision copie. Permettre plusieurs différentiels à la fois est ce qui rend possible la préparation de deux avenants en parallèle, cas courant sur un projet de dix ans. Lier la structure propre d'un risque à chaque révision est ce qui permet de relire, des années plus tard, ce qu'on pensait qu'un risque coûterait.</w:t>
            </w:r>
          </w:p>
        </w:tc>
      </w:tr>
      <w:tr w:rsidR="00F637D7" w:rsidRPr="00E56540" w14:paraId="18CE5BB7" w14:textId="77777777" w:rsidTr="00476B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189B14A" w14:textId="77777777" w:rsidR="00F637D7" w:rsidRPr="00E56540" w:rsidRDefault="00F637D7" w:rsidP="00476B94">
            <w:pPr>
              <w:rPr>
                <w:sz w:val="20"/>
                <w:szCs w:val="20"/>
              </w:rPr>
            </w:pPr>
            <w:r w:rsidRPr="00E56540">
              <w:rPr>
                <w:sz w:val="20"/>
                <w:szCs w:val="20"/>
              </w:rPr>
              <w:t>Vérif</w:t>
            </w:r>
          </w:p>
        </w:tc>
        <w:tc>
          <w:tcPr>
            <w:tcW w:w="8079" w:type="dxa"/>
          </w:tcPr>
          <w:p w14:paraId="0A6326A6" w14:textId="62F2C282" w:rsidR="00F637D7" w:rsidRPr="00E56540" w:rsidRDefault="00F637D7" w:rsidP="00476B94">
            <w:pPr>
              <w:cnfStyle w:val="000000100000" w:firstRow="0" w:lastRow="0" w:firstColumn="0" w:lastColumn="0" w:oddVBand="0" w:evenVBand="0" w:oddHBand="1" w:evenHBand="0" w:firstRowFirstColumn="0" w:firstRowLastColumn="0" w:lastRowFirstColumn="0" w:lastRowLastColumn="0"/>
              <w:rPr>
                <w:sz w:val="20"/>
                <w:szCs w:val="20"/>
              </w:rPr>
            </w:pPr>
            <w:r w:rsidRPr="00F637D7">
              <w:rPr>
                <w:sz w:val="20"/>
                <w:szCs w:val="20"/>
              </w:rPr>
              <w:t>Une révision nouvellement créée comporte une structure principale et aucune autre. Deux structures différentielles coexistent dans une même révision, et la fusion de l'une laisse l'autre intacte. Un risque déclaré ajoute une structure propre, présente dans chaque révision marquée postérieure.</w:t>
            </w:r>
          </w:p>
        </w:tc>
      </w:tr>
    </w:tbl>
    <w:p w14:paraId="63BBDDDF" w14:textId="77777777" w:rsidR="00F637D7" w:rsidRDefault="00F637D7" w:rsidP="0022409A">
      <w:pPr>
        <w:jc w:val="both"/>
      </w:pPr>
    </w:p>
    <w:p w14:paraId="059C7F68" w14:textId="4B6DC0C9" w:rsidR="00E80A27" w:rsidRPr="00E80A27" w:rsidRDefault="00E80A27" w:rsidP="009308D3">
      <w:pPr>
        <w:pStyle w:val="Titre4"/>
        <w:numPr>
          <w:ilvl w:val="3"/>
          <w:numId w:val="4"/>
        </w:numPr>
      </w:pPr>
      <w:bookmarkStart w:id="74" w:name="_Toc241403324"/>
      <w:r>
        <w:lastRenderedPageBreak/>
        <w:t xml:space="preserve">Paramètres </w:t>
      </w:r>
      <w:r w:rsidR="0087399E">
        <w:t xml:space="preserve">de </w:t>
      </w:r>
      <w:r>
        <w:t>projets</w:t>
      </w:r>
      <w:bookmarkEnd w:id="74"/>
    </w:p>
    <w:p w14:paraId="7373D892" w14:textId="56E9AABD" w:rsidR="00D11C47" w:rsidRPr="00D11C47" w:rsidRDefault="00D11C47" w:rsidP="00D11C47">
      <w:pPr>
        <w:jc w:val="both"/>
      </w:pPr>
      <w:r w:rsidRPr="00D11C47">
        <w:t>Un projet porte peu de paramètres, et aucun n</w:t>
      </w:r>
      <w:r w:rsidR="00064ACC">
        <w:t>’</w:t>
      </w:r>
      <w:r w:rsidRPr="00D11C47">
        <w:t>est réellement bloquant</w:t>
      </w:r>
      <w:r w:rsidR="00064ACC">
        <w:t> </w:t>
      </w:r>
      <w:r w:rsidRPr="00D11C47">
        <w:t>: le lotissement a une valeur par défaut, le taux d</w:t>
      </w:r>
      <w:r w:rsidR="00064ACC">
        <w:t>’</w:t>
      </w:r>
      <w:r w:rsidRPr="00D11C47">
        <w:t>inflation vaut zéro, les codes viennent de l</w:t>
      </w:r>
      <w:r w:rsidR="00064ACC">
        <w:t>’</w:t>
      </w:r>
      <w:r w:rsidRPr="00D11C47">
        <w:t>ERP quand la commande arrive. C</w:t>
      </w:r>
      <w:r w:rsidR="00064ACC">
        <w:t>’</w:t>
      </w:r>
      <w:r w:rsidRPr="00D11C47">
        <w:t>est ce qui permet de créer un projet et de commencer à chiffrer sans rien avoir décidé.</w:t>
      </w:r>
    </w:p>
    <w:p w14:paraId="3E483EDE" w14:textId="25170714" w:rsidR="00D11C47" w:rsidRPr="00D11C47" w:rsidRDefault="00D11C47" w:rsidP="00D11C47">
      <w:pPr>
        <w:jc w:val="both"/>
      </w:pPr>
      <w:r w:rsidRPr="00D11C47">
        <w:t xml:space="preserve">Ces paramètres ne se ressemblent pas. Le </w:t>
      </w:r>
      <w:r w:rsidRPr="00D11C47">
        <w:rPr>
          <w:b/>
          <w:bCs/>
        </w:rPr>
        <w:t>lotissement</w:t>
      </w:r>
      <w:r w:rsidRPr="00D11C47">
        <w:t xml:space="preserve"> décrit la commande et sert à amorcer le planning. Le </w:t>
      </w:r>
      <w:r w:rsidRPr="00D11C47">
        <w:rPr>
          <w:b/>
          <w:bCs/>
        </w:rPr>
        <w:t>taux d</w:t>
      </w:r>
      <w:r w:rsidR="00064ACC">
        <w:rPr>
          <w:b/>
          <w:bCs/>
        </w:rPr>
        <w:t>’</w:t>
      </w:r>
      <w:r w:rsidRPr="00D11C47">
        <w:rPr>
          <w:b/>
          <w:bCs/>
        </w:rPr>
        <w:t>inflation</w:t>
      </w:r>
      <w:r w:rsidRPr="00D11C47">
        <w:t xml:space="preserve"> est une hypothèse de chiffrage. Les </w:t>
      </w:r>
      <w:r w:rsidRPr="00D11C47">
        <w:rPr>
          <w:b/>
          <w:bCs/>
        </w:rPr>
        <w:t>codes de sous-projets</w:t>
      </w:r>
      <w:r w:rsidRPr="00D11C47">
        <w:t xml:space="preserve"> sont la clé qui permettra de rapprocher les coûts réels du budget. Le code du projet lui-même est celui sous lequel l</w:t>
      </w:r>
      <w:r w:rsidR="00064ACC">
        <w:t>’</w:t>
      </w:r>
      <w:r w:rsidRPr="00D11C47">
        <w:t>ERP le connaît (WF-PRJ-0010).</w:t>
      </w:r>
      <w:r w:rsidR="00A56301">
        <w:t xml:space="preserve"> </w:t>
      </w:r>
      <w:r w:rsidR="00A56301" w:rsidRPr="00A56301">
        <w:t xml:space="preserve">La </w:t>
      </w:r>
      <w:r w:rsidR="00A56301" w:rsidRPr="00A56301">
        <w:rPr>
          <w:b/>
          <w:bCs/>
        </w:rPr>
        <w:t>liste des contributeurs</w:t>
      </w:r>
      <w:r w:rsidR="00A56301" w:rsidRPr="00A56301">
        <w:t>, enfin, dit qui travaille sur cette affaire.</w:t>
      </w:r>
      <w:r w:rsidR="00E77817">
        <w:t xml:space="preserve"> </w:t>
      </w:r>
      <w:r w:rsidR="00E77817" w:rsidRPr="00E77817">
        <w:t xml:space="preserve">La </w:t>
      </w:r>
      <w:r w:rsidR="00E77817" w:rsidRPr="00E77817">
        <w:rPr>
          <w:b/>
          <w:bCs/>
        </w:rPr>
        <w:t>probabilité de gain</w:t>
      </w:r>
      <w:r w:rsidR="00E77817" w:rsidRPr="00E77817">
        <w:t>, enfin, dit ce que vaut l</w:t>
      </w:r>
      <w:r w:rsidR="00064ACC">
        <w:t>’</w:t>
      </w:r>
      <w:r w:rsidR="00E77817" w:rsidRPr="00E77817">
        <w:t>offre tant qu</w:t>
      </w:r>
      <w:r w:rsidR="00064ACC">
        <w:t>’</w:t>
      </w:r>
      <w:r w:rsidR="00E77817" w:rsidRPr="00E77817">
        <w:t>elle n</w:t>
      </w:r>
      <w:r w:rsidR="00064ACC">
        <w:t>’</w:t>
      </w:r>
      <w:r w:rsidR="00E77817" w:rsidRPr="00E77817">
        <w:t>est pas gagnée</w:t>
      </w:r>
      <w:r w:rsidR="00064ACC">
        <w:t> </w:t>
      </w:r>
      <w:r w:rsidR="00E77817" w:rsidRPr="00E77817">
        <w:t>: c</w:t>
      </w:r>
      <w:r w:rsidR="00064ACC">
        <w:t>’</w:t>
      </w:r>
      <w:r w:rsidR="00E77817" w:rsidRPr="00E77817">
        <w:t>est elle qui permet au portefeuille de compter un projet en chiffrage pour ce qu</w:t>
      </w:r>
      <w:r w:rsidR="00064ACC">
        <w:t>’</w:t>
      </w:r>
      <w:r w:rsidR="00E77817" w:rsidRPr="00E77817">
        <w:t>il pèse, et non pour tout ou rien.</w:t>
      </w:r>
    </w:p>
    <w:p w14:paraId="1EE4F39F" w14:textId="0A266291" w:rsidR="00B12356" w:rsidRDefault="005D0BC1" w:rsidP="00D11C47">
      <w:pPr>
        <w:keepNext/>
        <w:jc w:val="center"/>
      </w:pPr>
      <w:r>
        <w:rPr>
          <w:noProof/>
        </w:rPr>
        <w:drawing>
          <wp:inline distT="0" distB="0" distL="0" distR="0" wp14:anchorId="7727B6F5" wp14:editId="300A6778">
            <wp:extent cx="1890251" cy="2891267"/>
            <wp:effectExtent l="0" t="0" r="0" b="4445"/>
            <wp:docPr id="527355528"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1902986" cy="2910747"/>
                    </a:xfrm>
                    <a:prstGeom prst="rect">
                      <a:avLst/>
                    </a:prstGeom>
                    <a:noFill/>
                    <a:ln>
                      <a:noFill/>
                    </a:ln>
                  </pic:spPr>
                </pic:pic>
              </a:graphicData>
            </a:graphic>
          </wp:inline>
        </w:drawing>
      </w:r>
    </w:p>
    <w:p w14:paraId="056CB2F3" w14:textId="75CA5CFF" w:rsidR="00B12356" w:rsidRDefault="00B12356" w:rsidP="00D11C47">
      <w:pPr>
        <w:pStyle w:val="Lgende"/>
        <w:jc w:val="center"/>
      </w:pPr>
      <w:bookmarkStart w:id="75" w:name="_Toc241403414"/>
      <w:r>
        <w:t xml:space="preserve">Figure </w:t>
      </w:r>
      <w:fldSimple w:instr=" SEQ Figure \* ARABIC ">
        <w:r w:rsidR="004E6894">
          <w:rPr>
            <w:noProof/>
          </w:rPr>
          <w:t>10</w:t>
        </w:r>
      </w:fldSimple>
      <w:r>
        <w:t xml:space="preserve"> Arborescence fonctionnelle des paramètres de projets</w:t>
      </w:r>
      <w:bookmarkEnd w:id="75"/>
    </w:p>
    <w:p w14:paraId="14F75576" w14:textId="77777777" w:rsidR="00B12356" w:rsidRDefault="00B12356" w:rsidP="00D11C47">
      <w:pPr>
        <w:jc w:val="both"/>
      </w:pPr>
    </w:p>
    <w:tbl>
      <w:tblPr>
        <w:tblStyle w:val="TableauListe6Couleur-Accentuation1"/>
        <w:tblW w:w="9067" w:type="dxa"/>
        <w:tblLook w:val="04A0" w:firstRow="1" w:lastRow="0" w:firstColumn="1" w:lastColumn="0" w:noHBand="0" w:noVBand="1"/>
      </w:tblPr>
      <w:tblGrid>
        <w:gridCol w:w="988"/>
        <w:gridCol w:w="8079"/>
      </w:tblGrid>
      <w:tr w:rsidR="00201A0D" w:rsidRPr="00E56540" w14:paraId="20D089F0"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FF896EE" w14:textId="77777777" w:rsidR="00201A0D" w:rsidRPr="00E56540" w:rsidRDefault="00201A0D" w:rsidP="00C950B1">
            <w:pPr>
              <w:rPr>
                <w:sz w:val="20"/>
                <w:szCs w:val="20"/>
              </w:rPr>
            </w:pPr>
            <w:r w:rsidRPr="00E56540">
              <w:rPr>
                <w:sz w:val="20"/>
                <w:szCs w:val="20"/>
              </w:rPr>
              <w:t>ID</w:t>
            </w:r>
          </w:p>
        </w:tc>
        <w:tc>
          <w:tcPr>
            <w:tcW w:w="8079" w:type="dxa"/>
          </w:tcPr>
          <w:p w14:paraId="7EC32E34" w14:textId="4EE03EF2" w:rsidR="00201A0D" w:rsidRPr="00E56540" w:rsidRDefault="00201A0D" w:rsidP="00C950B1">
            <w:pPr>
              <w:cnfStyle w:val="100000000000" w:firstRow="1" w:lastRow="0" w:firstColumn="0" w:lastColumn="0" w:oddVBand="0" w:evenVBand="0" w:oddHBand="0" w:evenHBand="0" w:firstRowFirstColumn="0" w:firstRowLastColumn="0" w:lastRowFirstColumn="0" w:lastRowLastColumn="0"/>
              <w:rPr>
                <w:sz w:val="20"/>
                <w:szCs w:val="20"/>
              </w:rPr>
            </w:pPr>
            <w:r w:rsidRPr="00E56540">
              <w:rPr>
                <w:sz w:val="20"/>
                <w:szCs w:val="20"/>
              </w:rPr>
              <w:t>WF-PRJ-0010-A</w:t>
            </w:r>
            <w:r w:rsidRPr="00E56540">
              <w:rPr>
                <w:sz w:val="20"/>
                <w:szCs w:val="20"/>
              </w:rPr>
              <w:fldChar w:fldCharType="begin"/>
            </w:r>
            <w:r w:rsidRPr="00E56540">
              <w:rPr>
                <w:sz w:val="20"/>
                <w:szCs w:val="20"/>
              </w:rPr>
              <w:instrText xml:space="preserve"> XE </w:instrText>
            </w:r>
            <w:r w:rsidR="00064ACC">
              <w:rPr>
                <w:sz w:val="20"/>
                <w:szCs w:val="20"/>
              </w:rPr>
              <w:instrText>« </w:instrText>
            </w:r>
            <w:r w:rsidRPr="00E56540">
              <w:rPr>
                <w:sz w:val="20"/>
                <w:szCs w:val="20"/>
              </w:rPr>
              <w:instrText>WF-PRJ-0010-A</w:instrText>
            </w:r>
            <w:r w:rsidR="00064ACC">
              <w:rPr>
                <w:sz w:val="20"/>
                <w:szCs w:val="20"/>
              </w:rPr>
              <w:instrText> »</w:instrText>
            </w:r>
            <w:r w:rsidRPr="00E56540">
              <w:rPr>
                <w:sz w:val="20"/>
                <w:szCs w:val="20"/>
              </w:rPr>
              <w:instrText xml:space="preserve"> </w:instrText>
            </w:r>
            <w:r w:rsidRPr="00E56540">
              <w:rPr>
                <w:sz w:val="20"/>
                <w:szCs w:val="20"/>
              </w:rPr>
              <w:fldChar w:fldCharType="end"/>
            </w:r>
          </w:p>
        </w:tc>
      </w:tr>
      <w:tr w:rsidR="00201A0D" w14:paraId="5955E2E3"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B487834" w14:textId="77777777" w:rsidR="00201A0D" w:rsidRDefault="00201A0D" w:rsidP="00C950B1">
            <w:r>
              <w:t>Titre</w:t>
            </w:r>
          </w:p>
        </w:tc>
        <w:tc>
          <w:tcPr>
            <w:tcW w:w="8079" w:type="dxa"/>
          </w:tcPr>
          <w:p w14:paraId="26384FB0" w14:textId="22891DFB" w:rsidR="00201A0D" w:rsidRPr="00346793" w:rsidRDefault="00201A0D" w:rsidP="00C950B1">
            <w:pPr>
              <w:cnfStyle w:val="000000100000" w:firstRow="0" w:lastRow="0" w:firstColumn="0" w:lastColumn="0" w:oddVBand="0" w:evenVBand="0" w:oddHBand="1" w:evenHBand="0" w:firstRowFirstColumn="0" w:firstRowLastColumn="0" w:lastRowFirstColumn="0" w:lastRowLastColumn="0"/>
              <w:rPr>
                <w:b/>
                <w:bCs/>
              </w:rPr>
            </w:pPr>
            <w:r w:rsidRPr="00201A0D">
              <w:rPr>
                <w:b/>
                <w:bCs/>
              </w:rPr>
              <w:t>Code projet</w:t>
            </w:r>
          </w:p>
        </w:tc>
      </w:tr>
      <w:tr w:rsidR="00201A0D" w:rsidRPr="00E56540" w14:paraId="7E81F8B8"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EEDF109" w14:textId="77777777" w:rsidR="00201A0D" w:rsidRPr="00E56540" w:rsidRDefault="00201A0D" w:rsidP="00C950B1">
            <w:pPr>
              <w:rPr>
                <w:sz w:val="20"/>
                <w:szCs w:val="20"/>
              </w:rPr>
            </w:pPr>
            <w:r w:rsidRPr="00E56540">
              <w:rPr>
                <w:sz w:val="20"/>
                <w:szCs w:val="20"/>
              </w:rPr>
              <w:t>Flex</w:t>
            </w:r>
          </w:p>
        </w:tc>
        <w:tc>
          <w:tcPr>
            <w:tcW w:w="8079" w:type="dxa"/>
          </w:tcPr>
          <w:p w14:paraId="1944C68E" w14:textId="4B5EA775"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F</w:t>
            </w:r>
            <w:r w:rsidR="00E56540" w:rsidRPr="00E56540">
              <w:rPr>
                <w:sz w:val="20"/>
                <w:szCs w:val="20"/>
              </w:rPr>
              <w:t>0</w:t>
            </w:r>
          </w:p>
        </w:tc>
      </w:tr>
      <w:tr w:rsidR="00201A0D" w:rsidRPr="00E56540" w14:paraId="564BA329"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B2FA174" w14:textId="77777777" w:rsidR="00201A0D" w:rsidRPr="00E56540" w:rsidRDefault="00201A0D" w:rsidP="00C950B1">
            <w:pPr>
              <w:rPr>
                <w:sz w:val="20"/>
                <w:szCs w:val="20"/>
              </w:rPr>
            </w:pPr>
            <w:r w:rsidRPr="00E56540">
              <w:rPr>
                <w:sz w:val="20"/>
                <w:szCs w:val="20"/>
              </w:rPr>
              <w:t>FBS</w:t>
            </w:r>
          </w:p>
        </w:tc>
        <w:tc>
          <w:tcPr>
            <w:tcW w:w="8079" w:type="dxa"/>
          </w:tcPr>
          <w:p w14:paraId="4D51CDA9" w14:textId="58FAC299" w:rsidR="00201A0D" w:rsidRPr="00E56540" w:rsidRDefault="00201A0D" w:rsidP="00C950B1">
            <w:pPr>
              <w:cnfStyle w:val="000000100000" w:firstRow="0" w:lastRow="0" w:firstColumn="0" w:lastColumn="0" w:oddVBand="0" w:evenVBand="0" w:oddHBand="1" w:evenHBand="0" w:firstRowFirstColumn="0" w:firstRowLastColumn="0" w:lastRowFirstColumn="0" w:lastRowLastColumn="0"/>
              <w:rPr>
                <w:sz w:val="20"/>
                <w:szCs w:val="20"/>
              </w:rPr>
            </w:pPr>
            <w:r w:rsidRPr="00E56540">
              <w:rPr>
                <w:sz w:val="20"/>
                <w:szCs w:val="20"/>
              </w:rPr>
              <w:t>FBS-4.2</w:t>
            </w:r>
          </w:p>
        </w:tc>
      </w:tr>
      <w:tr w:rsidR="00201A0D" w:rsidRPr="00E56540" w14:paraId="6BC18275"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2EBF42C6" w14:textId="77777777" w:rsidR="00201A0D" w:rsidRPr="00E56540" w:rsidRDefault="00201A0D" w:rsidP="00C950B1">
            <w:pPr>
              <w:rPr>
                <w:sz w:val="20"/>
                <w:szCs w:val="20"/>
              </w:rPr>
            </w:pPr>
            <w:r w:rsidRPr="00E56540">
              <w:rPr>
                <w:sz w:val="20"/>
                <w:szCs w:val="20"/>
              </w:rPr>
              <w:t>PBS</w:t>
            </w:r>
          </w:p>
        </w:tc>
        <w:tc>
          <w:tcPr>
            <w:tcW w:w="8079" w:type="dxa"/>
          </w:tcPr>
          <w:p w14:paraId="7A716876" w14:textId="77777777"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PBS-1.1, PBS-2.1, PBS-2.3, PBS-3.1</w:t>
            </w:r>
          </w:p>
        </w:tc>
      </w:tr>
      <w:tr w:rsidR="00201A0D" w14:paraId="7569879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B6ABA0" w14:textId="77777777" w:rsidR="00201A0D" w:rsidRDefault="00201A0D" w:rsidP="00C950B1">
            <w:r>
              <w:t>Corp</w:t>
            </w:r>
          </w:p>
        </w:tc>
        <w:tc>
          <w:tcPr>
            <w:tcW w:w="8079" w:type="dxa"/>
          </w:tcPr>
          <w:p w14:paraId="6FE31355" w14:textId="1F9B72CA" w:rsidR="00201A0D" w:rsidRDefault="00201A0D" w:rsidP="00E56540">
            <w:pPr>
              <w:jc w:val="both"/>
              <w:cnfStyle w:val="000000100000" w:firstRow="0" w:lastRow="0" w:firstColumn="0" w:lastColumn="0" w:oddVBand="0" w:evenVBand="0" w:oddHBand="1" w:evenHBand="0" w:firstRowFirstColumn="0" w:firstRowLastColumn="0" w:lastRowFirstColumn="0" w:lastRowLastColumn="0"/>
            </w:pPr>
            <w:r w:rsidRPr="00201A0D">
              <w:t>Un projet porte un code projet, unique dans l</w:t>
            </w:r>
            <w:r w:rsidR="00064ACC">
              <w:t>’</w:t>
            </w:r>
            <w:r w:rsidRPr="00201A0D">
              <w:t>installation, qui est celui sous lequel l</w:t>
            </w:r>
            <w:r w:rsidR="00064ACC">
              <w:t>’</w:t>
            </w:r>
            <w:r w:rsidRPr="00201A0D">
              <w:t>ERP le connaît. Il peut être renseigné à tout moment, et il est exigé pour le passage du projet à l</w:t>
            </w:r>
            <w:r w:rsidR="00064ACC">
              <w:t>’</w:t>
            </w:r>
            <w:r w:rsidRPr="00201A0D">
              <w:t>état En cours.</w:t>
            </w:r>
          </w:p>
        </w:tc>
      </w:tr>
      <w:tr w:rsidR="00201A0D" w:rsidRPr="00E56540" w14:paraId="6BBF14CB"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C843C84" w14:textId="77777777" w:rsidR="00201A0D" w:rsidRPr="00E56540" w:rsidRDefault="00201A0D" w:rsidP="00C950B1">
            <w:pPr>
              <w:rPr>
                <w:sz w:val="20"/>
                <w:szCs w:val="20"/>
              </w:rPr>
            </w:pPr>
            <w:r w:rsidRPr="00E56540">
              <w:rPr>
                <w:sz w:val="20"/>
                <w:szCs w:val="20"/>
              </w:rPr>
              <w:t>Motif</w:t>
            </w:r>
          </w:p>
        </w:tc>
        <w:tc>
          <w:tcPr>
            <w:tcW w:w="8079" w:type="dxa"/>
          </w:tcPr>
          <w:p w14:paraId="281293DC" w14:textId="70057CBA"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Le code est attribué par l</w:t>
            </w:r>
            <w:r w:rsidR="00064ACC">
              <w:rPr>
                <w:sz w:val="20"/>
                <w:szCs w:val="20"/>
              </w:rPr>
              <w:t>’</w:t>
            </w:r>
            <w:r w:rsidRPr="00E56540">
              <w:rPr>
                <w:sz w:val="20"/>
                <w:szCs w:val="20"/>
              </w:rPr>
              <w:t>ERP à la saisie de la commande</w:t>
            </w:r>
            <w:r w:rsidR="00064ACC">
              <w:rPr>
                <w:sz w:val="20"/>
                <w:szCs w:val="20"/>
              </w:rPr>
              <w:t> </w:t>
            </w:r>
            <w:r w:rsidRPr="00E56540">
              <w:rPr>
                <w:sz w:val="20"/>
                <w:szCs w:val="20"/>
              </w:rPr>
              <w:t>: il ne peut donc pas être exigé pendant le chiffrage, qui la précède. Mais sans lui, aucun coût réel ne peut être imputé au projet, et le pilotage n</w:t>
            </w:r>
            <w:r w:rsidR="00064ACC">
              <w:rPr>
                <w:sz w:val="20"/>
                <w:szCs w:val="20"/>
              </w:rPr>
              <w:t>’</w:t>
            </w:r>
            <w:r w:rsidRPr="00E56540">
              <w:rPr>
                <w:sz w:val="20"/>
                <w:szCs w:val="20"/>
              </w:rPr>
              <w:t>aurait rien à rapprocher.</w:t>
            </w:r>
          </w:p>
        </w:tc>
      </w:tr>
      <w:tr w:rsidR="00201A0D" w:rsidRPr="00E56540" w14:paraId="12EA0DD3"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C8DA097" w14:textId="77777777" w:rsidR="00201A0D" w:rsidRPr="00E56540" w:rsidRDefault="00201A0D" w:rsidP="00C950B1">
            <w:pPr>
              <w:rPr>
                <w:sz w:val="20"/>
                <w:szCs w:val="20"/>
              </w:rPr>
            </w:pPr>
            <w:r w:rsidRPr="00E56540">
              <w:rPr>
                <w:sz w:val="20"/>
                <w:szCs w:val="20"/>
              </w:rPr>
              <w:t>Vérif</w:t>
            </w:r>
          </w:p>
        </w:tc>
        <w:tc>
          <w:tcPr>
            <w:tcW w:w="8079" w:type="dxa"/>
          </w:tcPr>
          <w:p w14:paraId="0056899D" w14:textId="1675EC44" w:rsidR="00201A0D" w:rsidRPr="00E56540" w:rsidRDefault="00201A0D" w:rsidP="00C950B1">
            <w:pPr>
              <w:cnfStyle w:val="000000100000" w:firstRow="0" w:lastRow="0" w:firstColumn="0" w:lastColumn="0" w:oddVBand="0" w:evenVBand="0" w:oddHBand="1" w:evenHBand="0" w:firstRowFirstColumn="0" w:firstRowLastColumn="0" w:lastRowFirstColumn="0" w:lastRowLastColumn="0"/>
              <w:rPr>
                <w:sz w:val="20"/>
                <w:szCs w:val="20"/>
              </w:rPr>
            </w:pPr>
            <w:r w:rsidRPr="00E56540">
              <w:rPr>
                <w:sz w:val="20"/>
                <w:szCs w:val="20"/>
              </w:rPr>
              <w:t>Un projet se crée et se chiffre sans code projet. Le passage à En cours est refusé tant qu</w:t>
            </w:r>
            <w:r w:rsidR="00064ACC">
              <w:rPr>
                <w:sz w:val="20"/>
                <w:szCs w:val="20"/>
              </w:rPr>
              <w:t>’</w:t>
            </w:r>
            <w:r w:rsidRPr="00E56540">
              <w:rPr>
                <w:sz w:val="20"/>
                <w:szCs w:val="20"/>
              </w:rPr>
              <w:t>il n</w:t>
            </w:r>
            <w:r w:rsidR="00064ACC">
              <w:rPr>
                <w:sz w:val="20"/>
                <w:szCs w:val="20"/>
              </w:rPr>
              <w:t>’</w:t>
            </w:r>
            <w:r w:rsidRPr="00E56540">
              <w:rPr>
                <w:sz w:val="20"/>
                <w:szCs w:val="20"/>
              </w:rPr>
              <w:t>est pas renseigné. La saisie d</w:t>
            </w:r>
            <w:r w:rsidR="00064ACC">
              <w:rPr>
                <w:sz w:val="20"/>
                <w:szCs w:val="20"/>
              </w:rPr>
              <w:t>’</w:t>
            </w:r>
            <w:r w:rsidRPr="00E56540">
              <w:rPr>
                <w:sz w:val="20"/>
                <w:szCs w:val="20"/>
              </w:rPr>
              <w:t>un code déjà porté par un autre projet est refusée.</w:t>
            </w:r>
          </w:p>
        </w:tc>
      </w:tr>
    </w:tbl>
    <w:p w14:paraId="0ED64123" w14:textId="77777777" w:rsidR="00201A0D" w:rsidRDefault="00201A0D" w:rsidP="00D11C47">
      <w:pPr>
        <w:jc w:val="both"/>
      </w:pPr>
    </w:p>
    <w:tbl>
      <w:tblPr>
        <w:tblStyle w:val="TableauListe6Couleur-Accentuation1"/>
        <w:tblW w:w="9067" w:type="dxa"/>
        <w:tblLook w:val="04A0" w:firstRow="1" w:lastRow="0" w:firstColumn="1" w:lastColumn="0" w:noHBand="0" w:noVBand="1"/>
      </w:tblPr>
      <w:tblGrid>
        <w:gridCol w:w="988"/>
        <w:gridCol w:w="8079"/>
      </w:tblGrid>
      <w:tr w:rsidR="0089154F" w:rsidRPr="00E56540" w14:paraId="60A740C5" w14:textId="77777777" w:rsidTr="00D40D9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F4B168F" w14:textId="77777777" w:rsidR="0089154F" w:rsidRPr="00E56540" w:rsidRDefault="0089154F" w:rsidP="00D40D9D">
            <w:pPr>
              <w:rPr>
                <w:sz w:val="20"/>
                <w:szCs w:val="20"/>
              </w:rPr>
            </w:pPr>
            <w:r w:rsidRPr="00E56540">
              <w:rPr>
                <w:sz w:val="20"/>
                <w:szCs w:val="20"/>
              </w:rPr>
              <w:lastRenderedPageBreak/>
              <w:t>ID</w:t>
            </w:r>
          </w:p>
        </w:tc>
        <w:tc>
          <w:tcPr>
            <w:tcW w:w="8079" w:type="dxa"/>
          </w:tcPr>
          <w:p w14:paraId="4EAD1263" w14:textId="63776DC5" w:rsidR="0089154F" w:rsidRPr="00E56540" w:rsidRDefault="0089154F" w:rsidP="00D40D9D">
            <w:pPr>
              <w:cnfStyle w:val="100000000000" w:firstRow="1" w:lastRow="0" w:firstColumn="0" w:lastColumn="0" w:oddVBand="0" w:evenVBand="0" w:oddHBand="0" w:evenHBand="0" w:firstRowFirstColumn="0" w:firstRowLastColumn="0" w:lastRowFirstColumn="0" w:lastRowLastColumn="0"/>
              <w:rPr>
                <w:sz w:val="20"/>
                <w:szCs w:val="20"/>
              </w:rPr>
            </w:pPr>
            <w:r w:rsidRPr="00E56540">
              <w:rPr>
                <w:sz w:val="20"/>
                <w:szCs w:val="20"/>
              </w:rPr>
              <w:t>WF-PRJ-0080-A</w:t>
            </w:r>
            <w:r w:rsidRPr="00E56540">
              <w:rPr>
                <w:sz w:val="20"/>
                <w:szCs w:val="20"/>
              </w:rPr>
              <w:fldChar w:fldCharType="begin"/>
            </w:r>
            <w:r w:rsidRPr="00E56540">
              <w:rPr>
                <w:sz w:val="20"/>
                <w:szCs w:val="20"/>
              </w:rPr>
              <w:instrText xml:space="preserve"> XE </w:instrText>
            </w:r>
            <w:r w:rsidR="00064ACC">
              <w:rPr>
                <w:sz w:val="20"/>
                <w:szCs w:val="20"/>
              </w:rPr>
              <w:instrText>« </w:instrText>
            </w:r>
            <w:r w:rsidRPr="00E56540">
              <w:rPr>
                <w:sz w:val="20"/>
                <w:szCs w:val="20"/>
              </w:rPr>
              <w:instrText>WF-PRJ-0080-A</w:instrText>
            </w:r>
            <w:r w:rsidR="00064ACC">
              <w:rPr>
                <w:sz w:val="20"/>
                <w:szCs w:val="20"/>
              </w:rPr>
              <w:instrText> »</w:instrText>
            </w:r>
            <w:r w:rsidRPr="00E56540">
              <w:rPr>
                <w:sz w:val="20"/>
                <w:szCs w:val="20"/>
              </w:rPr>
              <w:instrText xml:space="preserve"> </w:instrText>
            </w:r>
            <w:r w:rsidRPr="00E56540">
              <w:rPr>
                <w:sz w:val="20"/>
                <w:szCs w:val="20"/>
              </w:rPr>
              <w:fldChar w:fldCharType="end"/>
            </w:r>
          </w:p>
        </w:tc>
      </w:tr>
      <w:tr w:rsidR="0089154F" w14:paraId="5E1D6F7B"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B6CB97C" w14:textId="77777777" w:rsidR="0089154F" w:rsidRDefault="0089154F" w:rsidP="00D40D9D">
            <w:r>
              <w:t>Titre</w:t>
            </w:r>
          </w:p>
        </w:tc>
        <w:tc>
          <w:tcPr>
            <w:tcW w:w="8079" w:type="dxa"/>
          </w:tcPr>
          <w:p w14:paraId="65147D72" w14:textId="5CB889DB" w:rsidR="0089154F" w:rsidRPr="00346793" w:rsidRDefault="0089154F" w:rsidP="00D40D9D">
            <w:pPr>
              <w:cnfStyle w:val="000000100000" w:firstRow="0" w:lastRow="0" w:firstColumn="0" w:lastColumn="0" w:oddVBand="0" w:evenVBand="0" w:oddHBand="1" w:evenHBand="0" w:firstRowFirstColumn="0" w:firstRowLastColumn="0" w:lastRowFirstColumn="0" w:lastRowLastColumn="0"/>
              <w:rPr>
                <w:b/>
                <w:bCs/>
              </w:rPr>
            </w:pPr>
            <w:r w:rsidRPr="0089154F">
              <w:rPr>
                <w:b/>
                <w:bCs/>
              </w:rPr>
              <w:t>Attributs d</w:t>
            </w:r>
            <w:r w:rsidR="00064ACC">
              <w:rPr>
                <w:b/>
                <w:bCs/>
              </w:rPr>
              <w:t>’</w:t>
            </w:r>
            <w:r w:rsidRPr="0089154F">
              <w:rPr>
                <w:b/>
                <w:bCs/>
              </w:rPr>
              <w:t>un projet</w:t>
            </w:r>
          </w:p>
        </w:tc>
      </w:tr>
      <w:tr w:rsidR="0089154F" w:rsidRPr="00E56540" w14:paraId="61AEDBBA"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2A4A9F32" w14:textId="77777777" w:rsidR="0089154F" w:rsidRPr="00E56540" w:rsidRDefault="0089154F" w:rsidP="00D40D9D">
            <w:pPr>
              <w:rPr>
                <w:sz w:val="20"/>
                <w:szCs w:val="20"/>
              </w:rPr>
            </w:pPr>
            <w:r w:rsidRPr="00E56540">
              <w:rPr>
                <w:sz w:val="20"/>
                <w:szCs w:val="20"/>
              </w:rPr>
              <w:t>Flex</w:t>
            </w:r>
          </w:p>
        </w:tc>
        <w:tc>
          <w:tcPr>
            <w:tcW w:w="8079" w:type="dxa"/>
          </w:tcPr>
          <w:p w14:paraId="0BCA0F05" w14:textId="6F83DCC3" w:rsidR="0089154F" w:rsidRPr="00E56540"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F0</w:t>
            </w:r>
          </w:p>
        </w:tc>
      </w:tr>
      <w:tr w:rsidR="0089154F" w:rsidRPr="00E56540" w14:paraId="654B2679"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C304F28" w14:textId="77777777" w:rsidR="0089154F" w:rsidRPr="00E56540" w:rsidRDefault="0089154F" w:rsidP="00D40D9D">
            <w:pPr>
              <w:rPr>
                <w:sz w:val="20"/>
                <w:szCs w:val="20"/>
              </w:rPr>
            </w:pPr>
            <w:r w:rsidRPr="00E56540">
              <w:rPr>
                <w:sz w:val="20"/>
                <w:szCs w:val="20"/>
              </w:rPr>
              <w:t>FBS</w:t>
            </w:r>
          </w:p>
        </w:tc>
        <w:tc>
          <w:tcPr>
            <w:tcW w:w="8079" w:type="dxa"/>
          </w:tcPr>
          <w:p w14:paraId="34596A2E" w14:textId="77777777" w:rsidR="0089154F" w:rsidRPr="00E56540" w:rsidRDefault="0089154F" w:rsidP="00D40D9D">
            <w:pPr>
              <w:cnfStyle w:val="000000100000" w:firstRow="0" w:lastRow="0" w:firstColumn="0" w:lastColumn="0" w:oddVBand="0" w:evenVBand="0" w:oddHBand="1" w:evenHBand="0" w:firstRowFirstColumn="0" w:firstRowLastColumn="0" w:lastRowFirstColumn="0" w:lastRowLastColumn="0"/>
              <w:rPr>
                <w:sz w:val="20"/>
                <w:szCs w:val="20"/>
              </w:rPr>
            </w:pPr>
            <w:r w:rsidRPr="00E56540">
              <w:rPr>
                <w:sz w:val="20"/>
                <w:szCs w:val="20"/>
              </w:rPr>
              <w:t>FBS-4.2</w:t>
            </w:r>
          </w:p>
        </w:tc>
      </w:tr>
      <w:tr w:rsidR="0089154F" w:rsidRPr="00E56540" w14:paraId="6F8D9FCA"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0F0FDFE7" w14:textId="77777777" w:rsidR="0089154F" w:rsidRPr="00E56540" w:rsidRDefault="0089154F" w:rsidP="00D40D9D">
            <w:pPr>
              <w:rPr>
                <w:sz w:val="20"/>
                <w:szCs w:val="20"/>
              </w:rPr>
            </w:pPr>
            <w:r w:rsidRPr="00E56540">
              <w:rPr>
                <w:sz w:val="20"/>
                <w:szCs w:val="20"/>
              </w:rPr>
              <w:t>PBS</w:t>
            </w:r>
          </w:p>
        </w:tc>
        <w:tc>
          <w:tcPr>
            <w:tcW w:w="8079" w:type="dxa"/>
          </w:tcPr>
          <w:p w14:paraId="6F0D62A1" w14:textId="77777777" w:rsidR="0089154F" w:rsidRPr="00E56540"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PBS-1.1, PBS-2.1, PBS-2.3, PBS-3.1</w:t>
            </w:r>
          </w:p>
        </w:tc>
      </w:tr>
      <w:tr w:rsidR="0089154F" w14:paraId="49AD9022"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37F867" w14:textId="77777777" w:rsidR="0089154F" w:rsidRDefault="0089154F" w:rsidP="00D40D9D">
            <w:r>
              <w:t>Corp</w:t>
            </w:r>
          </w:p>
        </w:tc>
        <w:tc>
          <w:tcPr>
            <w:tcW w:w="8079" w:type="dxa"/>
          </w:tcPr>
          <w:p w14:paraId="6CBCF5E4" w14:textId="0368875E" w:rsidR="00D91645" w:rsidRDefault="00D91645" w:rsidP="00D91645">
            <w:pPr>
              <w:jc w:val="both"/>
              <w:cnfStyle w:val="000000100000" w:firstRow="0" w:lastRow="0" w:firstColumn="0" w:lastColumn="0" w:oddVBand="0" w:evenVBand="0" w:oddHBand="1" w:evenHBand="0" w:firstRowFirstColumn="0" w:firstRowLastColumn="0" w:lastRowFirstColumn="0" w:lastRowLastColumn="0"/>
            </w:pPr>
            <w:r w:rsidRPr="00D91645">
              <w:t>Un projet porte</w:t>
            </w:r>
            <w:r w:rsidR="00064ACC">
              <w:t> </w:t>
            </w:r>
            <w:r>
              <w:t>:</w:t>
            </w:r>
          </w:p>
          <w:p w14:paraId="5456B891" w14:textId="77777777" w:rsidR="00D91645" w:rsidRDefault="00D91645" w:rsidP="00B91F10">
            <w:pPr>
              <w:pStyle w:val="Paragraphedeliste"/>
              <w:numPr>
                <w:ilvl w:val="0"/>
                <w:numId w:val="15"/>
              </w:numPr>
              <w:jc w:val="both"/>
              <w:cnfStyle w:val="000000100000" w:firstRow="0" w:lastRow="0" w:firstColumn="0" w:lastColumn="0" w:oddVBand="0" w:evenVBand="0" w:oddHBand="1" w:evenHBand="0" w:firstRowFirstColumn="0" w:firstRowLastColumn="0" w:lastRowFirstColumn="0" w:lastRowLastColumn="0"/>
            </w:pPr>
            <w:r w:rsidRPr="00D91645">
              <w:t xml:space="preserve">un libellé, </w:t>
            </w:r>
          </w:p>
          <w:p w14:paraId="1F51AD39" w14:textId="77777777" w:rsidR="00D91645" w:rsidRDefault="00D91645" w:rsidP="00B91F10">
            <w:pPr>
              <w:pStyle w:val="Paragraphedeliste"/>
              <w:numPr>
                <w:ilvl w:val="0"/>
                <w:numId w:val="15"/>
              </w:numPr>
              <w:jc w:val="both"/>
              <w:cnfStyle w:val="000000100000" w:firstRow="0" w:lastRow="0" w:firstColumn="0" w:lastColumn="0" w:oddVBand="0" w:evenVBand="0" w:oddHBand="1" w:evenHBand="0" w:firstRowFirstColumn="0" w:firstRowLastColumn="0" w:lastRowFirstColumn="0" w:lastRowLastColumn="0"/>
            </w:pPr>
            <w:r w:rsidRPr="00D91645">
              <w:t xml:space="preserve">une description facultative, </w:t>
            </w:r>
          </w:p>
          <w:p w14:paraId="0FE1D75D" w14:textId="77777777" w:rsidR="00D91645" w:rsidRDefault="00D91645" w:rsidP="00B91F10">
            <w:pPr>
              <w:pStyle w:val="Paragraphedeliste"/>
              <w:numPr>
                <w:ilvl w:val="0"/>
                <w:numId w:val="15"/>
              </w:numPr>
              <w:jc w:val="both"/>
              <w:cnfStyle w:val="000000100000" w:firstRow="0" w:lastRow="0" w:firstColumn="0" w:lastColumn="0" w:oddVBand="0" w:evenVBand="0" w:oddHBand="1" w:evenHBand="0" w:firstRowFirstColumn="0" w:firstRowLastColumn="0" w:lastRowFirstColumn="0" w:lastRowLastColumn="0"/>
            </w:pPr>
            <w:r w:rsidRPr="00D91645">
              <w:t xml:space="preserve">un code projet (WF-PRJ-0010), </w:t>
            </w:r>
          </w:p>
          <w:p w14:paraId="03175821" w14:textId="009242DE" w:rsidR="00D91645" w:rsidRDefault="00D91645" w:rsidP="00B91F10">
            <w:pPr>
              <w:pStyle w:val="Paragraphedeliste"/>
              <w:numPr>
                <w:ilvl w:val="0"/>
                <w:numId w:val="15"/>
              </w:numPr>
              <w:jc w:val="both"/>
              <w:cnfStyle w:val="000000100000" w:firstRow="0" w:lastRow="0" w:firstColumn="0" w:lastColumn="0" w:oddVBand="0" w:evenVBand="0" w:oddHBand="1" w:evenHBand="0" w:firstRowFirstColumn="0" w:firstRowLastColumn="0" w:lastRowFirstColumn="0" w:lastRowLastColumn="0"/>
            </w:pPr>
            <w:r w:rsidRPr="00D91645">
              <w:t>un état du cycle de vie (WF-CYC-0010)</w:t>
            </w:r>
            <w:r w:rsidR="00647A5D">
              <w:t xml:space="preserve"> </w:t>
            </w:r>
            <w:r w:rsidR="00647A5D" w:rsidRPr="00647A5D">
              <w:t>et les dates de ses transitions d</w:t>
            </w:r>
            <w:r w:rsidR="00064ACC">
              <w:t>’</w:t>
            </w:r>
            <w:r w:rsidR="00647A5D" w:rsidRPr="00647A5D">
              <w:t>état (WF-CYC-0130)</w:t>
            </w:r>
            <w:r w:rsidRPr="00D91645">
              <w:t xml:space="preserve">, </w:t>
            </w:r>
          </w:p>
          <w:p w14:paraId="625FB83C" w14:textId="7A8EB700" w:rsidR="00D91645" w:rsidRDefault="00D91645" w:rsidP="00B91F10">
            <w:pPr>
              <w:pStyle w:val="Paragraphedeliste"/>
              <w:numPr>
                <w:ilvl w:val="0"/>
                <w:numId w:val="15"/>
              </w:numPr>
              <w:jc w:val="both"/>
              <w:cnfStyle w:val="000000100000" w:firstRow="0" w:lastRow="0" w:firstColumn="0" w:lastColumn="0" w:oddVBand="0" w:evenVBand="0" w:oddHBand="1" w:evenHBand="0" w:firstRowFirstColumn="0" w:firstRowLastColumn="0" w:lastRowFirstColumn="0" w:lastRowLastColumn="0"/>
            </w:pPr>
            <w:r w:rsidRPr="00D91645">
              <w:t>un taux d</w:t>
            </w:r>
            <w:r w:rsidR="00064ACC">
              <w:t>’</w:t>
            </w:r>
            <w:r w:rsidRPr="00D91645">
              <w:t>inflation (WF-PRJ-0040)</w:t>
            </w:r>
            <w:r>
              <w:t>,</w:t>
            </w:r>
          </w:p>
          <w:p w14:paraId="50C26715" w14:textId="407692F6" w:rsidR="005369D8" w:rsidRDefault="005369D8" w:rsidP="00B91F10">
            <w:pPr>
              <w:pStyle w:val="Paragraphedeliste"/>
              <w:numPr>
                <w:ilvl w:val="0"/>
                <w:numId w:val="15"/>
              </w:numPr>
              <w:jc w:val="both"/>
              <w:cnfStyle w:val="000000100000" w:firstRow="0" w:lastRow="0" w:firstColumn="0" w:lastColumn="0" w:oddVBand="0" w:evenVBand="0" w:oddHBand="1" w:evenHBand="0" w:firstRowFirstColumn="0" w:firstRowLastColumn="0" w:lastRowFirstColumn="0" w:lastRowLastColumn="0"/>
            </w:pPr>
            <w:r w:rsidRPr="005369D8">
              <w:t>une probabilité de gain (WF-PRJ-0090)</w:t>
            </w:r>
            <w:r>
              <w:t>,</w:t>
            </w:r>
          </w:p>
          <w:p w14:paraId="65561453" w14:textId="1F425068" w:rsidR="00D91645" w:rsidRDefault="00A01853" w:rsidP="00B91F10">
            <w:pPr>
              <w:pStyle w:val="Paragraphedeliste"/>
              <w:numPr>
                <w:ilvl w:val="0"/>
                <w:numId w:val="15"/>
              </w:numPr>
              <w:jc w:val="both"/>
              <w:cnfStyle w:val="000000100000" w:firstRow="0" w:lastRow="0" w:firstColumn="0" w:lastColumn="0" w:oddVBand="0" w:evenVBand="0" w:oddHBand="1" w:evenHBand="0" w:firstRowFirstColumn="0" w:firstRowLastColumn="0" w:lastRowFirstColumn="0" w:lastRowLastColumn="0"/>
            </w:pPr>
            <w:r w:rsidRPr="00A01853">
              <w:t xml:space="preserve">facultativement, </w:t>
            </w:r>
            <w:r w:rsidR="00D91645" w:rsidRPr="00D91645">
              <w:t xml:space="preserve">la date de réception de sa commande. </w:t>
            </w:r>
          </w:p>
          <w:p w14:paraId="2941502D" w14:textId="4E136A57" w:rsidR="0089154F" w:rsidRPr="00D91645" w:rsidRDefault="00D91645" w:rsidP="00D91645">
            <w:pPr>
              <w:jc w:val="both"/>
              <w:cnfStyle w:val="000000100000" w:firstRow="0" w:lastRow="0" w:firstColumn="0" w:lastColumn="0" w:oddVBand="0" w:evenVBand="0" w:oddHBand="1" w:evenHBand="0" w:firstRowFirstColumn="0" w:firstRowLastColumn="0" w:lastRowFirstColumn="0" w:lastRowLastColumn="0"/>
            </w:pPr>
            <w:r w:rsidRPr="00D91645">
              <w:t>Le libellé est obligatoire dès la création.</w:t>
            </w:r>
          </w:p>
        </w:tc>
      </w:tr>
      <w:tr w:rsidR="0089154F" w:rsidRPr="00E56540" w14:paraId="2ED67373"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227F54A0" w14:textId="77777777" w:rsidR="0089154F" w:rsidRPr="00E56540" w:rsidRDefault="0089154F" w:rsidP="00D40D9D">
            <w:pPr>
              <w:rPr>
                <w:sz w:val="20"/>
                <w:szCs w:val="20"/>
              </w:rPr>
            </w:pPr>
            <w:r w:rsidRPr="00E56540">
              <w:rPr>
                <w:sz w:val="20"/>
                <w:szCs w:val="20"/>
              </w:rPr>
              <w:t>Motif</w:t>
            </w:r>
          </w:p>
        </w:tc>
        <w:tc>
          <w:tcPr>
            <w:tcW w:w="8079" w:type="dxa"/>
          </w:tcPr>
          <w:p w14:paraId="09DE43A9" w14:textId="2927DAF9" w:rsidR="0089154F" w:rsidRPr="00E56540" w:rsidRDefault="00A01853" w:rsidP="00D40D9D">
            <w:pPr>
              <w:cnfStyle w:val="000000000000" w:firstRow="0" w:lastRow="0" w:firstColumn="0" w:lastColumn="0" w:oddVBand="0" w:evenVBand="0" w:oddHBand="0" w:evenHBand="0" w:firstRowFirstColumn="0" w:firstRowLastColumn="0" w:lastRowFirstColumn="0" w:lastRowLastColumn="0"/>
              <w:rPr>
                <w:sz w:val="20"/>
                <w:szCs w:val="20"/>
              </w:rPr>
            </w:pPr>
            <w:r w:rsidRPr="00A01853">
              <w:rPr>
                <w:sz w:val="20"/>
                <w:szCs w:val="20"/>
              </w:rPr>
              <w:t>Le libellé est ce sous quoi le projet apparaît dans le portefeuille. La date de réception de la commande marque le début du pilotage et sert de repère aux courbes d</w:t>
            </w:r>
            <w:r w:rsidR="00064ACC">
              <w:rPr>
                <w:sz w:val="20"/>
                <w:szCs w:val="20"/>
              </w:rPr>
              <w:t>’</w:t>
            </w:r>
            <w:r w:rsidRPr="00A01853">
              <w:rPr>
                <w:sz w:val="20"/>
                <w:szCs w:val="20"/>
              </w:rPr>
              <w:t>indicateurs</w:t>
            </w:r>
            <w:r w:rsidR="00064ACC">
              <w:rPr>
                <w:sz w:val="20"/>
                <w:szCs w:val="20"/>
              </w:rPr>
              <w:t> </w:t>
            </w:r>
            <w:r w:rsidRPr="00A01853">
              <w:rPr>
                <w:sz w:val="20"/>
                <w:szCs w:val="20"/>
              </w:rPr>
              <w:t>; elle ne fixe pas l</w:t>
            </w:r>
            <w:r w:rsidR="00064ACC">
              <w:rPr>
                <w:sz w:val="20"/>
                <w:szCs w:val="20"/>
              </w:rPr>
              <w:t>’</w:t>
            </w:r>
            <w:r w:rsidRPr="00A01853">
              <w:rPr>
                <w:sz w:val="20"/>
                <w:szCs w:val="20"/>
              </w:rPr>
              <w:t>année de référence des chiffrages, qui suit la mise à jour des taux (WF-REV-0060).</w:t>
            </w:r>
          </w:p>
        </w:tc>
      </w:tr>
      <w:tr w:rsidR="0089154F" w:rsidRPr="00E56540" w14:paraId="425A836D"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417E06F" w14:textId="77777777" w:rsidR="0089154F" w:rsidRPr="00E56540" w:rsidRDefault="0089154F" w:rsidP="00D40D9D">
            <w:pPr>
              <w:rPr>
                <w:sz w:val="20"/>
                <w:szCs w:val="20"/>
              </w:rPr>
            </w:pPr>
            <w:r w:rsidRPr="00E56540">
              <w:rPr>
                <w:sz w:val="20"/>
                <w:szCs w:val="20"/>
              </w:rPr>
              <w:t>Vérif</w:t>
            </w:r>
          </w:p>
        </w:tc>
        <w:tc>
          <w:tcPr>
            <w:tcW w:w="8079" w:type="dxa"/>
          </w:tcPr>
          <w:p w14:paraId="530A0479" w14:textId="7AB2E3A0" w:rsidR="0089154F" w:rsidRPr="00E56540" w:rsidRDefault="00A01853" w:rsidP="00D40D9D">
            <w:pPr>
              <w:cnfStyle w:val="000000100000" w:firstRow="0" w:lastRow="0" w:firstColumn="0" w:lastColumn="0" w:oddVBand="0" w:evenVBand="0" w:oddHBand="1" w:evenHBand="0" w:firstRowFirstColumn="0" w:firstRowLastColumn="0" w:lastRowFirstColumn="0" w:lastRowLastColumn="0"/>
              <w:rPr>
                <w:sz w:val="20"/>
                <w:szCs w:val="20"/>
              </w:rPr>
            </w:pPr>
            <w:r w:rsidRPr="00A01853">
              <w:rPr>
                <w:sz w:val="20"/>
                <w:szCs w:val="20"/>
              </w:rPr>
              <w:t>La création d</w:t>
            </w:r>
            <w:r w:rsidR="00064ACC">
              <w:rPr>
                <w:sz w:val="20"/>
                <w:szCs w:val="20"/>
              </w:rPr>
              <w:t>’</w:t>
            </w:r>
            <w:r w:rsidRPr="00A01853">
              <w:rPr>
                <w:sz w:val="20"/>
                <w:szCs w:val="20"/>
              </w:rPr>
              <w:t>un projet sans libellé est refusée. La date de réception de la commande est saisissable à tout moment et n</w:t>
            </w:r>
            <w:r w:rsidR="00064ACC">
              <w:rPr>
                <w:sz w:val="20"/>
                <w:szCs w:val="20"/>
              </w:rPr>
              <w:t>’</w:t>
            </w:r>
            <w:r w:rsidRPr="00A01853">
              <w:rPr>
                <w:sz w:val="20"/>
                <w:szCs w:val="20"/>
              </w:rPr>
              <w:t>est exigée par aucune transition.</w:t>
            </w:r>
          </w:p>
        </w:tc>
      </w:tr>
    </w:tbl>
    <w:p w14:paraId="5840A84D" w14:textId="77777777" w:rsidR="0089154F" w:rsidRDefault="0089154F" w:rsidP="00D11C47">
      <w:pPr>
        <w:jc w:val="both"/>
      </w:pPr>
    </w:p>
    <w:p w14:paraId="77891D47" w14:textId="109690A8" w:rsidR="0051631F" w:rsidRDefault="0051631F" w:rsidP="009308D3">
      <w:pPr>
        <w:pStyle w:val="Titre5"/>
        <w:numPr>
          <w:ilvl w:val="4"/>
          <w:numId w:val="4"/>
        </w:numPr>
      </w:pPr>
      <w:bookmarkStart w:id="76" w:name="_Toc241403325"/>
      <w:r>
        <w:t>Lotissement du projet</w:t>
      </w:r>
      <w:bookmarkEnd w:id="76"/>
    </w:p>
    <w:p w14:paraId="0700BA67" w14:textId="37C6CB40" w:rsidR="00201A0D" w:rsidRPr="00201A0D" w:rsidRDefault="00201A0D" w:rsidP="00201A0D">
      <w:pPr>
        <w:jc w:val="both"/>
      </w:pPr>
      <w:r w:rsidRPr="00201A0D">
        <w:t>Le lotissement reproduit le découpage du bon de commande en postes, lots et livrables (WF-PRJ-0020). Il ne conditionne rien</w:t>
      </w:r>
      <w:r w:rsidR="00064ACC">
        <w:t> </w:t>
      </w:r>
      <w:r w:rsidRPr="00201A0D">
        <w:t>: un projet se chiffre et se pilote sans lui.</w:t>
      </w:r>
    </w:p>
    <w:p w14:paraId="41FBC275" w14:textId="4A63DC59" w:rsidR="00201A0D" w:rsidRPr="00201A0D" w:rsidRDefault="00201A0D" w:rsidP="00201A0D">
      <w:pPr>
        <w:jc w:val="both"/>
      </w:pPr>
      <w:r w:rsidRPr="00201A0D">
        <w:t>Il rend deux services. Il permet d</w:t>
      </w:r>
      <w:r w:rsidR="00064ACC">
        <w:t>’</w:t>
      </w:r>
      <w:r w:rsidRPr="00201A0D">
        <w:t>engendrer un squelette de planning, qui évite de ressaisir la structure de l</w:t>
      </w:r>
      <w:r w:rsidR="00064ACC">
        <w:t>’</w:t>
      </w:r>
      <w:r w:rsidRPr="00201A0D">
        <w:t>affaire (WF-PRJ-0030). Et comme ce squelette crée une tâche récapitulative par poste et par lot, filtrer le planning ou le devis sur l</w:t>
      </w:r>
      <w:r w:rsidR="00064ACC">
        <w:t>’</w:t>
      </w:r>
      <w:r w:rsidRPr="00201A0D">
        <w:t>un d</w:t>
      </w:r>
      <w:r w:rsidR="00064ACC">
        <w:t>’</w:t>
      </w:r>
      <w:r w:rsidRPr="00201A0D">
        <w:t>eux revient à filtrer le sous-arbre correspondant</w:t>
      </w:r>
      <w:r w:rsidR="00064ACC">
        <w:t> </w:t>
      </w:r>
      <w:r w:rsidRPr="00201A0D">
        <w:t>: le lotissement sert alors de grille de lecture, sans qu</w:t>
      </w:r>
      <w:r w:rsidR="00064ACC">
        <w:t>’</w:t>
      </w:r>
      <w:r w:rsidRPr="00201A0D">
        <w:t>aucune tâche ni aucune ligne ne lui soit formellement rattachée.</w:t>
      </w:r>
    </w:p>
    <w:p w14:paraId="35C0BBDD" w14:textId="77777777" w:rsidR="0051631F" w:rsidRDefault="0051631F" w:rsidP="00201A0D">
      <w:pPr>
        <w:jc w:val="both"/>
      </w:pPr>
    </w:p>
    <w:tbl>
      <w:tblPr>
        <w:tblStyle w:val="TableauListe6Couleur-Accentuation1"/>
        <w:tblW w:w="9067" w:type="dxa"/>
        <w:tblLook w:val="04A0" w:firstRow="1" w:lastRow="0" w:firstColumn="1" w:lastColumn="0" w:noHBand="0" w:noVBand="1"/>
      </w:tblPr>
      <w:tblGrid>
        <w:gridCol w:w="988"/>
        <w:gridCol w:w="8079"/>
      </w:tblGrid>
      <w:tr w:rsidR="00201A0D" w:rsidRPr="00E56540" w14:paraId="108AAAFA"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32325F3" w14:textId="77777777" w:rsidR="00201A0D" w:rsidRPr="00E56540" w:rsidRDefault="00201A0D" w:rsidP="00C950B1">
            <w:pPr>
              <w:rPr>
                <w:sz w:val="20"/>
                <w:szCs w:val="20"/>
              </w:rPr>
            </w:pPr>
            <w:r w:rsidRPr="00E56540">
              <w:rPr>
                <w:sz w:val="20"/>
                <w:szCs w:val="20"/>
              </w:rPr>
              <w:t>ID</w:t>
            </w:r>
          </w:p>
        </w:tc>
        <w:tc>
          <w:tcPr>
            <w:tcW w:w="8079" w:type="dxa"/>
          </w:tcPr>
          <w:p w14:paraId="3673B8F0" w14:textId="1F68114F" w:rsidR="00201A0D" w:rsidRPr="00E56540" w:rsidRDefault="00201A0D" w:rsidP="00C950B1">
            <w:pPr>
              <w:cnfStyle w:val="100000000000" w:firstRow="1" w:lastRow="0" w:firstColumn="0" w:lastColumn="0" w:oddVBand="0" w:evenVBand="0" w:oddHBand="0" w:evenHBand="0" w:firstRowFirstColumn="0" w:firstRowLastColumn="0" w:lastRowFirstColumn="0" w:lastRowLastColumn="0"/>
              <w:rPr>
                <w:sz w:val="20"/>
                <w:szCs w:val="20"/>
              </w:rPr>
            </w:pPr>
            <w:r w:rsidRPr="00E56540">
              <w:rPr>
                <w:sz w:val="20"/>
                <w:szCs w:val="20"/>
              </w:rPr>
              <w:t>WF-PRJ-0020-A</w:t>
            </w:r>
            <w:r w:rsidRPr="00E56540">
              <w:rPr>
                <w:sz w:val="20"/>
                <w:szCs w:val="20"/>
              </w:rPr>
              <w:fldChar w:fldCharType="begin"/>
            </w:r>
            <w:r w:rsidRPr="00E56540">
              <w:rPr>
                <w:sz w:val="20"/>
                <w:szCs w:val="20"/>
              </w:rPr>
              <w:instrText xml:space="preserve"> XE </w:instrText>
            </w:r>
            <w:r w:rsidR="00064ACC">
              <w:rPr>
                <w:sz w:val="20"/>
                <w:szCs w:val="20"/>
              </w:rPr>
              <w:instrText>« </w:instrText>
            </w:r>
            <w:r w:rsidRPr="00E56540">
              <w:rPr>
                <w:sz w:val="20"/>
                <w:szCs w:val="20"/>
              </w:rPr>
              <w:instrText>WF-PRJ-0020-A</w:instrText>
            </w:r>
            <w:r w:rsidR="00064ACC">
              <w:rPr>
                <w:sz w:val="20"/>
                <w:szCs w:val="20"/>
              </w:rPr>
              <w:instrText> »</w:instrText>
            </w:r>
            <w:r w:rsidRPr="00E56540">
              <w:rPr>
                <w:sz w:val="20"/>
                <w:szCs w:val="20"/>
              </w:rPr>
              <w:instrText xml:space="preserve"> </w:instrText>
            </w:r>
            <w:r w:rsidRPr="00E56540">
              <w:rPr>
                <w:sz w:val="20"/>
                <w:szCs w:val="20"/>
              </w:rPr>
              <w:fldChar w:fldCharType="end"/>
            </w:r>
          </w:p>
        </w:tc>
      </w:tr>
      <w:tr w:rsidR="00201A0D" w14:paraId="77752601"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2CDFFDA" w14:textId="77777777" w:rsidR="00201A0D" w:rsidRDefault="00201A0D" w:rsidP="00C950B1">
            <w:r>
              <w:t>Titre</w:t>
            </w:r>
          </w:p>
        </w:tc>
        <w:tc>
          <w:tcPr>
            <w:tcW w:w="8079" w:type="dxa"/>
          </w:tcPr>
          <w:p w14:paraId="23DD2F87" w14:textId="5D294B15" w:rsidR="00201A0D" w:rsidRPr="00346793" w:rsidRDefault="00201A0D" w:rsidP="00C950B1">
            <w:pPr>
              <w:cnfStyle w:val="000000100000" w:firstRow="0" w:lastRow="0" w:firstColumn="0" w:lastColumn="0" w:oddVBand="0" w:evenVBand="0" w:oddHBand="1" w:evenHBand="0" w:firstRowFirstColumn="0" w:firstRowLastColumn="0" w:lastRowFirstColumn="0" w:lastRowLastColumn="0"/>
              <w:rPr>
                <w:b/>
                <w:bCs/>
              </w:rPr>
            </w:pPr>
            <w:r w:rsidRPr="00201A0D">
              <w:rPr>
                <w:b/>
                <w:bCs/>
              </w:rPr>
              <w:t>Lotissement</w:t>
            </w:r>
          </w:p>
        </w:tc>
      </w:tr>
      <w:tr w:rsidR="00201A0D" w:rsidRPr="00E56540" w14:paraId="57749DD1"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43FFE01" w14:textId="77777777" w:rsidR="00201A0D" w:rsidRPr="00E56540" w:rsidRDefault="00201A0D" w:rsidP="00C950B1">
            <w:pPr>
              <w:rPr>
                <w:sz w:val="20"/>
                <w:szCs w:val="20"/>
              </w:rPr>
            </w:pPr>
            <w:r w:rsidRPr="00E56540">
              <w:rPr>
                <w:sz w:val="20"/>
                <w:szCs w:val="20"/>
              </w:rPr>
              <w:t>Flex</w:t>
            </w:r>
          </w:p>
        </w:tc>
        <w:tc>
          <w:tcPr>
            <w:tcW w:w="8079" w:type="dxa"/>
          </w:tcPr>
          <w:p w14:paraId="06006022" w14:textId="24549BF0"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F</w:t>
            </w:r>
            <w:r w:rsidR="00E56540">
              <w:rPr>
                <w:sz w:val="20"/>
                <w:szCs w:val="20"/>
              </w:rPr>
              <w:t>0</w:t>
            </w:r>
          </w:p>
        </w:tc>
      </w:tr>
      <w:tr w:rsidR="00201A0D" w:rsidRPr="00E56540" w14:paraId="58AFA0D3"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FD72DDF" w14:textId="77777777" w:rsidR="00201A0D" w:rsidRPr="00E56540" w:rsidRDefault="00201A0D" w:rsidP="00C950B1">
            <w:pPr>
              <w:rPr>
                <w:sz w:val="20"/>
                <w:szCs w:val="20"/>
              </w:rPr>
            </w:pPr>
            <w:r w:rsidRPr="00E56540">
              <w:rPr>
                <w:sz w:val="20"/>
                <w:szCs w:val="20"/>
              </w:rPr>
              <w:t>FBS</w:t>
            </w:r>
          </w:p>
        </w:tc>
        <w:tc>
          <w:tcPr>
            <w:tcW w:w="8079" w:type="dxa"/>
          </w:tcPr>
          <w:p w14:paraId="6D07A0C5" w14:textId="7B1BB96B" w:rsidR="00201A0D" w:rsidRPr="00E56540" w:rsidRDefault="00201A0D" w:rsidP="00C950B1">
            <w:pPr>
              <w:cnfStyle w:val="000000100000" w:firstRow="0" w:lastRow="0" w:firstColumn="0" w:lastColumn="0" w:oddVBand="0" w:evenVBand="0" w:oddHBand="1" w:evenHBand="0" w:firstRowFirstColumn="0" w:firstRowLastColumn="0" w:lastRowFirstColumn="0" w:lastRowLastColumn="0"/>
              <w:rPr>
                <w:sz w:val="20"/>
                <w:szCs w:val="20"/>
              </w:rPr>
            </w:pPr>
            <w:r w:rsidRPr="00E56540">
              <w:rPr>
                <w:sz w:val="20"/>
                <w:szCs w:val="20"/>
              </w:rPr>
              <w:t>FBS-4.2.1</w:t>
            </w:r>
          </w:p>
        </w:tc>
      </w:tr>
      <w:tr w:rsidR="00201A0D" w:rsidRPr="00E56540" w14:paraId="3D161CF5"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4B990D9" w14:textId="77777777" w:rsidR="00201A0D" w:rsidRPr="00E56540" w:rsidRDefault="00201A0D" w:rsidP="00C950B1">
            <w:pPr>
              <w:rPr>
                <w:sz w:val="20"/>
                <w:szCs w:val="20"/>
              </w:rPr>
            </w:pPr>
            <w:r w:rsidRPr="00E56540">
              <w:rPr>
                <w:sz w:val="20"/>
                <w:szCs w:val="20"/>
              </w:rPr>
              <w:t>PBS</w:t>
            </w:r>
          </w:p>
        </w:tc>
        <w:tc>
          <w:tcPr>
            <w:tcW w:w="8079" w:type="dxa"/>
          </w:tcPr>
          <w:p w14:paraId="3DF6B8A3" w14:textId="77777777"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PBS-1.1, PBS-2.1, PBS-2.3, PBS-3.1</w:t>
            </w:r>
          </w:p>
        </w:tc>
      </w:tr>
      <w:tr w:rsidR="00201A0D" w14:paraId="3410013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461B162" w14:textId="77777777" w:rsidR="00201A0D" w:rsidRDefault="00201A0D" w:rsidP="00C950B1">
            <w:r>
              <w:t>Corp</w:t>
            </w:r>
          </w:p>
        </w:tc>
        <w:tc>
          <w:tcPr>
            <w:tcW w:w="8079" w:type="dxa"/>
          </w:tcPr>
          <w:p w14:paraId="02DEAFEE" w14:textId="47EF1AA7" w:rsidR="00201A0D" w:rsidRDefault="00201A0D" w:rsidP="00E56540">
            <w:pPr>
              <w:jc w:val="both"/>
              <w:cnfStyle w:val="000000100000" w:firstRow="0" w:lastRow="0" w:firstColumn="0" w:lastColumn="0" w:oddVBand="0" w:evenVBand="0" w:oddHBand="1" w:evenHBand="0" w:firstRowFirstColumn="0" w:firstRowLastColumn="0" w:lastRowFirstColumn="0" w:lastRowLastColumn="0"/>
            </w:pPr>
            <w:r w:rsidRPr="00201A0D">
              <w:t>Le lotissement découpe la commande en postes, chaque poste contenant des lots, chaque lot contenant des livrables. Sa saisie est facultative</w:t>
            </w:r>
            <w:r w:rsidR="00064ACC">
              <w:t> </w:t>
            </w:r>
            <w:r w:rsidRPr="00201A0D">
              <w:t>: en son absence, le lotissement vaut un poste comprenant un lot sans livrable.</w:t>
            </w:r>
            <w:r w:rsidR="0089154F">
              <w:t xml:space="preserve"> </w:t>
            </w:r>
            <w:r w:rsidR="0089154F" w:rsidRPr="0089154F">
              <w:t>Chaque poste, lot et livrable porte un libellé.</w:t>
            </w:r>
          </w:p>
        </w:tc>
      </w:tr>
      <w:tr w:rsidR="00201A0D" w:rsidRPr="00E56540" w14:paraId="73AAE495"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50ABCCC" w14:textId="77777777" w:rsidR="00201A0D" w:rsidRPr="00E56540" w:rsidRDefault="00201A0D" w:rsidP="00C950B1">
            <w:pPr>
              <w:rPr>
                <w:sz w:val="20"/>
                <w:szCs w:val="20"/>
              </w:rPr>
            </w:pPr>
            <w:r w:rsidRPr="00E56540">
              <w:rPr>
                <w:sz w:val="20"/>
                <w:szCs w:val="20"/>
              </w:rPr>
              <w:t>Motif</w:t>
            </w:r>
          </w:p>
        </w:tc>
        <w:tc>
          <w:tcPr>
            <w:tcW w:w="8079" w:type="dxa"/>
          </w:tcPr>
          <w:p w14:paraId="67F9C296" w14:textId="0012021A"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Le lotissement reflète le bon de commande, qui n</w:t>
            </w:r>
            <w:r w:rsidR="00064ACC">
              <w:rPr>
                <w:sz w:val="20"/>
                <w:szCs w:val="20"/>
              </w:rPr>
              <w:t>’</w:t>
            </w:r>
            <w:r w:rsidRPr="00E56540">
              <w:rPr>
                <w:sz w:val="20"/>
                <w:szCs w:val="20"/>
              </w:rPr>
              <w:t>existe pas encore au début du chiffrage. Lui donner une valeur par défaut évite d</w:t>
            </w:r>
            <w:r w:rsidR="00064ACC">
              <w:rPr>
                <w:sz w:val="20"/>
                <w:szCs w:val="20"/>
              </w:rPr>
              <w:t>’</w:t>
            </w:r>
            <w:r w:rsidRPr="00E56540">
              <w:rPr>
                <w:sz w:val="20"/>
                <w:szCs w:val="20"/>
              </w:rPr>
              <w:t>en faire un préalable, tout en garantissant qu</w:t>
            </w:r>
            <w:r w:rsidR="00064ACC">
              <w:rPr>
                <w:sz w:val="20"/>
                <w:szCs w:val="20"/>
              </w:rPr>
              <w:t>’</w:t>
            </w:r>
            <w:r w:rsidRPr="00E56540">
              <w:rPr>
                <w:sz w:val="20"/>
                <w:szCs w:val="20"/>
              </w:rPr>
              <w:t>il y a toujours quelque chose à afficher et à filtrer.</w:t>
            </w:r>
          </w:p>
        </w:tc>
      </w:tr>
      <w:tr w:rsidR="00201A0D" w:rsidRPr="00E56540" w14:paraId="6950976D"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101E23" w14:textId="77777777" w:rsidR="00201A0D" w:rsidRPr="00E56540" w:rsidRDefault="00201A0D" w:rsidP="00C950B1">
            <w:pPr>
              <w:rPr>
                <w:sz w:val="20"/>
                <w:szCs w:val="20"/>
              </w:rPr>
            </w:pPr>
            <w:r w:rsidRPr="00E56540">
              <w:rPr>
                <w:sz w:val="20"/>
                <w:szCs w:val="20"/>
              </w:rPr>
              <w:t>Vérif</w:t>
            </w:r>
          </w:p>
        </w:tc>
        <w:tc>
          <w:tcPr>
            <w:tcW w:w="8079" w:type="dxa"/>
          </w:tcPr>
          <w:p w14:paraId="4B612837" w14:textId="32B0B5D3" w:rsidR="00201A0D" w:rsidRPr="00E56540" w:rsidRDefault="00201A0D" w:rsidP="00C950B1">
            <w:pPr>
              <w:cnfStyle w:val="000000100000" w:firstRow="0" w:lastRow="0" w:firstColumn="0" w:lastColumn="0" w:oddVBand="0" w:evenVBand="0" w:oddHBand="1" w:evenHBand="0" w:firstRowFirstColumn="0" w:firstRowLastColumn="0" w:lastRowFirstColumn="0" w:lastRowLastColumn="0"/>
              <w:rPr>
                <w:sz w:val="20"/>
                <w:szCs w:val="20"/>
              </w:rPr>
            </w:pPr>
            <w:r w:rsidRPr="00E56540">
              <w:rPr>
                <w:sz w:val="20"/>
                <w:szCs w:val="20"/>
              </w:rPr>
              <w:t>Un projet sans lotissement saisi présente un poste, un lot et aucun livrable. Un lot peut être créé sans livrable.</w:t>
            </w:r>
          </w:p>
        </w:tc>
      </w:tr>
    </w:tbl>
    <w:p w14:paraId="0FDD9829" w14:textId="77777777" w:rsidR="00201A0D" w:rsidRDefault="00201A0D" w:rsidP="00201A0D">
      <w:pPr>
        <w:jc w:val="both"/>
      </w:pPr>
    </w:p>
    <w:tbl>
      <w:tblPr>
        <w:tblStyle w:val="TableauListe6Couleur-Accentuation1"/>
        <w:tblW w:w="9067" w:type="dxa"/>
        <w:tblLook w:val="04A0" w:firstRow="1" w:lastRow="0" w:firstColumn="1" w:lastColumn="0" w:noHBand="0" w:noVBand="1"/>
      </w:tblPr>
      <w:tblGrid>
        <w:gridCol w:w="988"/>
        <w:gridCol w:w="8079"/>
      </w:tblGrid>
      <w:tr w:rsidR="00201A0D" w:rsidRPr="00E56540" w14:paraId="7C60072C"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07D33D7" w14:textId="77777777" w:rsidR="00201A0D" w:rsidRPr="00E56540" w:rsidRDefault="00201A0D" w:rsidP="00C950B1">
            <w:pPr>
              <w:rPr>
                <w:sz w:val="20"/>
                <w:szCs w:val="20"/>
              </w:rPr>
            </w:pPr>
            <w:r w:rsidRPr="00E56540">
              <w:rPr>
                <w:sz w:val="20"/>
                <w:szCs w:val="20"/>
              </w:rPr>
              <w:lastRenderedPageBreak/>
              <w:t>ID</w:t>
            </w:r>
          </w:p>
        </w:tc>
        <w:tc>
          <w:tcPr>
            <w:tcW w:w="8079" w:type="dxa"/>
          </w:tcPr>
          <w:p w14:paraId="0E3AAF34" w14:textId="1FD94C0A" w:rsidR="00201A0D" w:rsidRPr="00E56540" w:rsidRDefault="00201A0D" w:rsidP="00C950B1">
            <w:pPr>
              <w:cnfStyle w:val="100000000000" w:firstRow="1" w:lastRow="0" w:firstColumn="0" w:lastColumn="0" w:oddVBand="0" w:evenVBand="0" w:oddHBand="0" w:evenHBand="0" w:firstRowFirstColumn="0" w:firstRowLastColumn="0" w:lastRowFirstColumn="0" w:lastRowLastColumn="0"/>
              <w:rPr>
                <w:sz w:val="20"/>
                <w:szCs w:val="20"/>
              </w:rPr>
            </w:pPr>
            <w:r w:rsidRPr="00E56540">
              <w:rPr>
                <w:sz w:val="20"/>
                <w:szCs w:val="20"/>
              </w:rPr>
              <w:t>WF-PRJ-0030-A</w:t>
            </w:r>
            <w:r w:rsidRPr="00E56540">
              <w:rPr>
                <w:sz w:val="20"/>
                <w:szCs w:val="20"/>
              </w:rPr>
              <w:fldChar w:fldCharType="begin"/>
            </w:r>
            <w:r w:rsidRPr="00E56540">
              <w:rPr>
                <w:sz w:val="20"/>
                <w:szCs w:val="20"/>
              </w:rPr>
              <w:instrText xml:space="preserve"> XE </w:instrText>
            </w:r>
            <w:r w:rsidR="00064ACC">
              <w:rPr>
                <w:sz w:val="20"/>
                <w:szCs w:val="20"/>
              </w:rPr>
              <w:instrText>« </w:instrText>
            </w:r>
            <w:r w:rsidRPr="00E56540">
              <w:rPr>
                <w:sz w:val="20"/>
                <w:szCs w:val="20"/>
              </w:rPr>
              <w:instrText>WF-PRJ-0030-A</w:instrText>
            </w:r>
            <w:r w:rsidR="00064ACC">
              <w:rPr>
                <w:sz w:val="20"/>
                <w:szCs w:val="20"/>
              </w:rPr>
              <w:instrText> »</w:instrText>
            </w:r>
            <w:r w:rsidRPr="00E56540">
              <w:rPr>
                <w:sz w:val="20"/>
                <w:szCs w:val="20"/>
              </w:rPr>
              <w:instrText xml:space="preserve"> </w:instrText>
            </w:r>
            <w:r w:rsidRPr="00E56540">
              <w:rPr>
                <w:sz w:val="20"/>
                <w:szCs w:val="20"/>
              </w:rPr>
              <w:fldChar w:fldCharType="end"/>
            </w:r>
          </w:p>
        </w:tc>
      </w:tr>
      <w:tr w:rsidR="00201A0D" w14:paraId="4994269A"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B00266A" w14:textId="77777777" w:rsidR="00201A0D" w:rsidRDefault="00201A0D" w:rsidP="00C950B1">
            <w:r>
              <w:t>Titre</w:t>
            </w:r>
          </w:p>
        </w:tc>
        <w:tc>
          <w:tcPr>
            <w:tcW w:w="8079" w:type="dxa"/>
          </w:tcPr>
          <w:p w14:paraId="1FCE54B3" w14:textId="3787E58D" w:rsidR="00201A0D" w:rsidRPr="00346793" w:rsidRDefault="00201A0D" w:rsidP="00C950B1">
            <w:pPr>
              <w:cnfStyle w:val="000000100000" w:firstRow="0" w:lastRow="0" w:firstColumn="0" w:lastColumn="0" w:oddVBand="0" w:evenVBand="0" w:oddHBand="1" w:evenHBand="0" w:firstRowFirstColumn="0" w:firstRowLastColumn="0" w:lastRowFirstColumn="0" w:lastRowLastColumn="0"/>
              <w:rPr>
                <w:b/>
                <w:bCs/>
              </w:rPr>
            </w:pPr>
            <w:r w:rsidRPr="00201A0D">
              <w:rPr>
                <w:b/>
                <w:bCs/>
              </w:rPr>
              <w:t>Squelette de planning</w:t>
            </w:r>
          </w:p>
        </w:tc>
      </w:tr>
      <w:tr w:rsidR="00201A0D" w:rsidRPr="00E56540" w14:paraId="7762B427"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399B809" w14:textId="77777777" w:rsidR="00201A0D" w:rsidRPr="00E56540" w:rsidRDefault="00201A0D" w:rsidP="00C950B1">
            <w:pPr>
              <w:rPr>
                <w:sz w:val="20"/>
                <w:szCs w:val="20"/>
              </w:rPr>
            </w:pPr>
            <w:r w:rsidRPr="00E56540">
              <w:rPr>
                <w:sz w:val="20"/>
                <w:szCs w:val="20"/>
              </w:rPr>
              <w:t>Flex</w:t>
            </w:r>
          </w:p>
        </w:tc>
        <w:tc>
          <w:tcPr>
            <w:tcW w:w="8079" w:type="dxa"/>
          </w:tcPr>
          <w:p w14:paraId="4B362628" w14:textId="77777777"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F1</w:t>
            </w:r>
          </w:p>
        </w:tc>
      </w:tr>
      <w:tr w:rsidR="00201A0D" w:rsidRPr="00E56540" w14:paraId="3041188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0A64464" w14:textId="77777777" w:rsidR="00201A0D" w:rsidRPr="00E56540" w:rsidRDefault="00201A0D" w:rsidP="00C950B1">
            <w:pPr>
              <w:rPr>
                <w:sz w:val="20"/>
                <w:szCs w:val="20"/>
              </w:rPr>
            </w:pPr>
            <w:r w:rsidRPr="00E56540">
              <w:rPr>
                <w:sz w:val="20"/>
                <w:szCs w:val="20"/>
              </w:rPr>
              <w:t>FBS</w:t>
            </w:r>
          </w:p>
        </w:tc>
        <w:tc>
          <w:tcPr>
            <w:tcW w:w="8079" w:type="dxa"/>
          </w:tcPr>
          <w:p w14:paraId="259A6C7F" w14:textId="1EF844F4" w:rsidR="00201A0D" w:rsidRPr="00E56540" w:rsidRDefault="00201A0D" w:rsidP="00C950B1">
            <w:pPr>
              <w:cnfStyle w:val="000000100000" w:firstRow="0" w:lastRow="0" w:firstColumn="0" w:lastColumn="0" w:oddVBand="0" w:evenVBand="0" w:oddHBand="1" w:evenHBand="0" w:firstRowFirstColumn="0" w:firstRowLastColumn="0" w:lastRowFirstColumn="0" w:lastRowLastColumn="0"/>
              <w:rPr>
                <w:sz w:val="20"/>
                <w:szCs w:val="20"/>
              </w:rPr>
            </w:pPr>
            <w:r w:rsidRPr="00E56540">
              <w:rPr>
                <w:sz w:val="20"/>
                <w:szCs w:val="20"/>
              </w:rPr>
              <w:t>FBS-4.2.1, FBS-4.3</w:t>
            </w:r>
          </w:p>
        </w:tc>
      </w:tr>
      <w:tr w:rsidR="00201A0D" w:rsidRPr="00E56540" w14:paraId="232942AF"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C55FAEF" w14:textId="77777777" w:rsidR="00201A0D" w:rsidRPr="00E56540" w:rsidRDefault="00201A0D" w:rsidP="00C950B1">
            <w:pPr>
              <w:rPr>
                <w:sz w:val="20"/>
                <w:szCs w:val="20"/>
              </w:rPr>
            </w:pPr>
            <w:r w:rsidRPr="00E56540">
              <w:rPr>
                <w:sz w:val="20"/>
                <w:szCs w:val="20"/>
              </w:rPr>
              <w:t>PBS</w:t>
            </w:r>
          </w:p>
        </w:tc>
        <w:tc>
          <w:tcPr>
            <w:tcW w:w="8079" w:type="dxa"/>
          </w:tcPr>
          <w:p w14:paraId="19887626" w14:textId="77777777"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PBS-1.1, PBS-2.1, PBS-2.3, PBS-3.1</w:t>
            </w:r>
          </w:p>
        </w:tc>
      </w:tr>
      <w:tr w:rsidR="00201A0D" w14:paraId="7C814A6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EFF3DE" w14:textId="77777777" w:rsidR="00201A0D" w:rsidRDefault="00201A0D" w:rsidP="00C950B1">
            <w:r>
              <w:t>Corp</w:t>
            </w:r>
          </w:p>
        </w:tc>
        <w:tc>
          <w:tcPr>
            <w:tcW w:w="8079" w:type="dxa"/>
          </w:tcPr>
          <w:p w14:paraId="567E4634" w14:textId="2F8F5F4F" w:rsidR="00E56540" w:rsidRDefault="00201A0D" w:rsidP="00E56540">
            <w:pPr>
              <w:jc w:val="both"/>
              <w:cnfStyle w:val="000000100000" w:firstRow="0" w:lastRow="0" w:firstColumn="0" w:lastColumn="0" w:oddVBand="0" w:evenVBand="0" w:oddHBand="1" w:evenHBand="0" w:firstRowFirstColumn="0" w:firstRowLastColumn="0" w:lastRowFirstColumn="0" w:lastRowLastColumn="0"/>
            </w:pPr>
            <w:r w:rsidRPr="00201A0D">
              <w:t>Waterfall peut engendrer un planning à partir du lotissement</w:t>
            </w:r>
            <w:r w:rsidR="00064ACC">
              <w:t> </w:t>
            </w:r>
            <w:r w:rsidRPr="00201A0D">
              <w:t xml:space="preserve">: </w:t>
            </w:r>
          </w:p>
          <w:p w14:paraId="5A0778DD" w14:textId="77777777" w:rsidR="00E56540" w:rsidRDefault="00201A0D" w:rsidP="00B91F10">
            <w:pPr>
              <w:pStyle w:val="Paragraphedeliste"/>
              <w:numPr>
                <w:ilvl w:val="0"/>
                <w:numId w:val="12"/>
              </w:numPr>
              <w:jc w:val="both"/>
              <w:cnfStyle w:val="000000100000" w:firstRow="0" w:lastRow="0" w:firstColumn="0" w:lastColumn="0" w:oddVBand="0" w:evenVBand="0" w:oddHBand="1" w:evenHBand="0" w:firstRowFirstColumn="0" w:firstRowLastColumn="0" w:lastRowFirstColumn="0" w:lastRowLastColumn="0"/>
            </w:pPr>
            <w:r w:rsidRPr="00E56540">
              <w:t xml:space="preserve">une tâche récapitulative par poste et par lot, </w:t>
            </w:r>
          </w:p>
          <w:p w14:paraId="0A93BB95" w14:textId="77777777" w:rsidR="00E56540" w:rsidRDefault="00201A0D" w:rsidP="00B91F10">
            <w:pPr>
              <w:pStyle w:val="Paragraphedeliste"/>
              <w:numPr>
                <w:ilvl w:val="0"/>
                <w:numId w:val="12"/>
              </w:numPr>
              <w:jc w:val="both"/>
              <w:cnfStyle w:val="000000100000" w:firstRow="0" w:lastRow="0" w:firstColumn="0" w:lastColumn="0" w:oddVBand="0" w:evenVBand="0" w:oddHBand="1" w:evenHBand="0" w:firstRowFirstColumn="0" w:firstRowLastColumn="0" w:lastRowFirstColumn="0" w:lastRowLastColumn="0"/>
            </w:pPr>
            <w:r w:rsidRPr="00E56540">
              <w:t xml:space="preserve">une tâche feuille par livrable, </w:t>
            </w:r>
          </w:p>
          <w:p w14:paraId="0AA2BE2C" w14:textId="6BB49A63" w:rsidR="00E56540" w:rsidRPr="00E56540" w:rsidRDefault="00201A0D" w:rsidP="00B91F10">
            <w:pPr>
              <w:pStyle w:val="Paragraphedeliste"/>
              <w:numPr>
                <w:ilvl w:val="0"/>
                <w:numId w:val="12"/>
              </w:numPr>
              <w:jc w:val="both"/>
              <w:cnfStyle w:val="000000100000" w:firstRow="0" w:lastRow="0" w:firstColumn="0" w:lastColumn="0" w:oddVBand="0" w:evenVBand="0" w:oddHBand="1" w:evenHBand="0" w:firstRowFirstColumn="0" w:firstRowLastColumn="0" w:lastRowFirstColumn="0" w:lastRowLastColumn="0"/>
            </w:pPr>
            <w:r w:rsidRPr="00E56540">
              <w:t xml:space="preserve">et un jalon de fin par lot et par poste. </w:t>
            </w:r>
          </w:p>
          <w:p w14:paraId="13272CD3" w14:textId="77777777" w:rsidR="00E56540" w:rsidRDefault="00201A0D" w:rsidP="00E56540">
            <w:pPr>
              <w:jc w:val="both"/>
              <w:cnfStyle w:val="000000100000" w:firstRow="0" w:lastRow="0" w:firstColumn="0" w:lastColumn="0" w:oddVBand="0" w:evenVBand="0" w:oddHBand="1" w:evenHBand="0" w:firstRowFirstColumn="0" w:firstRowLastColumn="0" w:lastRowFirstColumn="0" w:lastRowLastColumn="0"/>
            </w:pPr>
            <w:r w:rsidRPr="00201A0D">
              <w:t xml:space="preserve">Le jalon de fin de lot a pour prédécesseurs les livrables de son lot, et le jalon de fin de poste a pour prédécesseurs les jalons de fin de ses lots. </w:t>
            </w:r>
          </w:p>
          <w:p w14:paraId="106B3948" w14:textId="2BB22C0D" w:rsidR="00201A0D" w:rsidRDefault="00201A0D" w:rsidP="00E56540">
            <w:pPr>
              <w:jc w:val="both"/>
              <w:cnfStyle w:val="000000100000" w:firstRow="0" w:lastRow="0" w:firstColumn="0" w:lastColumn="0" w:oddVBand="0" w:evenVBand="0" w:oddHBand="1" w:evenHBand="0" w:firstRowFirstColumn="0" w:firstRowLastColumn="0" w:lastRowFirstColumn="0" w:lastRowLastColumn="0"/>
            </w:pPr>
            <w:r w:rsidRPr="00201A0D">
              <w:t>La génération n</w:t>
            </w:r>
            <w:r w:rsidR="00064ACC">
              <w:t>’</w:t>
            </w:r>
            <w:r w:rsidRPr="00201A0D">
              <w:t>est proposée que sur une structure sans tâche, et ne crée aucun lien durable entre le lotissement et le planning.</w:t>
            </w:r>
          </w:p>
        </w:tc>
      </w:tr>
      <w:tr w:rsidR="00201A0D" w:rsidRPr="00E56540" w14:paraId="3C83E711"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70F8508" w14:textId="77777777" w:rsidR="00201A0D" w:rsidRPr="00E56540" w:rsidRDefault="00201A0D" w:rsidP="00C950B1">
            <w:pPr>
              <w:rPr>
                <w:sz w:val="20"/>
                <w:szCs w:val="20"/>
              </w:rPr>
            </w:pPr>
            <w:r w:rsidRPr="00E56540">
              <w:rPr>
                <w:sz w:val="20"/>
                <w:szCs w:val="20"/>
              </w:rPr>
              <w:t>Motif</w:t>
            </w:r>
          </w:p>
        </w:tc>
        <w:tc>
          <w:tcPr>
            <w:tcW w:w="8079" w:type="dxa"/>
          </w:tcPr>
          <w:p w14:paraId="796F43AB" w14:textId="072173E0"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C</w:t>
            </w:r>
            <w:r w:rsidR="00064ACC">
              <w:rPr>
                <w:sz w:val="20"/>
                <w:szCs w:val="20"/>
              </w:rPr>
              <w:t>’</w:t>
            </w:r>
            <w:r w:rsidRPr="00E56540">
              <w:rPr>
                <w:sz w:val="20"/>
                <w:szCs w:val="20"/>
              </w:rPr>
              <w:t>est une aide à la saisie, au même titre que l</w:t>
            </w:r>
            <w:r w:rsidR="00064ACC">
              <w:rPr>
                <w:sz w:val="20"/>
                <w:szCs w:val="20"/>
              </w:rPr>
              <w:t>’</w:t>
            </w:r>
            <w:r w:rsidRPr="00E56540">
              <w:rPr>
                <w:sz w:val="20"/>
                <w:szCs w:val="20"/>
              </w:rPr>
              <w:t>import MS Project</w:t>
            </w:r>
            <w:r w:rsidR="00064ACC">
              <w:rPr>
                <w:sz w:val="20"/>
                <w:szCs w:val="20"/>
              </w:rPr>
              <w:t> </w:t>
            </w:r>
            <w:r w:rsidRPr="00E56540">
              <w:rPr>
                <w:sz w:val="20"/>
                <w:szCs w:val="20"/>
              </w:rPr>
              <w:t>: elle évite de ressaisir une structure que le bon de commande donne déjà. La génération est unique et sans lien durable, faute de quoi il faudrait dire ce que devient une tâche dont le lot a été renommé, déplacé ou supprimé.</w:t>
            </w:r>
          </w:p>
        </w:tc>
      </w:tr>
      <w:tr w:rsidR="00201A0D" w:rsidRPr="00E56540" w14:paraId="6C3FC000"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B44390A" w14:textId="77777777" w:rsidR="00201A0D" w:rsidRPr="00E56540" w:rsidRDefault="00201A0D" w:rsidP="00C950B1">
            <w:pPr>
              <w:rPr>
                <w:sz w:val="20"/>
                <w:szCs w:val="20"/>
              </w:rPr>
            </w:pPr>
            <w:r w:rsidRPr="00E56540">
              <w:rPr>
                <w:sz w:val="20"/>
                <w:szCs w:val="20"/>
              </w:rPr>
              <w:t>Vérif</w:t>
            </w:r>
          </w:p>
        </w:tc>
        <w:tc>
          <w:tcPr>
            <w:tcW w:w="8079" w:type="dxa"/>
          </w:tcPr>
          <w:p w14:paraId="734D0182" w14:textId="73216623" w:rsidR="00201A0D" w:rsidRPr="00E56540" w:rsidRDefault="00201A0D" w:rsidP="00C950B1">
            <w:pPr>
              <w:cnfStyle w:val="000000100000" w:firstRow="0" w:lastRow="0" w:firstColumn="0" w:lastColumn="0" w:oddVBand="0" w:evenVBand="0" w:oddHBand="1" w:evenHBand="0" w:firstRowFirstColumn="0" w:firstRowLastColumn="0" w:lastRowFirstColumn="0" w:lastRowLastColumn="0"/>
              <w:rPr>
                <w:sz w:val="20"/>
                <w:szCs w:val="20"/>
              </w:rPr>
            </w:pPr>
            <w:r w:rsidRPr="00E56540">
              <w:rPr>
                <w:sz w:val="20"/>
                <w:szCs w:val="20"/>
              </w:rPr>
              <w:t>La génération sur un lotissement de deux postes et trois lots produit les récapitulatives, les feuilles et les jalons attendus, avec leurs liaisons. Elle n</w:t>
            </w:r>
            <w:r w:rsidR="00064ACC">
              <w:rPr>
                <w:sz w:val="20"/>
                <w:szCs w:val="20"/>
              </w:rPr>
              <w:t>’</w:t>
            </w:r>
            <w:r w:rsidRPr="00E56540">
              <w:rPr>
                <w:sz w:val="20"/>
                <w:szCs w:val="20"/>
              </w:rPr>
              <w:t>est plus proposée dès que la structure comporte une tâche. Modifier ensuite le lotissement ne change pas le planning.</w:t>
            </w:r>
          </w:p>
        </w:tc>
      </w:tr>
    </w:tbl>
    <w:p w14:paraId="2E3266FC" w14:textId="77777777" w:rsidR="00201A0D" w:rsidRDefault="00201A0D" w:rsidP="00201A0D">
      <w:pPr>
        <w:jc w:val="both"/>
      </w:pPr>
    </w:p>
    <w:p w14:paraId="678BC590" w14:textId="094866E6" w:rsidR="0051631F" w:rsidRDefault="0051631F" w:rsidP="009308D3">
      <w:pPr>
        <w:pStyle w:val="Titre5"/>
        <w:numPr>
          <w:ilvl w:val="4"/>
          <w:numId w:val="4"/>
        </w:numPr>
      </w:pPr>
      <w:bookmarkStart w:id="77" w:name="_Toc241403326"/>
      <w:r>
        <w:t>Taux d’inflation</w:t>
      </w:r>
      <w:bookmarkEnd w:id="77"/>
    </w:p>
    <w:p w14:paraId="0EA15287" w14:textId="2BF6BEBE" w:rsidR="0051631F" w:rsidRDefault="00201A0D" w:rsidP="00201A0D">
      <w:pPr>
        <w:jc w:val="both"/>
      </w:pPr>
      <w:r w:rsidRPr="00201A0D">
        <w:t>Le chiffrage n</w:t>
      </w:r>
      <w:r w:rsidR="00064ACC">
        <w:t>’</w:t>
      </w:r>
      <w:r w:rsidRPr="00201A0D">
        <w:t>emploie que les taux horaires de l</w:t>
      </w:r>
      <w:r w:rsidR="00064ACC">
        <w:t>’</w:t>
      </w:r>
      <w:r w:rsidRPr="00201A0D">
        <w:t>année de référence. Le taux d</w:t>
      </w:r>
      <w:r w:rsidR="00064ACC">
        <w:t>’</w:t>
      </w:r>
      <w:r w:rsidRPr="00201A0D">
        <w:t>inflation du projet est ce qui les projette sur les années suivantes, dont les taux ne sont pas encore connus (WF-PRJ-0040).</w:t>
      </w:r>
    </w:p>
    <w:p w14:paraId="78C861A7" w14:textId="77777777" w:rsidR="00201A0D" w:rsidRDefault="00201A0D" w:rsidP="00201A0D">
      <w:pPr>
        <w:jc w:val="both"/>
      </w:pPr>
    </w:p>
    <w:tbl>
      <w:tblPr>
        <w:tblStyle w:val="TableauListe6Couleur-Accentuation1"/>
        <w:tblW w:w="9067" w:type="dxa"/>
        <w:tblLook w:val="04A0" w:firstRow="1" w:lastRow="0" w:firstColumn="1" w:lastColumn="0" w:noHBand="0" w:noVBand="1"/>
      </w:tblPr>
      <w:tblGrid>
        <w:gridCol w:w="988"/>
        <w:gridCol w:w="8079"/>
      </w:tblGrid>
      <w:tr w:rsidR="00201A0D" w:rsidRPr="00E56540" w14:paraId="11DCAB64"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D51FB13" w14:textId="77777777" w:rsidR="00201A0D" w:rsidRPr="00E56540" w:rsidRDefault="00201A0D" w:rsidP="00C950B1">
            <w:pPr>
              <w:rPr>
                <w:sz w:val="20"/>
                <w:szCs w:val="20"/>
              </w:rPr>
            </w:pPr>
            <w:r w:rsidRPr="00E56540">
              <w:rPr>
                <w:sz w:val="20"/>
                <w:szCs w:val="20"/>
              </w:rPr>
              <w:t>ID</w:t>
            </w:r>
          </w:p>
        </w:tc>
        <w:tc>
          <w:tcPr>
            <w:tcW w:w="8079" w:type="dxa"/>
          </w:tcPr>
          <w:p w14:paraId="6D19CD0F" w14:textId="53DB5AF5" w:rsidR="00201A0D" w:rsidRPr="00E56540" w:rsidRDefault="00201A0D" w:rsidP="00C950B1">
            <w:pPr>
              <w:cnfStyle w:val="100000000000" w:firstRow="1" w:lastRow="0" w:firstColumn="0" w:lastColumn="0" w:oddVBand="0" w:evenVBand="0" w:oddHBand="0" w:evenHBand="0" w:firstRowFirstColumn="0" w:firstRowLastColumn="0" w:lastRowFirstColumn="0" w:lastRowLastColumn="0"/>
              <w:rPr>
                <w:sz w:val="20"/>
                <w:szCs w:val="20"/>
              </w:rPr>
            </w:pPr>
            <w:r w:rsidRPr="00E56540">
              <w:rPr>
                <w:sz w:val="20"/>
                <w:szCs w:val="20"/>
              </w:rPr>
              <w:t>WF-PRJ-0040-A</w:t>
            </w:r>
            <w:r w:rsidRPr="00E56540">
              <w:rPr>
                <w:sz w:val="20"/>
                <w:szCs w:val="20"/>
              </w:rPr>
              <w:fldChar w:fldCharType="begin"/>
            </w:r>
            <w:r w:rsidRPr="00E56540">
              <w:rPr>
                <w:sz w:val="20"/>
                <w:szCs w:val="20"/>
              </w:rPr>
              <w:instrText xml:space="preserve"> XE </w:instrText>
            </w:r>
            <w:r w:rsidR="00064ACC">
              <w:rPr>
                <w:sz w:val="20"/>
                <w:szCs w:val="20"/>
              </w:rPr>
              <w:instrText>« </w:instrText>
            </w:r>
            <w:r w:rsidRPr="00E56540">
              <w:rPr>
                <w:sz w:val="20"/>
                <w:szCs w:val="20"/>
              </w:rPr>
              <w:instrText>WF-PRJ-0040-A</w:instrText>
            </w:r>
            <w:r w:rsidR="00064ACC">
              <w:rPr>
                <w:sz w:val="20"/>
                <w:szCs w:val="20"/>
              </w:rPr>
              <w:instrText> »</w:instrText>
            </w:r>
            <w:r w:rsidRPr="00E56540">
              <w:rPr>
                <w:sz w:val="20"/>
                <w:szCs w:val="20"/>
              </w:rPr>
              <w:instrText xml:space="preserve"> </w:instrText>
            </w:r>
            <w:r w:rsidRPr="00E56540">
              <w:rPr>
                <w:sz w:val="20"/>
                <w:szCs w:val="20"/>
              </w:rPr>
              <w:fldChar w:fldCharType="end"/>
            </w:r>
          </w:p>
        </w:tc>
      </w:tr>
      <w:tr w:rsidR="00201A0D" w14:paraId="3A2DAEC1"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A7E761" w14:textId="77777777" w:rsidR="00201A0D" w:rsidRDefault="00201A0D" w:rsidP="00C950B1">
            <w:r>
              <w:t>Titre</w:t>
            </w:r>
          </w:p>
        </w:tc>
        <w:tc>
          <w:tcPr>
            <w:tcW w:w="8079" w:type="dxa"/>
          </w:tcPr>
          <w:p w14:paraId="19645C17" w14:textId="46C703CE" w:rsidR="00201A0D" w:rsidRPr="00346793" w:rsidRDefault="00201A0D" w:rsidP="00C950B1">
            <w:pPr>
              <w:cnfStyle w:val="000000100000" w:firstRow="0" w:lastRow="0" w:firstColumn="0" w:lastColumn="0" w:oddVBand="0" w:evenVBand="0" w:oddHBand="1" w:evenHBand="0" w:firstRowFirstColumn="0" w:firstRowLastColumn="0" w:lastRowFirstColumn="0" w:lastRowLastColumn="0"/>
              <w:rPr>
                <w:b/>
                <w:bCs/>
              </w:rPr>
            </w:pPr>
            <w:r w:rsidRPr="00201A0D">
              <w:rPr>
                <w:b/>
                <w:bCs/>
              </w:rPr>
              <w:t>Taux d</w:t>
            </w:r>
            <w:r w:rsidR="00064ACC">
              <w:rPr>
                <w:b/>
                <w:bCs/>
              </w:rPr>
              <w:t>’</w:t>
            </w:r>
            <w:r w:rsidRPr="00201A0D">
              <w:rPr>
                <w:b/>
                <w:bCs/>
              </w:rPr>
              <w:t>inflation du projet</w:t>
            </w:r>
          </w:p>
        </w:tc>
      </w:tr>
      <w:tr w:rsidR="00201A0D" w:rsidRPr="00E56540" w14:paraId="3A9F6B07"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595F823" w14:textId="77777777" w:rsidR="00201A0D" w:rsidRPr="00E56540" w:rsidRDefault="00201A0D" w:rsidP="00C950B1">
            <w:pPr>
              <w:rPr>
                <w:sz w:val="20"/>
                <w:szCs w:val="20"/>
              </w:rPr>
            </w:pPr>
            <w:r w:rsidRPr="00E56540">
              <w:rPr>
                <w:sz w:val="20"/>
                <w:szCs w:val="20"/>
              </w:rPr>
              <w:t>Flex</w:t>
            </w:r>
          </w:p>
        </w:tc>
        <w:tc>
          <w:tcPr>
            <w:tcW w:w="8079" w:type="dxa"/>
          </w:tcPr>
          <w:p w14:paraId="655CF7E8" w14:textId="463E3C99"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F</w:t>
            </w:r>
            <w:r w:rsidR="00E56540">
              <w:rPr>
                <w:sz w:val="20"/>
                <w:szCs w:val="20"/>
              </w:rPr>
              <w:t>0</w:t>
            </w:r>
          </w:p>
        </w:tc>
      </w:tr>
      <w:tr w:rsidR="00201A0D" w:rsidRPr="00E56540" w14:paraId="75B611AA"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D9CD07" w14:textId="77777777" w:rsidR="00201A0D" w:rsidRPr="00E56540" w:rsidRDefault="00201A0D" w:rsidP="00C950B1">
            <w:pPr>
              <w:rPr>
                <w:sz w:val="20"/>
                <w:szCs w:val="20"/>
              </w:rPr>
            </w:pPr>
            <w:r w:rsidRPr="00E56540">
              <w:rPr>
                <w:sz w:val="20"/>
                <w:szCs w:val="20"/>
              </w:rPr>
              <w:t>FBS</w:t>
            </w:r>
          </w:p>
        </w:tc>
        <w:tc>
          <w:tcPr>
            <w:tcW w:w="8079" w:type="dxa"/>
          </w:tcPr>
          <w:p w14:paraId="0E9B4516" w14:textId="6F6AFF22" w:rsidR="00201A0D" w:rsidRPr="00E56540" w:rsidRDefault="00201A0D" w:rsidP="00C950B1">
            <w:pPr>
              <w:cnfStyle w:val="000000100000" w:firstRow="0" w:lastRow="0" w:firstColumn="0" w:lastColumn="0" w:oddVBand="0" w:evenVBand="0" w:oddHBand="1" w:evenHBand="0" w:firstRowFirstColumn="0" w:firstRowLastColumn="0" w:lastRowFirstColumn="0" w:lastRowLastColumn="0"/>
              <w:rPr>
                <w:sz w:val="20"/>
                <w:szCs w:val="20"/>
              </w:rPr>
            </w:pPr>
            <w:r w:rsidRPr="00E56540">
              <w:rPr>
                <w:sz w:val="20"/>
                <w:szCs w:val="20"/>
              </w:rPr>
              <w:t>FBS-4.2.2</w:t>
            </w:r>
          </w:p>
        </w:tc>
      </w:tr>
      <w:tr w:rsidR="00201A0D" w:rsidRPr="00E56540" w14:paraId="474C10EE"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4D09B32" w14:textId="77777777" w:rsidR="00201A0D" w:rsidRPr="00E56540" w:rsidRDefault="00201A0D" w:rsidP="00C950B1">
            <w:pPr>
              <w:rPr>
                <w:sz w:val="20"/>
                <w:szCs w:val="20"/>
              </w:rPr>
            </w:pPr>
            <w:r w:rsidRPr="00E56540">
              <w:rPr>
                <w:sz w:val="20"/>
                <w:szCs w:val="20"/>
              </w:rPr>
              <w:t>PBS</w:t>
            </w:r>
          </w:p>
        </w:tc>
        <w:tc>
          <w:tcPr>
            <w:tcW w:w="8079" w:type="dxa"/>
          </w:tcPr>
          <w:p w14:paraId="31DEB17F" w14:textId="77777777"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PBS-1.1, PBS-2.1, PBS-2.3, PBS-3.1</w:t>
            </w:r>
          </w:p>
        </w:tc>
      </w:tr>
      <w:tr w:rsidR="00201A0D" w14:paraId="04E1D52D"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32525A" w14:textId="77777777" w:rsidR="00201A0D" w:rsidRDefault="00201A0D" w:rsidP="00C950B1">
            <w:r>
              <w:t>Corp</w:t>
            </w:r>
          </w:p>
        </w:tc>
        <w:tc>
          <w:tcPr>
            <w:tcW w:w="8079" w:type="dxa"/>
          </w:tcPr>
          <w:p w14:paraId="418E2302" w14:textId="33F5D49F" w:rsidR="00201A0D" w:rsidRDefault="00201A0D" w:rsidP="00E56540">
            <w:pPr>
              <w:jc w:val="both"/>
              <w:cnfStyle w:val="000000100000" w:firstRow="0" w:lastRow="0" w:firstColumn="0" w:lastColumn="0" w:oddVBand="0" w:evenVBand="0" w:oddHBand="1" w:evenHBand="0" w:firstRowFirstColumn="0" w:firstRowLastColumn="0" w:lastRowFirstColumn="0" w:lastRowLastColumn="0"/>
            </w:pPr>
            <w:r w:rsidRPr="00201A0D">
              <w:t>Un projet porte un taux d</w:t>
            </w:r>
            <w:r w:rsidR="00064ACC">
              <w:t>’</w:t>
            </w:r>
            <w:r w:rsidRPr="00201A0D">
              <w:t>inflation annuel, exprimé en pourcentage et valant 0 % par défaut. Il est modifiable à tout moment. Sa modification n</w:t>
            </w:r>
            <w:r w:rsidR="00064ACC">
              <w:t>’</w:t>
            </w:r>
            <w:r w:rsidRPr="00201A0D">
              <w:t>affecte aucune révision marquée</w:t>
            </w:r>
            <w:r w:rsidR="00064ACC">
              <w:t> </w:t>
            </w:r>
            <w:r w:rsidRPr="00201A0D">
              <w:t>; elle s</w:t>
            </w:r>
            <w:r w:rsidR="00064ACC">
              <w:t>’</w:t>
            </w:r>
            <w:r w:rsidRPr="00201A0D">
              <w:t>applique à la révision en cours, pour les charges dont l</w:t>
            </w:r>
            <w:r w:rsidR="00064ACC">
              <w:t>’</w:t>
            </w:r>
            <w:r w:rsidRPr="00201A0D">
              <w:t>année de consommation est postérieure à l</w:t>
            </w:r>
            <w:r w:rsidR="00064ACC">
              <w:t>’</w:t>
            </w:r>
            <w:r w:rsidRPr="00201A0D">
              <w:t>année de référence.</w:t>
            </w:r>
          </w:p>
        </w:tc>
      </w:tr>
      <w:tr w:rsidR="00201A0D" w:rsidRPr="00E56540" w14:paraId="5CCFC0B9"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6BBE3D5" w14:textId="77777777" w:rsidR="00201A0D" w:rsidRPr="00E56540" w:rsidRDefault="00201A0D" w:rsidP="00C950B1">
            <w:pPr>
              <w:rPr>
                <w:sz w:val="20"/>
                <w:szCs w:val="20"/>
              </w:rPr>
            </w:pPr>
            <w:r w:rsidRPr="00E56540">
              <w:rPr>
                <w:sz w:val="20"/>
                <w:szCs w:val="20"/>
              </w:rPr>
              <w:t>Motif</w:t>
            </w:r>
          </w:p>
        </w:tc>
        <w:tc>
          <w:tcPr>
            <w:tcW w:w="8079" w:type="dxa"/>
          </w:tcPr>
          <w:p w14:paraId="51203CF7" w14:textId="1FA6338A"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Le taux d</w:t>
            </w:r>
            <w:r w:rsidR="00064ACC">
              <w:rPr>
                <w:sz w:val="20"/>
                <w:szCs w:val="20"/>
              </w:rPr>
              <w:t>’</w:t>
            </w:r>
            <w:r w:rsidRPr="00E56540">
              <w:rPr>
                <w:sz w:val="20"/>
                <w:szCs w:val="20"/>
              </w:rPr>
              <w:t>inflation projette les taux horaires connus sur les années à venir. Le modifier en cours de projet est légitime — l</w:t>
            </w:r>
            <w:r w:rsidR="00064ACC">
              <w:rPr>
                <w:sz w:val="20"/>
                <w:szCs w:val="20"/>
              </w:rPr>
              <w:t>’</w:t>
            </w:r>
            <w:r w:rsidRPr="00E56540">
              <w:rPr>
                <w:sz w:val="20"/>
                <w:szCs w:val="20"/>
              </w:rPr>
              <w:t>inflation constatée n</w:t>
            </w:r>
            <w:r w:rsidR="00064ACC">
              <w:rPr>
                <w:sz w:val="20"/>
                <w:szCs w:val="20"/>
              </w:rPr>
              <w:t>’</w:t>
            </w:r>
            <w:r w:rsidRPr="00E56540">
              <w:rPr>
                <w:sz w:val="20"/>
                <w:szCs w:val="20"/>
              </w:rPr>
              <w:t>est pas celle qu</w:t>
            </w:r>
            <w:r w:rsidR="00064ACC">
              <w:rPr>
                <w:sz w:val="20"/>
                <w:szCs w:val="20"/>
              </w:rPr>
              <w:t>’</w:t>
            </w:r>
            <w:r w:rsidRPr="00E56540">
              <w:rPr>
                <w:sz w:val="20"/>
                <w:szCs w:val="20"/>
              </w:rPr>
              <w:t>on avait prévue — mais cela ne doit pas déplacer un budget de référence déjà figé</w:t>
            </w:r>
            <w:r w:rsidR="00064ACC">
              <w:rPr>
                <w:sz w:val="20"/>
                <w:szCs w:val="20"/>
              </w:rPr>
              <w:t> </w:t>
            </w:r>
            <w:r w:rsidRPr="00E56540">
              <w:rPr>
                <w:sz w:val="20"/>
                <w:szCs w:val="20"/>
              </w:rPr>
              <w:t>: seule la projection à venir en tient compte.</w:t>
            </w:r>
          </w:p>
        </w:tc>
      </w:tr>
      <w:tr w:rsidR="00201A0D" w:rsidRPr="00E56540" w14:paraId="79286A1A"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9214FC0" w14:textId="77777777" w:rsidR="00201A0D" w:rsidRPr="00E56540" w:rsidRDefault="00201A0D" w:rsidP="00C950B1">
            <w:pPr>
              <w:rPr>
                <w:sz w:val="20"/>
                <w:szCs w:val="20"/>
              </w:rPr>
            </w:pPr>
            <w:r w:rsidRPr="00E56540">
              <w:rPr>
                <w:sz w:val="20"/>
                <w:szCs w:val="20"/>
              </w:rPr>
              <w:t>Vérif</w:t>
            </w:r>
          </w:p>
        </w:tc>
        <w:tc>
          <w:tcPr>
            <w:tcW w:w="8079" w:type="dxa"/>
          </w:tcPr>
          <w:p w14:paraId="7DFD4AB8" w14:textId="36E5B113" w:rsidR="00201A0D" w:rsidRPr="00E56540" w:rsidRDefault="00201A0D" w:rsidP="00C950B1">
            <w:pPr>
              <w:cnfStyle w:val="000000100000" w:firstRow="0" w:lastRow="0" w:firstColumn="0" w:lastColumn="0" w:oddVBand="0" w:evenVBand="0" w:oddHBand="1" w:evenHBand="0" w:firstRowFirstColumn="0" w:firstRowLastColumn="0" w:lastRowFirstColumn="0" w:lastRowLastColumn="0"/>
              <w:rPr>
                <w:sz w:val="20"/>
                <w:szCs w:val="20"/>
              </w:rPr>
            </w:pPr>
            <w:r w:rsidRPr="00E56540">
              <w:rPr>
                <w:sz w:val="20"/>
                <w:szCs w:val="20"/>
              </w:rPr>
              <w:t>La modification du taux d</w:t>
            </w:r>
            <w:r w:rsidR="00064ACC">
              <w:rPr>
                <w:sz w:val="20"/>
                <w:szCs w:val="20"/>
              </w:rPr>
              <w:t>’</w:t>
            </w:r>
            <w:r w:rsidRPr="00E56540">
              <w:rPr>
                <w:sz w:val="20"/>
                <w:szCs w:val="20"/>
              </w:rPr>
              <w:t>inflation laisse inchangés les montants des révisions marquées. Dans la révision en cours, les charges dont l</w:t>
            </w:r>
            <w:r w:rsidR="00064ACC">
              <w:rPr>
                <w:sz w:val="20"/>
                <w:szCs w:val="20"/>
              </w:rPr>
              <w:t>’</w:t>
            </w:r>
            <w:r w:rsidRPr="00E56540">
              <w:rPr>
                <w:sz w:val="20"/>
                <w:szCs w:val="20"/>
              </w:rPr>
              <w:t>année de consommation suit l</w:t>
            </w:r>
            <w:r w:rsidR="00064ACC">
              <w:rPr>
                <w:sz w:val="20"/>
                <w:szCs w:val="20"/>
              </w:rPr>
              <w:t>’</w:t>
            </w:r>
            <w:r w:rsidRPr="00E56540">
              <w:rPr>
                <w:sz w:val="20"/>
                <w:szCs w:val="20"/>
              </w:rPr>
              <w:t>année de référence sont rechiffrées, les autres non.</w:t>
            </w:r>
          </w:p>
        </w:tc>
      </w:tr>
    </w:tbl>
    <w:p w14:paraId="4AF79634" w14:textId="77777777" w:rsidR="00201A0D" w:rsidRDefault="00201A0D" w:rsidP="00E862DF"/>
    <w:p w14:paraId="39A049D1" w14:textId="42134ADA" w:rsidR="0051631F" w:rsidRDefault="0051631F" w:rsidP="009308D3">
      <w:pPr>
        <w:pStyle w:val="Titre5"/>
        <w:numPr>
          <w:ilvl w:val="4"/>
          <w:numId w:val="4"/>
        </w:numPr>
      </w:pPr>
      <w:bookmarkStart w:id="78" w:name="_Toc241403327"/>
      <w:r>
        <w:lastRenderedPageBreak/>
        <w:t>Sous-projets</w:t>
      </w:r>
      <w:bookmarkEnd w:id="78"/>
    </w:p>
    <w:p w14:paraId="5EEEBF37" w14:textId="762180B8" w:rsidR="00201A0D" w:rsidRPr="00201A0D" w:rsidRDefault="00201A0D" w:rsidP="00201A0D">
      <w:pPr>
        <w:jc w:val="both"/>
      </w:pPr>
      <w:r w:rsidRPr="00201A0D">
        <w:t>Les codes de sous-projets viennent de l</w:t>
      </w:r>
      <w:r w:rsidR="00064ACC">
        <w:t>’</w:t>
      </w:r>
      <w:r w:rsidRPr="00201A0D">
        <w:t>ERP, à la saisie de la commande</w:t>
      </w:r>
      <w:r w:rsidR="00064ACC">
        <w:t> </w:t>
      </w:r>
      <w:r w:rsidRPr="00201A0D">
        <w:t>: ils ne sont donc pas connus pendant le chiffrage (WF-PRJ-0050). Leur découpage est une affaire d</w:t>
      </w:r>
      <w:r w:rsidR="00064ACC">
        <w:t>’</w:t>
      </w:r>
      <w:r w:rsidRPr="00201A0D">
        <w:t>habitude — par phase, par métier, ou selon le lotissement — et Waterfall n</w:t>
      </w:r>
      <w:r w:rsidR="00064ACC">
        <w:t>’</w:t>
      </w:r>
      <w:r w:rsidRPr="00201A0D">
        <w:t>en impose aucune.</w:t>
      </w:r>
    </w:p>
    <w:p w14:paraId="082A8BD5" w14:textId="66740BD1" w:rsidR="00201A0D" w:rsidRPr="00201A0D" w:rsidRDefault="00201A0D" w:rsidP="00201A0D">
      <w:pPr>
        <w:jc w:val="both"/>
      </w:pPr>
      <w:r w:rsidRPr="00201A0D">
        <w:t>Ils sont la granularité des coûts réels</w:t>
      </w:r>
      <w:r w:rsidR="00064ACC">
        <w:t> </w:t>
      </w:r>
      <w:r w:rsidRPr="00201A0D">
        <w:t>: les pointages et les factures s</w:t>
      </w:r>
      <w:r w:rsidR="00064ACC">
        <w:t>’</w:t>
      </w:r>
      <w:r w:rsidRPr="00201A0D">
        <w:t>imputent sur un code de sous-projet, jamais sur une tâche. C</w:t>
      </w:r>
      <w:r w:rsidR="00064ACC">
        <w:t>’</w:t>
      </w:r>
      <w:r w:rsidRPr="00201A0D">
        <w:t>est pourquoi le sous-projet est la maille la plus fine où le budget et la dépense se rejoignent, et donc celle de l</w:t>
      </w:r>
      <w:r w:rsidR="00064ACC">
        <w:t>’</w:t>
      </w:r>
      <w:r w:rsidRPr="00201A0D">
        <w:t>avancement financier.</w:t>
      </w:r>
    </w:p>
    <w:p w14:paraId="4D8A612A" w14:textId="77777777" w:rsidR="00201A0D" w:rsidRDefault="00201A0D" w:rsidP="00201A0D">
      <w:pPr>
        <w:jc w:val="both"/>
      </w:pPr>
    </w:p>
    <w:tbl>
      <w:tblPr>
        <w:tblStyle w:val="TableauListe6Couleur-Accentuation1"/>
        <w:tblW w:w="9067" w:type="dxa"/>
        <w:tblLook w:val="04A0" w:firstRow="1" w:lastRow="0" w:firstColumn="1" w:lastColumn="0" w:noHBand="0" w:noVBand="1"/>
      </w:tblPr>
      <w:tblGrid>
        <w:gridCol w:w="988"/>
        <w:gridCol w:w="8079"/>
      </w:tblGrid>
      <w:tr w:rsidR="00201A0D" w:rsidRPr="00E56540" w14:paraId="3577D2B2"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15D23ED" w14:textId="77777777" w:rsidR="00201A0D" w:rsidRPr="00E56540" w:rsidRDefault="00201A0D" w:rsidP="00C950B1">
            <w:pPr>
              <w:rPr>
                <w:sz w:val="20"/>
                <w:szCs w:val="20"/>
              </w:rPr>
            </w:pPr>
            <w:r w:rsidRPr="00E56540">
              <w:rPr>
                <w:sz w:val="20"/>
                <w:szCs w:val="20"/>
              </w:rPr>
              <w:t>ID</w:t>
            </w:r>
          </w:p>
        </w:tc>
        <w:tc>
          <w:tcPr>
            <w:tcW w:w="8079" w:type="dxa"/>
          </w:tcPr>
          <w:p w14:paraId="0D37EC7B" w14:textId="6D9BBA5E" w:rsidR="00201A0D" w:rsidRPr="00E56540" w:rsidRDefault="00201A0D" w:rsidP="00C950B1">
            <w:pPr>
              <w:cnfStyle w:val="100000000000" w:firstRow="1" w:lastRow="0" w:firstColumn="0" w:lastColumn="0" w:oddVBand="0" w:evenVBand="0" w:oddHBand="0" w:evenHBand="0" w:firstRowFirstColumn="0" w:firstRowLastColumn="0" w:lastRowFirstColumn="0" w:lastRowLastColumn="0"/>
              <w:rPr>
                <w:sz w:val="20"/>
                <w:szCs w:val="20"/>
              </w:rPr>
            </w:pPr>
            <w:r w:rsidRPr="00E56540">
              <w:rPr>
                <w:sz w:val="20"/>
                <w:szCs w:val="20"/>
              </w:rPr>
              <w:t>WF-PRJ-0050-A</w:t>
            </w:r>
            <w:r w:rsidRPr="00E56540">
              <w:rPr>
                <w:sz w:val="20"/>
                <w:szCs w:val="20"/>
              </w:rPr>
              <w:fldChar w:fldCharType="begin"/>
            </w:r>
            <w:r w:rsidRPr="00E56540">
              <w:rPr>
                <w:sz w:val="20"/>
                <w:szCs w:val="20"/>
              </w:rPr>
              <w:instrText xml:space="preserve"> XE </w:instrText>
            </w:r>
            <w:r w:rsidR="00064ACC">
              <w:rPr>
                <w:sz w:val="20"/>
                <w:szCs w:val="20"/>
              </w:rPr>
              <w:instrText>« </w:instrText>
            </w:r>
            <w:r w:rsidRPr="00E56540">
              <w:rPr>
                <w:sz w:val="20"/>
                <w:szCs w:val="20"/>
              </w:rPr>
              <w:instrText>WF-PRJ-0050-A</w:instrText>
            </w:r>
            <w:r w:rsidR="00064ACC">
              <w:rPr>
                <w:sz w:val="20"/>
                <w:szCs w:val="20"/>
              </w:rPr>
              <w:instrText> »</w:instrText>
            </w:r>
            <w:r w:rsidRPr="00E56540">
              <w:rPr>
                <w:sz w:val="20"/>
                <w:szCs w:val="20"/>
              </w:rPr>
              <w:instrText xml:space="preserve"> </w:instrText>
            </w:r>
            <w:r w:rsidRPr="00E56540">
              <w:rPr>
                <w:sz w:val="20"/>
                <w:szCs w:val="20"/>
              </w:rPr>
              <w:fldChar w:fldCharType="end"/>
            </w:r>
          </w:p>
        </w:tc>
      </w:tr>
      <w:tr w:rsidR="00201A0D" w14:paraId="1643AB61"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0DAD05A" w14:textId="77777777" w:rsidR="00201A0D" w:rsidRDefault="00201A0D" w:rsidP="00C950B1">
            <w:r>
              <w:t>Titre</w:t>
            </w:r>
          </w:p>
        </w:tc>
        <w:tc>
          <w:tcPr>
            <w:tcW w:w="8079" w:type="dxa"/>
          </w:tcPr>
          <w:p w14:paraId="7577F6CA" w14:textId="0819E336" w:rsidR="00201A0D" w:rsidRPr="00346793" w:rsidRDefault="00201A0D" w:rsidP="00C950B1">
            <w:pPr>
              <w:cnfStyle w:val="000000100000" w:firstRow="0" w:lastRow="0" w:firstColumn="0" w:lastColumn="0" w:oddVBand="0" w:evenVBand="0" w:oddHBand="1" w:evenHBand="0" w:firstRowFirstColumn="0" w:firstRowLastColumn="0" w:lastRowFirstColumn="0" w:lastRowLastColumn="0"/>
              <w:rPr>
                <w:b/>
                <w:bCs/>
              </w:rPr>
            </w:pPr>
            <w:r w:rsidRPr="00201A0D">
              <w:rPr>
                <w:b/>
                <w:bCs/>
              </w:rPr>
              <w:t>Sous-projets</w:t>
            </w:r>
          </w:p>
        </w:tc>
      </w:tr>
      <w:tr w:rsidR="00201A0D" w:rsidRPr="00E56540" w14:paraId="3F359C82"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D1275CA" w14:textId="77777777" w:rsidR="00201A0D" w:rsidRPr="00E56540" w:rsidRDefault="00201A0D" w:rsidP="00C950B1">
            <w:pPr>
              <w:rPr>
                <w:sz w:val="20"/>
                <w:szCs w:val="20"/>
              </w:rPr>
            </w:pPr>
            <w:r w:rsidRPr="00E56540">
              <w:rPr>
                <w:sz w:val="20"/>
                <w:szCs w:val="20"/>
              </w:rPr>
              <w:t>Flex</w:t>
            </w:r>
          </w:p>
        </w:tc>
        <w:tc>
          <w:tcPr>
            <w:tcW w:w="8079" w:type="dxa"/>
          </w:tcPr>
          <w:p w14:paraId="083DA027" w14:textId="77777777"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F1</w:t>
            </w:r>
          </w:p>
        </w:tc>
      </w:tr>
      <w:tr w:rsidR="00201A0D" w:rsidRPr="00E56540" w14:paraId="1B1A34DE"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6C204BE" w14:textId="77777777" w:rsidR="00201A0D" w:rsidRPr="00E56540" w:rsidRDefault="00201A0D" w:rsidP="00C950B1">
            <w:pPr>
              <w:rPr>
                <w:sz w:val="20"/>
                <w:szCs w:val="20"/>
              </w:rPr>
            </w:pPr>
            <w:r w:rsidRPr="00E56540">
              <w:rPr>
                <w:sz w:val="20"/>
                <w:szCs w:val="20"/>
              </w:rPr>
              <w:t>FBS</w:t>
            </w:r>
          </w:p>
        </w:tc>
        <w:tc>
          <w:tcPr>
            <w:tcW w:w="8079" w:type="dxa"/>
          </w:tcPr>
          <w:p w14:paraId="5C3C9482" w14:textId="7E087DEA" w:rsidR="00201A0D" w:rsidRPr="00E56540" w:rsidRDefault="00201A0D" w:rsidP="00C950B1">
            <w:pPr>
              <w:cnfStyle w:val="000000100000" w:firstRow="0" w:lastRow="0" w:firstColumn="0" w:lastColumn="0" w:oddVBand="0" w:evenVBand="0" w:oddHBand="1" w:evenHBand="0" w:firstRowFirstColumn="0" w:firstRowLastColumn="0" w:lastRowFirstColumn="0" w:lastRowLastColumn="0"/>
              <w:rPr>
                <w:sz w:val="20"/>
                <w:szCs w:val="20"/>
              </w:rPr>
            </w:pPr>
            <w:r w:rsidRPr="00E56540">
              <w:rPr>
                <w:sz w:val="20"/>
                <w:szCs w:val="20"/>
              </w:rPr>
              <w:t>FBS-4.2.3</w:t>
            </w:r>
          </w:p>
        </w:tc>
      </w:tr>
      <w:tr w:rsidR="00201A0D" w:rsidRPr="00E56540" w14:paraId="7DE03C28"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76AE2DE" w14:textId="77777777" w:rsidR="00201A0D" w:rsidRPr="00E56540" w:rsidRDefault="00201A0D" w:rsidP="00C950B1">
            <w:pPr>
              <w:rPr>
                <w:sz w:val="20"/>
                <w:szCs w:val="20"/>
              </w:rPr>
            </w:pPr>
            <w:r w:rsidRPr="00E56540">
              <w:rPr>
                <w:sz w:val="20"/>
                <w:szCs w:val="20"/>
              </w:rPr>
              <w:t>PBS</w:t>
            </w:r>
          </w:p>
        </w:tc>
        <w:tc>
          <w:tcPr>
            <w:tcW w:w="8079" w:type="dxa"/>
          </w:tcPr>
          <w:p w14:paraId="3A8E3DA8" w14:textId="77777777"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PBS-1.1, PBS-2.1, PBS-2.3, PBS-3.1</w:t>
            </w:r>
          </w:p>
        </w:tc>
      </w:tr>
      <w:tr w:rsidR="00201A0D" w14:paraId="76AA83F3"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70BA7A" w14:textId="77777777" w:rsidR="00201A0D" w:rsidRDefault="00201A0D" w:rsidP="00C950B1">
            <w:r>
              <w:t>Corp</w:t>
            </w:r>
          </w:p>
        </w:tc>
        <w:tc>
          <w:tcPr>
            <w:tcW w:w="8079" w:type="dxa"/>
          </w:tcPr>
          <w:p w14:paraId="65AE9C2E" w14:textId="430681E5" w:rsidR="00201A0D" w:rsidRDefault="00201A0D" w:rsidP="00E56540">
            <w:pPr>
              <w:jc w:val="both"/>
              <w:cnfStyle w:val="000000100000" w:firstRow="0" w:lastRow="0" w:firstColumn="0" w:lastColumn="0" w:oddVBand="0" w:evenVBand="0" w:oddHBand="1" w:evenHBand="0" w:firstRowFirstColumn="0" w:firstRowLastColumn="0" w:lastRowFirstColumn="0" w:lastRowLastColumn="0"/>
            </w:pPr>
            <w:r w:rsidRPr="00201A0D">
              <w:t>Un projet porte des sous-projets, identifiés par le code sous lequel l</w:t>
            </w:r>
            <w:r w:rsidR="00064ACC">
              <w:t>’</w:t>
            </w:r>
            <w:r w:rsidRPr="00201A0D">
              <w:t>ERP les connaît et uniques au sein du projet. Leur saisie est facultative. Un sous-projet auquel des coûts réels sont imputés ne peut plus être supprimé.</w:t>
            </w:r>
          </w:p>
        </w:tc>
      </w:tr>
      <w:tr w:rsidR="00201A0D" w:rsidRPr="00E56540" w14:paraId="17078CF7"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694E90F" w14:textId="77777777" w:rsidR="00201A0D" w:rsidRPr="00E56540" w:rsidRDefault="00201A0D" w:rsidP="00C950B1">
            <w:pPr>
              <w:rPr>
                <w:sz w:val="20"/>
                <w:szCs w:val="20"/>
              </w:rPr>
            </w:pPr>
            <w:r w:rsidRPr="00E56540">
              <w:rPr>
                <w:sz w:val="20"/>
                <w:szCs w:val="20"/>
              </w:rPr>
              <w:t>Motif</w:t>
            </w:r>
          </w:p>
        </w:tc>
        <w:tc>
          <w:tcPr>
            <w:tcW w:w="8079" w:type="dxa"/>
          </w:tcPr>
          <w:p w14:paraId="19BD8798" w14:textId="7DBCDCFB"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sidRPr="00E56540">
              <w:rPr>
                <w:sz w:val="20"/>
                <w:szCs w:val="20"/>
              </w:rPr>
              <w:t>Les codes viennent de l</w:t>
            </w:r>
            <w:r w:rsidR="00064ACC">
              <w:rPr>
                <w:sz w:val="20"/>
                <w:szCs w:val="20"/>
              </w:rPr>
              <w:t>’</w:t>
            </w:r>
            <w:r w:rsidRPr="00E56540">
              <w:rPr>
                <w:sz w:val="20"/>
                <w:szCs w:val="20"/>
              </w:rPr>
              <w:t>ERP à la commande et ne sont pas connus pendant le chiffrage, d</w:t>
            </w:r>
            <w:r w:rsidR="00064ACC">
              <w:rPr>
                <w:sz w:val="20"/>
                <w:szCs w:val="20"/>
              </w:rPr>
              <w:t>’</w:t>
            </w:r>
            <w:r w:rsidRPr="00E56540">
              <w:rPr>
                <w:sz w:val="20"/>
                <w:szCs w:val="20"/>
              </w:rPr>
              <w:t>où leur caractère facultatif. En revanche, supprimer un sous-projet auquel des coûts sont déjà imputés rendrait ces coûts orphelins, et l</w:t>
            </w:r>
            <w:r w:rsidR="00064ACC">
              <w:rPr>
                <w:sz w:val="20"/>
                <w:szCs w:val="20"/>
              </w:rPr>
              <w:t>’</w:t>
            </w:r>
            <w:r w:rsidRPr="00E56540">
              <w:rPr>
                <w:sz w:val="20"/>
                <w:szCs w:val="20"/>
              </w:rPr>
              <w:t>avancement financier incalculable pour la part concernée.</w:t>
            </w:r>
          </w:p>
        </w:tc>
      </w:tr>
      <w:tr w:rsidR="00201A0D" w:rsidRPr="00E56540" w14:paraId="73664BBE"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7B7A2CB" w14:textId="77777777" w:rsidR="00201A0D" w:rsidRPr="00E56540" w:rsidRDefault="00201A0D" w:rsidP="00C950B1">
            <w:pPr>
              <w:rPr>
                <w:sz w:val="20"/>
                <w:szCs w:val="20"/>
              </w:rPr>
            </w:pPr>
            <w:r w:rsidRPr="00E56540">
              <w:rPr>
                <w:sz w:val="20"/>
                <w:szCs w:val="20"/>
              </w:rPr>
              <w:t>Vérif</w:t>
            </w:r>
          </w:p>
        </w:tc>
        <w:tc>
          <w:tcPr>
            <w:tcW w:w="8079" w:type="dxa"/>
          </w:tcPr>
          <w:p w14:paraId="7AED0F06" w14:textId="49AFC1AA" w:rsidR="00201A0D" w:rsidRPr="00E56540" w:rsidRDefault="00201A0D" w:rsidP="00C950B1">
            <w:pPr>
              <w:cnfStyle w:val="000000100000" w:firstRow="0" w:lastRow="0" w:firstColumn="0" w:lastColumn="0" w:oddVBand="0" w:evenVBand="0" w:oddHBand="1" w:evenHBand="0" w:firstRowFirstColumn="0" w:firstRowLastColumn="0" w:lastRowFirstColumn="0" w:lastRowLastColumn="0"/>
              <w:rPr>
                <w:sz w:val="20"/>
                <w:szCs w:val="20"/>
              </w:rPr>
            </w:pPr>
            <w:r w:rsidRPr="00E56540">
              <w:rPr>
                <w:sz w:val="20"/>
                <w:szCs w:val="20"/>
              </w:rPr>
              <w:t>Un projet se chiffre sans aucun sous-projet. La création de deux sous-projets de même code dans un même projet est refusée. La suppression d</w:t>
            </w:r>
            <w:r w:rsidR="00064ACC">
              <w:rPr>
                <w:sz w:val="20"/>
                <w:szCs w:val="20"/>
              </w:rPr>
              <w:t>’</w:t>
            </w:r>
            <w:r w:rsidRPr="00E56540">
              <w:rPr>
                <w:sz w:val="20"/>
                <w:szCs w:val="20"/>
              </w:rPr>
              <w:t>un sous-projet portant des coûts réels est refusée.</w:t>
            </w:r>
          </w:p>
        </w:tc>
      </w:tr>
    </w:tbl>
    <w:p w14:paraId="668542B6" w14:textId="77777777" w:rsidR="00201A0D" w:rsidRDefault="00201A0D" w:rsidP="00E862DF"/>
    <w:p w14:paraId="4BEAB7DF" w14:textId="4ECA2D21" w:rsidR="00A56301" w:rsidRDefault="00A56301" w:rsidP="009308D3">
      <w:pPr>
        <w:pStyle w:val="Titre5"/>
        <w:numPr>
          <w:ilvl w:val="4"/>
          <w:numId w:val="4"/>
        </w:numPr>
      </w:pPr>
      <w:bookmarkStart w:id="79" w:name="_Toc241403328"/>
      <w:r>
        <w:t>Contributeurs</w:t>
      </w:r>
      <w:bookmarkEnd w:id="79"/>
    </w:p>
    <w:p w14:paraId="329129CD" w14:textId="501BE831" w:rsidR="00A56301" w:rsidRDefault="00A56301" w:rsidP="00A56301">
      <w:pPr>
        <w:jc w:val="both"/>
      </w:pPr>
      <w:r>
        <w:t>Une affaire multi-métiers ne relève d</w:t>
      </w:r>
      <w:r w:rsidR="00064ACC">
        <w:t>’</w:t>
      </w:r>
      <w:r>
        <w:t>aucun service en particulier</w:t>
      </w:r>
      <w:r w:rsidR="00064ACC">
        <w:t> </w:t>
      </w:r>
      <w:r>
        <w:t>: le chef de projet la structure, et les managers des métiers en chiffrent la charge. La liste des contributeurs dit qui participe à cette affaire-là (WF-PRJ-0060). Elle est une donnée du projet, au même titre que son lotissement, et change à chaque affaire — contrairement à l</w:t>
      </w:r>
      <w:r w:rsidR="00064ACC">
        <w:t>’</w:t>
      </w:r>
      <w:r>
        <w:t>organigramme, qui décrit l</w:t>
      </w:r>
      <w:r w:rsidR="00064ACC">
        <w:t>’</w:t>
      </w:r>
      <w:r>
        <w:t>entreprise et ne bouge qu</w:t>
      </w:r>
      <w:r w:rsidR="00064ACC">
        <w:t>’</w:t>
      </w:r>
      <w:r>
        <w:t>aux réorganisations.</w:t>
      </w:r>
    </w:p>
    <w:p w14:paraId="3DBE630D" w14:textId="4965C55C" w:rsidR="00A56301" w:rsidRDefault="00A56301" w:rsidP="00A56301">
      <w:pPr>
        <w:jc w:val="both"/>
      </w:pPr>
      <w:r>
        <w:t>Elle ne remplace pas les habilitations et ne s</w:t>
      </w:r>
      <w:r w:rsidR="00064ACC">
        <w:t>’</w:t>
      </w:r>
      <w:r>
        <w:t>y substitue pas</w:t>
      </w:r>
      <w:r w:rsidR="00064ACC">
        <w:t> </w:t>
      </w:r>
      <w:r>
        <w:t>: un rôle d</w:t>
      </w:r>
      <w:r w:rsidR="00064ACC">
        <w:t>’</w:t>
      </w:r>
      <w:r>
        <w:t>habilitation dit ce qu</w:t>
      </w:r>
      <w:r w:rsidR="00064ACC">
        <w:t>’</w:t>
      </w:r>
      <w:r>
        <w:t>un utilisateur a le droit de faire, la liste dit sur quels projets il le fait. Comme l</w:t>
      </w:r>
      <w:r w:rsidR="00064ACC">
        <w:t>’</w:t>
      </w:r>
      <w:r>
        <w:t>affectation des rôles aux tâches révèle les services concernés, Waterfall propose les contributeurs plutôt que de les faire chercher (WF-PRJ-0070).</w:t>
      </w:r>
    </w:p>
    <w:p w14:paraId="369FB66A" w14:textId="77777777" w:rsidR="00005DA1" w:rsidRDefault="00005DA1" w:rsidP="00A56301">
      <w:pPr>
        <w:jc w:val="both"/>
      </w:pPr>
    </w:p>
    <w:tbl>
      <w:tblPr>
        <w:tblStyle w:val="TableauListe6Couleur-Accentuation1"/>
        <w:tblW w:w="9067" w:type="dxa"/>
        <w:tblLook w:val="04A0" w:firstRow="1" w:lastRow="0" w:firstColumn="1" w:lastColumn="0" w:noHBand="0" w:noVBand="1"/>
      </w:tblPr>
      <w:tblGrid>
        <w:gridCol w:w="988"/>
        <w:gridCol w:w="8079"/>
      </w:tblGrid>
      <w:tr w:rsidR="00A56301" w:rsidRPr="00C464D0" w14:paraId="5F3BB409"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B3C8B2C" w14:textId="77777777" w:rsidR="00A56301" w:rsidRPr="00C464D0" w:rsidRDefault="00A56301" w:rsidP="00C950B1">
            <w:pPr>
              <w:rPr>
                <w:sz w:val="20"/>
                <w:szCs w:val="20"/>
              </w:rPr>
            </w:pPr>
            <w:r w:rsidRPr="00C464D0">
              <w:rPr>
                <w:sz w:val="20"/>
                <w:szCs w:val="20"/>
              </w:rPr>
              <w:t>ID</w:t>
            </w:r>
          </w:p>
        </w:tc>
        <w:tc>
          <w:tcPr>
            <w:tcW w:w="8079" w:type="dxa"/>
          </w:tcPr>
          <w:p w14:paraId="3CB3F7F1" w14:textId="034C9A92" w:rsidR="00A56301" w:rsidRPr="00C464D0" w:rsidRDefault="00A56301" w:rsidP="00C950B1">
            <w:pPr>
              <w:cnfStyle w:val="100000000000" w:firstRow="1" w:lastRow="0" w:firstColumn="0" w:lastColumn="0" w:oddVBand="0" w:evenVBand="0" w:oddHBand="0" w:evenHBand="0" w:firstRowFirstColumn="0" w:firstRowLastColumn="0" w:lastRowFirstColumn="0" w:lastRowLastColumn="0"/>
              <w:rPr>
                <w:sz w:val="20"/>
                <w:szCs w:val="20"/>
              </w:rPr>
            </w:pPr>
            <w:r w:rsidRPr="00C464D0">
              <w:rPr>
                <w:sz w:val="20"/>
                <w:szCs w:val="20"/>
              </w:rPr>
              <w:t>WF-PRJ-0060-A</w:t>
            </w:r>
            <w:r w:rsidRPr="00C464D0">
              <w:rPr>
                <w:sz w:val="20"/>
                <w:szCs w:val="20"/>
              </w:rPr>
              <w:fldChar w:fldCharType="begin"/>
            </w:r>
            <w:r w:rsidRPr="00C464D0">
              <w:rPr>
                <w:sz w:val="20"/>
                <w:szCs w:val="20"/>
              </w:rPr>
              <w:instrText xml:space="preserve"> XE </w:instrText>
            </w:r>
            <w:r w:rsidR="00064ACC">
              <w:rPr>
                <w:sz w:val="20"/>
                <w:szCs w:val="20"/>
              </w:rPr>
              <w:instrText>« </w:instrText>
            </w:r>
            <w:r w:rsidRPr="00C464D0">
              <w:rPr>
                <w:sz w:val="20"/>
                <w:szCs w:val="20"/>
              </w:rPr>
              <w:instrText>WF-PRJ-0060-A</w:instrText>
            </w:r>
            <w:r w:rsidR="00064ACC">
              <w:rPr>
                <w:sz w:val="20"/>
                <w:szCs w:val="20"/>
              </w:rPr>
              <w:instrText> »</w:instrText>
            </w:r>
            <w:r w:rsidRPr="00C464D0">
              <w:rPr>
                <w:sz w:val="20"/>
                <w:szCs w:val="20"/>
              </w:rPr>
              <w:instrText xml:space="preserve"> </w:instrText>
            </w:r>
            <w:r w:rsidRPr="00C464D0">
              <w:rPr>
                <w:sz w:val="20"/>
                <w:szCs w:val="20"/>
              </w:rPr>
              <w:fldChar w:fldCharType="end"/>
            </w:r>
          </w:p>
        </w:tc>
      </w:tr>
      <w:tr w:rsidR="00A56301" w14:paraId="56B0BC03"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76B528" w14:textId="77777777" w:rsidR="00A56301" w:rsidRDefault="00A56301" w:rsidP="00C950B1">
            <w:r>
              <w:t>Titre</w:t>
            </w:r>
          </w:p>
        </w:tc>
        <w:tc>
          <w:tcPr>
            <w:tcW w:w="8079" w:type="dxa"/>
          </w:tcPr>
          <w:p w14:paraId="35108AFC" w14:textId="74BF5554" w:rsidR="00A56301" w:rsidRPr="00346793" w:rsidRDefault="00A56301" w:rsidP="00C950B1">
            <w:pPr>
              <w:cnfStyle w:val="000000100000" w:firstRow="0" w:lastRow="0" w:firstColumn="0" w:lastColumn="0" w:oddVBand="0" w:evenVBand="0" w:oddHBand="1" w:evenHBand="0" w:firstRowFirstColumn="0" w:firstRowLastColumn="0" w:lastRowFirstColumn="0" w:lastRowLastColumn="0"/>
              <w:rPr>
                <w:b/>
                <w:bCs/>
              </w:rPr>
            </w:pPr>
            <w:r w:rsidRPr="00A56301">
              <w:rPr>
                <w:b/>
                <w:bCs/>
              </w:rPr>
              <w:t>Liste des contributeurs</w:t>
            </w:r>
          </w:p>
        </w:tc>
      </w:tr>
      <w:tr w:rsidR="00A56301" w:rsidRPr="00C464D0" w14:paraId="6B553768"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529B075" w14:textId="77777777" w:rsidR="00A56301" w:rsidRPr="00C464D0" w:rsidRDefault="00A56301" w:rsidP="00C950B1">
            <w:pPr>
              <w:rPr>
                <w:sz w:val="20"/>
                <w:szCs w:val="20"/>
              </w:rPr>
            </w:pPr>
            <w:r w:rsidRPr="00C464D0">
              <w:rPr>
                <w:sz w:val="20"/>
                <w:szCs w:val="20"/>
              </w:rPr>
              <w:t>Flex</w:t>
            </w:r>
          </w:p>
        </w:tc>
        <w:tc>
          <w:tcPr>
            <w:tcW w:w="8079" w:type="dxa"/>
          </w:tcPr>
          <w:p w14:paraId="3B634B86" w14:textId="4E031B6B" w:rsidR="00A56301" w:rsidRPr="00C464D0" w:rsidRDefault="00A56301" w:rsidP="00C950B1">
            <w:pPr>
              <w:cnfStyle w:val="000000000000" w:firstRow="0" w:lastRow="0" w:firstColumn="0" w:lastColumn="0" w:oddVBand="0" w:evenVBand="0" w:oddHBand="0" w:evenHBand="0" w:firstRowFirstColumn="0" w:firstRowLastColumn="0" w:lastRowFirstColumn="0" w:lastRowLastColumn="0"/>
              <w:rPr>
                <w:sz w:val="20"/>
                <w:szCs w:val="20"/>
              </w:rPr>
            </w:pPr>
            <w:r w:rsidRPr="00C464D0">
              <w:rPr>
                <w:sz w:val="20"/>
                <w:szCs w:val="20"/>
              </w:rPr>
              <w:t>F</w:t>
            </w:r>
            <w:r w:rsidR="00C464D0">
              <w:rPr>
                <w:sz w:val="20"/>
                <w:szCs w:val="20"/>
              </w:rPr>
              <w:t>0</w:t>
            </w:r>
          </w:p>
        </w:tc>
      </w:tr>
      <w:tr w:rsidR="00A56301" w:rsidRPr="00C464D0" w14:paraId="6E6521B4"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F3B87EB" w14:textId="77777777" w:rsidR="00A56301" w:rsidRPr="00C464D0" w:rsidRDefault="00A56301" w:rsidP="00C950B1">
            <w:pPr>
              <w:rPr>
                <w:sz w:val="20"/>
                <w:szCs w:val="20"/>
              </w:rPr>
            </w:pPr>
            <w:r w:rsidRPr="00C464D0">
              <w:rPr>
                <w:sz w:val="20"/>
                <w:szCs w:val="20"/>
              </w:rPr>
              <w:t>FBS</w:t>
            </w:r>
          </w:p>
        </w:tc>
        <w:tc>
          <w:tcPr>
            <w:tcW w:w="8079" w:type="dxa"/>
          </w:tcPr>
          <w:p w14:paraId="69DA1504" w14:textId="205AE98E" w:rsidR="00A56301" w:rsidRPr="00C464D0" w:rsidRDefault="00A56301" w:rsidP="00C950B1">
            <w:pPr>
              <w:cnfStyle w:val="000000100000" w:firstRow="0" w:lastRow="0" w:firstColumn="0" w:lastColumn="0" w:oddVBand="0" w:evenVBand="0" w:oddHBand="1" w:evenHBand="0" w:firstRowFirstColumn="0" w:firstRowLastColumn="0" w:lastRowFirstColumn="0" w:lastRowLastColumn="0"/>
              <w:rPr>
                <w:sz w:val="20"/>
                <w:szCs w:val="20"/>
              </w:rPr>
            </w:pPr>
            <w:r w:rsidRPr="00C464D0">
              <w:rPr>
                <w:sz w:val="20"/>
                <w:szCs w:val="20"/>
              </w:rPr>
              <w:t>FBS-4.2.4</w:t>
            </w:r>
          </w:p>
        </w:tc>
      </w:tr>
      <w:tr w:rsidR="00A56301" w:rsidRPr="00C464D0" w14:paraId="02312D3C"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8CADBC5" w14:textId="77777777" w:rsidR="00A56301" w:rsidRPr="00C464D0" w:rsidRDefault="00A56301" w:rsidP="00C950B1">
            <w:pPr>
              <w:rPr>
                <w:sz w:val="20"/>
                <w:szCs w:val="20"/>
              </w:rPr>
            </w:pPr>
            <w:r w:rsidRPr="00C464D0">
              <w:rPr>
                <w:sz w:val="20"/>
                <w:szCs w:val="20"/>
              </w:rPr>
              <w:t>PBS</w:t>
            </w:r>
          </w:p>
        </w:tc>
        <w:tc>
          <w:tcPr>
            <w:tcW w:w="8079" w:type="dxa"/>
          </w:tcPr>
          <w:p w14:paraId="595DE543" w14:textId="77777777" w:rsidR="00A56301" w:rsidRPr="00C464D0" w:rsidRDefault="00A56301" w:rsidP="00C950B1">
            <w:pPr>
              <w:cnfStyle w:val="000000000000" w:firstRow="0" w:lastRow="0" w:firstColumn="0" w:lastColumn="0" w:oddVBand="0" w:evenVBand="0" w:oddHBand="0" w:evenHBand="0" w:firstRowFirstColumn="0" w:firstRowLastColumn="0" w:lastRowFirstColumn="0" w:lastRowLastColumn="0"/>
              <w:rPr>
                <w:sz w:val="20"/>
                <w:szCs w:val="20"/>
              </w:rPr>
            </w:pPr>
            <w:r w:rsidRPr="00C464D0">
              <w:rPr>
                <w:sz w:val="20"/>
                <w:szCs w:val="20"/>
              </w:rPr>
              <w:t>PBS-1.1, PBS-2.1, PBS-2.3, PBS-3.1</w:t>
            </w:r>
          </w:p>
        </w:tc>
      </w:tr>
      <w:tr w:rsidR="00A56301" w14:paraId="79493D96"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A10DDF" w14:textId="77777777" w:rsidR="00A56301" w:rsidRDefault="00A56301" w:rsidP="00C950B1">
            <w:r>
              <w:lastRenderedPageBreak/>
              <w:t>Corp</w:t>
            </w:r>
          </w:p>
        </w:tc>
        <w:tc>
          <w:tcPr>
            <w:tcW w:w="8079" w:type="dxa"/>
          </w:tcPr>
          <w:p w14:paraId="449DEAE5" w14:textId="25C3ED81" w:rsidR="00A56301" w:rsidRDefault="001C1FBC" w:rsidP="00C950B1">
            <w:pPr>
              <w:cnfStyle w:val="000000100000" w:firstRow="0" w:lastRow="0" w:firstColumn="0" w:lastColumn="0" w:oddVBand="0" w:evenVBand="0" w:oddHBand="1" w:evenHBand="0" w:firstRowFirstColumn="0" w:firstRowLastColumn="0" w:lastRowFirstColumn="0" w:lastRowLastColumn="0"/>
            </w:pPr>
            <w:r w:rsidRPr="001C1FBC">
              <w:t>Un projet porte la liste des utilisateurs qui y contribuent, dont son créateur. Toute saisie sur un projet est réservée à ses contributeurs</w:t>
            </w:r>
            <w:r w:rsidR="00064ACC">
              <w:t> </w:t>
            </w:r>
            <w:r w:rsidRPr="001C1FBC">
              <w:t>; la consultation, elle, ne dépend que des habilitations.</w:t>
            </w:r>
          </w:p>
        </w:tc>
      </w:tr>
      <w:tr w:rsidR="00A56301" w:rsidRPr="00C464D0" w14:paraId="36457970"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9CCA100" w14:textId="77777777" w:rsidR="00A56301" w:rsidRPr="00C464D0" w:rsidRDefault="00A56301" w:rsidP="00C950B1">
            <w:pPr>
              <w:rPr>
                <w:sz w:val="20"/>
                <w:szCs w:val="20"/>
              </w:rPr>
            </w:pPr>
            <w:r w:rsidRPr="00C464D0">
              <w:rPr>
                <w:sz w:val="20"/>
                <w:szCs w:val="20"/>
              </w:rPr>
              <w:t>Motif</w:t>
            </w:r>
          </w:p>
        </w:tc>
        <w:tc>
          <w:tcPr>
            <w:tcW w:w="8079" w:type="dxa"/>
          </w:tcPr>
          <w:p w14:paraId="0A493A12" w14:textId="7DF8668E" w:rsidR="00A56301" w:rsidRPr="00C464D0" w:rsidRDefault="00A56301" w:rsidP="00C950B1">
            <w:pPr>
              <w:cnfStyle w:val="000000000000" w:firstRow="0" w:lastRow="0" w:firstColumn="0" w:lastColumn="0" w:oddVBand="0" w:evenVBand="0" w:oddHBand="0" w:evenHBand="0" w:firstRowFirstColumn="0" w:firstRowLastColumn="0" w:lastRowFirstColumn="0" w:lastRowLastColumn="0"/>
              <w:rPr>
                <w:sz w:val="20"/>
                <w:szCs w:val="20"/>
              </w:rPr>
            </w:pPr>
            <w:r w:rsidRPr="00C464D0">
              <w:rPr>
                <w:sz w:val="20"/>
                <w:szCs w:val="20"/>
              </w:rPr>
              <w:t>Dans une organisation matricielle, un projet réunit des contributeurs de plusieurs services, et cette composition change à chaque affaire. La porter par le projet évite de la déduire de l</w:t>
            </w:r>
            <w:r w:rsidR="00064ACC">
              <w:rPr>
                <w:sz w:val="20"/>
                <w:szCs w:val="20"/>
              </w:rPr>
              <w:t>’</w:t>
            </w:r>
            <w:r w:rsidRPr="00C464D0">
              <w:rPr>
                <w:sz w:val="20"/>
                <w:szCs w:val="20"/>
              </w:rPr>
              <w:t>organigramme, qui décrit l</w:t>
            </w:r>
            <w:r w:rsidR="00064ACC">
              <w:rPr>
                <w:sz w:val="20"/>
                <w:szCs w:val="20"/>
              </w:rPr>
              <w:t>’</w:t>
            </w:r>
            <w:r w:rsidRPr="00C464D0">
              <w:rPr>
                <w:sz w:val="20"/>
                <w:szCs w:val="20"/>
              </w:rPr>
              <w:t>entreprise et non les affaires. Réserver la seule saisie préserve les vues multi-projets des managers, qui doivent consulter des projets auxquels ils ne contribuent pas.</w:t>
            </w:r>
          </w:p>
        </w:tc>
      </w:tr>
      <w:tr w:rsidR="00A56301" w:rsidRPr="00C464D0" w14:paraId="0541A789"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250A0AB" w14:textId="77777777" w:rsidR="00A56301" w:rsidRPr="00C464D0" w:rsidRDefault="00A56301" w:rsidP="00C950B1">
            <w:pPr>
              <w:rPr>
                <w:sz w:val="20"/>
                <w:szCs w:val="20"/>
              </w:rPr>
            </w:pPr>
            <w:r w:rsidRPr="00C464D0">
              <w:rPr>
                <w:sz w:val="20"/>
                <w:szCs w:val="20"/>
              </w:rPr>
              <w:t>Vérif</w:t>
            </w:r>
          </w:p>
        </w:tc>
        <w:tc>
          <w:tcPr>
            <w:tcW w:w="8079" w:type="dxa"/>
          </w:tcPr>
          <w:p w14:paraId="0A3097F1" w14:textId="427D32FD" w:rsidR="00A56301" w:rsidRPr="00C464D0" w:rsidRDefault="001C1FBC" w:rsidP="00C950B1">
            <w:pPr>
              <w:cnfStyle w:val="000000100000" w:firstRow="0" w:lastRow="0" w:firstColumn="0" w:lastColumn="0" w:oddVBand="0" w:evenVBand="0" w:oddHBand="1" w:evenHBand="0" w:firstRowFirstColumn="0" w:firstRowLastColumn="0" w:lastRowFirstColumn="0" w:lastRowLastColumn="0"/>
              <w:rPr>
                <w:sz w:val="20"/>
                <w:szCs w:val="20"/>
              </w:rPr>
            </w:pPr>
            <w:r w:rsidRPr="00C464D0">
              <w:rPr>
                <w:sz w:val="20"/>
                <w:szCs w:val="20"/>
              </w:rPr>
              <w:t>La liste d</w:t>
            </w:r>
            <w:r w:rsidR="00064ACC">
              <w:rPr>
                <w:sz w:val="20"/>
                <w:szCs w:val="20"/>
              </w:rPr>
              <w:t>’</w:t>
            </w:r>
            <w:r w:rsidRPr="00C464D0">
              <w:rPr>
                <w:sz w:val="20"/>
                <w:szCs w:val="20"/>
              </w:rPr>
              <w:t>un projet nouvellement créé comporte son créateur, qui peut y inscrire d</w:t>
            </w:r>
            <w:r w:rsidR="00064ACC">
              <w:rPr>
                <w:sz w:val="20"/>
                <w:szCs w:val="20"/>
              </w:rPr>
              <w:t>’</w:t>
            </w:r>
            <w:r w:rsidRPr="00C464D0">
              <w:rPr>
                <w:sz w:val="20"/>
                <w:szCs w:val="20"/>
              </w:rPr>
              <w:t xml:space="preserve">autres utilisateurs. </w:t>
            </w:r>
            <w:r w:rsidR="00A56301" w:rsidRPr="00C464D0">
              <w:rPr>
                <w:sz w:val="20"/>
                <w:szCs w:val="20"/>
              </w:rPr>
              <w:t>Un utilisateur habilité à saisir un devis, mais non inscrit comme contributeur, ne peut modifier aucune donnée du projet, alors qu</w:t>
            </w:r>
            <w:r w:rsidR="00064ACC">
              <w:rPr>
                <w:sz w:val="20"/>
                <w:szCs w:val="20"/>
              </w:rPr>
              <w:t>’</w:t>
            </w:r>
            <w:r w:rsidR="00A56301" w:rsidRPr="00C464D0">
              <w:rPr>
                <w:sz w:val="20"/>
                <w:szCs w:val="20"/>
              </w:rPr>
              <w:t>il peut le consulter si ses habilitations le permettent. Inscrit, il peut saisir.</w:t>
            </w:r>
          </w:p>
        </w:tc>
      </w:tr>
    </w:tbl>
    <w:p w14:paraId="5087005E" w14:textId="77777777" w:rsidR="00A56301" w:rsidRDefault="00A56301" w:rsidP="00A56301">
      <w:pPr>
        <w:jc w:val="both"/>
      </w:pPr>
    </w:p>
    <w:tbl>
      <w:tblPr>
        <w:tblStyle w:val="TableauListe6Couleur-Accentuation1"/>
        <w:tblW w:w="9067" w:type="dxa"/>
        <w:tblLook w:val="04A0" w:firstRow="1" w:lastRow="0" w:firstColumn="1" w:lastColumn="0" w:noHBand="0" w:noVBand="1"/>
      </w:tblPr>
      <w:tblGrid>
        <w:gridCol w:w="988"/>
        <w:gridCol w:w="8079"/>
      </w:tblGrid>
      <w:tr w:rsidR="00A56301" w:rsidRPr="00C464D0" w14:paraId="3EF1628D"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608F208" w14:textId="77777777" w:rsidR="00A56301" w:rsidRPr="00C464D0" w:rsidRDefault="00A56301" w:rsidP="00C950B1">
            <w:pPr>
              <w:rPr>
                <w:sz w:val="20"/>
                <w:szCs w:val="20"/>
              </w:rPr>
            </w:pPr>
            <w:r w:rsidRPr="00C464D0">
              <w:rPr>
                <w:sz w:val="20"/>
                <w:szCs w:val="20"/>
              </w:rPr>
              <w:t>ID</w:t>
            </w:r>
          </w:p>
        </w:tc>
        <w:tc>
          <w:tcPr>
            <w:tcW w:w="8079" w:type="dxa"/>
          </w:tcPr>
          <w:p w14:paraId="303A12D6" w14:textId="334EA7B0" w:rsidR="00A56301" w:rsidRPr="00C464D0" w:rsidRDefault="00A56301" w:rsidP="00C950B1">
            <w:pPr>
              <w:cnfStyle w:val="100000000000" w:firstRow="1" w:lastRow="0" w:firstColumn="0" w:lastColumn="0" w:oddVBand="0" w:evenVBand="0" w:oddHBand="0" w:evenHBand="0" w:firstRowFirstColumn="0" w:firstRowLastColumn="0" w:lastRowFirstColumn="0" w:lastRowLastColumn="0"/>
              <w:rPr>
                <w:sz w:val="20"/>
                <w:szCs w:val="20"/>
              </w:rPr>
            </w:pPr>
            <w:r w:rsidRPr="00C464D0">
              <w:rPr>
                <w:sz w:val="20"/>
                <w:szCs w:val="20"/>
              </w:rPr>
              <w:t>WF-PRJ-0070-A</w:t>
            </w:r>
            <w:r w:rsidRPr="00C464D0">
              <w:rPr>
                <w:sz w:val="20"/>
                <w:szCs w:val="20"/>
              </w:rPr>
              <w:fldChar w:fldCharType="begin"/>
            </w:r>
            <w:r w:rsidRPr="00C464D0">
              <w:rPr>
                <w:sz w:val="20"/>
                <w:szCs w:val="20"/>
              </w:rPr>
              <w:instrText xml:space="preserve"> XE </w:instrText>
            </w:r>
            <w:r w:rsidR="00064ACC">
              <w:rPr>
                <w:sz w:val="20"/>
                <w:szCs w:val="20"/>
              </w:rPr>
              <w:instrText>« </w:instrText>
            </w:r>
            <w:r w:rsidRPr="00C464D0">
              <w:rPr>
                <w:sz w:val="20"/>
                <w:szCs w:val="20"/>
              </w:rPr>
              <w:instrText>WF-PRJ-0070-A</w:instrText>
            </w:r>
            <w:r w:rsidR="00064ACC">
              <w:rPr>
                <w:sz w:val="20"/>
                <w:szCs w:val="20"/>
              </w:rPr>
              <w:instrText> »</w:instrText>
            </w:r>
            <w:r w:rsidRPr="00C464D0">
              <w:rPr>
                <w:sz w:val="20"/>
                <w:szCs w:val="20"/>
              </w:rPr>
              <w:instrText xml:space="preserve"> </w:instrText>
            </w:r>
            <w:r w:rsidRPr="00C464D0">
              <w:rPr>
                <w:sz w:val="20"/>
                <w:szCs w:val="20"/>
              </w:rPr>
              <w:fldChar w:fldCharType="end"/>
            </w:r>
          </w:p>
        </w:tc>
      </w:tr>
      <w:tr w:rsidR="00A56301" w14:paraId="54D85C0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D5E87A6" w14:textId="77777777" w:rsidR="00A56301" w:rsidRDefault="00A56301" w:rsidP="00C950B1">
            <w:r>
              <w:t>Titre</w:t>
            </w:r>
          </w:p>
        </w:tc>
        <w:tc>
          <w:tcPr>
            <w:tcW w:w="8079" w:type="dxa"/>
          </w:tcPr>
          <w:p w14:paraId="3E86CFA2" w14:textId="03A3E81E" w:rsidR="00A56301" w:rsidRPr="00346793" w:rsidRDefault="00A56301" w:rsidP="00C950B1">
            <w:pPr>
              <w:cnfStyle w:val="000000100000" w:firstRow="0" w:lastRow="0" w:firstColumn="0" w:lastColumn="0" w:oddVBand="0" w:evenVBand="0" w:oddHBand="1" w:evenHBand="0" w:firstRowFirstColumn="0" w:firstRowLastColumn="0" w:lastRowFirstColumn="0" w:lastRowLastColumn="0"/>
              <w:rPr>
                <w:b/>
                <w:bCs/>
              </w:rPr>
            </w:pPr>
            <w:r w:rsidRPr="00A56301">
              <w:rPr>
                <w:b/>
                <w:bCs/>
              </w:rPr>
              <w:t>Proposition des contributeurs</w:t>
            </w:r>
          </w:p>
        </w:tc>
      </w:tr>
      <w:tr w:rsidR="00A56301" w:rsidRPr="00C464D0" w14:paraId="34C2EC91"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B4E909F" w14:textId="77777777" w:rsidR="00A56301" w:rsidRPr="00C464D0" w:rsidRDefault="00A56301" w:rsidP="00C950B1">
            <w:pPr>
              <w:rPr>
                <w:sz w:val="20"/>
                <w:szCs w:val="20"/>
              </w:rPr>
            </w:pPr>
            <w:r w:rsidRPr="00C464D0">
              <w:rPr>
                <w:sz w:val="20"/>
                <w:szCs w:val="20"/>
              </w:rPr>
              <w:t>Flex</w:t>
            </w:r>
          </w:p>
        </w:tc>
        <w:tc>
          <w:tcPr>
            <w:tcW w:w="8079" w:type="dxa"/>
          </w:tcPr>
          <w:p w14:paraId="600ED9B5" w14:textId="77777777" w:rsidR="00A56301" w:rsidRPr="00C464D0" w:rsidRDefault="00A56301" w:rsidP="00C950B1">
            <w:pPr>
              <w:cnfStyle w:val="000000000000" w:firstRow="0" w:lastRow="0" w:firstColumn="0" w:lastColumn="0" w:oddVBand="0" w:evenVBand="0" w:oddHBand="0" w:evenHBand="0" w:firstRowFirstColumn="0" w:firstRowLastColumn="0" w:lastRowFirstColumn="0" w:lastRowLastColumn="0"/>
              <w:rPr>
                <w:sz w:val="20"/>
                <w:szCs w:val="20"/>
              </w:rPr>
            </w:pPr>
            <w:r w:rsidRPr="00C464D0">
              <w:rPr>
                <w:sz w:val="20"/>
                <w:szCs w:val="20"/>
              </w:rPr>
              <w:t>F1</w:t>
            </w:r>
          </w:p>
        </w:tc>
      </w:tr>
      <w:tr w:rsidR="00A56301" w:rsidRPr="00C464D0" w14:paraId="1DE755AE"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4FA3B29" w14:textId="77777777" w:rsidR="00A56301" w:rsidRPr="00C464D0" w:rsidRDefault="00A56301" w:rsidP="00C950B1">
            <w:pPr>
              <w:rPr>
                <w:sz w:val="20"/>
                <w:szCs w:val="20"/>
              </w:rPr>
            </w:pPr>
            <w:r w:rsidRPr="00C464D0">
              <w:rPr>
                <w:sz w:val="20"/>
                <w:szCs w:val="20"/>
              </w:rPr>
              <w:t>FBS</w:t>
            </w:r>
          </w:p>
        </w:tc>
        <w:tc>
          <w:tcPr>
            <w:tcW w:w="8079" w:type="dxa"/>
          </w:tcPr>
          <w:p w14:paraId="7EBC6E7B" w14:textId="77777777" w:rsidR="00A56301" w:rsidRPr="00C464D0" w:rsidRDefault="00A56301" w:rsidP="00C950B1">
            <w:pPr>
              <w:cnfStyle w:val="000000100000" w:firstRow="0" w:lastRow="0" w:firstColumn="0" w:lastColumn="0" w:oddVBand="0" w:evenVBand="0" w:oddHBand="1" w:evenHBand="0" w:firstRowFirstColumn="0" w:firstRowLastColumn="0" w:lastRowFirstColumn="0" w:lastRowLastColumn="0"/>
              <w:rPr>
                <w:sz w:val="20"/>
                <w:szCs w:val="20"/>
              </w:rPr>
            </w:pPr>
            <w:r w:rsidRPr="00C464D0">
              <w:rPr>
                <w:sz w:val="20"/>
                <w:szCs w:val="20"/>
              </w:rPr>
              <w:t>FBS-4.2.4</w:t>
            </w:r>
          </w:p>
        </w:tc>
      </w:tr>
      <w:tr w:rsidR="00A56301" w:rsidRPr="00C464D0" w14:paraId="6018F2DF"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ECEA464" w14:textId="77777777" w:rsidR="00A56301" w:rsidRPr="00C464D0" w:rsidRDefault="00A56301" w:rsidP="00C950B1">
            <w:pPr>
              <w:rPr>
                <w:sz w:val="20"/>
                <w:szCs w:val="20"/>
              </w:rPr>
            </w:pPr>
            <w:r w:rsidRPr="00C464D0">
              <w:rPr>
                <w:sz w:val="20"/>
                <w:szCs w:val="20"/>
              </w:rPr>
              <w:t>PBS</w:t>
            </w:r>
          </w:p>
        </w:tc>
        <w:tc>
          <w:tcPr>
            <w:tcW w:w="8079" w:type="dxa"/>
          </w:tcPr>
          <w:p w14:paraId="6885624C" w14:textId="77777777" w:rsidR="00A56301" w:rsidRPr="00C464D0" w:rsidRDefault="00A56301" w:rsidP="00C950B1">
            <w:pPr>
              <w:cnfStyle w:val="000000000000" w:firstRow="0" w:lastRow="0" w:firstColumn="0" w:lastColumn="0" w:oddVBand="0" w:evenVBand="0" w:oddHBand="0" w:evenHBand="0" w:firstRowFirstColumn="0" w:firstRowLastColumn="0" w:lastRowFirstColumn="0" w:lastRowLastColumn="0"/>
              <w:rPr>
                <w:sz w:val="20"/>
                <w:szCs w:val="20"/>
              </w:rPr>
            </w:pPr>
            <w:r w:rsidRPr="00C464D0">
              <w:rPr>
                <w:sz w:val="20"/>
                <w:szCs w:val="20"/>
              </w:rPr>
              <w:t>PBS-1.1, PBS-2.1, PBS-2.3, PBS-3.1</w:t>
            </w:r>
          </w:p>
        </w:tc>
      </w:tr>
      <w:tr w:rsidR="00A56301" w14:paraId="4DDEF30F"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82A391E" w14:textId="77777777" w:rsidR="00A56301" w:rsidRDefault="00A56301" w:rsidP="00C950B1">
            <w:r>
              <w:t>Corp</w:t>
            </w:r>
          </w:p>
        </w:tc>
        <w:tc>
          <w:tcPr>
            <w:tcW w:w="8079" w:type="dxa"/>
          </w:tcPr>
          <w:p w14:paraId="46DE0126" w14:textId="46D309DC" w:rsidR="00A56301" w:rsidRDefault="00A56301" w:rsidP="00C464D0">
            <w:pPr>
              <w:jc w:val="both"/>
              <w:cnfStyle w:val="000000100000" w:firstRow="0" w:lastRow="0" w:firstColumn="0" w:lastColumn="0" w:oddVBand="0" w:evenVBand="0" w:oddHBand="1" w:evenHBand="0" w:firstRowFirstColumn="0" w:firstRowLastColumn="0" w:lastRowFirstColumn="0" w:lastRowLastColumn="0"/>
            </w:pPr>
            <w:r w:rsidRPr="00A56301">
              <w:t>Waterfall propose d</w:t>
            </w:r>
            <w:r w:rsidR="00064ACC">
              <w:t>’</w:t>
            </w:r>
            <w:r w:rsidRPr="00A56301">
              <w:t>inscrire comme contributeurs les utilisateurs rattachés aux nœuds d</w:t>
            </w:r>
            <w:r w:rsidR="00064ACC">
              <w:t>’</w:t>
            </w:r>
            <w:r w:rsidRPr="00A56301">
              <w:t>organisation des rôles de ressources employés par le planning. La proposition n</w:t>
            </w:r>
            <w:r w:rsidR="00064ACC">
              <w:t>’</w:t>
            </w:r>
            <w:r w:rsidRPr="00A56301">
              <w:t>est jamais appliquée sans confirmation, et la liste reste modifiable à la main.</w:t>
            </w:r>
          </w:p>
        </w:tc>
      </w:tr>
      <w:tr w:rsidR="00A56301" w:rsidRPr="00C464D0" w14:paraId="47B73B02"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D1F61A2" w14:textId="77777777" w:rsidR="00A56301" w:rsidRPr="00C464D0" w:rsidRDefault="00A56301" w:rsidP="00C950B1">
            <w:pPr>
              <w:rPr>
                <w:sz w:val="20"/>
                <w:szCs w:val="20"/>
              </w:rPr>
            </w:pPr>
            <w:r w:rsidRPr="00C464D0">
              <w:rPr>
                <w:sz w:val="20"/>
                <w:szCs w:val="20"/>
              </w:rPr>
              <w:t>Motif</w:t>
            </w:r>
          </w:p>
        </w:tc>
        <w:tc>
          <w:tcPr>
            <w:tcW w:w="8079" w:type="dxa"/>
          </w:tcPr>
          <w:p w14:paraId="37F1863A" w14:textId="1A96BEF8" w:rsidR="00A56301" w:rsidRPr="00C464D0" w:rsidRDefault="00A56301" w:rsidP="00C950B1">
            <w:pPr>
              <w:cnfStyle w:val="000000000000" w:firstRow="0" w:lastRow="0" w:firstColumn="0" w:lastColumn="0" w:oddVBand="0" w:evenVBand="0" w:oddHBand="0" w:evenHBand="0" w:firstRowFirstColumn="0" w:firstRowLastColumn="0" w:lastRowFirstColumn="0" w:lastRowLastColumn="0"/>
              <w:rPr>
                <w:sz w:val="20"/>
                <w:szCs w:val="20"/>
              </w:rPr>
            </w:pPr>
            <w:r w:rsidRPr="00C464D0">
              <w:rPr>
                <w:sz w:val="20"/>
                <w:szCs w:val="20"/>
              </w:rPr>
              <w:t>Affecter un rôle à une tâche révèle le service concerné</w:t>
            </w:r>
            <w:r w:rsidR="00064ACC">
              <w:rPr>
                <w:sz w:val="20"/>
                <w:szCs w:val="20"/>
              </w:rPr>
              <w:t> </w:t>
            </w:r>
            <w:r w:rsidRPr="00C464D0">
              <w:rPr>
                <w:sz w:val="20"/>
                <w:szCs w:val="20"/>
              </w:rPr>
              <w:t>: le chef de projet n</w:t>
            </w:r>
            <w:r w:rsidR="00064ACC">
              <w:rPr>
                <w:sz w:val="20"/>
                <w:szCs w:val="20"/>
              </w:rPr>
              <w:t>’</w:t>
            </w:r>
            <w:r w:rsidRPr="00C464D0">
              <w:rPr>
                <w:sz w:val="20"/>
                <w:szCs w:val="20"/>
              </w:rPr>
              <w:t>a pas à chercher qui inscrire. Mais il est le seul à savoir qui participe réellement, et une inscription automatique donnerait des droits de saisie que personne n</w:t>
            </w:r>
            <w:r w:rsidR="00064ACC">
              <w:rPr>
                <w:sz w:val="20"/>
                <w:szCs w:val="20"/>
              </w:rPr>
              <w:t>’</w:t>
            </w:r>
            <w:r w:rsidRPr="00C464D0">
              <w:rPr>
                <w:sz w:val="20"/>
                <w:szCs w:val="20"/>
              </w:rPr>
              <w:t>aurait décidés.</w:t>
            </w:r>
          </w:p>
        </w:tc>
      </w:tr>
      <w:tr w:rsidR="00A56301" w:rsidRPr="00C464D0" w14:paraId="119B25D5"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B5F90B2" w14:textId="77777777" w:rsidR="00A56301" w:rsidRPr="00C464D0" w:rsidRDefault="00A56301" w:rsidP="00C950B1">
            <w:pPr>
              <w:rPr>
                <w:sz w:val="20"/>
                <w:szCs w:val="20"/>
              </w:rPr>
            </w:pPr>
            <w:r w:rsidRPr="00C464D0">
              <w:rPr>
                <w:sz w:val="20"/>
                <w:szCs w:val="20"/>
              </w:rPr>
              <w:t>Vérif</w:t>
            </w:r>
          </w:p>
        </w:tc>
        <w:tc>
          <w:tcPr>
            <w:tcW w:w="8079" w:type="dxa"/>
          </w:tcPr>
          <w:p w14:paraId="7C3ED5C0" w14:textId="29F00DD1" w:rsidR="00A56301" w:rsidRPr="00C464D0" w:rsidRDefault="00A56301" w:rsidP="00C950B1">
            <w:pPr>
              <w:cnfStyle w:val="000000100000" w:firstRow="0" w:lastRow="0" w:firstColumn="0" w:lastColumn="0" w:oddVBand="0" w:evenVBand="0" w:oddHBand="1" w:evenHBand="0" w:firstRowFirstColumn="0" w:firstRowLastColumn="0" w:lastRowFirstColumn="0" w:lastRowLastColumn="0"/>
              <w:rPr>
                <w:sz w:val="20"/>
                <w:szCs w:val="20"/>
              </w:rPr>
            </w:pPr>
            <w:r w:rsidRPr="00C464D0">
              <w:rPr>
                <w:sz w:val="20"/>
                <w:szCs w:val="20"/>
              </w:rPr>
              <w:t>Après affectation à une tâche d</w:t>
            </w:r>
            <w:r w:rsidR="00064ACC">
              <w:rPr>
                <w:sz w:val="20"/>
                <w:szCs w:val="20"/>
              </w:rPr>
              <w:t>’</w:t>
            </w:r>
            <w:r w:rsidRPr="00C464D0">
              <w:rPr>
                <w:sz w:val="20"/>
                <w:szCs w:val="20"/>
              </w:rPr>
              <w:t>un rôle relevant d</w:t>
            </w:r>
            <w:r w:rsidR="00064ACC">
              <w:rPr>
                <w:sz w:val="20"/>
                <w:szCs w:val="20"/>
              </w:rPr>
              <w:t>’</w:t>
            </w:r>
            <w:r w:rsidRPr="00C464D0">
              <w:rPr>
                <w:sz w:val="20"/>
                <w:szCs w:val="20"/>
              </w:rPr>
              <w:t>un service dont aucun utilisateur n</w:t>
            </w:r>
            <w:r w:rsidR="00064ACC">
              <w:rPr>
                <w:sz w:val="20"/>
                <w:szCs w:val="20"/>
              </w:rPr>
              <w:t>’</w:t>
            </w:r>
            <w:r w:rsidRPr="00C464D0">
              <w:rPr>
                <w:sz w:val="20"/>
                <w:szCs w:val="20"/>
              </w:rPr>
              <w:t>est contributeur, Waterfall propose les utilisateurs de ce service. Tant que la proposition n</w:t>
            </w:r>
            <w:r w:rsidR="00064ACC">
              <w:rPr>
                <w:sz w:val="20"/>
                <w:szCs w:val="20"/>
              </w:rPr>
              <w:t>’</w:t>
            </w:r>
            <w:r w:rsidRPr="00C464D0">
              <w:rPr>
                <w:sz w:val="20"/>
                <w:szCs w:val="20"/>
              </w:rPr>
              <w:t>est pas confirmée, la liste est inchangée.</w:t>
            </w:r>
          </w:p>
        </w:tc>
      </w:tr>
    </w:tbl>
    <w:p w14:paraId="5A62F856" w14:textId="77777777" w:rsidR="00A56301" w:rsidRDefault="00A56301" w:rsidP="00A56301">
      <w:pPr>
        <w:jc w:val="both"/>
      </w:pPr>
    </w:p>
    <w:p w14:paraId="69EC1968" w14:textId="4CB157A0" w:rsidR="005369D8" w:rsidRDefault="005369D8" w:rsidP="009308D3">
      <w:pPr>
        <w:pStyle w:val="Titre5"/>
        <w:numPr>
          <w:ilvl w:val="4"/>
          <w:numId w:val="4"/>
        </w:numPr>
      </w:pPr>
      <w:bookmarkStart w:id="80" w:name="_Toc241403329"/>
      <w:r>
        <w:t>Probabilité de gain</w:t>
      </w:r>
      <w:bookmarkEnd w:id="80"/>
    </w:p>
    <w:p w14:paraId="6B7104EC" w14:textId="6D9C7A2C" w:rsidR="005369D8" w:rsidRDefault="005369D8" w:rsidP="00A56301">
      <w:pPr>
        <w:jc w:val="both"/>
      </w:pPr>
      <w:r w:rsidRPr="005369D8">
        <w:t>Une offre en chiffrage n</w:t>
      </w:r>
      <w:r w:rsidR="00064ACC">
        <w:t>’</w:t>
      </w:r>
      <w:r w:rsidRPr="005369D8">
        <w:t>est pas un projet</w:t>
      </w:r>
      <w:r w:rsidR="00064ACC">
        <w:t> </w:t>
      </w:r>
      <w:r w:rsidRPr="005369D8">
        <w:t>: elle peut ne jamais se faire. Compter son devis pour tout dans le portefeuille surestime le carnet</w:t>
      </w:r>
      <w:r w:rsidR="00064ACC">
        <w:t> </w:t>
      </w:r>
      <w:r w:rsidRPr="005369D8">
        <w:t>; ne pas le compter le sous-estime. La probabilité de gain est le poids que le chef de projet donne à son offre, et c</w:t>
      </w:r>
      <w:r w:rsidR="00064ACC">
        <w:t>’</w:t>
      </w:r>
      <w:r w:rsidRPr="005369D8">
        <w:t>est par elle que le portefeuille et le plan de charge agrégé comptent les projets en chiffrage pour ce qu</w:t>
      </w:r>
      <w:r w:rsidR="00064ACC">
        <w:t>’</w:t>
      </w:r>
      <w:r w:rsidRPr="005369D8">
        <w:t>ils valent (FBS-2).</w:t>
      </w:r>
    </w:p>
    <w:tbl>
      <w:tblPr>
        <w:tblStyle w:val="TableauListe6Couleur-Accentuation1"/>
        <w:tblW w:w="9067" w:type="dxa"/>
        <w:tblLook w:val="04A0" w:firstRow="1" w:lastRow="0" w:firstColumn="1" w:lastColumn="0" w:noHBand="0" w:noVBand="1"/>
      </w:tblPr>
      <w:tblGrid>
        <w:gridCol w:w="988"/>
        <w:gridCol w:w="8079"/>
      </w:tblGrid>
      <w:tr w:rsidR="005369D8" w:rsidRPr="00C464D0" w14:paraId="275513D9"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0691B00" w14:textId="77777777" w:rsidR="005369D8" w:rsidRPr="00C464D0" w:rsidRDefault="005369D8" w:rsidP="006A6640">
            <w:pPr>
              <w:rPr>
                <w:sz w:val="20"/>
                <w:szCs w:val="20"/>
              </w:rPr>
            </w:pPr>
            <w:r w:rsidRPr="00C464D0">
              <w:rPr>
                <w:sz w:val="20"/>
                <w:szCs w:val="20"/>
              </w:rPr>
              <w:t>ID</w:t>
            </w:r>
          </w:p>
        </w:tc>
        <w:tc>
          <w:tcPr>
            <w:tcW w:w="8079" w:type="dxa"/>
          </w:tcPr>
          <w:p w14:paraId="1B3DA7A5" w14:textId="7C4BF117" w:rsidR="005369D8" w:rsidRPr="00C464D0" w:rsidRDefault="005369D8" w:rsidP="006A6640">
            <w:pPr>
              <w:cnfStyle w:val="100000000000" w:firstRow="1" w:lastRow="0" w:firstColumn="0" w:lastColumn="0" w:oddVBand="0" w:evenVBand="0" w:oddHBand="0" w:evenHBand="0" w:firstRowFirstColumn="0" w:firstRowLastColumn="0" w:lastRowFirstColumn="0" w:lastRowLastColumn="0"/>
              <w:rPr>
                <w:sz w:val="20"/>
                <w:szCs w:val="20"/>
              </w:rPr>
            </w:pPr>
            <w:r w:rsidRPr="00C464D0">
              <w:rPr>
                <w:sz w:val="20"/>
                <w:szCs w:val="20"/>
              </w:rPr>
              <w:t>WF-PRJ-00</w:t>
            </w:r>
            <w:r>
              <w:rPr>
                <w:sz w:val="20"/>
                <w:szCs w:val="20"/>
              </w:rPr>
              <w:t>9</w:t>
            </w:r>
            <w:r w:rsidRPr="00C464D0">
              <w:rPr>
                <w:sz w:val="20"/>
                <w:szCs w:val="20"/>
              </w:rPr>
              <w:t>0-A</w:t>
            </w:r>
            <w:r w:rsidRPr="00C464D0">
              <w:rPr>
                <w:sz w:val="20"/>
                <w:szCs w:val="20"/>
              </w:rPr>
              <w:fldChar w:fldCharType="begin"/>
            </w:r>
            <w:r w:rsidRPr="00C464D0">
              <w:rPr>
                <w:sz w:val="20"/>
                <w:szCs w:val="20"/>
              </w:rPr>
              <w:instrText xml:space="preserve"> XE </w:instrText>
            </w:r>
            <w:r w:rsidR="00064ACC">
              <w:rPr>
                <w:sz w:val="20"/>
                <w:szCs w:val="20"/>
              </w:rPr>
              <w:instrText>« </w:instrText>
            </w:r>
            <w:r w:rsidRPr="00C464D0">
              <w:rPr>
                <w:sz w:val="20"/>
                <w:szCs w:val="20"/>
              </w:rPr>
              <w:instrText>WF-PRJ-00</w:instrText>
            </w:r>
            <w:r>
              <w:rPr>
                <w:sz w:val="20"/>
                <w:szCs w:val="20"/>
              </w:rPr>
              <w:instrText>9</w:instrText>
            </w:r>
            <w:r w:rsidRPr="00C464D0">
              <w:rPr>
                <w:sz w:val="20"/>
                <w:szCs w:val="20"/>
              </w:rPr>
              <w:instrText>0-A</w:instrText>
            </w:r>
            <w:r w:rsidR="00064ACC">
              <w:rPr>
                <w:sz w:val="20"/>
                <w:szCs w:val="20"/>
              </w:rPr>
              <w:instrText> »</w:instrText>
            </w:r>
            <w:r w:rsidRPr="00C464D0">
              <w:rPr>
                <w:sz w:val="20"/>
                <w:szCs w:val="20"/>
              </w:rPr>
              <w:instrText xml:space="preserve"> </w:instrText>
            </w:r>
            <w:r w:rsidRPr="00C464D0">
              <w:rPr>
                <w:sz w:val="20"/>
                <w:szCs w:val="20"/>
              </w:rPr>
              <w:fldChar w:fldCharType="end"/>
            </w:r>
          </w:p>
        </w:tc>
      </w:tr>
      <w:tr w:rsidR="005369D8" w14:paraId="70EC315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E73A70" w14:textId="77777777" w:rsidR="005369D8" w:rsidRDefault="005369D8" w:rsidP="006A6640">
            <w:r>
              <w:t>Titre</w:t>
            </w:r>
          </w:p>
        </w:tc>
        <w:tc>
          <w:tcPr>
            <w:tcW w:w="8079" w:type="dxa"/>
          </w:tcPr>
          <w:p w14:paraId="12B97C8F" w14:textId="3570CAF2" w:rsidR="005369D8" w:rsidRPr="00346793" w:rsidRDefault="005369D8" w:rsidP="006A6640">
            <w:pPr>
              <w:cnfStyle w:val="000000100000" w:firstRow="0" w:lastRow="0" w:firstColumn="0" w:lastColumn="0" w:oddVBand="0" w:evenVBand="0" w:oddHBand="1" w:evenHBand="0" w:firstRowFirstColumn="0" w:firstRowLastColumn="0" w:lastRowFirstColumn="0" w:lastRowLastColumn="0"/>
              <w:rPr>
                <w:b/>
                <w:bCs/>
              </w:rPr>
            </w:pPr>
            <w:r w:rsidRPr="005369D8">
              <w:rPr>
                <w:b/>
                <w:bCs/>
              </w:rPr>
              <w:t>Probabilité de gain</w:t>
            </w:r>
          </w:p>
        </w:tc>
      </w:tr>
      <w:tr w:rsidR="005369D8" w:rsidRPr="00C464D0" w14:paraId="46A4510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02CF98C" w14:textId="77777777" w:rsidR="005369D8" w:rsidRPr="00C464D0" w:rsidRDefault="005369D8" w:rsidP="006A6640">
            <w:pPr>
              <w:rPr>
                <w:sz w:val="20"/>
                <w:szCs w:val="20"/>
              </w:rPr>
            </w:pPr>
            <w:r w:rsidRPr="00C464D0">
              <w:rPr>
                <w:sz w:val="20"/>
                <w:szCs w:val="20"/>
              </w:rPr>
              <w:t>Flex</w:t>
            </w:r>
          </w:p>
        </w:tc>
        <w:tc>
          <w:tcPr>
            <w:tcW w:w="8079" w:type="dxa"/>
          </w:tcPr>
          <w:p w14:paraId="486E32EC" w14:textId="77777777" w:rsidR="005369D8" w:rsidRPr="00C464D0" w:rsidRDefault="005369D8" w:rsidP="006A6640">
            <w:pPr>
              <w:cnfStyle w:val="000000000000" w:firstRow="0" w:lastRow="0" w:firstColumn="0" w:lastColumn="0" w:oddVBand="0" w:evenVBand="0" w:oddHBand="0" w:evenHBand="0" w:firstRowFirstColumn="0" w:firstRowLastColumn="0" w:lastRowFirstColumn="0" w:lastRowLastColumn="0"/>
              <w:rPr>
                <w:sz w:val="20"/>
                <w:szCs w:val="20"/>
              </w:rPr>
            </w:pPr>
            <w:r w:rsidRPr="00C464D0">
              <w:rPr>
                <w:sz w:val="20"/>
                <w:szCs w:val="20"/>
              </w:rPr>
              <w:t>F1</w:t>
            </w:r>
          </w:p>
        </w:tc>
      </w:tr>
      <w:tr w:rsidR="005369D8" w:rsidRPr="00C464D0" w14:paraId="1AE5BEA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C4D2A8" w14:textId="77777777" w:rsidR="005369D8" w:rsidRPr="00C464D0" w:rsidRDefault="005369D8" w:rsidP="006A6640">
            <w:pPr>
              <w:rPr>
                <w:sz w:val="20"/>
                <w:szCs w:val="20"/>
              </w:rPr>
            </w:pPr>
            <w:r w:rsidRPr="00C464D0">
              <w:rPr>
                <w:sz w:val="20"/>
                <w:szCs w:val="20"/>
              </w:rPr>
              <w:t>FBS</w:t>
            </w:r>
          </w:p>
        </w:tc>
        <w:tc>
          <w:tcPr>
            <w:tcW w:w="8079" w:type="dxa"/>
          </w:tcPr>
          <w:p w14:paraId="21D24675" w14:textId="69E24557" w:rsidR="005369D8" w:rsidRPr="00C464D0" w:rsidRDefault="005369D8" w:rsidP="006A6640">
            <w:pPr>
              <w:cnfStyle w:val="000000100000" w:firstRow="0" w:lastRow="0" w:firstColumn="0" w:lastColumn="0" w:oddVBand="0" w:evenVBand="0" w:oddHBand="1" w:evenHBand="0" w:firstRowFirstColumn="0" w:firstRowLastColumn="0" w:lastRowFirstColumn="0" w:lastRowLastColumn="0"/>
              <w:rPr>
                <w:sz w:val="20"/>
                <w:szCs w:val="20"/>
              </w:rPr>
            </w:pPr>
            <w:r w:rsidRPr="00C464D0">
              <w:rPr>
                <w:sz w:val="20"/>
                <w:szCs w:val="20"/>
              </w:rPr>
              <w:t>FBS-4.2.</w:t>
            </w:r>
            <w:r>
              <w:rPr>
                <w:sz w:val="20"/>
                <w:szCs w:val="20"/>
              </w:rPr>
              <w:t>5</w:t>
            </w:r>
          </w:p>
        </w:tc>
      </w:tr>
      <w:tr w:rsidR="005369D8" w:rsidRPr="00C464D0" w14:paraId="359D1D8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AD03029" w14:textId="77777777" w:rsidR="005369D8" w:rsidRPr="00C464D0" w:rsidRDefault="005369D8" w:rsidP="006A6640">
            <w:pPr>
              <w:rPr>
                <w:sz w:val="20"/>
                <w:szCs w:val="20"/>
              </w:rPr>
            </w:pPr>
            <w:r w:rsidRPr="00C464D0">
              <w:rPr>
                <w:sz w:val="20"/>
                <w:szCs w:val="20"/>
              </w:rPr>
              <w:t>PBS</w:t>
            </w:r>
          </w:p>
        </w:tc>
        <w:tc>
          <w:tcPr>
            <w:tcW w:w="8079" w:type="dxa"/>
          </w:tcPr>
          <w:p w14:paraId="1FD47BC6" w14:textId="77777777" w:rsidR="005369D8" w:rsidRPr="00C464D0" w:rsidRDefault="005369D8" w:rsidP="006A6640">
            <w:pPr>
              <w:cnfStyle w:val="000000000000" w:firstRow="0" w:lastRow="0" w:firstColumn="0" w:lastColumn="0" w:oddVBand="0" w:evenVBand="0" w:oddHBand="0" w:evenHBand="0" w:firstRowFirstColumn="0" w:firstRowLastColumn="0" w:lastRowFirstColumn="0" w:lastRowLastColumn="0"/>
              <w:rPr>
                <w:sz w:val="20"/>
                <w:szCs w:val="20"/>
              </w:rPr>
            </w:pPr>
            <w:r w:rsidRPr="00C464D0">
              <w:rPr>
                <w:sz w:val="20"/>
                <w:szCs w:val="20"/>
              </w:rPr>
              <w:t>PBS-1.1, PBS-2.1, PBS-2.3, PBS-3.1</w:t>
            </w:r>
          </w:p>
        </w:tc>
      </w:tr>
      <w:tr w:rsidR="005369D8" w14:paraId="6F6F0C9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7832354" w14:textId="77777777" w:rsidR="005369D8" w:rsidRDefault="005369D8" w:rsidP="006A6640">
            <w:r>
              <w:t>Corp</w:t>
            </w:r>
          </w:p>
        </w:tc>
        <w:tc>
          <w:tcPr>
            <w:tcW w:w="8079" w:type="dxa"/>
          </w:tcPr>
          <w:p w14:paraId="2CEF3272" w14:textId="706D342C" w:rsidR="005369D8" w:rsidRDefault="005369D8" w:rsidP="006A6640">
            <w:pPr>
              <w:jc w:val="both"/>
              <w:cnfStyle w:val="000000100000" w:firstRow="0" w:lastRow="0" w:firstColumn="0" w:lastColumn="0" w:oddVBand="0" w:evenVBand="0" w:oddHBand="1" w:evenHBand="0" w:firstRowFirstColumn="0" w:firstRowLastColumn="0" w:lastRowFirstColumn="0" w:lastRowLastColumn="0"/>
            </w:pPr>
            <w:r w:rsidRPr="005369D8">
              <w:t>Un projet porte une probabilité de gain, exprimée en pourcentage et valant 0 % par défaut. Elle est modifiable tant que le projet est à l</w:t>
            </w:r>
            <w:r w:rsidR="00064ACC">
              <w:t>’</w:t>
            </w:r>
            <w:r w:rsidRPr="005369D8">
              <w:t>état Créé ou Chiffrage. Elle n</w:t>
            </w:r>
            <w:r w:rsidR="00064ACC">
              <w:t>’</w:t>
            </w:r>
            <w:r w:rsidRPr="005369D8">
              <w:t>a plus d</w:t>
            </w:r>
            <w:r w:rsidR="00064ACC">
              <w:t>’</w:t>
            </w:r>
            <w:r w:rsidRPr="005369D8">
              <w:t>effet à partir de l</w:t>
            </w:r>
            <w:r w:rsidR="00064ACC">
              <w:t>’</w:t>
            </w:r>
            <w:r w:rsidRPr="005369D8">
              <w:t>état En cours, où le projet compte pour tout, ni dans les états terminaux. Elle n</w:t>
            </w:r>
            <w:r w:rsidR="00064ACC">
              <w:t>’</w:t>
            </w:r>
            <w:r w:rsidRPr="005369D8">
              <w:t>intervient dans aucun calcul propre au projet</w:t>
            </w:r>
            <w:r w:rsidR="00064ACC">
              <w:t> </w:t>
            </w:r>
            <w:r w:rsidRPr="005369D8">
              <w:t>: elle ne sert qu</w:t>
            </w:r>
            <w:r w:rsidR="00064ACC">
              <w:t>’</w:t>
            </w:r>
            <w:r w:rsidRPr="005369D8">
              <w:t>aux vues du portefeuille, qui pondèrent par elle le devis et la charge des projets en chiffrage.</w:t>
            </w:r>
          </w:p>
        </w:tc>
      </w:tr>
      <w:tr w:rsidR="005369D8" w:rsidRPr="00C464D0" w14:paraId="7E486F7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242DA25" w14:textId="77777777" w:rsidR="005369D8" w:rsidRPr="00C464D0" w:rsidRDefault="005369D8" w:rsidP="006A6640">
            <w:pPr>
              <w:rPr>
                <w:sz w:val="20"/>
                <w:szCs w:val="20"/>
              </w:rPr>
            </w:pPr>
            <w:r w:rsidRPr="00C464D0">
              <w:rPr>
                <w:sz w:val="20"/>
                <w:szCs w:val="20"/>
              </w:rPr>
              <w:t>Motif</w:t>
            </w:r>
          </w:p>
        </w:tc>
        <w:tc>
          <w:tcPr>
            <w:tcW w:w="8079" w:type="dxa"/>
          </w:tcPr>
          <w:p w14:paraId="29B77677" w14:textId="7222C60D" w:rsidR="005369D8" w:rsidRPr="00C464D0" w:rsidRDefault="005369D8" w:rsidP="006A6640">
            <w:pPr>
              <w:cnfStyle w:val="000000000000" w:firstRow="0" w:lastRow="0" w:firstColumn="0" w:lastColumn="0" w:oddVBand="0" w:evenVBand="0" w:oddHBand="0" w:evenHBand="0" w:firstRowFirstColumn="0" w:firstRowLastColumn="0" w:lastRowFirstColumn="0" w:lastRowLastColumn="0"/>
              <w:rPr>
                <w:sz w:val="20"/>
                <w:szCs w:val="20"/>
              </w:rPr>
            </w:pPr>
            <w:r w:rsidRPr="005369D8">
              <w:rPr>
                <w:sz w:val="20"/>
                <w:szCs w:val="20"/>
              </w:rPr>
              <w:t>Le pipeline d</w:t>
            </w:r>
            <w:r w:rsidR="00064ACC">
              <w:rPr>
                <w:sz w:val="20"/>
                <w:szCs w:val="20"/>
              </w:rPr>
              <w:t>’</w:t>
            </w:r>
            <w:r w:rsidRPr="005369D8">
              <w:rPr>
                <w:sz w:val="20"/>
                <w:szCs w:val="20"/>
              </w:rPr>
              <w:t>offres vaut ce qu</w:t>
            </w:r>
            <w:r w:rsidR="00064ACC">
              <w:rPr>
                <w:sz w:val="20"/>
                <w:szCs w:val="20"/>
              </w:rPr>
              <w:t>’</w:t>
            </w:r>
            <w:r w:rsidRPr="005369D8">
              <w:rPr>
                <w:sz w:val="20"/>
                <w:szCs w:val="20"/>
              </w:rPr>
              <w:t>on a de chances de gagner, pas la somme de ses devis. Laisser la probabilité à zéro par défaut fait qu</w:t>
            </w:r>
            <w:r w:rsidR="00064ACC">
              <w:rPr>
                <w:sz w:val="20"/>
                <w:szCs w:val="20"/>
              </w:rPr>
              <w:t>’</w:t>
            </w:r>
            <w:r w:rsidRPr="005369D8">
              <w:rPr>
                <w:sz w:val="20"/>
                <w:szCs w:val="20"/>
              </w:rPr>
              <w:t>une offre ne pèse rien tant que personne ne l</w:t>
            </w:r>
            <w:r w:rsidR="00064ACC">
              <w:rPr>
                <w:sz w:val="20"/>
                <w:szCs w:val="20"/>
              </w:rPr>
              <w:t>’</w:t>
            </w:r>
            <w:r w:rsidRPr="005369D8">
              <w:rPr>
                <w:sz w:val="20"/>
                <w:szCs w:val="20"/>
              </w:rPr>
              <w:t xml:space="preserve">a </w:t>
            </w:r>
            <w:r w:rsidRPr="005369D8">
              <w:rPr>
                <w:sz w:val="20"/>
                <w:szCs w:val="20"/>
              </w:rPr>
              <w:lastRenderedPageBreak/>
              <w:t>estimée</w:t>
            </w:r>
            <w:r w:rsidR="00064ACC">
              <w:rPr>
                <w:sz w:val="20"/>
                <w:szCs w:val="20"/>
              </w:rPr>
              <w:t> </w:t>
            </w:r>
            <w:r w:rsidRPr="005369D8">
              <w:rPr>
                <w:sz w:val="20"/>
                <w:szCs w:val="20"/>
              </w:rPr>
              <w:t>: c</w:t>
            </w:r>
            <w:r w:rsidR="00064ACC">
              <w:rPr>
                <w:sz w:val="20"/>
                <w:szCs w:val="20"/>
              </w:rPr>
              <w:t>’</w:t>
            </w:r>
            <w:r w:rsidRPr="005369D8">
              <w:rPr>
                <w:sz w:val="20"/>
                <w:szCs w:val="20"/>
              </w:rPr>
              <w:t>est plus honnête qu</w:t>
            </w:r>
            <w:r w:rsidR="00064ACC">
              <w:rPr>
                <w:sz w:val="20"/>
                <w:szCs w:val="20"/>
              </w:rPr>
              <w:t>’</w:t>
            </w:r>
            <w:r w:rsidRPr="005369D8">
              <w:rPr>
                <w:sz w:val="20"/>
                <w:szCs w:val="20"/>
              </w:rPr>
              <w:t>un poids arbitraire, et cela oblige à se poser la question. La cantonner aux vues du portefeuille garantit qu</w:t>
            </w:r>
            <w:r w:rsidR="00064ACC">
              <w:rPr>
                <w:sz w:val="20"/>
                <w:szCs w:val="20"/>
              </w:rPr>
              <w:t>’</w:t>
            </w:r>
            <w:r w:rsidRPr="005369D8">
              <w:rPr>
                <w:sz w:val="20"/>
                <w:szCs w:val="20"/>
              </w:rPr>
              <w:t>elle ne modifie ni le devis, ni le budget, ni aucun indicateur du projet.</w:t>
            </w:r>
          </w:p>
        </w:tc>
      </w:tr>
      <w:tr w:rsidR="005369D8" w:rsidRPr="00C464D0" w14:paraId="02E72CB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E9504C" w14:textId="77777777" w:rsidR="005369D8" w:rsidRPr="00C464D0" w:rsidRDefault="005369D8" w:rsidP="006A6640">
            <w:pPr>
              <w:rPr>
                <w:sz w:val="20"/>
                <w:szCs w:val="20"/>
              </w:rPr>
            </w:pPr>
            <w:r w:rsidRPr="00C464D0">
              <w:rPr>
                <w:sz w:val="20"/>
                <w:szCs w:val="20"/>
              </w:rPr>
              <w:lastRenderedPageBreak/>
              <w:t>Vérif</w:t>
            </w:r>
          </w:p>
        </w:tc>
        <w:tc>
          <w:tcPr>
            <w:tcW w:w="8079" w:type="dxa"/>
          </w:tcPr>
          <w:p w14:paraId="00BA3746" w14:textId="291A2BE3" w:rsidR="005369D8" w:rsidRPr="00C464D0" w:rsidRDefault="005369D8" w:rsidP="006A6640">
            <w:pPr>
              <w:cnfStyle w:val="000000100000" w:firstRow="0" w:lastRow="0" w:firstColumn="0" w:lastColumn="0" w:oddVBand="0" w:evenVBand="0" w:oddHBand="1" w:evenHBand="0" w:firstRowFirstColumn="0" w:firstRowLastColumn="0" w:lastRowFirstColumn="0" w:lastRowLastColumn="0"/>
              <w:rPr>
                <w:sz w:val="20"/>
                <w:szCs w:val="20"/>
              </w:rPr>
            </w:pPr>
            <w:r w:rsidRPr="005369D8">
              <w:rPr>
                <w:sz w:val="20"/>
                <w:szCs w:val="20"/>
              </w:rPr>
              <w:t>Une offre à 40 % de probabilité et 100 000 € de devis pèse 40 000 € dans le pipeline pondéré et 40 % de sa charge dans le plan de charge agrégé pondéré. Le devis et les indicateurs du projet lui-même sont identiques à 0 % et à 100 %. La modification de la probabilité est refusée à partir de l</w:t>
            </w:r>
            <w:r w:rsidR="00064ACC">
              <w:rPr>
                <w:sz w:val="20"/>
                <w:szCs w:val="20"/>
              </w:rPr>
              <w:t>’</w:t>
            </w:r>
            <w:r w:rsidRPr="005369D8">
              <w:rPr>
                <w:sz w:val="20"/>
                <w:szCs w:val="20"/>
              </w:rPr>
              <w:t>état En cours.</w:t>
            </w:r>
          </w:p>
        </w:tc>
      </w:tr>
    </w:tbl>
    <w:p w14:paraId="748BD576" w14:textId="77777777" w:rsidR="005369D8" w:rsidRDefault="005369D8" w:rsidP="00A56301">
      <w:pPr>
        <w:jc w:val="both"/>
      </w:pPr>
    </w:p>
    <w:p w14:paraId="12F3C392" w14:textId="0C18CBF8" w:rsidR="00E80A27" w:rsidRPr="00E80A27" w:rsidRDefault="00E80A27" w:rsidP="009308D3">
      <w:pPr>
        <w:pStyle w:val="Titre4"/>
        <w:numPr>
          <w:ilvl w:val="3"/>
          <w:numId w:val="4"/>
        </w:numPr>
      </w:pPr>
      <w:bookmarkStart w:id="81" w:name="_Toc241403330"/>
      <w:r>
        <w:t>Planification</w:t>
      </w:r>
      <w:bookmarkEnd w:id="81"/>
    </w:p>
    <w:p w14:paraId="37DFCC36" w14:textId="1B27149D" w:rsidR="00E21A65" w:rsidRPr="00E21A65" w:rsidRDefault="00E21A65" w:rsidP="00E21A65">
      <w:pPr>
        <w:jc w:val="both"/>
      </w:pPr>
      <w:r w:rsidRPr="00E21A65">
        <w:t>Le planning est l</w:t>
      </w:r>
      <w:r w:rsidR="00064ACC">
        <w:t>’</w:t>
      </w:r>
      <w:r w:rsidRPr="00E21A65">
        <w:t>arbre de tâches d</w:t>
      </w:r>
      <w:r w:rsidR="00064ACC">
        <w:t>’</w:t>
      </w:r>
      <w:r w:rsidRPr="00E21A65">
        <w:t>une structure de coûts, vu du côté du temps (§</w:t>
      </w:r>
      <w:r w:rsidR="00C464D0">
        <w:fldChar w:fldCharType="begin"/>
      </w:r>
      <w:r w:rsidR="00C464D0">
        <w:instrText xml:space="preserve"> REF _Ref241296699 \r \h </w:instrText>
      </w:r>
      <w:r w:rsidR="00C464D0">
        <w:fldChar w:fldCharType="separate"/>
      </w:r>
      <w:r w:rsidR="004E6894">
        <w:t>3.2.4</w:t>
      </w:r>
      <w:r w:rsidR="00C464D0">
        <w:fldChar w:fldCharType="end"/>
      </w:r>
      <w:r w:rsidRPr="00E21A65">
        <w:t>). Ce bloc décrit comment il se construit et se consulte</w:t>
      </w:r>
      <w:r w:rsidR="00064ACC">
        <w:t> </w:t>
      </w:r>
      <w:r w:rsidRPr="00E21A65">
        <w:t>: une grille pour saisir, un diagramme de Gantt pour voir les enchaînements, une chronologie pour communiquer, une arborescence pour montrer le découpage. Toutes ces vues montrent les mêmes tâches.</w:t>
      </w:r>
    </w:p>
    <w:p w14:paraId="1FAA0DAF" w14:textId="2680CF08" w:rsidR="00E21A65" w:rsidRPr="00E21A65" w:rsidRDefault="00E21A65" w:rsidP="00E21A65">
      <w:pPr>
        <w:jc w:val="both"/>
      </w:pPr>
      <w:r w:rsidRPr="00E21A65">
        <w:t>Trois chemins mènent à un planning</w:t>
      </w:r>
      <w:r w:rsidR="00064ACC">
        <w:t> </w:t>
      </w:r>
      <w:r w:rsidRPr="00E21A65">
        <w:t>: la saisie directe, la génération d</w:t>
      </w:r>
      <w:r w:rsidR="00064ACC">
        <w:t>’</w:t>
      </w:r>
      <w:r w:rsidRPr="00E21A65">
        <w:t>un squelette à partir du lotissement (WF-PRJ-0030), ou l</w:t>
      </w:r>
      <w:r w:rsidR="00064ACC">
        <w:t>’</w:t>
      </w:r>
      <w:r w:rsidRPr="00E21A65">
        <w:t>import d</w:t>
      </w:r>
      <w:r w:rsidR="00064ACC">
        <w:t>’</w:t>
      </w:r>
      <w:r w:rsidRPr="00E21A65">
        <w:t>un fichier MS Project (WF-INTF-0040). Waterfall ne gère pas de contraintes de date du type « ne pas commencer avant le »</w:t>
      </w:r>
      <w:r w:rsidR="00064ACC">
        <w:t> </w:t>
      </w:r>
      <w:r w:rsidRPr="00E21A65">
        <w:t>: le mode manuel en tient lieu.</w:t>
      </w:r>
    </w:p>
    <w:p w14:paraId="59DBB2C9" w14:textId="2322B716" w:rsidR="00E21A65" w:rsidRPr="00E21A65" w:rsidRDefault="00E21A65" w:rsidP="00E21A65">
      <w:pPr>
        <w:jc w:val="both"/>
      </w:pPr>
      <w:r w:rsidRPr="00E21A65">
        <w:t>Sur la planification, Waterfall suit délibérément le fonctionnement de Microsoft Project</w:t>
      </w:r>
      <w:r w:rsidR="00064ACC">
        <w:t> </w:t>
      </w:r>
      <w:r w:rsidRPr="00E21A65">
        <w:t>: modes de planification par tâche, types de liaisons et décalages, marges et chemin critique. Les plannings s</w:t>
      </w:r>
      <w:r w:rsidR="00064ACC">
        <w:t>’</w:t>
      </w:r>
      <w:r w:rsidRPr="00E21A65">
        <w:t>échangent entre les deux outils, et les utilisateurs viennent le plus souvent du second.</w:t>
      </w:r>
    </w:p>
    <w:p w14:paraId="59D3CF7A" w14:textId="3F4FCD55" w:rsidR="00B12356" w:rsidRDefault="00E21A65" w:rsidP="008D10C0">
      <w:pPr>
        <w:keepNext/>
        <w:jc w:val="center"/>
      </w:pPr>
      <w:r>
        <w:rPr>
          <w:noProof/>
        </w:rPr>
        <w:drawing>
          <wp:inline distT="0" distB="0" distL="0" distR="0" wp14:anchorId="5598E7A2" wp14:editId="199D77D7">
            <wp:extent cx="1851108" cy="2788098"/>
            <wp:effectExtent l="0" t="0" r="0" b="0"/>
            <wp:docPr id="1363317023"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1868517" cy="2814319"/>
                    </a:xfrm>
                    <a:prstGeom prst="rect">
                      <a:avLst/>
                    </a:prstGeom>
                    <a:noFill/>
                    <a:ln>
                      <a:noFill/>
                    </a:ln>
                  </pic:spPr>
                </pic:pic>
              </a:graphicData>
            </a:graphic>
          </wp:inline>
        </w:drawing>
      </w:r>
    </w:p>
    <w:p w14:paraId="1459B9AE" w14:textId="51B6E222" w:rsidR="00B12356" w:rsidRDefault="00B12356" w:rsidP="008D10C0">
      <w:pPr>
        <w:pStyle w:val="Lgende"/>
        <w:jc w:val="center"/>
      </w:pPr>
      <w:bookmarkStart w:id="82" w:name="_Toc241403415"/>
      <w:r>
        <w:t xml:space="preserve">Figure </w:t>
      </w:r>
      <w:fldSimple w:instr=" SEQ Figure \* ARABIC ">
        <w:r w:rsidR="004E6894">
          <w:rPr>
            <w:noProof/>
          </w:rPr>
          <w:t>11</w:t>
        </w:r>
      </w:fldSimple>
      <w:r>
        <w:t xml:space="preserve"> Arborescence fonctionnelle de la </w:t>
      </w:r>
      <w:r w:rsidR="007D7F88">
        <w:t>planification</w:t>
      </w:r>
      <w:bookmarkEnd w:id="82"/>
    </w:p>
    <w:p w14:paraId="79661812" w14:textId="77777777" w:rsidR="00B12356" w:rsidRDefault="00B12356" w:rsidP="00E862DF"/>
    <w:tbl>
      <w:tblPr>
        <w:tblStyle w:val="TableauListe6Couleur-Accentuation1"/>
        <w:tblW w:w="9067" w:type="dxa"/>
        <w:tblLook w:val="04A0" w:firstRow="1" w:lastRow="0" w:firstColumn="1" w:lastColumn="0" w:noHBand="0" w:noVBand="1"/>
      </w:tblPr>
      <w:tblGrid>
        <w:gridCol w:w="988"/>
        <w:gridCol w:w="8079"/>
      </w:tblGrid>
      <w:tr w:rsidR="00C42D21" w:rsidRPr="00C464D0" w14:paraId="595576E7"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A88ACB" w14:textId="77777777" w:rsidR="00C42D21" w:rsidRPr="00C464D0" w:rsidRDefault="00C42D21" w:rsidP="00C950B1">
            <w:pPr>
              <w:rPr>
                <w:sz w:val="20"/>
                <w:szCs w:val="20"/>
              </w:rPr>
            </w:pPr>
            <w:r w:rsidRPr="00C464D0">
              <w:rPr>
                <w:sz w:val="20"/>
                <w:szCs w:val="20"/>
              </w:rPr>
              <w:t>ID</w:t>
            </w:r>
          </w:p>
        </w:tc>
        <w:tc>
          <w:tcPr>
            <w:tcW w:w="8079" w:type="dxa"/>
          </w:tcPr>
          <w:p w14:paraId="63E167BC" w14:textId="49A261AD" w:rsidR="00C42D21" w:rsidRPr="00C464D0" w:rsidRDefault="00C42D21" w:rsidP="00C950B1">
            <w:pPr>
              <w:cnfStyle w:val="100000000000" w:firstRow="1" w:lastRow="0" w:firstColumn="0" w:lastColumn="0" w:oddVBand="0" w:evenVBand="0" w:oddHBand="0" w:evenHBand="0" w:firstRowFirstColumn="0" w:firstRowLastColumn="0" w:lastRowFirstColumn="0" w:lastRowLastColumn="0"/>
              <w:rPr>
                <w:sz w:val="20"/>
                <w:szCs w:val="20"/>
              </w:rPr>
            </w:pPr>
            <w:r w:rsidRPr="00C464D0">
              <w:rPr>
                <w:sz w:val="20"/>
                <w:szCs w:val="20"/>
              </w:rPr>
              <w:t>WF-PLA-0010-A</w:t>
            </w:r>
            <w:r w:rsidRPr="00C464D0">
              <w:rPr>
                <w:sz w:val="20"/>
                <w:szCs w:val="20"/>
              </w:rPr>
              <w:fldChar w:fldCharType="begin"/>
            </w:r>
            <w:r w:rsidRPr="00C464D0">
              <w:rPr>
                <w:sz w:val="20"/>
                <w:szCs w:val="20"/>
              </w:rPr>
              <w:instrText xml:space="preserve"> XE </w:instrText>
            </w:r>
            <w:r w:rsidR="00064ACC">
              <w:rPr>
                <w:sz w:val="20"/>
                <w:szCs w:val="20"/>
              </w:rPr>
              <w:instrText>« </w:instrText>
            </w:r>
            <w:r w:rsidRPr="00C464D0">
              <w:rPr>
                <w:sz w:val="20"/>
                <w:szCs w:val="20"/>
              </w:rPr>
              <w:instrText>WF-PLA-0010-A</w:instrText>
            </w:r>
            <w:r w:rsidR="00064ACC">
              <w:rPr>
                <w:sz w:val="20"/>
                <w:szCs w:val="20"/>
              </w:rPr>
              <w:instrText> »</w:instrText>
            </w:r>
            <w:r w:rsidRPr="00C464D0">
              <w:rPr>
                <w:sz w:val="20"/>
                <w:szCs w:val="20"/>
              </w:rPr>
              <w:instrText xml:space="preserve"> </w:instrText>
            </w:r>
            <w:r w:rsidRPr="00C464D0">
              <w:rPr>
                <w:sz w:val="20"/>
                <w:szCs w:val="20"/>
              </w:rPr>
              <w:fldChar w:fldCharType="end"/>
            </w:r>
          </w:p>
        </w:tc>
      </w:tr>
      <w:tr w:rsidR="00C42D21" w14:paraId="3708E8E6"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EBF736E" w14:textId="77777777" w:rsidR="00C42D21" w:rsidRDefault="00C42D21" w:rsidP="00C950B1">
            <w:r>
              <w:t>Titre</w:t>
            </w:r>
          </w:p>
        </w:tc>
        <w:tc>
          <w:tcPr>
            <w:tcW w:w="8079" w:type="dxa"/>
          </w:tcPr>
          <w:p w14:paraId="51BC11EF" w14:textId="3FA00B55" w:rsidR="00C42D21" w:rsidRPr="00346793" w:rsidRDefault="00C42D21" w:rsidP="00C950B1">
            <w:pPr>
              <w:cnfStyle w:val="000000100000" w:firstRow="0" w:lastRow="0" w:firstColumn="0" w:lastColumn="0" w:oddVBand="0" w:evenVBand="0" w:oddHBand="1" w:evenHBand="0" w:firstRowFirstColumn="0" w:firstRowLastColumn="0" w:lastRowFirstColumn="0" w:lastRowLastColumn="0"/>
              <w:rPr>
                <w:b/>
                <w:bCs/>
              </w:rPr>
            </w:pPr>
            <w:r w:rsidRPr="00C42D21">
              <w:rPr>
                <w:b/>
                <w:bCs/>
              </w:rPr>
              <w:t>Calendrier applicable à une tâche</w:t>
            </w:r>
          </w:p>
        </w:tc>
      </w:tr>
      <w:tr w:rsidR="00C42D21" w:rsidRPr="00C464D0" w14:paraId="018450A3"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BDB88AF" w14:textId="77777777" w:rsidR="00C42D21" w:rsidRPr="00C464D0" w:rsidRDefault="00C42D21" w:rsidP="00C950B1">
            <w:pPr>
              <w:rPr>
                <w:sz w:val="20"/>
                <w:szCs w:val="20"/>
              </w:rPr>
            </w:pPr>
            <w:r w:rsidRPr="00C464D0">
              <w:rPr>
                <w:sz w:val="20"/>
                <w:szCs w:val="20"/>
              </w:rPr>
              <w:t>Flex</w:t>
            </w:r>
          </w:p>
        </w:tc>
        <w:tc>
          <w:tcPr>
            <w:tcW w:w="8079" w:type="dxa"/>
          </w:tcPr>
          <w:p w14:paraId="60178634" w14:textId="77777777" w:rsidR="00C42D21" w:rsidRPr="00C464D0" w:rsidRDefault="00C42D21" w:rsidP="00C950B1">
            <w:pPr>
              <w:cnfStyle w:val="000000000000" w:firstRow="0" w:lastRow="0" w:firstColumn="0" w:lastColumn="0" w:oddVBand="0" w:evenVBand="0" w:oddHBand="0" w:evenHBand="0" w:firstRowFirstColumn="0" w:firstRowLastColumn="0" w:lastRowFirstColumn="0" w:lastRowLastColumn="0"/>
              <w:rPr>
                <w:sz w:val="20"/>
                <w:szCs w:val="20"/>
              </w:rPr>
            </w:pPr>
            <w:r w:rsidRPr="00C464D0">
              <w:rPr>
                <w:sz w:val="20"/>
                <w:szCs w:val="20"/>
              </w:rPr>
              <w:t>F0</w:t>
            </w:r>
          </w:p>
        </w:tc>
      </w:tr>
      <w:tr w:rsidR="00C42D21" w:rsidRPr="00C464D0" w14:paraId="562D370A"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16253A" w14:textId="77777777" w:rsidR="00C42D21" w:rsidRPr="00C464D0" w:rsidRDefault="00C42D21" w:rsidP="00C950B1">
            <w:pPr>
              <w:rPr>
                <w:sz w:val="20"/>
                <w:szCs w:val="20"/>
              </w:rPr>
            </w:pPr>
            <w:r w:rsidRPr="00C464D0">
              <w:rPr>
                <w:sz w:val="20"/>
                <w:szCs w:val="20"/>
              </w:rPr>
              <w:lastRenderedPageBreak/>
              <w:t>FBS</w:t>
            </w:r>
          </w:p>
        </w:tc>
        <w:tc>
          <w:tcPr>
            <w:tcW w:w="8079" w:type="dxa"/>
          </w:tcPr>
          <w:p w14:paraId="089EFBC4" w14:textId="5DDD4BFF" w:rsidR="00C42D21" w:rsidRPr="00C464D0" w:rsidRDefault="00C42D21" w:rsidP="00C950B1">
            <w:pPr>
              <w:cnfStyle w:val="000000100000" w:firstRow="0" w:lastRow="0" w:firstColumn="0" w:lastColumn="0" w:oddVBand="0" w:evenVBand="0" w:oddHBand="1" w:evenHBand="0" w:firstRowFirstColumn="0" w:firstRowLastColumn="0" w:lastRowFirstColumn="0" w:lastRowLastColumn="0"/>
              <w:rPr>
                <w:sz w:val="20"/>
                <w:szCs w:val="20"/>
              </w:rPr>
            </w:pPr>
            <w:r w:rsidRPr="00C464D0">
              <w:rPr>
                <w:sz w:val="20"/>
                <w:szCs w:val="20"/>
              </w:rPr>
              <w:t>FBS-4.3</w:t>
            </w:r>
          </w:p>
        </w:tc>
      </w:tr>
      <w:tr w:rsidR="00C42D21" w:rsidRPr="00C464D0" w14:paraId="5674F734"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FA55440" w14:textId="77777777" w:rsidR="00C42D21" w:rsidRPr="00C464D0" w:rsidRDefault="00C42D21" w:rsidP="00C950B1">
            <w:pPr>
              <w:rPr>
                <w:sz w:val="20"/>
                <w:szCs w:val="20"/>
              </w:rPr>
            </w:pPr>
            <w:r w:rsidRPr="00C464D0">
              <w:rPr>
                <w:sz w:val="20"/>
                <w:szCs w:val="20"/>
              </w:rPr>
              <w:t>PBS</w:t>
            </w:r>
          </w:p>
        </w:tc>
        <w:tc>
          <w:tcPr>
            <w:tcW w:w="8079" w:type="dxa"/>
          </w:tcPr>
          <w:p w14:paraId="249DD805" w14:textId="77777777" w:rsidR="00C42D21" w:rsidRPr="00C464D0" w:rsidRDefault="00C42D21" w:rsidP="00C950B1">
            <w:pPr>
              <w:cnfStyle w:val="000000000000" w:firstRow="0" w:lastRow="0" w:firstColumn="0" w:lastColumn="0" w:oddVBand="0" w:evenVBand="0" w:oddHBand="0" w:evenHBand="0" w:firstRowFirstColumn="0" w:firstRowLastColumn="0" w:lastRowFirstColumn="0" w:lastRowLastColumn="0"/>
              <w:rPr>
                <w:sz w:val="20"/>
                <w:szCs w:val="20"/>
              </w:rPr>
            </w:pPr>
            <w:r w:rsidRPr="00C464D0">
              <w:rPr>
                <w:sz w:val="20"/>
                <w:szCs w:val="20"/>
              </w:rPr>
              <w:t>PBS-1.1, PBS-2.1, PBS-2.3, PBS-3.1</w:t>
            </w:r>
          </w:p>
        </w:tc>
      </w:tr>
      <w:tr w:rsidR="00C42D21" w14:paraId="5D7F3C4E"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03C795A" w14:textId="77777777" w:rsidR="00C42D21" w:rsidRDefault="00C42D21" w:rsidP="00C950B1">
            <w:r>
              <w:t>Corp</w:t>
            </w:r>
          </w:p>
        </w:tc>
        <w:tc>
          <w:tcPr>
            <w:tcW w:w="8079" w:type="dxa"/>
          </w:tcPr>
          <w:p w14:paraId="0B086E61" w14:textId="6E0F648F" w:rsidR="00C42D21" w:rsidRDefault="00C42D21" w:rsidP="00C464D0">
            <w:pPr>
              <w:jc w:val="both"/>
              <w:cnfStyle w:val="000000100000" w:firstRow="0" w:lastRow="0" w:firstColumn="0" w:lastColumn="0" w:oddVBand="0" w:evenVBand="0" w:oddHBand="1" w:evenHBand="0" w:firstRowFirstColumn="0" w:firstRowLastColumn="0" w:lastRowFirstColumn="0" w:lastRowLastColumn="0"/>
            </w:pPr>
            <w:r w:rsidRPr="00C42D21">
              <w:t>Les jours travaillés d</w:t>
            </w:r>
            <w:r w:rsidR="00064ACC">
              <w:t>’</w:t>
            </w:r>
            <w:r w:rsidRPr="00C42D21">
              <w:t>une tâche sont ceux qui le sont dans tous les calendriers des rôles de ses lignes de main-d</w:t>
            </w:r>
            <w:r w:rsidR="00064ACC">
              <w:t>’</w:t>
            </w:r>
            <w:r w:rsidRPr="00C42D21">
              <w:t>œuvre. Une tâche qui ne porte aucune ligne de main-d</w:t>
            </w:r>
            <w:r w:rsidR="00064ACC">
              <w:t>’</w:t>
            </w:r>
            <w:r w:rsidRPr="00C42D21">
              <w:t>œuvre relève du calendrier par défaut. Les heures des calendriers n</w:t>
            </w:r>
            <w:r w:rsidR="00064ACC">
              <w:t>’</w:t>
            </w:r>
            <w:r w:rsidRPr="00C42D21">
              <w:t>interviennent pas dans le calcul des dates</w:t>
            </w:r>
            <w:r w:rsidR="00064ACC">
              <w:t> </w:t>
            </w:r>
            <w:r w:rsidRPr="00C42D21">
              <w:t>: elles servent à répartir la charge de chaque ligne dans le temps, chacune selon le calendrier de son propre rôle.</w:t>
            </w:r>
          </w:p>
        </w:tc>
      </w:tr>
      <w:tr w:rsidR="00C42D21" w:rsidRPr="00C464D0" w14:paraId="10454B35"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5395798" w14:textId="77777777" w:rsidR="00C42D21" w:rsidRPr="00C464D0" w:rsidRDefault="00C42D21" w:rsidP="00C950B1">
            <w:pPr>
              <w:rPr>
                <w:sz w:val="20"/>
                <w:szCs w:val="20"/>
              </w:rPr>
            </w:pPr>
            <w:r w:rsidRPr="00C464D0">
              <w:rPr>
                <w:sz w:val="20"/>
                <w:szCs w:val="20"/>
              </w:rPr>
              <w:t>Motif</w:t>
            </w:r>
          </w:p>
        </w:tc>
        <w:tc>
          <w:tcPr>
            <w:tcW w:w="8079" w:type="dxa"/>
          </w:tcPr>
          <w:p w14:paraId="33E26B90" w14:textId="77AF5765" w:rsidR="00C42D21" w:rsidRPr="00C464D0" w:rsidRDefault="00C42D21" w:rsidP="00C950B1">
            <w:pPr>
              <w:cnfStyle w:val="000000000000" w:firstRow="0" w:lastRow="0" w:firstColumn="0" w:lastColumn="0" w:oddVBand="0" w:evenVBand="0" w:oddHBand="0" w:evenHBand="0" w:firstRowFirstColumn="0" w:firstRowLastColumn="0" w:lastRowFirstColumn="0" w:lastRowLastColumn="0"/>
              <w:rPr>
                <w:sz w:val="20"/>
                <w:szCs w:val="20"/>
              </w:rPr>
            </w:pPr>
            <w:r w:rsidRPr="00C464D0">
              <w:rPr>
                <w:sz w:val="20"/>
                <w:szCs w:val="20"/>
              </w:rPr>
              <w:t>Une tâche peut porter plusieurs rôles aux calendriers différents, et ses dates doivent rester calculables sans arbitrage. Retenir l</w:t>
            </w:r>
            <w:r w:rsidR="00064ACC">
              <w:rPr>
                <w:sz w:val="20"/>
                <w:szCs w:val="20"/>
              </w:rPr>
              <w:t>’</w:t>
            </w:r>
            <w:r w:rsidRPr="00C464D0">
              <w:rPr>
                <w:sz w:val="20"/>
                <w:szCs w:val="20"/>
              </w:rPr>
              <w:t>intersection des jours travaillés revient à ne planifier que les jours où tous travaillent</w:t>
            </w:r>
            <w:r w:rsidR="00064ACC">
              <w:rPr>
                <w:sz w:val="20"/>
                <w:szCs w:val="20"/>
              </w:rPr>
              <w:t> </w:t>
            </w:r>
            <w:r w:rsidRPr="00C464D0">
              <w:rPr>
                <w:sz w:val="20"/>
                <w:szCs w:val="20"/>
              </w:rPr>
              <w:t>: c</w:t>
            </w:r>
            <w:r w:rsidR="00064ACC">
              <w:rPr>
                <w:sz w:val="20"/>
                <w:szCs w:val="20"/>
              </w:rPr>
              <w:t>’</w:t>
            </w:r>
            <w:r w:rsidRPr="00C464D0">
              <w:rPr>
                <w:sz w:val="20"/>
                <w:szCs w:val="20"/>
              </w:rPr>
              <w:t>est la règle la plus contraignante, donc la plus sûre. Les écarts induits par cette simplification, qui ignore les jours fériés et les temps partiels, sont assumés et considérés comme non significatifs.</w:t>
            </w:r>
          </w:p>
        </w:tc>
      </w:tr>
      <w:tr w:rsidR="00C42D21" w:rsidRPr="00C464D0" w14:paraId="61331017"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D62E634" w14:textId="77777777" w:rsidR="00C42D21" w:rsidRPr="00C464D0" w:rsidRDefault="00C42D21" w:rsidP="00C950B1">
            <w:pPr>
              <w:rPr>
                <w:sz w:val="20"/>
                <w:szCs w:val="20"/>
              </w:rPr>
            </w:pPr>
            <w:r w:rsidRPr="00C464D0">
              <w:rPr>
                <w:sz w:val="20"/>
                <w:szCs w:val="20"/>
              </w:rPr>
              <w:t>Vérif</w:t>
            </w:r>
          </w:p>
        </w:tc>
        <w:tc>
          <w:tcPr>
            <w:tcW w:w="8079" w:type="dxa"/>
          </w:tcPr>
          <w:p w14:paraId="66262A56" w14:textId="50155195" w:rsidR="00C42D21" w:rsidRPr="00C464D0" w:rsidRDefault="00C42D21" w:rsidP="00C950B1">
            <w:pPr>
              <w:cnfStyle w:val="000000100000" w:firstRow="0" w:lastRow="0" w:firstColumn="0" w:lastColumn="0" w:oddVBand="0" w:evenVBand="0" w:oddHBand="1" w:evenHBand="0" w:firstRowFirstColumn="0" w:firstRowLastColumn="0" w:lastRowFirstColumn="0" w:lastRowLastColumn="0"/>
              <w:rPr>
                <w:sz w:val="20"/>
                <w:szCs w:val="20"/>
              </w:rPr>
            </w:pPr>
            <w:r w:rsidRPr="00C464D0">
              <w:rPr>
                <w:sz w:val="20"/>
                <w:szCs w:val="20"/>
              </w:rPr>
              <w:t>Une tâche dont deux rôles ont des calendriers aux jours travaillés différents n</w:t>
            </w:r>
            <w:r w:rsidR="00064ACC">
              <w:rPr>
                <w:sz w:val="20"/>
                <w:szCs w:val="20"/>
              </w:rPr>
              <w:t>’</w:t>
            </w:r>
            <w:r w:rsidRPr="00C464D0">
              <w:rPr>
                <w:sz w:val="20"/>
                <w:szCs w:val="20"/>
              </w:rPr>
              <w:t>est planifiée que sur les jours communs aux deux. Une tâche sans ligne de main-d</w:t>
            </w:r>
            <w:r w:rsidR="00064ACC">
              <w:rPr>
                <w:sz w:val="20"/>
                <w:szCs w:val="20"/>
              </w:rPr>
              <w:t>’</w:t>
            </w:r>
            <w:r w:rsidRPr="00C464D0">
              <w:rPr>
                <w:sz w:val="20"/>
                <w:szCs w:val="20"/>
              </w:rPr>
              <w:t>œuvre est planifiée sur les jours du calendrier par défaut. La répartition mensuelle de la charge d</w:t>
            </w:r>
            <w:r w:rsidR="00064ACC">
              <w:rPr>
                <w:sz w:val="20"/>
                <w:szCs w:val="20"/>
              </w:rPr>
              <w:t>’</w:t>
            </w:r>
            <w:r w:rsidRPr="00C464D0">
              <w:rPr>
                <w:sz w:val="20"/>
                <w:szCs w:val="20"/>
              </w:rPr>
              <w:t>une ligne suit les heures du calendrier de son rôle.</w:t>
            </w:r>
          </w:p>
        </w:tc>
      </w:tr>
    </w:tbl>
    <w:p w14:paraId="56667522" w14:textId="77777777" w:rsidR="00C42D21" w:rsidRDefault="00C42D21" w:rsidP="00E862DF"/>
    <w:tbl>
      <w:tblPr>
        <w:tblStyle w:val="TableauListe6Couleur-Accentuation1"/>
        <w:tblW w:w="9067" w:type="dxa"/>
        <w:tblLook w:val="04A0" w:firstRow="1" w:lastRow="0" w:firstColumn="1" w:lastColumn="0" w:noHBand="0" w:noVBand="1"/>
      </w:tblPr>
      <w:tblGrid>
        <w:gridCol w:w="988"/>
        <w:gridCol w:w="8079"/>
      </w:tblGrid>
      <w:tr w:rsidR="00E21A65" w:rsidRPr="00C464D0" w14:paraId="0835AFF6"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460A0D" w14:textId="77777777" w:rsidR="00E21A65" w:rsidRPr="00C464D0" w:rsidRDefault="00E21A65" w:rsidP="00C950B1">
            <w:pPr>
              <w:rPr>
                <w:sz w:val="20"/>
                <w:szCs w:val="20"/>
              </w:rPr>
            </w:pPr>
            <w:r w:rsidRPr="00C464D0">
              <w:rPr>
                <w:sz w:val="20"/>
                <w:szCs w:val="20"/>
              </w:rPr>
              <w:t>ID</w:t>
            </w:r>
          </w:p>
        </w:tc>
        <w:tc>
          <w:tcPr>
            <w:tcW w:w="8079" w:type="dxa"/>
          </w:tcPr>
          <w:p w14:paraId="78FC7587" w14:textId="6707A205" w:rsidR="00E21A65" w:rsidRPr="00C464D0" w:rsidRDefault="00E21A65" w:rsidP="00C950B1">
            <w:pPr>
              <w:cnfStyle w:val="100000000000" w:firstRow="1" w:lastRow="0" w:firstColumn="0" w:lastColumn="0" w:oddVBand="0" w:evenVBand="0" w:oddHBand="0" w:evenHBand="0" w:firstRowFirstColumn="0" w:firstRowLastColumn="0" w:lastRowFirstColumn="0" w:lastRowLastColumn="0"/>
              <w:rPr>
                <w:sz w:val="20"/>
                <w:szCs w:val="20"/>
              </w:rPr>
            </w:pPr>
            <w:r w:rsidRPr="00C464D0">
              <w:rPr>
                <w:sz w:val="20"/>
                <w:szCs w:val="20"/>
              </w:rPr>
              <w:t>WF-PLA-0020-A</w:t>
            </w:r>
            <w:r w:rsidRPr="00C464D0">
              <w:rPr>
                <w:sz w:val="20"/>
                <w:szCs w:val="20"/>
              </w:rPr>
              <w:fldChar w:fldCharType="begin"/>
            </w:r>
            <w:r w:rsidRPr="00C464D0">
              <w:rPr>
                <w:sz w:val="20"/>
                <w:szCs w:val="20"/>
              </w:rPr>
              <w:instrText xml:space="preserve"> XE </w:instrText>
            </w:r>
            <w:r w:rsidR="00064ACC">
              <w:rPr>
                <w:sz w:val="20"/>
                <w:szCs w:val="20"/>
              </w:rPr>
              <w:instrText>« </w:instrText>
            </w:r>
            <w:r w:rsidRPr="00C464D0">
              <w:rPr>
                <w:sz w:val="20"/>
                <w:szCs w:val="20"/>
              </w:rPr>
              <w:instrText>WF-PLA-0020-A</w:instrText>
            </w:r>
            <w:r w:rsidR="00064ACC">
              <w:rPr>
                <w:sz w:val="20"/>
                <w:szCs w:val="20"/>
              </w:rPr>
              <w:instrText> »</w:instrText>
            </w:r>
            <w:r w:rsidRPr="00C464D0">
              <w:rPr>
                <w:sz w:val="20"/>
                <w:szCs w:val="20"/>
              </w:rPr>
              <w:instrText xml:space="preserve"> </w:instrText>
            </w:r>
            <w:r w:rsidRPr="00C464D0">
              <w:rPr>
                <w:sz w:val="20"/>
                <w:szCs w:val="20"/>
              </w:rPr>
              <w:fldChar w:fldCharType="end"/>
            </w:r>
          </w:p>
        </w:tc>
      </w:tr>
      <w:tr w:rsidR="00E21A65" w14:paraId="679B2977"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EAC23D9" w14:textId="77777777" w:rsidR="00E21A65" w:rsidRDefault="00E21A65" w:rsidP="00C950B1">
            <w:r>
              <w:t>Titre</w:t>
            </w:r>
          </w:p>
        </w:tc>
        <w:tc>
          <w:tcPr>
            <w:tcW w:w="8079" w:type="dxa"/>
          </w:tcPr>
          <w:p w14:paraId="7CE7E723" w14:textId="20345F82" w:rsidR="00E21A65" w:rsidRPr="00346793" w:rsidRDefault="00CD2C3F" w:rsidP="00C950B1">
            <w:pPr>
              <w:cnfStyle w:val="000000100000" w:firstRow="0" w:lastRow="0" w:firstColumn="0" w:lastColumn="0" w:oddVBand="0" w:evenVBand="0" w:oddHBand="1" w:evenHBand="0" w:firstRowFirstColumn="0" w:firstRowLastColumn="0" w:lastRowFirstColumn="0" w:lastRowLastColumn="0"/>
              <w:rPr>
                <w:b/>
                <w:bCs/>
              </w:rPr>
            </w:pPr>
            <w:r w:rsidRPr="00CD2C3F">
              <w:rPr>
                <w:b/>
                <w:bCs/>
              </w:rPr>
              <w:t>Mode de planification</w:t>
            </w:r>
          </w:p>
        </w:tc>
      </w:tr>
      <w:tr w:rsidR="00E21A65" w:rsidRPr="00C464D0" w14:paraId="00222DDE"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692AEE5" w14:textId="77777777" w:rsidR="00E21A65" w:rsidRPr="00C464D0" w:rsidRDefault="00E21A65" w:rsidP="00C950B1">
            <w:pPr>
              <w:rPr>
                <w:sz w:val="20"/>
                <w:szCs w:val="20"/>
              </w:rPr>
            </w:pPr>
            <w:r w:rsidRPr="00C464D0">
              <w:rPr>
                <w:sz w:val="20"/>
                <w:szCs w:val="20"/>
              </w:rPr>
              <w:t>Flex</w:t>
            </w:r>
          </w:p>
        </w:tc>
        <w:tc>
          <w:tcPr>
            <w:tcW w:w="8079" w:type="dxa"/>
          </w:tcPr>
          <w:p w14:paraId="044C59EB" w14:textId="77777777" w:rsidR="00E21A65" w:rsidRPr="00C464D0"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sidRPr="00C464D0">
              <w:rPr>
                <w:sz w:val="20"/>
                <w:szCs w:val="20"/>
              </w:rPr>
              <w:t>F0</w:t>
            </w:r>
          </w:p>
        </w:tc>
      </w:tr>
      <w:tr w:rsidR="00E21A65" w:rsidRPr="00C464D0" w14:paraId="4D09E08F"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A46588B" w14:textId="77777777" w:rsidR="00E21A65" w:rsidRPr="00C464D0" w:rsidRDefault="00E21A65" w:rsidP="00C950B1">
            <w:pPr>
              <w:rPr>
                <w:sz w:val="20"/>
                <w:szCs w:val="20"/>
              </w:rPr>
            </w:pPr>
            <w:r w:rsidRPr="00C464D0">
              <w:rPr>
                <w:sz w:val="20"/>
                <w:szCs w:val="20"/>
              </w:rPr>
              <w:t>FBS</w:t>
            </w:r>
          </w:p>
        </w:tc>
        <w:tc>
          <w:tcPr>
            <w:tcW w:w="8079" w:type="dxa"/>
          </w:tcPr>
          <w:p w14:paraId="37BF9D7F" w14:textId="77777777" w:rsidR="00E21A65" w:rsidRPr="00C464D0" w:rsidRDefault="00E21A65" w:rsidP="00C950B1">
            <w:pPr>
              <w:cnfStyle w:val="000000100000" w:firstRow="0" w:lastRow="0" w:firstColumn="0" w:lastColumn="0" w:oddVBand="0" w:evenVBand="0" w:oddHBand="1" w:evenHBand="0" w:firstRowFirstColumn="0" w:firstRowLastColumn="0" w:lastRowFirstColumn="0" w:lastRowLastColumn="0"/>
              <w:rPr>
                <w:sz w:val="20"/>
                <w:szCs w:val="20"/>
              </w:rPr>
            </w:pPr>
            <w:r w:rsidRPr="00C464D0">
              <w:rPr>
                <w:sz w:val="20"/>
                <w:szCs w:val="20"/>
              </w:rPr>
              <w:t>FBS-4.3</w:t>
            </w:r>
          </w:p>
        </w:tc>
      </w:tr>
      <w:tr w:rsidR="00E21A65" w:rsidRPr="00C464D0" w14:paraId="3090964D"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EF8BC79" w14:textId="77777777" w:rsidR="00E21A65" w:rsidRPr="00C464D0" w:rsidRDefault="00E21A65" w:rsidP="00C950B1">
            <w:pPr>
              <w:rPr>
                <w:sz w:val="20"/>
                <w:szCs w:val="20"/>
              </w:rPr>
            </w:pPr>
            <w:r w:rsidRPr="00C464D0">
              <w:rPr>
                <w:sz w:val="20"/>
                <w:szCs w:val="20"/>
              </w:rPr>
              <w:t>PBS</w:t>
            </w:r>
          </w:p>
        </w:tc>
        <w:tc>
          <w:tcPr>
            <w:tcW w:w="8079" w:type="dxa"/>
          </w:tcPr>
          <w:p w14:paraId="77631E5C" w14:textId="77777777" w:rsidR="00E21A65" w:rsidRPr="00C464D0"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sidRPr="00C464D0">
              <w:rPr>
                <w:sz w:val="20"/>
                <w:szCs w:val="20"/>
              </w:rPr>
              <w:t>PBS-1.1, PBS-2.1, PBS-2.3, PBS-3.1</w:t>
            </w:r>
          </w:p>
        </w:tc>
      </w:tr>
      <w:tr w:rsidR="00E21A65" w14:paraId="269A2F15"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E2CA96" w14:textId="77777777" w:rsidR="00E21A65" w:rsidRDefault="00E21A65" w:rsidP="00C950B1">
            <w:r>
              <w:t>Corp</w:t>
            </w:r>
          </w:p>
        </w:tc>
        <w:tc>
          <w:tcPr>
            <w:tcW w:w="8079" w:type="dxa"/>
          </w:tcPr>
          <w:p w14:paraId="5882A253" w14:textId="5276D28C" w:rsidR="00E21A65" w:rsidRDefault="00D91645" w:rsidP="00C464D0">
            <w:pPr>
              <w:jc w:val="both"/>
              <w:cnfStyle w:val="000000100000" w:firstRow="0" w:lastRow="0" w:firstColumn="0" w:lastColumn="0" w:oddVBand="0" w:evenVBand="0" w:oddHBand="1" w:evenHBand="0" w:firstRowFirstColumn="0" w:firstRowLastColumn="0" w:lastRowFirstColumn="0" w:lastRowLastColumn="0"/>
            </w:pPr>
            <w:r w:rsidRPr="00D91645">
              <w:t>Chaque tâche est en mode manuel ou en mode automatique. En mode automatique, ses dates sont calculées à partir de sa durée, de ses liaisons et du calendrier applicable, et recalculées à chaque modification d</w:t>
            </w:r>
            <w:r w:rsidR="00064ACC">
              <w:t>’</w:t>
            </w:r>
            <w:r w:rsidRPr="00D91645">
              <w:t>une durée, d</w:t>
            </w:r>
            <w:r w:rsidR="00064ACC">
              <w:t>’</w:t>
            </w:r>
            <w:r w:rsidRPr="00D91645">
              <w:t>une liaison, d</w:t>
            </w:r>
            <w:r w:rsidR="00064ACC">
              <w:t>’</w:t>
            </w:r>
            <w:r w:rsidRPr="00D91645">
              <w:t>un calendrier ou de la structure de l</w:t>
            </w:r>
            <w:r w:rsidR="00064ACC">
              <w:t>’</w:t>
            </w:r>
            <w:r w:rsidRPr="00D91645">
              <w:t>arbre. En mode manuel, l</w:t>
            </w:r>
            <w:r w:rsidR="00064ACC">
              <w:t>’</w:t>
            </w:r>
            <w:r w:rsidRPr="00D91645">
              <w:t>utilisateur saisit ses dates et Waterfall ne les recalcule jamais, y compris lorsque ses prédécesseurs se déplacent.</w:t>
            </w:r>
          </w:p>
        </w:tc>
      </w:tr>
      <w:tr w:rsidR="00E21A65" w:rsidRPr="00C464D0" w14:paraId="7DC6BD91"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40D05CF" w14:textId="77777777" w:rsidR="00E21A65" w:rsidRPr="00C464D0" w:rsidRDefault="00E21A65" w:rsidP="00C950B1">
            <w:pPr>
              <w:rPr>
                <w:sz w:val="20"/>
                <w:szCs w:val="20"/>
              </w:rPr>
            </w:pPr>
            <w:r w:rsidRPr="00C464D0">
              <w:rPr>
                <w:sz w:val="20"/>
                <w:szCs w:val="20"/>
              </w:rPr>
              <w:t>Motif</w:t>
            </w:r>
          </w:p>
        </w:tc>
        <w:tc>
          <w:tcPr>
            <w:tcW w:w="8079" w:type="dxa"/>
          </w:tcPr>
          <w:p w14:paraId="02A48D20" w14:textId="736E8234" w:rsidR="00E21A65" w:rsidRPr="00C464D0" w:rsidRDefault="00CD2C3F" w:rsidP="00C950B1">
            <w:pPr>
              <w:cnfStyle w:val="000000000000" w:firstRow="0" w:lastRow="0" w:firstColumn="0" w:lastColumn="0" w:oddVBand="0" w:evenVBand="0" w:oddHBand="0" w:evenHBand="0" w:firstRowFirstColumn="0" w:firstRowLastColumn="0" w:lastRowFirstColumn="0" w:lastRowLastColumn="0"/>
              <w:rPr>
                <w:sz w:val="20"/>
                <w:szCs w:val="20"/>
              </w:rPr>
            </w:pPr>
            <w:r w:rsidRPr="00C464D0">
              <w:rPr>
                <w:sz w:val="20"/>
                <w:szCs w:val="20"/>
              </w:rPr>
              <w:t>C</w:t>
            </w:r>
            <w:r w:rsidR="00064ACC">
              <w:rPr>
                <w:sz w:val="20"/>
                <w:szCs w:val="20"/>
              </w:rPr>
              <w:t>’</w:t>
            </w:r>
            <w:r w:rsidRPr="00C464D0">
              <w:rPr>
                <w:sz w:val="20"/>
                <w:szCs w:val="20"/>
              </w:rPr>
              <w:t>est le fonctionnement de Microsoft Project, que les utilisateurs connaissent. Le mode manuel sert aux tâches dont la date est imposée de l</w:t>
            </w:r>
            <w:r w:rsidR="00064ACC">
              <w:rPr>
                <w:sz w:val="20"/>
                <w:szCs w:val="20"/>
              </w:rPr>
              <w:t>’</w:t>
            </w:r>
            <w:r w:rsidRPr="00C464D0">
              <w:rPr>
                <w:sz w:val="20"/>
                <w:szCs w:val="20"/>
              </w:rPr>
              <w:t>extérieur — une livraison client, une fenêtre d</w:t>
            </w:r>
            <w:r w:rsidR="00064ACC">
              <w:rPr>
                <w:sz w:val="20"/>
                <w:szCs w:val="20"/>
              </w:rPr>
              <w:t>’</w:t>
            </w:r>
            <w:r w:rsidRPr="00C464D0">
              <w:rPr>
                <w:sz w:val="20"/>
                <w:szCs w:val="20"/>
              </w:rPr>
              <w:t>intervention — et que le recalcul ne doit pas déplacer. Il tient lieu de contrainte de date.</w:t>
            </w:r>
          </w:p>
        </w:tc>
      </w:tr>
      <w:tr w:rsidR="00E21A65" w:rsidRPr="00C464D0" w14:paraId="74867B34"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6365AE" w14:textId="77777777" w:rsidR="00E21A65" w:rsidRPr="00C464D0" w:rsidRDefault="00E21A65" w:rsidP="00C950B1">
            <w:pPr>
              <w:rPr>
                <w:sz w:val="20"/>
                <w:szCs w:val="20"/>
              </w:rPr>
            </w:pPr>
            <w:r w:rsidRPr="00C464D0">
              <w:rPr>
                <w:sz w:val="20"/>
                <w:szCs w:val="20"/>
              </w:rPr>
              <w:t>Vérif</w:t>
            </w:r>
          </w:p>
        </w:tc>
        <w:tc>
          <w:tcPr>
            <w:tcW w:w="8079" w:type="dxa"/>
          </w:tcPr>
          <w:p w14:paraId="1C409450" w14:textId="2151A13B" w:rsidR="00E21A65" w:rsidRPr="00C464D0" w:rsidRDefault="00CD2C3F" w:rsidP="00C950B1">
            <w:pPr>
              <w:cnfStyle w:val="000000100000" w:firstRow="0" w:lastRow="0" w:firstColumn="0" w:lastColumn="0" w:oddVBand="0" w:evenVBand="0" w:oddHBand="1" w:evenHBand="0" w:firstRowFirstColumn="0" w:firstRowLastColumn="0" w:lastRowFirstColumn="0" w:lastRowLastColumn="0"/>
              <w:rPr>
                <w:sz w:val="20"/>
                <w:szCs w:val="20"/>
              </w:rPr>
            </w:pPr>
            <w:r w:rsidRPr="00C464D0">
              <w:rPr>
                <w:sz w:val="20"/>
                <w:szCs w:val="20"/>
              </w:rPr>
              <w:t>Le déplacement d</w:t>
            </w:r>
            <w:r w:rsidR="00064ACC">
              <w:rPr>
                <w:sz w:val="20"/>
                <w:szCs w:val="20"/>
              </w:rPr>
              <w:t>’</w:t>
            </w:r>
            <w:r w:rsidRPr="00C464D0">
              <w:rPr>
                <w:sz w:val="20"/>
                <w:szCs w:val="20"/>
              </w:rPr>
              <w:t>une tâche prédécesseur déplace ses successeurs en mode automatique et laisse inchangés ceux en mode manuel. Les dates d</w:t>
            </w:r>
            <w:r w:rsidR="00064ACC">
              <w:rPr>
                <w:sz w:val="20"/>
                <w:szCs w:val="20"/>
              </w:rPr>
              <w:t>’</w:t>
            </w:r>
            <w:r w:rsidRPr="00C464D0">
              <w:rPr>
                <w:sz w:val="20"/>
                <w:szCs w:val="20"/>
              </w:rPr>
              <w:t>une tâche en mode automatique ne sont pas saisissables.</w:t>
            </w:r>
          </w:p>
        </w:tc>
      </w:tr>
    </w:tbl>
    <w:p w14:paraId="45E7DE40" w14:textId="77777777" w:rsidR="00E21A65" w:rsidRDefault="00E21A65" w:rsidP="00E862DF"/>
    <w:tbl>
      <w:tblPr>
        <w:tblStyle w:val="TableauListe6Couleur-Accentuation1"/>
        <w:tblW w:w="9067" w:type="dxa"/>
        <w:tblLook w:val="04A0" w:firstRow="1" w:lastRow="0" w:firstColumn="1" w:lastColumn="0" w:noHBand="0" w:noVBand="1"/>
      </w:tblPr>
      <w:tblGrid>
        <w:gridCol w:w="988"/>
        <w:gridCol w:w="8079"/>
      </w:tblGrid>
      <w:tr w:rsidR="00E21A65" w:rsidRPr="00C464D0" w14:paraId="61DFEB65"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F4C3B2" w14:textId="77777777" w:rsidR="00E21A65" w:rsidRPr="00C464D0" w:rsidRDefault="00E21A65" w:rsidP="00C950B1">
            <w:pPr>
              <w:rPr>
                <w:sz w:val="20"/>
                <w:szCs w:val="20"/>
              </w:rPr>
            </w:pPr>
            <w:r w:rsidRPr="00C464D0">
              <w:rPr>
                <w:sz w:val="20"/>
                <w:szCs w:val="20"/>
              </w:rPr>
              <w:t>ID</w:t>
            </w:r>
          </w:p>
        </w:tc>
        <w:tc>
          <w:tcPr>
            <w:tcW w:w="8079" w:type="dxa"/>
          </w:tcPr>
          <w:p w14:paraId="2B045FE7" w14:textId="5E0B64A9" w:rsidR="00E21A65" w:rsidRPr="00C464D0" w:rsidRDefault="00E21A65" w:rsidP="00C950B1">
            <w:pPr>
              <w:cnfStyle w:val="100000000000" w:firstRow="1" w:lastRow="0" w:firstColumn="0" w:lastColumn="0" w:oddVBand="0" w:evenVBand="0" w:oddHBand="0" w:evenHBand="0" w:firstRowFirstColumn="0" w:firstRowLastColumn="0" w:lastRowFirstColumn="0" w:lastRowLastColumn="0"/>
              <w:rPr>
                <w:sz w:val="20"/>
                <w:szCs w:val="20"/>
              </w:rPr>
            </w:pPr>
            <w:r w:rsidRPr="00C464D0">
              <w:rPr>
                <w:sz w:val="20"/>
                <w:szCs w:val="20"/>
              </w:rPr>
              <w:t>WF-PLA-0030-A</w:t>
            </w:r>
            <w:r w:rsidRPr="00C464D0">
              <w:rPr>
                <w:sz w:val="20"/>
                <w:szCs w:val="20"/>
              </w:rPr>
              <w:fldChar w:fldCharType="begin"/>
            </w:r>
            <w:r w:rsidRPr="00C464D0">
              <w:rPr>
                <w:sz w:val="20"/>
                <w:szCs w:val="20"/>
              </w:rPr>
              <w:instrText xml:space="preserve"> XE </w:instrText>
            </w:r>
            <w:r w:rsidR="00064ACC">
              <w:rPr>
                <w:sz w:val="20"/>
                <w:szCs w:val="20"/>
              </w:rPr>
              <w:instrText>« </w:instrText>
            </w:r>
            <w:r w:rsidRPr="00C464D0">
              <w:rPr>
                <w:sz w:val="20"/>
                <w:szCs w:val="20"/>
              </w:rPr>
              <w:instrText>WF-PLA-0030-A</w:instrText>
            </w:r>
            <w:r w:rsidR="00064ACC">
              <w:rPr>
                <w:sz w:val="20"/>
                <w:szCs w:val="20"/>
              </w:rPr>
              <w:instrText> »</w:instrText>
            </w:r>
            <w:r w:rsidRPr="00C464D0">
              <w:rPr>
                <w:sz w:val="20"/>
                <w:szCs w:val="20"/>
              </w:rPr>
              <w:instrText xml:space="preserve"> </w:instrText>
            </w:r>
            <w:r w:rsidRPr="00C464D0">
              <w:rPr>
                <w:sz w:val="20"/>
                <w:szCs w:val="20"/>
              </w:rPr>
              <w:fldChar w:fldCharType="end"/>
            </w:r>
          </w:p>
        </w:tc>
      </w:tr>
      <w:tr w:rsidR="00E21A65" w14:paraId="5D3E77D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65670A8" w14:textId="77777777" w:rsidR="00E21A65" w:rsidRDefault="00E21A65" w:rsidP="00C950B1">
            <w:r>
              <w:t>Titre</w:t>
            </w:r>
          </w:p>
        </w:tc>
        <w:tc>
          <w:tcPr>
            <w:tcW w:w="8079" w:type="dxa"/>
          </w:tcPr>
          <w:p w14:paraId="1D2CDD9C" w14:textId="50BA8C93" w:rsidR="00E21A65" w:rsidRPr="00346793" w:rsidRDefault="00CD2C3F" w:rsidP="00C950B1">
            <w:pPr>
              <w:cnfStyle w:val="000000100000" w:firstRow="0" w:lastRow="0" w:firstColumn="0" w:lastColumn="0" w:oddVBand="0" w:evenVBand="0" w:oddHBand="1" w:evenHBand="0" w:firstRowFirstColumn="0" w:firstRowLastColumn="0" w:lastRowFirstColumn="0" w:lastRowLastColumn="0"/>
              <w:rPr>
                <w:b/>
                <w:bCs/>
              </w:rPr>
            </w:pPr>
            <w:r w:rsidRPr="00CD2C3F">
              <w:rPr>
                <w:b/>
                <w:bCs/>
              </w:rPr>
              <w:t>Liaisons entre tâches</w:t>
            </w:r>
          </w:p>
        </w:tc>
      </w:tr>
      <w:tr w:rsidR="00E21A65" w:rsidRPr="00C464D0" w14:paraId="059C4588"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0879E70" w14:textId="77777777" w:rsidR="00E21A65" w:rsidRPr="00C464D0" w:rsidRDefault="00E21A65" w:rsidP="00C950B1">
            <w:pPr>
              <w:rPr>
                <w:sz w:val="20"/>
                <w:szCs w:val="20"/>
              </w:rPr>
            </w:pPr>
            <w:r w:rsidRPr="00C464D0">
              <w:rPr>
                <w:sz w:val="20"/>
                <w:szCs w:val="20"/>
              </w:rPr>
              <w:t>Flex</w:t>
            </w:r>
          </w:p>
        </w:tc>
        <w:tc>
          <w:tcPr>
            <w:tcW w:w="8079" w:type="dxa"/>
          </w:tcPr>
          <w:p w14:paraId="2DD5FECA" w14:textId="77777777" w:rsidR="00E21A65" w:rsidRPr="00C464D0"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sidRPr="00C464D0">
              <w:rPr>
                <w:sz w:val="20"/>
                <w:szCs w:val="20"/>
              </w:rPr>
              <w:t>F0</w:t>
            </w:r>
          </w:p>
        </w:tc>
      </w:tr>
      <w:tr w:rsidR="00E21A65" w:rsidRPr="00C464D0" w14:paraId="483237F1"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7242415" w14:textId="77777777" w:rsidR="00E21A65" w:rsidRPr="00C464D0" w:rsidRDefault="00E21A65" w:rsidP="00C950B1">
            <w:pPr>
              <w:rPr>
                <w:sz w:val="20"/>
                <w:szCs w:val="20"/>
              </w:rPr>
            </w:pPr>
            <w:r w:rsidRPr="00C464D0">
              <w:rPr>
                <w:sz w:val="20"/>
                <w:szCs w:val="20"/>
              </w:rPr>
              <w:t>FBS</w:t>
            </w:r>
          </w:p>
        </w:tc>
        <w:tc>
          <w:tcPr>
            <w:tcW w:w="8079" w:type="dxa"/>
          </w:tcPr>
          <w:p w14:paraId="208923E1" w14:textId="77777777" w:rsidR="00E21A65" w:rsidRPr="00C464D0" w:rsidRDefault="00E21A65" w:rsidP="00C950B1">
            <w:pPr>
              <w:cnfStyle w:val="000000100000" w:firstRow="0" w:lastRow="0" w:firstColumn="0" w:lastColumn="0" w:oddVBand="0" w:evenVBand="0" w:oddHBand="1" w:evenHBand="0" w:firstRowFirstColumn="0" w:firstRowLastColumn="0" w:lastRowFirstColumn="0" w:lastRowLastColumn="0"/>
              <w:rPr>
                <w:sz w:val="20"/>
                <w:szCs w:val="20"/>
              </w:rPr>
            </w:pPr>
            <w:r w:rsidRPr="00C464D0">
              <w:rPr>
                <w:sz w:val="20"/>
                <w:szCs w:val="20"/>
              </w:rPr>
              <w:t>FBS-4.3</w:t>
            </w:r>
          </w:p>
        </w:tc>
      </w:tr>
      <w:tr w:rsidR="00E21A65" w:rsidRPr="00C464D0" w14:paraId="6DAAB979"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9990426" w14:textId="77777777" w:rsidR="00E21A65" w:rsidRPr="00C464D0" w:rsidRDefault="00E21A65" w:rsidP="00C950B1">
            <w:pPr>
              <w:rPr>
                <w:sz w:val="20"/>
                <w:szCs w:val="20"/>
              </w:rPr>
            </w:pPr>
            <w:r w:rsidRPr="00C464D0">
              <w:rPr>
                <w:sz w:val="20"/>
                <w:szCs w:val="20"/>
              </w:rPr>
              <w:t>PBS</w:t>
            </w:r>
          </w:p>
        </w:tc>
        <w:tc>
          <w:tcPr>
            <w:tcW w:w="8079" w:type="dxa"/>
          </w:tcPr>
          <w:p w14:paraId="0E40F95A" w14:textId="77777777" w:rsidR="00E21A65" w:rsidRPr="00C464D0"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sidRPr="00C464D0">
              <w:rPr>
                <w:sz w:val="20"/>
                <w:szCs w:val="20"/>
              </w:rPr>
              <w:t>PBS-1.1, PBS-2.1, PBS-2.3, PBS-3.1</w:t>
            </w:r>
          </w:p>
        </w:tc>
      </w:tr>
      <w:tr w:rsidR="00E21A65" w14:paraId="7C9C9C47"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99A579C" w14:textId="77777777" w:rsidR="00E21A65" w:rsidRDefault="00E21A65" w:rsidP="00C950B1">
            <w:r>
              <w:t>Corp</w:t>
            </w:r>
          </w:p>
        </w:tc>
        <w:tc>
          <w:tcPr>
            <w:tcW w:w="8079" w:type="dxa"/>
          </w:tcPr>
          <w:p w14:paraId="411FD0DE" w14:textId="6740DFEA" w:rsidR="00E21A65" w:rsidRDefault="00D91645" w:rsidP="00C464D0">
            <w:pPr>
              <w:jc w:val="both"/>
              <w:cnfStyle w:val="000000100000" w:firstRow="0" w:lastRow="0" w:firstColumn="0" w:lastColumn="0" w:oddVBand="0" w:evenVBand="0" w:oddHBand="1" w:evenHBand="0" w:firstRowFirstColumn="0" w:firstRowLastColumn="0" w:lastRowFirstColumn="0" w:lastRowLastColumn="0"/>
            </w:pPr>
            <w:r w:rsidRPr="00D91645">
              <w:t>Une liaison relie une tâche prédécesseur à une tâche successeur. Elle porte l</w:t>
            </w:r>
            <w:r w:rsidR="00064ACC">
              <w:t>’</w:t>
            </w:r>
            <w:r w:rsidRPr="00D91645">
              <w:t>un des quatre types — fin à début, début à début, fin à fin, début à fin — et un décalage, positif ou négatif, exprimé en jours, en semaines ou en mois. L</w:t>
            </w:r>
            <w:r w:rsidR="00064ACC">
              <w:t>’</w:t>
            </w:r>
            <w:r w:rsidRPr="00D91645">
              <w:t>unité est indiquée par un suffixe selon la convention de Microsoft Project</w:t>
            </w:r>
            <w:r w:rsidR="00064ACC">
              <w:t> </w:t>
            </w:r>
            <w:r w:rsidRPr="00D91645">
              <w:t xml:space="preserve">: j, </w:t>
            </w:r>
            <w:proofErr w:type="spellStart"/>
            <w:r w:rsidRPr="00D91645">
              <w:t>sem</w:t>
            </w:r>
            <w:proofErr w:type="spellEnd"/>
            <w:r w:rsidRPr="00D91645">
              <w:t xml:space="preserve"> ou m. Deux tâches peuvent être reliées par plusieurs liaisons. Une liaison qui créerait un cycle est refusée, de même qu</w:t>
            </w:r>
            <w:r w:rsidR="00064ACC">
              <w:t>’</w:t>
            </w:r>
            <w:r w:rsidRPr="00D91645">
              <w:t>une liaison entre une tâche récapitulative et l</w:t>
            </w:r>
            <w:r w:rsidR="00064ACC">
              <w:t>’</w:t>
            </w:r>
            <w:r w:rsidRPr="00D91645">
              <w:t>une de ses subordonnées.</w:t>
            </w:r>
          </w:p>
        </w:tc>
      </w:tr>
      <w:tr w:rsidR="00E21A65" w:rsidRPr="00C464D0" w14:paraId="39280AA4"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F244283" w14:textId="77777777" w:rsidR="00E21A65" w:rsidRPr="00C464D0" w:rsidRDefault="00E21A65" w:rsidP="00C950B1">
            <w:pPr>
              <w:rPr>
                <w:sz w:val="20"/>
                <w:szCs w:val="20"/>
              </w:rPr>
            </w:pPr>
            <w:r w:rsidRPr="00C464D0">
              <w:rPr>
                <w:sz w:val="20"/>
                <w:szCs w:val="20"/>
              </w:rPr>
              <w:lastRenderedPageBreak/>
              <w:t>Motif</w:t>
            </w:r>
          </w:p>
        </w:tc>
        <w:tc>
          <w:tcPr>
            <w:tcW w:w="8079" w:type="dxa"/>
          </w:tcPr>
          <w:p w14:paraId="4D1852A9" w14:textId="70F4C3E2" w:rsidR="00E21A65" w:rsidRPr="00C464D0" w:rsidRDefault="00CD2C3F" w:rsidP="00C950B1">
            <w:pPr>
              <w:cnfStyle w:val="000000000000" w:firstRow="0" w:lastRow="0" w:firstColumn="0" w:lastColumn="0" w:oddVBand="0" w:evenVBand="0" w:oddHBand="0" w:evenHBand="0" w:firstRowFirstColumn="0" w:firstRowLastColumn="0" w:lastRowFirstColumn="0" w:lastRowLastColumn="0"/>
              <w:rPr>
                <w:sz w:val="20"/>
                <w:szCs w:val="20"/>
              </w:rPr>
            </w:pPr>
            <w:r w:rsidRPr="00C464D0">
              <w:rPr>
                <w:sz w:val="20"/>
                <w:szCs w:val="20"/>
              </w:rPr>
              <w:t>Les quatre types et le décalage sont ceux de Microsoft Project, avec lequel les plannings s</w:t>
            </w:r>
            <w:r w:rsidR="00064ACC">
              <w:rPr>
                <w:sz w:val="20"/>
                <w:szCs w:val="20"/>
              </w:rPr>
              <w:t>’</w:t>
            </w:r>
            <w:r w:rsidRPr="00C464D0">
              <w:rPr>
                <w:sz w:val="20"/>
                <w:szCs w:val="20"/>
              </w:rPr>
              <w:t>échangent</w:t>
            </w:r>
            <w:r w:rsidR="00064ACC">
              <w:rPr>
                <w:sz w:val="20"/>
                <w:szCs w:val="20"/>
              </w:rPr>
              <w:t> </w:t>
            </w:r>
            <w:r w:rsidRPr="00C464D0">
              <w:rPr>
                <w:sz w:val="20"/>
                <w:szCs w:val="20"/>
              </w:rPr>
              <w:t>: les restreindre rendrait l</w:t>
            </w:r>
            <w:r w:rsidR="00064ACC">
              <w:rPr>
                <w:sz w:val="20"/>
                <w:szCs w:val="20"/>
              </w:rPr>
              <w:t>’</w:t>
            </w:r>
            <w:r w:rsidRPr="00C464D0">
              <w:rPr>
                <w:sz w:val="20"/>
                <w:szCs w:val="20"/>
              </w:rPr>
              <w:t>import infidèle. Le refus des cycles garantit que le calcul des dates aboutit. Une liaison à l</w:t>
            </w:r>
            <w:r w:rsidR="00064ACC">
              <w:rPr>
                <w:sz w:val="20"/>
                <w:szCs w:val="20"/>
              </w:rPr>
              <w:t>’</w:t>
            </w:r>
            <w:r w:rsidRPr="00C464D0">
              <w:rPr>
                <w:sz w:val="20"/>
                <w:szCs w:val="20"/>
              </w:rPr>
              <w:t>intérieur de sa propre hiérarchie n</w:t>
            </w:r>
            <w:r w:rsidR="00064ACC">
              <w:rPr>
                <w:sz w:val="20"/>
                <w:szCs w:val="20"/>
              </w:rPr>
              <w:t>’</w:t>
            </w:r>
            <w:r w:rsidRPr="00C464D0">
              <w:rPr>
                <w:sz w:val="20"/>
                <w:szCs w:val="20"/>
              </w:rPr>
              <w:t>aurait aucun sens, puisqu</w:t>
            </w:r>
            <w:r w:rsidR="00064ACC">
              <w:rPr>
                <w:sz w:val="20"/>
                <w:szCs w:val="20"/>
              </w:rPr>
              <w:t>’</w:t>
            </w:r>
            <w:r w:rsidRPr="00C464D0">
              <w:rPr>
                <w:sz w:val="20"/>
                <w:szCs w:val="20"/>
              </w:rPr>
              <w:t>une récapitulative tire déjà ses dates de ses subordonnées.</w:t>
            </w:r>
          </w:p>
        </w:tc>
      </w:tr>
      <w:tr w:rsidR="00E21A65" w:rsidRPr="00C464D0" w14:paraId="19C5144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02D08F9" w14:textId="77777777" w:rsidR="00E21A65" w:rsidRPr="00C464D0" w:rsidRDefault="00E21A65" w:rsidP="00C950B1">
            <w:pPr>
              <w:rPr>
                <w:sz w:val="20"/>
                <w:szCs w:val="20"/>
              </w:rPr>
            </w:pPr>
            <w:r w:rsidRPr="00C464D0">
              <w:rPr>
                <w:sz w:val="20"/>
                <w:szCs w:val="20"/>
              </w:rPr>
              <w:t>Vérif</w:t>
            </w:r>
          </w:p>
        </w:tc>
        <w:tc>
          <w:tcPr>
            <w:tcW w:w="8079" w:type="dxa"/>
          </w:tcPr>
          <w:p w14:paraId="6ABE18AA" w14:textId="0C80E0DC" w:rsidR="00E21A65" w:rsidRPr="00C464D0" w:rsidRDefault="00CD2C3F" w:rsidP="00C950B1">
            <w:pPr>
              <w:cnfStyle w:val="000000100000" w:firstRow="0" w:lastRow="0" w:firstColumn="0" w:lastColumn="0" w:oddVBand="0" w:evenVBand="0" w:oddHBand="1" w:evenHBand="0" w:firstRowFirstColumn="0" w:firstRowLastColumn="0" w:lastRowFirstColumn="0" w:lastRowLastColumn="0"/>
              <w:rPr>
                <w:sz w:val="20"/>
                <w:szCs w:val="20"/>
              </w:rPr>
            </w:pPr>
            <w:r w:rsidRPr="00C464D0">
              <w:rPr>
                <w:sz w:val="20"/>
                <w:szCs w:val="20"/>
              </w:rPr>
              <w:t>Les quatre types et un décalage négatif sont importés, saisis et exportés sans perte. La création d</w:t>
            </w:r>
            <w:r w:rsidR="00064ACC">
              <w:rPr>
                <w:sz w:val="20"/>
                <w:szCs w:val="20"/>
              </w:rPr>
              <w:t>’</w:t>
            </w:r>
            <w:r w:rsidRPr="00C464D0">
              <w:rPr>
                <w:sz w:val="20"/>
                <w:szCs w:val="20"/>
              </w:rPr>
              <w:t>une liaison fermant un cycle, ou reliant une récapitulative à l</w:t>
            </w:r>
            <w:r w:rsidR="00064ACC">
              <w:rPr>
                <w:sz w:val="20"/>
                <w:szCs w:val="20"/>
              </w:rPr>
              <w:t>’</w:t>
            </w:r>
            <w:r w:rsidRPr="00C464D0">
              <w:rPr>
                <w:sz w:val="20"/>
                <w:szCs w:val="20"/>
              </w:rPr>
              <w:t>une de ses subordonnées, est refusée, et la raison en est nommée à l</w:t>
            </w:r>
            <w:r w:rsidR="00064ACC">
              <w:rPr>
                <w:sz w:val="20"/>
                <w:szCs w:val="20"/>
              </w:rPr>
              <w:t>’</w:t>
            </w:r>
            <w:r w:rsidRPr="00C464D0">
              <w:rPr>
                <w:sz w:val="20"/>
                <w:szCs w:val="20"/>
              </w:rPr>
              <w:t>utilisateur.</w:t>
            </w:r>
            <w:r w:rsidR="00D91645">
              <w:rPr>
                <w:sz w:val="20"/>
                <w:szCs w:val="20"/>
              </w:rPr>
              <w:t xml:space="preserve"> </w:t>
            </w:r>
            <w:r w:rsidR="00D91645" w:rsidRPr="00D91645">
              <w:rPr>
                <w:sz w:val="20"/>
                <w:szCs w:val="20"/>
              </w:rPr>
              <w:t>Un décalage saisi en semaines ou en mois est conservé dans son unité, importé et exporté sans conversion.</w:t>
            </w:r>
          </w:p>
        </w:tc>
      </w:tr>
    </w:tbl>
    <w:p w14:paraId="76699136" w14:textId="77777777" w:rsidR="00E21A65" w:rsidRDefault="00E21A65" w:rsidP="00E862DF"/>
    <w:tbl>
      <w:tblPr>
        <w:tblStyle w:val="TableauListe6Couleur-Accentuation1"/>
        <w:tblW w:w="9067" w:type="dxa"/>
        <w:tblLook w:val="04A0" w:firstRow="1" w:lastRow="0" w:firstColumn="1" w:lastColumn="0" w:noHBand="0" w:noVBand="1"/>
      </w:tblPr>
      <w:tblGrid>
        <w:gridCol w:w="988"/>
        <w:gridCol w:w="8079"/>
      </w:tblGrid>
      <w:tr w:rsidR="00E21A65" w:rsidRPr="007B019C" w14:paraId="4200C6D9"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FB0CF93" w14:textId="77777777" w:rsidR="00E21A65" w:rsidRPr="007B019C" w:rsidRDefault="00E21A65" w:rsidP="00C950B1">
            <w:pPr>
              <w:rPr>
                <w:sz w:val="20"/>
                <w:szCs w:val="20"/>
              </w:rPr>
            </w:pPr>
            <w:r w:rsidRPr="007B019C">
              <w:rPr>
                <w:sz w:val="20"/>
                <w:szCs w:val="20"/>
              </w:rPr>
              <w:t>ID</w:t>
            </w:r>
          </w:p>
        </w:tc>
        <w:tc>
          <w:tcPr>
            <w:tcW w:w="8079" w:type="dxa"/>
          </w:tcPr>
          <w:p w14:paraId="1D1822EE" w14:textId="4DEA06A3" w:rsidR="00E21A65" w:rsidRPr="007B019C" w:rsidRDefault="00E21A65" w:rsidP="00C950B1">
            <w:pPr>
              <w:cnfStyle w:val="100000000000" w:firstRow="1" w:lastRow="0" w:firstColumn="0" w:lastColumn="0" w:oddVBand="0" w:evenVBand="0" w:oddHBand="0" w:evenHBand="0" w:firstRowFirstColumn="0" w:firstRowLastColumn="0" w:lastRowFirstColumn="0" w:lastRowLastColumn="0"/>
              <w:rPr>
                <w:sz w:val="20"/>
                <w:szCs w:val="20"/>
              </w:rPr>
            </w:pPr>
            <w:r w:rsidRPr="007B019C">
              <w:rPr>
                <w:sz w:val="20"/>
                <w:szCs w:val="20"/>
              </w:rPr>
              <w:t>WF-PLA-0040-A</w:t>
            </w:r>
            <w:r w:rsidRPr="007B019C">
              <w:rPr>
                <w:sz w:val="20"/>
                <w:szCs w:val="20"/>
              </w:rPr>
              <w:fldChar w:fldCharType="begin"/>
            </w:r>
            <w:r w:rsidRPr="007B019C">
              <w:rPr>
                <w:sz w:val="20"/>
                <w:szCs w:val="20"/>
              </w:rPr>
              <w:instrText xml:space="preserve"> XE </w:instrText>
            </w:r>
            <w:r w:rsidR="00064ACC">
              <w:rPr>
                <w:sz w:val="20"/>
                <w:szCs w:val="20"/>
              </w:rPr>
              <w:instrText>« </w:instrText>
            </w:r>
            <w:r w:rsidRPr="007B019C">
              <w:rPr>
                <w:sz w:val="20"/>
                <w:szCs w:val="20"/>
              </w:rPr>
              <w:instrText>WF-PLA-0040-A</w:instrText>
            </w:r>
            <w:r w:rsidR="00064ACC">
              <w:rPr>
                <w:sz w:val="20"/>
                <w:szCs w:val="20"/>
              </w:rPr>
              <w:instrText> »</w:instrText>
            </w:r>
            <w:r w:rsidRPr="007B019C">
              <w:rPr>
                <w:sz w:val="20"/>
                <w:szCs w:val="20"/>
              </w:rPr>
              <w:instrText xml:space="preserve"> </w:instrText>
            </w:r>
            <w:r w:rsidRPr="007B019C">
              <w:rPr>
                <w:sz w:val="20"/>
                <w:szCs w:val="20"/>
              </w:rPr>
              <w:fldChar w:fldCharType="end"/>
            </w:r>
          </w:p>
        </w:tc>
      </w:tr>
      <w:tr w:rsidR="00E21A65" w14:paraId="1B06ABA4"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2D94A20" w14:textId="77777777" w:rsidR="00E21A65" w:rsidRDefault="00E21A65" w:rsidP="00C950B1">
            <w:r>
              <w:t>Titre</w:t>
            </w:r>
          </w:p>
        </w:tc>
        <w:tc>
          <w:tcPr>
            <w:tcW w:w="8079" w:type="dxa"/>
          </w:tcPr>
          <w:p w14:paraId="54FD788D" w14:textId="7641DAD8" w:rsidR="00E21A65" w:rsidRPr="00346793" w:rsidRDefault="00CD2C3F" w:rsidP="00C950B1">
            <w:pPr>
              <w:cnfStyle w:val="000000100000" w:firstRow="0" w:lastRow="0" w:firstColumn="0" w:lastColumn="0" w:oddVBand="0" w:evenVBand="0" w:oddHBand="1" w:evenHBand="0" w:firstRowFirstColumn="0" w:firstRowLastColumn="0" w:lastRowFirstColumn="0" w:lastRowLastColumn="0"/>
              <w:rPr>
                <w:b/>
                <w:bCs/>
              </w:rPr>
            </w:pPr>
            <w:r w:rsidRPr="00CD2C3F">
              <w:rPr>
                <w:b/>
                <w:bCs/>
              </w:rPr>
              <w:t>Hiérarchie des tâches</w:t>
            </w:r>
          </w:p>
        </w:tc>
      </w:tr>
      <w:tr w:rsidR="00E21A65" w:rsidRPr="007B019C" w14:paraId="30295D6C"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9F37410" w14:textId="77777777" w:rsidR="00E21A65" w:rsidRPr="007B019C" w:rsidRDefault="00E21A65" w:rsidP="00C950B1">
            <w:pPr>
              <w:rPr>
                <w:sz w:val="20"/>
                <w:szCs w:val="20"/>
              </w:rPr>
            </w:pPr>
            <w:r w:rsidRPr="007B019C">
              <w:rPr>
                <w:sz w:val="20"/>
                <w:szCs w:val="20"/>
              </w:rPr>
              <w:t>Flex</w:t>
            </w:r>
          </w:p>
        </w:tc>
        <w:tc>
          <w:tcPr>
            <w:tcW w:w="8079" w:type="dxa"/>
          </w:tcPr>
          <w:p w14:paraId="3BB88093" w14:textId="77777777" w:rsidR="00E21A65" w:rsidRPr="007B019C"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sidRPr="007B019C">
              <w:rPr>
                <w:sz w:val="20"/>
                <w:szCs w:val="20"/>
              </w:rPr>
              <w:t>F0</w:t>
            </w:r>
          </w:p>
        </w:tc>
      </w:tr>
      <w:tr w:rsidR="00E21A65" w:rsidRPr="007B019C" w14:paraId="00DA9779"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DF1BFCB" w14:textId="77777777" w:rsidR="00E21A65" w:rsidRPr="007B019C" w:rsidRDefault="00E21A65" w:rsidP="00C950B1">
            <w:pPr>
              <w:rPr>
                <w:sz w:val="20"/>
                <w:szCs w:val="20"/>
              </w:rPr>
            </w:pPr>
            <w:r w:rsidRPr="007B019C">
              <w:rPr>
                <w:sz w:val="20"/>
                <w:szCs w:val="20"/>
              </w:rPr>
              <w:t>FBS</w:t>
            </w:r>
          </w:p>
        </w:tc>
        <w:tc>
          <w:tcPr>
            <w:tcW w:w="8079" w:type="dxa"/>
          </w:tcPr>
          <w:p w14:paraId="7E579420" w14:textId="77777777" w:rsidR="00E21A65" w:rsidRPr="007B019C" w:rsidRDefault="00E21A65" w:rsidP="00C950B1">
            <w:pPr>
              <w:cnfStyle w:val="000000100000" w:firstRow="0" w:lastRow="0" w:firstColumn="0" w:lastColumn="0" w:oddVBand="0" w:evenVBand="0" w:oddHBand="1" w:evenHBand="0" w:firstRowFirstColumn="0" w:firstRowLastColumn="0" w:lastRowFirstColumn="0" w:lastRowLastColumn="0"/>
              <w:rPr>
                <w:sz w:val="20"/>
                <w:szCs w:val="20"/>
              </w:rPr>
            </w:pPr>
            <w:r w:rsidRPr="007B019C">
              <w:rPr>
                <w:sz w:val="20"/>
                <w:szCs w:val="20"/>
              </w:rPr>
              <w:t>FBS-4.3</w:t>
            </w:r>
          </w:p>
        </w:tc>
      </w:tr>
      <w:tr w:rsidR="00E21A65" w:rsidRPr="007B019C" w14:paraId="553A14C7"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CF1BC92" w14:textId="77777777" w:rsidR="00E21A65" w:rsidRPr="007B019C" w:rsidRDefault="00E21A65" w:rsidP="00C950B1">
            <w:pPr>
              <w:rPr>
                <w:sz w:val="20"/>
                <w:szCs w:val="20"/>
              </w:rPr>
            </w:pPr>
            <w:r w:rsidRPr="007B019C">
              <w:rPr>
                <w:sz w:val="20"/>
                <w:szCs w:val="20"/>
              </w:rPr>
              <w:t>PBS</w:t>
            </w:r>
          </w:p>
        </w:tc>
        <w:tc>
          <w:tcPr>
            <w:tcW w:w="8079" w:type="dxa"/>
          </w:tcPr>
          <w:p w14:paraId="40DC0F0C" w14:textId="77777777" w:rsidR="00E21A65" w:rsidRPr="007B019C"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sidRPr="007B019C">
              <w:rPr>
                <w:sz w:val="20"/>
                <w:szCs w:val="20"/>
              </w:rPr>
              <w:t>PBS-1.1, PBS-2.1, PBS-2.3, PBS-3.1</w:t>
            </w:r>
          </w:p>
        </w:tc>
      </w:tr>
      <w:tr w:rsidR="00E21A65" w14:paraId="4A7215A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03BF2D5" w14:textId="77777777" w:rsidR="00E21A65" w:rsidRDefault="00E21A65" w:rsidP="00C950B1">
            <w:r>
              <w:t>Corp</w:t>
            </w:r>
          </w:p>
        </w:tc>
        <w:tc>
          <w:tcPr>
            <w:tcW w:w="8079" w:type="dxa"/>
          </w:tcPr>
          <w:p w14:paraId="06DF955F" w14:textId="718F6233" w:rsidR="00E21A65" w:rsidRDefault="00A01853" w:rsidP="007B019C">
            <w:pPr>
              <w:jc w:val="both"/>
              <w:cnfStyle w:val="000000100000" w:firstRow="0" w:lastRow="0" w:firstColumn="0" w:lastColumn="0" w:oddVBand="0" w:evenVBand="0" w:oddHBand="1" w:evenHBand="0" w:firstRowFirstColumn="0" w:firstRowLastColumn="0" w:lastRowFirstColumn="0" w:lastRowLastColumn="0"/>
            </w:pPr>
            <w:r w:rsidRPr="00A01853">
              <w:t>Une tâche récapitulative tire de ses subordonnées ses dates, sa durée et son état d</w:t>
            </w:r>
            <w:r w:rsidR="00064ACC">
              <w:t>’</w:t>
            </w:r>
            <w:r w:rsidRPr="00A01853">
              <w:t>avancement</w:t>
            </w:r>
            <w:r w:rsidR="00064ACC">
              <w:t> </w:t>
            </w:r>
            <w:r w:rsidRPr="00A01853">
              <w:t>: elle est démarrée dès que l</w:t>
            </w:r>
            <w:r w:rsidR="00064ACC">
              <w:t>’</w:t>
            </w:r>
            <w:r w:rsidRPr="00A01853">
              <w:t>une d</w:t>
            </w:r>
            <w:r w:rsidR="00064ACC">
              <w:t>’</w:t>
            </w:r>
            <w:r w:rsidRPr="00A01853">
              <w:t>elles l</w:t>
            </w:r>
            <w:r w:rsidR="00064ACC">
              <w:t>’</w:t>
            </w:r>
            <w:r w:rsidRPr="00A01853">
              <w:t>est, terminée quand toutes le sont, et son état n</w:t>
            </w:r>
            <w:r w:rsidR="00064ACC">
              <w:t>’</w:t>
            </w:r>
            <w:r w:rsidRPr="00A01853">
              <w:t>est pas saisissable. Ses lignes propres sont exposées à la réestimation dès qu</w:t>
            </w:r>
            <w:r w:rsidR="00064ACC">
              <w:t>’</w:t>
            </w:r>
            <w:r w:rsidRPr="00A01853">
              <w:t>elle est démarrée, et leur valeur s</w:t>
            </w:r>
            <w:r w:rsidR="00064ACC">
              <w:t>’</w:t>
            </w:r>
            <w:r w:rsidRPr="00A01853">
              <w:t>acquiert quand elle est terminée. Déplacer une tâche dans l</w:t>
            </w:r>
            <w:r w:rsidR="00064ACC">
              <w:t>’</w:t>
            </w:r>
            <w:r w:rsidRPr="00A01853">
              <w:t>arbre emporte ses subordonnées, ainsi que les lignes de devis que toutes portent.</w:t>
            </w:r>
          </w:p>
        </w:tc>
      </w:tr>
      <w:tr w:rsidR="00E21A65" w:rsidRPr="007B019C" w14:paraId="10AFA51E"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5B4C391" w14:textId="77777777" w:rsidR="00E21A65" w:rsidRPr="007B019C" w:rsidRDefault="00E21A65" w:rsidP="00C950B1">
            <w:pPr>
              <w:rPr>
                <w:sz w:val="20"/>
                <w:szCs w:val="20"/>
              </w:rPr>
            </w:pPr>
            <w:r w:rsidRPr="007B019C">
              <w:rPr>
                <w:sz w:val="20"/>
                <w:szCs w:val="20"/>
              </w:rPr>
              <w:t>Motif</w:t>
            </w:r>
          </w:p>
        </w:tc>
        <w:tc>
          <w:tcPr>
            <w:tcW w:w="8079" w:type="dxa"/>
          </w:tcPr>
          <w:p w14:paraId="52BF51BD" w14:textId="47222B27" w:rsidR="00E21A65" w:rsidRPr="007B019C" w:rsidRDefault="00A01853" w:rsidP="00C950B1">
            <w:pPr>
              <w:cnfStyle w:val="000000000000" w:firstRow="0" w:lastRow="0" w:firstColumn="0" w:lastColumn="0" w:oddVBand="0" w:evenVBand="0" w:oddHBand="0" w:evenHBand="0" w:firstRowFirstColumn="0" w:firstRowLastColumn="0" w:lastRowFirstColumn="0" w:lastRowLastColumn="0"/>
              <w:rPr>
                <w:sz w:val="20"/>
                <w:szCs w:val="20"/>
              </w:rPr>
            </w:pPr>
            <w:r w:rsidRPr="00A01853">
              <w:rPr>
                <w:sz w:val="20"/>
                <w:szCs w:val="20"/>
              </w:rPr>
              <w:t>C</w:t>
            </w:r>
            <w:r w:rsidR="00064ACC">
              <w:rPr>
                <w:sz w:val="20"/>
                <w:szCs w:val="20"/>
              </w:rPr>
              <w:t>’</w:t>
            </w:r>
            <w:r w:rsidRPr="00A01853">
              <w:rPr>
                <w:sz w:val="20"/>
                <w:szCs w:val="20"/>
              </w:rPr>
              <w:t>est l</w:t>
            </w:r>
            <w:r w:rsidR="00064ACC">
              <w:rPr>
                <w:sz w:val="20"/>
                <w:szCs w:val="20"/>
              </w:rPr>
              <w:t>’</w:t>
            </w:r>
            <w:r w:rsidRPr="00A01853">
              <w:rPr>
                <w:sz w:val="20"/>
                <w:szCs w:val="20"/>
              </w:rPr>
              <w:t>unicité de l</w:t>
            </w:r>
            <w:r w:rsidR="00064ACC">
              <w:rPr>
                <w:sz w:val="20"/>
                <w:szCs w:val="20"/>
              </w:rPr>
              <w:t>’</w:t>
            </w:r>
            <w:r w:rsidRPr="00A01853">
              <w:rPr>
                <w:sz w:val="20"/>
                <w:szCs w:val="20"/>
              </w:rPr>
              <w:t>arbre qui garantit la cohérence entre le planning et le devis</w:t>
            </w:r>
            <w:r w:rsidR="00064ACC">
              <w:rPr>
                <w:sz w:val="20"/>
                <w:szCs w:val="20"/>
              </w:rPr>
              <w:t> </w:t>
            </w:r>
            <w:r w:rsidRPr="00A01853">
              <w:rPr>
                <w:sz w:val="20"/>
                <w:szCs w:val="20"/>
              </w:rPr>
              <w:t>: réorganiser un planning ne doit jamais demander de retoucher un chiffrage. L</w:t>
            </w:r>
            <w:r w:rsidR="00064ACC">
              <w:rPr>
                <w:sz w:val="20"/>
                <w:szCs w:val="20"/>
              </w:rPr>
              <w:t>’</w:t>
            </w:r>
            <w:r w:rsidRPr="00A01853">
              <w:rPr>
                <w:sz w:val="20"/>
                <w:szCs w:val="20"/>
              </w:rPr>
              <w:t>état d</w:t>
            </w:r>
            <w:r w:rsidR="00064ACC">
              <w:rPr>
                <w:sz w:val="20"/>
                <w:szCs w:val="20"/>
              </w:rPr>
              <w:t>’</w:t>
            </w:r>
            <w:r w:rsidRPr="00A01853">
              <w:rPr>
                <w:sz w:val="20"/>
                <w:szCs w:val="20"/>
              </w:rPr>
              <w:t>une récapitulative ne peut être qu</w:t>
            </w:r>
            <w:r w:rsidR="00064ACC">
              <w:rPr>
                <w:sz w:val="20"/>
                <w:szCs w:val="20"/>
              </w:rPr>
              <w:t>’</w:t>
            </w:r>
            <w:r w:rsidRPr="00A01853">
              <w:rPr>
                <w:sz w:val="20"/>
                <w:szCs w:val="20"/>
              </w:rPr>
              <w:t>une conséquence de celui de ses subordonnées, sans quoi une phase pourrait être déclarée terminée avec des tâches ouvertes. Ses lignes propres — provisions, licences, frais — suivent le même sort que la phase qu</w:t>
            </w:r>
            <w:r w:rsidR="00064ACC">
              <w:rPr>
                <w:sz w:val="20"/>
                <w:szCs w:val="20"/>
              </w:rPr>
              <w:t>’</w:t>
            </w:r>
            <w:r w:rsidRPr="00A01853">
              <w:rPr>
                <w:sz w:val="20"/>
                <w:szCs w:val="20"/>
              </w:rPr>
              <w:t>elles couvrent.</w:t>
            </w:r>
          </w:p>
        </w:tc>
      </w:tr>
      <w:tr w:rsidR="00E21A65" w:rsidRPr="007B019C" w14:paraId="5D3BCA87"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D5E2120" w14:textId="77777777" w:rsidR="00E21A65" w:rsidRPr="007B019C" w:rsidRDefault="00E21A65" w:rsidP="00C950B1">
            <w:pPr>
              <w:rPr>
                <w:sz w:val="20"/>
                <w:szCs w:val="20"/>
              </w:rPr>
            </w:pPr>
            <w:r w:rsidRPr="007B019C">
              <w:rPr>
                <w:sz w:val="20"/>
                <w:szCs w:val="20"/>
              </w:rPr>
              <w:t>Vérif</w:t>
            </w:r>
          </w:p>
        </w:tc>
        <w:tc>
          <w:tcPr>
            <w:tcW w:w="8079" w:type="dxa"/>
          </w:tcPr>
          <w:p w14:paraId="5F29AF6D" w14:textId="0DA7DB79" w:rsidR="00E21A65" w:rsidRPr="007B019C" w:rsidRDefault="00A01853" w:rsidP="00C950B1">
            <w:pPr>
              <w:cnfStyle w:val="000000100000" w:firstRow="0" w:lastRow="0" w:firstColumn="0" w:lastColumn="0" w:oddVBand="0" w:evenVBand="0" w:oddHBand="1" w:evenHBand="0" w:firstRowFirstColumn="0" w:firstRowLastColumn="0" w:lastRowFirstColumn="0" w:lastRowLastColumn="0"/>
              <w:rPr>
                <w:sz w:val="20"/>
                <w:szCs w:val="20"/>
              </w:rPr>
            </w:pPr>
            <w:r w:rsidRPr="00A01853">
              <w:rPr>
                <w:sz w:val="20"/>
                <w:szCs w:val="20"/>
              </w:rPr>
              <w:t>Après déplacement d</w:t>
            </w:r>
            <w:r w:rsidR="00064ACC">
              <w:rPr>
                <w:sz w:val="20"/>
                <w:szCs w:val="20"/>
              </w:rPr>
              <w:t>’</w:t>
            </w:r>
            <w:r w:rsidRPr="00A01853">
              <w:rPr>
                <w:sz w:val="20"/>
                <w:szCs w:val="20"/>
              </w:rPr>
              <w:t>une récapitulative portant deux niveaux de subordonnées, les tâches et les lignes déplacées sont inchangées, et le devis totalise le même montant. Les dates et l</w:t>
            </w:r>
            <w:r w:rsidR="00064ACC">
              <w:rPr>
                <w:sz w:val="20"/>
                <w:szCs w:val="20"/>
              </w:rPr>
              <w:t>’</w:t>
            </w:r>
            <w:r w:rsidRPr="00A01853">
              <w:rPr>
                <w:sz w:val="20"/>
                <w:szCs w:val="20"/>
              </w:rPr>
              <w:t>état d</w:t>
            </w:r>
            <w:r w:rsidR="00064ACC">
              <w:rPr>
                <w:sz w:val="20"/>
                <w:szCs w:val="20"/>
              </w:rPr>
              <w:t>’</w:t>
            </w:r>
            <w:r w:rsidRPr="00A01853">
              <w:rPr>
                <w:sz w:val="20"/>
                <w:szCs w:val="20"/>
              </w:rPr>
              <w:t>une récapitulative ne sont pas saisissables. Une récapitulative dont une subordonnée est démarrée est démarrée</w:t>
            </w:r>
            <w:r w:rsidR="00064ACC">
              <w:rPr>
                <w:sz w:val="20"/>
                <w:szCs w:val="20"/>
              </w:rPr>
              <w:t> </w:t>
            </w:r>
            <w:r w:rsidRPr="00A01853">
              <w:rPr>
                <w:sz w:val="20"/>
                <w:szCs w:val="20"/>
              </w:rPr>
              <w:t>; elle n</w:t>
            </w:r>
            <w:r w:rsidR="00064ACC">
              <w:rPr>
                <w:sz w:val="20"/>
                <w:szCs w:val="20"/>
              </w:rPr>
              <w:t>’</w:t>
            </w:r>
            <w:r w:rsidRPr="00A01853">
              <w:rPr>
                <w:sz w:val="20"/>
                <w:szCs w:val="20"/>
              </w:rPr>
              <w:t>est terminée qu</w:t>
            </w:r>
            <w:r w:rsidR="00064ACC">
              <w:rPr>
                <w:sz w:val="20"/>
                <w:szCs w:val="20"/>
              </w:rPr>
              <w:t>’</w:t>
            </w:r>
            <w:r w:rsidRPr="00A01853">
              <w:rPr>
                <w:sz w:val="20"/>
                <w:szCs w:val="20"/>
              </w:rPr>
              <w:t>après la dernière.</w:t>
            </w:r>
          </w:p>
        </w:tc>
      </w:tr>
    </w:tbl>
    <w:p w14:paraId="6C1794B5" w14:textId="77777777" w:rsidR="00E21A65" w:rsidRDefault="00E21A65" w:rsidP="00E862DF"/>
    <w:tbl>
      <w:tblPr>
        <w:tblStyle w:val="TableauListe6Couleur-Accentuation1"/>
        <w:tblW w:w="9067" w:type="dxa"/>
        <w:tblLook w:val="04A0" w:firstRow="1" w:lastRow="0" w:firstColumn="1" w:lastColumn="0" w:noHBand="0" w:noVBand="1"/>
      </w:tblPr>
      <w:tblGrid>
        <w:gridCol w:w="988"/>
        <w:gridCol w:w="8079"/>
      </w:tblGrid>
      <w:tr w:rsidR="00E21A65" w:rsidRPr="007B019C" w14:paraId="48E7DBCF"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A721C60" w14:textId="77777777" w:rsidR="00E21A65" w:rsidRPr="007B019C" w:rsidRDefault="00E21A65" w:rsidP="00C950B1">
            <w:pPr>
              <w:rPr>
                <w:sz w:val="20"/>
                <w:szCs w:val="20"/>
              </w:rPr>
            </w:pPr>
            <w:r w:rsidRPr="007B019C">
              <w:rPr>
                <w:sz w:val="20"/>
                <w:szCs w:val="20"/>
              </w:rPr>
              <w:t>ID</w:t>
            </w:r>
          </w:p>
        </w:tc>
        <w:tc>
          <w:tcPr>
            <w:tcW w:w="8079" w:type="dxa"/>
          </w:tcPr>
          <w:p w14:paraId="06B7814B" w14:textId="3D044A82" w:rsidR="00E21A65" w:rsidRPr="007B019C" w:rsidRDefault="00E21A65" w:rsidP="00C950B1">
            <w:pPr>
              <w:cnfStyle w:val="100000000000" w:firstRow="1" w:lastRow="0" w:firstColumn="0" w:lastColumn="0" w:oddVBand="0" w:evenVBand="0" w:oddHBand="0" w:evenHBand="0" w:firstRowFirstColumn="0" w:firstRowLastColumn="0" w:lastRowFirstColumn="0" w:lastRowLastColumn="0"/>
              <w:rPr>
                <w:sz w:val="20"/>
                <w:szCs w:val="20"/>
              </w:rPr>
            </w:pPr>
            <w:r w:rsidRPr="007B019C">
              <w:rPr>
                <w:sz w:val="20"/>
                <w:szCs w:val="20"/>
              </w:rPr>
              <w:t>WF-PLA-0050-A</w:t>
            </w:r>
            <w:r w:rsidRPr="007B019C">
              <w:rPr>
                <w:sz w:val="20"/>
                <w:szCs w:val="20"/>
              </w:rPr>
              <w:fldChar w:fldCharType="begin"/>
            </w:r>
            <w:r w:rsidRPr="007B019C">
              <w:rPr>
                <w:sz w:val="20"/>
                <w:szCs w:val="20"/>
              </w:rPr>
              <w:instrText xml:space="preserve"> XE </w:instrText>
            </w:r>
            <w:r w:rsidR="00064ACC">
              <w:rPr>
                <w:sz w:val="20"/>
                <w:szCs w:val="20"/>
              </w:rPr>
              <w:instrText>« </w:instrText>
            </w:r>
            <w:r w:rsidRPr="007B019C">
              <w:rPr>
                <w:sz w:val="20"/>
                <w:szCs w:val="20"/>
              </w:rPr>
              <w:instrText>WF-PLA-0050-A</w:instrText>
            </w:r>
            <w:r w:rsidR="00064ACC">
              <w:rPr>
                <w:sz w:val="20"/>
                <w:szCs w:val="20"/>
              </w:rPr>
              <w:instrText> »</w:instrText>
            </w:r>
            <w:r w:rsidRPr="007B019C">
              <w:rPr>
                <w:sz w:val="20"/>
                <w:szCs w:val="20"/>
              </w:rPr>
              <w:instrText xml:space="preserve"> </w:instrText>
            </w:r>
            <w:r w:rsidRPr="007B019C">
              <w:rPr>
                <w:sz w:val="20"/>
                <w:szCs w:val="20"/>
              </w:rPr>
              <w:fldChar w:fldCharType="end"/>
            </w:r>
          </w:p>
        </w:tc>
      </w:tr>
      <w:tr w:rsidR="00E21A65" w14:paraId="02F2AE57"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1E86B92" w14:textId="77777777" w:rsidR="00E21A65" w:rsidRDefault="00E21A65" w:rsidP="00C950B1">
            <w:r>
              <w:t>Titre</w:t>
            </w:r>
          </w:p>
        </w:tc>
        <w:tc>
          <w:tcPr>
            <w:tcW w:w="8079" w:type="dxa"/>
          </w:tcPr>
          <w:p w14:paraId="4C736B92" w14:textId="6D05F5CE" w:rsidR="00E21A65" w:rsidRPr="00346793" w:rsidRDefault="00CD2C3F" w:rsidP="00C950B1">
            <w:pPr>
              <w:cnfStyle w:val="000000100000" w:firstRow="0" w:lastRow="0" w:firstColumn="0" w:lastColumn="0" w:oddVBand="0" w:evenVBand="0" w:oddHBand="1" w:evenHBand="0" w:firstRowFirstColumn="0" w:firstRowLastColumn="0" w:lastRowFirstColumn="0" w:lastRowLastColumn="0"/>
              <w:rPr>
                <w:b/>
                <w:bCs/>
              </w:rPr>
            </w:pPr>
            <w:r w:rsidRPr="00CD2C3F">
              <w:rPr>
                <w:b/>
                <w:bCs/>
              </w:rPr>
              <w:t>Jalons</w:t>
            </w:r>
          </w:p>
        </w:tc>
      </w:tr>
      <w:tr w:rsidR="00E21A65" w:rsidRPr="007B019C" w14:paraId="10679FCA"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316F21C" w14:textId="77777777" w:rsidR="00E21A65" w:rsidRPr="007B019C" w:rsidRDefault="00E21A65" w:rsidP="00C950B1">
            <w:pPr>
              <w:rPr>
                <w:sz w:val="20"/>
                <w:szCs w:val="20"/>
              </w:rPr>
            </w:pPr>
            <w:r w:rsidRPr="007B019C">
              <w:rPr>
                <w:sz w:val="20"/>
                <w:szCs w:val="20"/>
              </w:rPr>
              <w:t>Flex</w:t>
            </w:r>
          </w:p>
        </w:tc>
        <w:tc>
          <w:tcPr>
            <w:tcW w:w="8079" w:type="dxa"/>
          </w:tcPr>
          <w:p w14:paraId="1252DFFD" w14:textId="77777777" w:rsidR="00E21A65" w:rsidRPr="007B019C"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sidRPr="007B019C">
              <w:rPr>
                <w:sz w:val="20"/>
                <w:szCs w:val="20"/>
              </w:rPr>
              <w:t>F0</w:t>
            </w:r>
          </w:p>
        </w:tc>
      </w:tr>
      <w:tr w:rsidR="00E21A65" w:rsidRPr="007B019C" w14:paraId="58B733FC"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269C8AB" w14:textId="77777777" w:rsidR="00E21A65" w:rsidRPr="007B019C" w:rsidRDefault="00E21A65" w:rsidP="00C950B1">
            <w:pPr>
              <w:rPr>
                <w:sz w:val="20"/>
                <w:szCs w:val="20"/>
              </w:rPr>
            </w:pPr>
            <w:r w:rsidRPr="007B019C">
              <w:rPr>
                <w:sz w:val="20"/>
                <w:szCs w:val="20"/>
              </w:rPr>
              <w:t>FBS</w:t>
            </w:r>
          </w:p>
        </w:tc>
        <w:tc>
          <w:tcPr>
            <w:tcW w:w="8079" w:type="dxa"/>
          </w:tcPr>
          <w:p w14:paraId="5F44427A" w14:textId="77777777" w:rsidR="00E21A65" w:rsidRPr="007B019C" w:rsidRDefault="00E21A65" w:rsidP="00C950B1">
            <w:pPr>
              <w:cnfStyle w:val="000000100000" w:firstRow="0" w:lastRow="0" w:firstColumn="0" w:lastColumn="0" w:oddVBand="0" w:evenVBand="0" w:oddHBand="1" w:evenHBand="0" w:firstRowFirstColumn="0" w:firstRowLastColumn="0" w:lastRowFirstColumn="0" w:lastRowLastColumn="0"/>
              <w:rPr>
                <w:sz w:val="20"/>
                <w:szCs w:val="20"/>
              </w:rPr>
            </w:pPr>
            <w:r w:rsidRPr="007B019C">
              <w:rPr>
                <w:sz w:val="20"/>
                <w:szCs w:val="20"/>
              </w:rPr>
              <w:t>FBS-4.3</w:t>
            </w:r>
          </w:p>
        </w:tc>
      </w:tr>
      <w:tr w:rsidR="00E21A65" w:rsidRPr="007B019C" w14:paraId="5A5770E1"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7523972" w14:textId="77777777" w:rsidR="00E21A65" w:rsidRPr="007B019C" w:rsidRDefault="00E21A65" w:rsidP="00C950B1">
            <w:pPr>
              <w:rPr>
                <w:sz w:val="20"/>
                <w:szCs w:val="20"/>
              </w:rPr>
            </w:pPr>
            <w:r w:rsidRPr="007B019C">
              <w:rPr>
                <w:sz w:val="20"/>
                <w:szCs w:val="20"/>
              </w:rPr>
              <w:t>PBS</w:t>
            </w:r>
          </w:p>
        </w:tc>
        <w:tc>
          <w:tcPr>
            <w:tcW w:w="8079" w:type="dxa"/>
          </w:tcPr>
          <w:p w14:paraId="7872774B" w14:textId="77777777" w:rsidR="00E21A65" w:rsidRPr="007B019C"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sidRPr="007B019C">
              <w:rPr>
                <w:sz w:val="20"/>
                <w:szCs w:val="20"/>
              </w:rPr>
              <w:t>PBS-1.1, PBS-2.1, PBS-2.3, PBS-3.1</w:t>
            </w:r>
          </w:p>
        </w:tc>
      </w:tr>
      <w:tr w:rsidR="00E21A65" w14:paraId="2A369D26"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79252A9" w14:textId="77777777" w:rsidR="00E21A65" w:rsidRDefault="00E21A65" w:rsidP="00C950B1">
            <w:r>
              <w:t>Corp</w:t>
            </w:r>
          </w:p>
        </w:tc>
        <w:tc>
          <w:tcPr>
            <w:tcW w:w="8079" w:type="dxa"/>
          </w:tcPr>
          <w:p w14:paraId="7379FEF3" w14:textId="4578F679" w:rsidR="00E21A65" w:rsidRDefault="00CD2C3F" w:rsidP="007B019C">
            <w:pPr>
              <w:jc w:val="both"/>
              <w:cnfStyle w:val="000000100000" w:firstRow="0" w:lastRow="0" w:firstColumn="0" w:lastColumn="0" w:oddVBand="0" w:evenVBand="0" w:oddHBand="1" w:evenHBand="0" w:firstRowFirstColumn="0" w:firstRowLastColumn="0" w:lastRowFirstColumn="0" w:lastRowLastColumn="0"/>
            </w:pPr>
            <w:r w:rsidRPr="00CD2C3F">
              <w:t xml:space="preserve">Un jalon est une tâche de durée nulle. Il ne porte pas de sous-tâches, mais il peut porter des lignes de devis. Son état passe directement de non démarré à </w:t>
            </w:r>
            <w:proofErr w:type="spellStart"/>
            <w:r w:rsidRPr="00CD2C3F">
              <w:t>terminé</w:t>
            </w:r>
            <w:proofErr w:type="spellEnd"/>
            <w:r w:rsidRPr="00CD2C3F">
              <w:t>.</w:t>
            </w:r>
          </w:p>
        </w:tc>
      </w:tr>
      <w:tr w:rsidR="00E21A65" w:rsidRPr="007B019C" w14:paraId="37DD5B95"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C3791CD" w14:textId="77777777" w:rsidR="00E21A65" w:rsidRPr="007B019C" w:rsidRDefault="00E21A65" w:rsidP="00C950B1">
            <w:pPr>
              <w:rPr>
                <w:sz w:val="20"/>
                <w:szCs w:val="20"/>
              </w:rPr>
            </w:pPr>
            <w:r w:rsidRPr="007B019C">
              <w:rPr>
                <w:sz w:val="20"/>
                <w:szCs w:val="20"/>
              </w:rPr>
              <w:t>Motif</w:t>
            </w:r>
          </w:p>
        </w:tc>
        <w:tc>
          <w:tcPr>
            <w:tcW w:w="8079" w:type="dxa"/>
          </w:tcPr>
          <w:p w14:paraId="4AE11487" w14:textId="4EBD3E55" w:rsidR="00E21A65" w:rsidRPr="007B019C" w:rsidRDefault="00CD2C3F" w:rsidP="00C950B1">
            <w:pPr>
              <w:cnfStyle w:val="000000000000" w:firstRow="0" w:lastRow="0" w:firstColumn="0" w:lastColumn="0" w:oddVBand="0" w:evenVBand="0" w:oddHBand="0" w:evenHBand="0" w:firstRowFirstColumn="0" w:firstRowLastColumn="0" w:lastRowFirstColumn="0" w:lastRowLastColumn="0"/>
              <w:rPr>
                <w:sz w:val="20"/>
                <w:szCs w:val="20"/>
              </w:rPr>
            </w:pPr>
            <w:r w:rsidRPr="007B019C">
              <w:rPr>
                <w:sz w:val="20"/>
                <w:szCs w:val="20"/>
              </w:rPr>
              <w:t>Le jalon marque un événement</w:t>
            </w:r>
            <w:r w:rsidR="00064ACC">
              <w:rPr>
                <w:sz w:val="20"/>
                <w:szCs w:val="20"/>
              </w:rPr>
              <w:t> </w:t>
            </w:r>
            <w:r w:rsidRPr="007B019C">
              <w:rPr>
                <w:sz w:val="20"/>
                <w:szCs w:val="20"/>
              </w:rPr>
              <w:t>: une validation, une livraison, un acompte de sous-traitance. L</w:t>
            </w:r>
            <w:r w:rsidR="00064ACC">
              <w:rPr>
                <w:sz w:val="20"/>
                <w:szCs w:val="20"/>
              </w:rPr>
              <w:t>’</w:t>
            </w:r>
            <w:r w:rsidRPr="007B019C">
              <w:rPr>
                <w:sz w:val="20"/>
                <w:szCs w:val="20"/>
              </w:rPr>
              <w:t>état démarré n</w:t>
            </w:r>
            <w:r w:rsidR="00064ACC">
              <w:rPr>
                <w:sz w:val="20"/>
                <w:szCs w:val="20"/>
              </w:rPr>
              <w:t>’</w:t>
            </w:r>
            <w:r w:rsidRPr="007B019C">
              <w:rPr>
                <w:sz w:val="20"/>
                <w:szCs w:val="20"/>
              </w:rPr>
              <w:t>a pas de sens pour un événement instantané, et lui interdire les lignes empêcherait de chiffrer les acomptes au moment où leur valeur s</w:t>
            </w:r>
            <w:r w:rsidR="00064ACC">
              <w:rPr>
                <w:sz w:val="20"/>
                <w:szCs w:val="20"/>
              </w:rPr>
              <w:t>’</w:t>
            </w:r>
            <w:r w:rsidRPr="007B019C">
              <w:rPr>
                <w:sz w:val="20"/>
                <w:szCs w:val="20"/>
              </w:rPr>
              <w:t>acquiert.</w:t>
            </w:r>
          </w:p>
        </w:tc>
      </w:tr>
      <w:tr w:rsidR="00E21A65" w:rsidRPr="007B019C" w14:paraId="2BF1CF51"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20F231E" w14:textId="77777777" w:rsidR="00E21A65" w:rsidRPr="007B019C" w:rsidRDefault="00E21A65" w:rsidP="00C950B1">
            <w:pPr>
              <w:rPr>
                <w:sz w:val="20"/>
                <w:szCs w:val="20"/>
              </w:rPr>
            </w:pPr>
            <w:r w:rsidRPr="007B019C">
              <w:rPr>
                <w:sz w:val="20"/>
                <w:szCs w:val="20"/>
              </w:rPr>
              <w:t>Vérif</w:t>
            </w:r>
          </w:p>
        </w:tc>
        <w:tc>
          <w:tcPr>
            <w:tcW w:w="8079" w:type="dxa"/>
          </w:tcPr>
          <w:p w14:paraId="59C31462" w14:textId="092AE681" w:rsidR="00E21A65" w:rsidRPr="007B019C" w:rsidRDefault="00CD2C3F" w:rsidP="00C950B1">
            <w:pPr>
              <w:cnfStyle w:val="000000100000" w:firstRow="0" w:lastRow="0" w:firstColumn="0" w:lastColumn="0" w:oddVBand="0" w:evenVBand="0" w:oddHBand="1" w:evenHBand="0" w:firstRowFirstColumn="0" w:firstRowLastColumn="0" w:lastRowFirstColumn="0" w:lastRowLastColumn="0"/>
              <w:rPr>
                <w:sz w:val="20"/>
                <w:szCs w:val="20"/>
              </w:rPr>
            </w:pPr>
            <w:r w:rsidRPr="007B019C">
              <w:rPr>
                <w:sz w:val="20"/>
                <w:szCs w:val="20"/>
              </w:rPr>
              <w:t xml:space="preserve">Une tâche de durée nulle ne peut recevoir de sous-tâche. Un jalon portant une ligne de devis passe de non démarré à </w:t>
            </w:r>
            <w:proofErr w:type="spellStart"/>
            <w:r w:rsidRPr="007B019C">
              <w:rPr>
                <w:sz w:val="20"/>
                <w:szCs w:val="20"/>
              </w:rPr>
              <w:t>terminé</w:t>
            </w:r>
            <w:proofErr w:type="spellEnd"/>
            <w:r w:rsidRPr="007B019C">
              <w:rPr>
                <w:sz w:val="20"/>
                <w:szCs w:val="20"/>
              </w:rPr>
              <w:t xml:space="preserve"> par la saisie d</w:t>
            </w:r>
            <w:r w:rsidR="00064ACC">
              <w:rPr>
                <w:sz w:val="20"/>
                <w:szCs w:val="20"/>
              </w:rPr>
              <w:t>’</w:t>
            </w:r>
            <w:r w:rsidRPr="007B019C">
              <w:rPr>
                <w:sz w:val="20"/>
                <w:szCs w:val="20"/>
              </w:rPr>
              <w:t>un reste à engager nul.</w:t>
            </w:r>
          </w:p>
        </w:tc>
      </w:tr>
    </w:tbl>
    <w:p w14:paraId="7F30491F" w14:textId="77777777" w:rsidR="00E21A65" w:rsidRDefault="00E21A65" w:rsidP="00E862DF"/>
    <w:tbl>
      <w:tblPr>
        <w:tblStyle w:val="TableauListe6Couleur-Accentuation1"/>
        <w:tblW w:w="9067" w:type="dxa"/>
        <w:tblLook w:val="04A0" w:firstRow="1" w:lastRow="0" w:firstColumn="1" w:lastColumn="0" w:noHBand="0" w:noVBand="1"/>
      </w:tblPr>
      <w:tblGrid>
        <w:gridCol w:w="988"/>
        <w:gridCol w:w="8079"/>
      </w:tblGrid>
      <w:tr w:rsidR="00E21A65" w:rsidRPr="007B019C" w14:paraId="17856801"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11EB4AC" w14:textId="77777777" w:rsidR="00E21A65" w:rsidRPr="007B019C" w:rsidRDefault="00E21A65" w:rsidP="00C950B1">
            <w:pPr>
              <w:rPr>
                <w:sz w:val="20"/>
                <w:szCs w:val="20"/>
              </w:rPr>
            </w:pPr>
            <w:r w:rsidRPr="007B019C">
              <w:rPr>
                <w:sz w:val="20"/>
                <w:szCs w:val="20"/>
              </w:rPr>
              <w:t>ID</w:t>
            </w:r>
          </w:p>
        </w:tc>
        <w:tc>
          <w:tcPr>
            <w:tcW w:w="8079" w:type="dxa"/>
          </w:tcPr>
          <w:p w14:paraId="6205E740" w14:textId="7CBE3D40" w:rsidR="00E21A65" w:rsidRPr="007B019C" w:rsidRDefault="00E21A65" w:rsidP="00C950B1">
            <w:pPr>
              <w:cnfStyle w:val="100000000000" w:firstRow="1" w:lastRow="0" w:firstColumn="0" w:lastColumn="0" w:oddVBand="0" w:evenVBand="0" w:oddHBand="0" w:evenHBand="0" w:firstRowFirstColumn="0" w:firstRowLastColumn="0" w:lastRowFirstColumn="0" w:lastRowLastColumn="0"/>
              <w:rPr>
                <w:sz w:val="20"/>
                <w:szCs w:val="20"/>
              </w:rPr>
            </w:pPr>
            <w:r w:rsidRPr="007B019C">
              <w:rPr>
                <w:sz w:val="20"/>
                <w:szCs w:val="20"/>
              </w:rPr>
              <w:t>WF-PLA-0070-A</w:t>
            </w:r>
            <w:r w:rsidRPr="007B019C">
              <w:rPr>
                <w:sz w:val="20"/>
                <w:szCs w:val="20"/>
              </w:rPr>
              <w:fldChar w:fldCharType="begin"/>
            </w:r>
            <w:r w:rsidRPr="007B019C">
              <w:rPr>
                <w:sz w:val="20"/>
                <w:szCs w:val="20"/>
              </w:rPr>
              <w:instrText xml:space="preserve"> XE </w:instrText>
            </w:r>
            <w:r w:rsidR="00064ACC">
              <w:rPr>
                <w:sz w:val="20"/>
                <w:szCs w:val="20"/>
              </w:rPr>
              <w:instrText>« </w:instrText>
            </w:r>
            <w:r w:rsidRPr="007B019C">
              <w:rPr>
                <w:sz w:val="20"/>
                <w:szCs w:val="20"/>
              </w:rPr>
              <w:instrText>WF-PLA-0070-A</w:instrText>
            </w:r>
            <w:r w:rsidR="00064ACC">
              <w:rPr>
                <w:sz w:val="20"/>
                <w:szCs w:val="20"/>
              </w:rPr>
              <w:instrText> »</w:instrText>
            </w:r>
            <w:r w:rsidRPr="007B019C">
              <w:rPr>
                <w:sz w:val="20"/>
                <w:szCs w:val="20"/>
              </w:rPr>
              <w:instrText xml:space="preserve"> </w:instrText>
            </w:r>
            <w:r w:rsidRPr="007B019C">
              <w:rPr>
                <w:sz w:val="20"/>
                <w:szCs w:val="20"/>
              </w:rPr>
              <w:fldChar w:fldCharType="end"/>
            </w:r>
          </w:p>
        </w:tc>
      </w:tr>
      <w:tr w:rsidR="00E21A65" w14:paraId="0314D04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3F3BB76" w14:textId="77777777" w:rsidR="00E21A65" w:rsidRDefault="00E21A65" w:rsidP="00C950B1">
            <w:r>
              <w:t>Titre</w:t>
            </w:r>
          </w:p>
        </w:tc>
        <w:tc>
          <w:tcPr>
            <w:tcW w:w="8079" w:type="dxa"/>
          </w:tcPr>
          <w:p w14:paraId="686B9A8C" w14:textId="33777BA6" w:rsidR="00E21A65" w:rsidRPr="00346793" w:rsidRDefault="00CD2C3F" w:rsidP="00C950B1">
            <w:pPr>
              <w:cnfStyle w:val="000000100000" w:firstRow="0" w:lastRow="0" w:firstColumn="0" w:lastColumn="0" w:oddVBand="0" w:evenVBand="0" w:oddHBand="1" w:evenHBand="0" w:firstRowFirstColumn="0" w:firstRowLastColumn="0" w:lastRowFirstColumn="0" w:lastRowLastColumn="0"/>
              <w:rPr>
                <w:b/>
                <w:bCs/>
              </w:rPr>
            </w:pPr>
            <w:r w:rsidRPr="00CD2C3F">
              <w:rPr>
                <w:b/>
                <w:bCs/>
              </w:rPr>
              <w:t>Suppression d</w:t>
            </w:r>
            <w:r w:rsidR="00064ACC">
              <w:rPr>
                <w:b/>
                <w:bCs/>
              </w:rPr>
              <w:t>’</w:t>
            </w:r>
            <w:r w:rsidRPr="00CD2C3F">
              <w:rPr>
                <w:b/>
                <w:bCs/>
              </w:rPr>
              <w:t>une tâche</w:t>
            </w:r>
          </w:p>
        </w:tc>
      </w:tr>
      <w:tr w:rsidR="00E21A65" w:rsidRPr="007B019C" w14:paraId="7082260D"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0878225" w14:textId="77777777" w:rsidR="00E21A65" w:rsidRPr="007B019C" w:rsidRDefault="00E21A65" w:rsidP="00C950B1">
            <w:pPr>
              <w:rPr>
                <w:sz w:val="20"/>
                <w:szCs w:val="20"/>
              </w:rPr>
            </w:pPr>
            <w:r w:rsidRPr="007B019C">
              <w:rPr>
                <w:sz w:val="20"/>
                <w:szCs w:val="20"/>
              </w:rPr>
              <w:t>Flex</w:t>
            </w:r>
          </w:p>
        </w:tc>
        <w:tc>
          <w:tcPr>
            <w:tcW w:w="8079" w:type="dxa"/>
          </w:tcPr>
          <w:p w14:paraId="7998A86C" w14:textId="77777777" w:rsidR="00E21A65" w:rsidRPr="007B019C"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sidRPr="007B019C">
              <w:rPr>
                <w:sz w:val="20"/>
                <w:szCs w:val="20"/>
              </w:rPr>
              <w:t>F0</w:t>
            </w:r>
          </w:p>
        </w:tc>
      </w:tr>
      <w:tr w:rsidR="00E21A65" w:rsidRPr="007B019C" w14:paraId="26786B8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FAB370" w14:textId="77777777" w:rsidR="00E21A65" w:rsidRPr="007B019C" w:rsidRDefault="00E21A65" w:rsidP="00C950B1">
            <w:pPr>
              <w:rPr>
                <w:sz w:val="20"/>
                <w:szCs w:val="20"/>
              </w:rPr>
            </w:pPr>
            <w:r w:rsidRPr="007B019C">
              <w:rPr>
                <w:sz w:val="20"/>
                <w:szCs w:val="20"/>
              </w:rPr>
              <w:t>FBS</w:t>
            </w:r>
          </w:p>
        </w:tc>
        <w:tc>
          <w:tcPr>
            <w:tcW w:w="8079" w:type="dxa"/>
          </w:tcPr>
          <w:p w14:paraId="6BC2AD1F" w14:textId="77777777" w:rsidR="00E21A65" w:rsidRPr="007B019C" w:rsidRDefault="00E21A65" w:rsidP="00C950B1">
            <w:pPr>
              <w:cnfStyle w:val="000000100000" w:firstRow="0" w:lastRow="0" w:firstColumn="0" w:lastColumn="0" w:oddVBand="0" w:evenVBand="0" w:oddHBand="1" w:evenHBand="0" w:firstRowFirstColumn="0" w:firstRowLastColumn="0" w:lastRowFirstColumn="0" w:lastRowLastColumn="0"/>
              <w:rPr>
                <w:sz w:val="20"/>
                <w:szCs w:val="20"/>
              </w:rPr>
            </w:pPr>
            <w:r w:rsidRPr="007B019C">
              <w:rPr>
                <w:sz w:val="20"/>
                <w:szCs w:val="20"/>
              </w:rPr>
              <w:t>FBS-4.3</w:t>
            </w:r>
          </w:p>
        </w:tc>
      </w:tr>
      <w:tr w:rsidR="00E21A65" w:rsidRPr="007B019C" w14:paraId="238B3C8F"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4C12DC5" w14:textId="77777777" w:rsidR="00E21A65" w:rsidRPr="007B019C" w:rsidRDefault="00E21A65" w:rsidP="00C950B1">
            <w:pPr>
              <w:rPr>
                <w:sz w:val="20"/>
                <w:szCs w:val="20"/>
              </w:rPr>
            </w:pPr>
            <w:r w:rsidRPr="007B019C">
              <w:rPr>
                <w:sz w:val="20"/>
                <w:szCs w:val="20"/>
              </w:rPr>
              <w:t>PBS</w:t>
            </w:r>
          </w:p>
        </w:tc>
        <w:tc>
          <w:tcPr>
            <w:tcW w:w="8079" w:type="dxa"/>
          </w:tcPr>
          <w:p w14:paraId="3205CCB6" w14:textId="77777777" w:rsidR="00E21A65" w:rsidRPr="007B019C"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sidRPr="007B019C">
              <w:rPr>
                <w:sz w:val="20"/>
                <w:szCs w:val="20"/>
              </w:rPr>
              <w:t>PBS-1.1, PBS-2.1, PBS-2.3, PBS-3.1</w:t>
            </w:r>
          </w:p>
        </w:tc>
      </w:tr>
      <w:tr w:rsidR="00E21A65" w14:paraId="500E510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F9EF6A4" w14:textId="77777777" w:rsidR="00E21A65" w:rsidRDefault="00E21A65" w:rsidP="00C950B1">
            <w:r>
              <w:lastRenderedPageBreak/>
              <w:t>Corp</w:t>
            </w:r>
          </w:p>
        </w:tc>
        <w:tc>
          <w:tcPr>
            <w:tcW w:w="8079" w:type="dxa"/>
          </w:tcPr>
          <w:p w14:paraId="0068D05E" w14:textId="690EDBA2" w:rsidR="00E21A65" w:rsidRDefault="00CD2C3F" w:rsidP="007B019C">
            <w:pPr>
              <w:jc w:val="both"/>
              <w:cnfStyle w:val="000000100000" w:firstRow="0" w:lastRow="0" w:firstColumn="0" w:lastColumn="0" w:oddVBand="0" w:evenVBand="0" w:oddHBand="1" w:evenHBand="0" w:firstRowFirstColumn="0" w:firstRowLastColumn="0" w:lastRowFirstColumn="0" w:lastRowLastColumn="0"/>
            </w:pPr>
            <w:r w:rsidRPr="00CD2C3F">
              <w:t>La suppression d</w:t>
            </w:r>
            <w:r w:rsidR="00064ACC">
              <w:t>’</w:t>
            </w:r>
            <w:r w:rsidRPr="00CD2C3F">
              <w:t>une tâche supprime ses subordonnées, les lignes de devis qu</w:t>
            </w:r>
            <w:r w:rsidR="00064ACC">
              <w:t>’</w:t>
            </w:r>
            <w:r w:rsidRPr="00CD2C3F">
              <w:t>elles portent, et les liaisons qui s</w:t>
            </w:r>
            <w:r w:rsidR="00064ACC">
              <w:t>’</w:t>
            </w:r>
            <w:r w:rsidRPr="00CD2C3F">
              <w:t>y rattachent. Une tâche démarrée ou terminée ne peut pas être supprimée.</w:t>
            </w:r>
          </w:p>
        </w:tc>
      </w:tr>
      <w:tr w:rsidR="00E21A65" w:rsidRPr="007B019C" w14:paraId="0239DB95"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0468FAC" w14:textId="77777777" w:rsidR="00E21A65" w:rsidRPr="007B019C" w:rsidRDefault="00E21A65" w:rsidP="00C950B1">
            <w:pPr>
              <w:rPr>
                <w:sz w:val="20"/>
                <w:szCs w:val="20"/>
              </w:rPr>
            </w:pPr>
            <w:r w:rsidRPr="007B019C">
              <w:rPr>
                <w:sz w:val="20"/>
                <w:szCs w:val="20"/>
              </w:rPr>
              <w:t>Motif</w:t>
            </w:r>
          </w:p>
        </w:tc>
        <w:tc>
          <w:tcPr>
            <w:tcW w:w="8079" w:type="dxa"/>
          </w:tcPr>
          <w:p w14:paraId="3E028876" w14:textId="39B2C683" w:rsidR="00E21A65" w:rsidRPr="007B019C" w:rsidRDefault="00CD2C3F" w:rsidP="00C950B1">
            <w:pPr>
              <w:cnfStyle w:val="000000000000" w:firstRow="0" w:lastRow="0" w:firstColumn="0" w:lastColumn="0" w:oddVBand="0" w:evenVBand="0" w:oddHBand="0" w:evenHBand="0" w:firstRowFirstColumn="0" w:firstRowLastColumn="0" w:lastRowFirstColumn="0" w:lastRowLastColumn="0"/>
              <w:rPr>
                <w:sz w:val="20"/>
                <w:szCs w:val="20"/>
              </w:rPr>
            </w:pPr>
            <w:r w:rsidRPr="007B019C">
              <w:rPr>
                <w:sz w:val="20"/>
                <w:szCs w:val="20"/>
              </w:rPr>
              <w:t>Une tâche démarrée porte de la valeur acquise et un reste à engager réestimé</w:t>
            </w:r>
            <w:r w:rsidR="00064ACC">
              <w:rPr>
                <w:sz w:val="20"/>
                <w:szCs w:val="20"/>
              </w:rPr>
              <w:t> </w:t>
            </w:r>
            <w:r w:rsidRPr="007B019C">
              <w:rPr>
                <w:sz w:val="20"/>
                <w:szCs w:val="20"/>
              </w:rPr>
              <w:t>: la supprimer effacerait de l</w:t>
            </w:r>
            <w:r w:rsidR="00064ACC">
              <w:rPr>
                <w:sz w:val="20"/>
                <w:szCs w:val="20"/>
              </w:rPr>
              <w:t>’</w:t>
            </w:r>
            <w:r w:rsidRPr="007B019C">
              <w:rPr>
                <w:sz w:val="20"/>
                <w:szCs w:val="20"/>
              </w:rPr>
              <w:t>avancement déjà constaté. C</w:t>
            </w:r>
            <w:r w:rsidR="00064ACC">
              <w:rPr>
                <w:sz w:val="20"/>
                <w:szCs w:val="20"/>
              </w:rPr>
              <w:t>’</w:t>
            </w:r>
            <w:r w:rsidRPr="007B019C">
              <w:rPr>
                <w:sz w:val="20"/>
                <w:szCs w:val="20"/>
              </w:rPr>
              <w:t>est le même raisonnement qu</w:t>
            </w:r>
            <w:r w:rsidR="00064ACC">
              <w:rPr>
                <w:sz w:val="20"/>
                <w:szCs w:val="20"/>
              </w:rPr>
              <w:t>’</w:t>
            </w:r>
            <w:r w:rsidRPr="007B019C">
              <w:rPr>
                <w:sz w:val="20"/>
                <w:szCs w:val="20"/>
              </w:rPr>
              <w:t>à la fusion d</w:t>
            </w:r>
            <w:r w:rsidR="00064ACC">
              <w:rPr>
                <w:sz w:val="20"/>
                <w:szCs w:val="20"/>
              </w:rPr>
              <w:t>’</w:t>
            </w:r>
            <w:r w:rsidRPr="007B019C">
              <w:rPr>
                <w:sz w:val="20"/>
                <w:szCs w:val="20"/>
              </w:rPr>
              <w:t>un avenant, où une tâche démarrée n</w:t>
            </w:r>
            <w:r w:rsidR="00064ACC">
              <w:rPr>
                <w:sz w:val="20"/>
                <w:szCs w:val="20"/>
              </w:rPr>
              <w:t>’</w:t>
            </w:r>
            <w:r w:rsidRPr="007B019C">
              <w:rPr>
                <w:sz w:val="20"/>
                <w:szCs w:val="20"/>
              </w:rPr>
              <w:t>est jamais retirée mais ramenée à zéro (WF-REV-0050).</w:t>
            </w:r>
          </w:p>
        </w:tc>
      </w:tr>
      <w:tr w:rsidR="00E21A65" w:rsidRPr="007B019C" w14:paraId="647B14F3"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A985E6" w14:textId="77777777" w:rsidR="00E21A65" w:rsidRPr="007B019C" w:rsidRDefault="00E21A65" w:rsidP="00C950B1">
            <w:pPr>
              <w:rPr>
                <w:sz w:val="20"/>
                <w:szCs w:val="20"/>
              </w:rPr>
            </w:pPr>
            <w:r w:rsidRPr="007B019C">
              <w:rPr>
                <w:sz w:val="20"/>
                <w:szCs w:val="20"/>
              </w:rPr>
              <w:t>Vérif</w:t>
            </w:r>
          </w:p>
        </w:tc>
        <w:tc>
          <w:tcPr>
            <w:tcW w:w="8079" w:type="dxa"/>
          </w:tcPr>
          <w:p w14:paraId="028286D4" w14:textId="0E3F8B96" w:rsidR="00E21A65" w:rsidRPr="007B019C" w:rsidRDefault="00CD2C3F" w:rsidP="00C950B1">
            <w:pPr>
              <w:cnfStyle w:val="000000100000" w:firstRow="0" w:lastRow="0" w:firstColumn="0" w:lastColumn="0" w:oddVBand="0" w:evenVBand="0" w:oddHBand="1" w:evenHBand="0" w:firstRowFirstColumn="0" w:firstRowLastColumn="0" w:lastRowFirstColumn="0" w:lastRowLastColumn="0"/>
              <w:rPr>
                <w:sz w:val="20"/>
                <w:szCs w:val="20"/>
              </w:rPr>
            </w:pPr>
            <w:r w:rsidRPr="007B019C">
              <w:rPr>
                <w:sz w:val="20"/>
                <w:szCs w:val="20"/>
              </w:rPr>
              <w:t>La suppression d</w:t>
            </w:r>
            <w:r w:rsidR="00064ACC">
              <w:rPr>
                <w:sz w:val="20"/>
                <w:szCs w:val="20"/>
              </w:rPr>
              <w:t>’</w:t>
            </w:r>
            <w:r w:rsidRPr="007B019C">
              <w:rPr>
                <w:sz w:val="20"/>
                <w:szCs w:val="20"/>
              </w:rPr>
              <w:t>une récapitulative supprime ses subordonnées et leurs lignes, et le devis diminue d</w:t>
            </w:r>
            <w:r w:rsidR="00064ACC">
              <w:rPr>
                <w:sz w:val="20"/>
                <w:szCs w:val="20"/>
              </w:rPr>
              <w:t>’</w:t>
            </w:r>
            <w:r w:rsidRPr="007B019C">
              <w:rPr>
                <w:sz w:val="20"/>
                <w:szCs w:val="20"/>
              </w:rPr>
              <w:t>autant. La suppression d</w:t>
            </w:r>
            <w:r w:rsidR="00064ACC">
              <w:rPr>
                <w:sz w:val="20"/>
                <w:szCs w:val="20"/>
              </w:rPr>
              <w:t>’</w:t>
            </w:r>
            <w:r w:rsidRPr="007B019C">
              <w:rPr>
                <w:sz w:val="20"/>
                <w:szCs w:val="20"/>
              </w:rPr>
              <w:t>une tâche démarrée est refusée, et l</w:t>
            </w:r>
            <w:r w:rsidR="00064ACC">
              <w:rPr>
                <w:sz w:val="20"/>
                <w:szCs w:val="20"/>
              </w:rPr>
              <w:t>’</w:t>
            </w:r>
            <w:r w:rsidRPr="007B019C">
              <w:rPr>
                <w:sz w:val="20"/>
                <w:szCs w:val="20"/>
              </w:rPr>
              <w:t>utilisateur est renvoyé vers la mise à zéro de son reste à engager.</w:t>
            </w:r>
          </w:p>
        </w:tc>
      </w:tr>
    </w:tbl>
    <w:p w14:paraId="7A7FBA65" w14:textId="77777777" w:rsidR="00E21A65" w:rsidRDefault="00E21A65" w:rsidP="00E862DF"/>
    <w:tbl>
      <w:tblPr>
        <w:tblStyle w:val="TableauListe6Couleur-Accentuation1"/>
        <w:tblW w:w="9067" w:type="dxa"/>
        <w:tblLook w:val="04A0" w:firstRow="1" w:lastRow="0" w:firstColumn="1" w:lastColumn="0" w:noHBand="0" w:noVBand="1"/>
      </w:tblPr>
      <w:tblGrid>
        <w:gridCol w:w="988"/>
        <w:gridCol w:w="8079"/>
      </w:tblGrid>
      <w:tr w:rsidR="0089154F" w:rsidRPr="007B019C" w14:paraId="5E5503D5" w14:textId="77777777" w:rsidTr="00D40D9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8C2EF8A" w14:textId="77777777" w:rsidR="0089154F" w:rsidRPr="007B019C" w:rsidRDefault="0089154F" w:rsidP="00D40D9D">
            <w:pPr>
              <w:rPr>
                <w:sz w:val="20"/>
                <w:szCs w:val="20"/>
              </w:rPr>
            </w:pPr>
            <w:r w:rsidRPr="007B019C">
              <w:rPr>
                <w:sz w:val="20"/>
                <w:szCs w:val="20"/>
              </w:rPr>
              <w:t>ID</w:t>
            </w:r>
          </w:p>
        </w:tc>
        <w:tc>
          <w:tcPr>
            <w:tcW w:w="8079" w:type="dxa"/>
          </w:tcPr>
          <w:p w14:paraId="496C646A" w14:textId="022F5C86" w:rsidR="0089154F" w:rsidRPr="007B019C" w:rsidRDefault="0089154F" w:rsidP="00D40D9D">
            <w:pPr>
              <w:cnfStyle w:val="100000000000" w:firstRow="1" w:lastRow="0" w:firstColumn="0" w:lastColumn="0" w:oddVBand="0" w:evenVBand="0" w:oddHBand="0" w:evenHBand="0" w:firstRowFirstColumn="0" w:firstRowLastColumn="0" w:lastRowFirstColumn="0" w:lastRowLastColumn="0"/>
              <w:rPr>
                <w:sz w:val="20"/>
                <w:szCs w:val="20"/>
              </w:rPr>
            </w:pPr>
            <w:r w:rsidRPr="007B019C">
              <w:rPr>
                <w:sz w:val="20"/>
                <w:szCs w:val="20"/>
              </w:rPr>
              <w:t>WF-PLA-0</w:t>
            </w:r>
            <w:r w:rsidR="00F76E66" w:rsidRPr="007B019C">
              <w:rPr>
                <w:sz w:val="20"/>
                <w:szCs w:val="20"/>
              </w:rPr>
              <w:t>13</w:t>
            </w:r>
            <w:r w:rsidRPr="007B019C">
              <w:rPr>
                <w:sz w:val="20"/>
                <w:szCs w:val="20"/>
              </w:rPr>
              <w:t>0-A</w:t>
            </w:r>
            <w:r w:rsidRPr="007B019C">
              <w:rPr>
                <w:sz w:val="20"/>
                <w:szCs w:val="20"/>
              </w:rPr>
              <w:fldChar w:fldCharType="begin"/>
            </w:r>
            <w:r w:rsidRPr="007B019C">
              <w:rPr>
                <w:sz w:val="20"/>
                <w:szCs w:val="20"/>
              </w:rPr>
              <w:instrText xml:space="preserve"> XE </w:instrText>
            </w:r>
            <w:r w:rsidR="00064ACC">
              <w:rPr>
                <w:sz w:val="20"/>
                <w:szCs w:val="20"/>
              </w:rPr>
              <w:instrText>« </w:instrText>
            </w:r>
            <w:r w:rsidRPr="007B019C">
              <w:rPr>
                <w:sz w:val="20"/>
                <w:szCs w:val="20"/>
              </w:rPr>
              <w:instrText>WF-PLA-0</w:instrText>
            </w:r>
            <w:r w:rsidR="00F76E66" w:rsidRPr="007B019C">
              <w:rPr>
                <w:sz w:val="20"/>
                <w:szCs w:val="20"/>
              </w:rPr>
              <w:instrText>13</w:instrText>
            </w:r>
            <w:r w:rsidRPr="007B019C">
              <w:rPr>
                <w:sz w:val="20"/>
                <w:szCs w:val="20"/>
              </w:rPr>
              <w:instrText>0-A</w:instrText>
            </w:r>
            <w:r w:rsidR="00064ACC">
              <w:rPr>
                <w:sz w:val="20"/>
                <w:szCs w:val="20"/>
              </w:rPr>
              <w:instrText> »</w:instrText>
            </w:r>
            <w:r w:rsidRPr="007B019C">
              <w:rPr>
                <w:sz w:val="20"/>
                <w:szCs w:val="20"/>
              </w:rPr>
              <w:instrText xml:space="preserve"> </w:instrText>
            </w:r>
            <w:r w:rsidRPr="007B019C">
              <w:rPr>
                <w:sz w:val="20"/>
                <w:szCs w:val="20"/>
              </w:rPr>
              <w:fldChar w:fldCharType="end"/>
            </w:r>
          </w:p>
        </w:tc>
      </w:tr>
      <w:tr w:rsidR="0089154F" w14:paraId="212EC3A1"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80ED99" w14:textId="77777777" w:rsidR="0089154F" w:rsidRDefault="0089154F" w:rsidP="00D40D9D">
            <w:r>
              <w:t>Titre</w:t>
            </w:r>
          </w:p>
        </w:tc>
        <w:tc>
          <w:tcPr>
            <w:tcW w:w="8079" w:type="dxa"/>
          </w:tcPr>
          <w:p w14:paraId="33280403" w14:textId="27114556" w:rsidR="0089154F" w:rsidRPr="00346793" w:rsidRDefault="0089154F" w:rsidP="00D40D9D">
            <w:pPr>
              <w:cnfStyle w:val="000000100000" w:firstRow="0" w:lastRow="0" w:firstColumn="0" w:lastColumn="0" w:oddVBand="0" w:evenVBand="0" w:oddHBand="1" w:evenHBand="0" w:firstRowFirstColumn="0" w:firstRowLastColumn="0" w:lastRowFirstColumn="0" w:lastRowLastColumn="0"/>
              <w:rPr>
                <w:b/>
                <w:bCs/>
              </w:rPr>
            </w:pPr>
            <w:r w:rsidRPr="0089154F">
              <w:rPr>
                <w:b/>
                <w:bCs/>
              </w:rPr>
              <w:t>Attributs d</w:t>
            </w:r>
            <w:r w:rsidR="00064ACC">
              <w:rPr>
                <w:b/>
                <w:bCs/>
              </w:rPr>
              <w:t>’</w:t>
            </w:r>
            <w:r w:rsidRPr="0089154F">
              <w:rPr>
                <w:b/>
                <w:bCs/>
              </w:rPr>
              <w:t>une tâche</w:t>
            </w:r>
          </w:p>
        </w:tc>
      </w:tr>
      <w:tr w:rsidR="0089154F" w:rsidRPr="007B019C" w14:paraId="25B6378D"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1A13B77B" w14:textId="77777777" w:rsidR="0089154F" w:rsidRPr="007B019C" w:rsidRDefault="0089154F" w:rsidP="00D40D9D">
            <w:pPr>
              <w:rPr>
                <w:sz w:val="20"/>
                <w:szCs w:val="20"/>
              </w:rPr>
            </w:pPr>
            <w:r w:rsidRPr="007B019C">
              <w:rPr>
                <w:sz w:val="20"/>
                <w:szCs w:val="20"/>
              </w:rPr>
              <w:t>Flex</w:t>
            </w:r>
          </w:p>
        </w:tc>
        <w:tc>
          <w:tcPr>
            <w:tcW w:w="8079" w:type="dxa"/>
          </w:tcPr>
          <w:p w14:paraId="0172A1CF" w14:textId="77777777" w:rsidR="0089154F" w:rsidRPr="007B019C"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sidRPr="007B019C">
              <w:rPr>
                <w:sz w:val="20"/>
                <w:szCs w:val="20"/>
              </w:rPr>
              <w:t>F0</w:t>
            </w:r>
          </w:p>
        </w:tc>
      </w:tr>
      <w:tr w:rsidR="0089154F" w:rsidRPr="007B019C" w14:paraId="1A6F8129"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A7DDC49" w14:textId="77777777" w:rsidR="0089154F" w:rsidRPr="007B019C" w:rsidRDefault="0089154F" w:rsidP="00D40D9D">
            <w:pPr>
              <w:rPr>
                <w:sz w:val="20"/>
                <w:szCs w:val="20"/>
              </w:rPr>
            </w:pPr>
            <w:r w:rsidRPr="007B019C">
              <w:rPr>
                <w:sz w:val="20"/>
                <w:szCs w:val="20"/>
              </w:rPr>
              <w:t>FBS</w:t>
            </w:r>
          </w:p>
        </w:tc>
        <w:tc>
          <w:tcPr>
            <w:tcW w:w="8079" w:type="dxa"/>
          </w:tcPr>
          <w:p w14:paraId="2978CD7A" w14:textId="77777777" w:rsidR="0089154F" w:rsidRPr="007B019C" w:rsidRDefault="0089154F" w:rsidP="00D40D9D">
            <w:pPr>
              <w:cnfStyle w:val="000000100000" w:firstRow="0" w:lastRow="0" w:firstColumn="0" w:lastColumn="0" w:oddVBand="0" w:evenVBand="0" w:oddHBand="1" w:evenHBand="0" w:firstRowFirstColumn="0" w:firstRowLastColumn="0" w:lastRowFirstColumn="0" w:lastRowLastColumn="0"/>
              <w:rPr>
                <w:sz w:val="20"/>
                <w:szCs w:val="20"/>
              </w:rPr>
            </w:pPr>
            <w:r w:rsidRPr="007B019C">
              <w:rPr>
                <w:sz w:val="20"/>
                <w:szCs w:val="20"/>
              </w:rPr>
              <w:t>FBS-4.3</w:t>
            </w:r>
          </w:p>
        </w:tc>
      </w:tr>
      <w:tr w:rsidR="0089154F" w:rsidRPr="007B019C" w14:paraId="61ED950A"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42BAD271" w14:textId="77777777" w:rsidR="0089154F" w:rsidRPr="007B019C" w:rsidRDefault="0089154F" w:rsidP="00D40D9D">
            <w:pPr>
              <w:rPr>
                <w:sz w:val="20"/>
                <w:szCs w:val="20"/>
              </w:rPr>
            </w:pPr>
            <w:r w:rsidRPr="007B019C">
              <w:rPr>
                <w:sz w:val="20"/>
                <w:szCs w:val="20"/>
              </w:rPr>
              <w:t>PBS</w:t>
            </w:r>
          </w:p>
        </w:tc>
        <w:tc>
          <w:tcPr>
            <w:tcW w:w="8079" w:type="dxa"/>
          </w:tcPr>
          <w:p w14:paraId="14281D02" w14:textId="77777777" w:rsidR="0089154F" w:rsidRPr="007B019C"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sidRPr="007B019C">
              <w:rPr>
                <w:sz w:val="20"/>
                <w:szCs w:val="20"/>
              </w:rPr>
              <w:t>PBS-1.1, PBS-2.1, PBS-2.3, PBS-3.1</w:t>
            </w:r>
          </w:p>
        </w:tc>
      </w:tr>
      <w:tr w:rsidR="0089154F" w14:paraId="61F709BA"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27B8D20" w14:textId="77777777" w:rsidR="0089154F" w:rsidRDefault="0089154F" w:rsidP="00D40D9D">
            <w:r>
              <w:t>Corp</w:t>
            </w:r>
          </w:p>
        </w:tc>
        <w:tc>
          <w:tcPr>
            <w:tcW w:w="8079" w:type="dxa"/>
          </w:tcPr>
          <w:p w14:paraId="08E2056E" w14:textId="7933DAA4" w:rsidR="0089154F" w:rsidRDefault="00A01853" w:rsidP="007B019C">
            <w:pPr>
              <w:jc w:val="both"/>
              <w:cnfStyle w:val="000000100000" w:firstRow="0" w:lastRow="0" w:firstColumn="0" w:lastColumn="0" w:oddVBand="0" w:evenVBand="0" w:oddHBand="1" w:evenHBand="0" w:firstRowFirstColumn="0" w:firstRowLastColumn="0" w:lastRowFirstColumn="0" w:lastRowLastColumn="0"/>
            </w:pPr>
            <w:r w:rsidRPr="00A01853">
              <w:t>Une tâche porte un libellé, une description facultative, une durée, une date de début, une date de fin, un mode de planification et un état d</w:t>
            </w:r>
            <w:r w:rsidR="00064ACC">
              <w:t>’</w:t>
            </w:r>
            <w:r w:rsidRPr="00A01853">
              <w:t>avancement. Elle porte en outre la date à laquelle elle a été démarrée et celle à laquelle elle a été terminée, renseignées lors du changement d</w:t>
            </w:r>
            <w:r w:rsidR="00064ACC">
              <w:t>’</w:t>
            </w:r>
            <w:r w:rsidRPr="00A01853">
              <w:t>état, avec la date du jour par défaut. La durée d</w:t>
            </w:r>
            <w:r w:rsidR="00064ACC">
              <w:t>’</w:t>
            </w:r>
            <w:r w:rsidRPr="00A01853">
              <w:t>un jalon est nulle</w:t>
            </w:r>
            <w:r w:rsidR="00064ACC">
              <w:t> </w:t>
            </w:r>
            <w:r w:rsidRPr="00A01853">
              <w:t>; celles d</w:t>
            </w:r>
            <w:r w:rsidR="00064ACC">
              <w:t>’</w:t>
            </w:r>
            <w:r w:rsidRPr="00A01853">
              <w:t xml:space="preserve">une tâche récapitulative, comme ses dates et son état, sont calculées à partir de ses subordonnées. </w:t>
            </w:r>
            <w:r w:rsidR="002143F5" w:rsidRPr="002143F5">
              <w:t>Elle porte en outre trois valeurs calculées, qui ne sont pas saisissables : sa marge totale et son appartenance au chemin critique (WF-PLA-0100), et, pour une récapitulative, son avancement physique (WF-IND-0060).</w:t>
            </w:r>
            <w:r w:rsidR="002143F5">
              <w:t xml:space="preserve"> </w:t>
            </w:r>
            <w:r w:rsidRPr="00A01853">
              <w:t>La description est transportée par les imports et les exports MS Project.</w:t>
            </w:r>
          </w:p>
        </w:tc>
      </w:tr>
      <w:tr w:rsidR="0089154F" w:rsidRPr="007B019C" w14:paraId="6D9E96EE"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5D3D0A52" w14:textId="77777777" w:rsidR="0089154F" w:rsidRPr="007B019C" w:rsidRDefault="0089154F" w:rsidP="00D40D9D">
            <w:pPr>
              <w:rPr>
                <w:sz w:val="20"/>
                <w:szCs w:val="20"/>
              </w:rPr>
            </w:pPr>
            <w:r w:rsidRPr="007B019C">
              <w:rPr>
                <w:sz w:val="20"/>
                <w:szCs w:val="20"/>
              </w:rPr>
              <w:t>Motif</w:t>
            </w:r>
          </w:p>
        </w:tc>
        <w:tc>
          <w:tcPr>
            <w:tcW w:w="8079" w:type="dxa"/>
          </w:tcPr>
          <w:p w14:paraId="09C1DF42" w14:textId="61AC0D5C" w:rsidR="0089154F" w:rsidRPr="007B019C" w:rsidRDefault="00A01853" w:rsidP="00D40D9D">
            <w:pPr>
              <w:cnfStyle w:val="000000000000" w:firstRow="0" w:lastRow="0" w:firstColumn="0" w:lastColumn="0" w:oddVBand="0" w:evenVBand="0" w:oddHBand="0" w:evenHBand="0" w:firstRowFirstColumn="0" w:firstRowLastColumn="0" w:lastRowFirstColumn="0" w:lastRowLastColumn="0"/>
              <w:rPr>
                <w:sz w:val="20"/>
                <w:szCs w:val="20"/>
              </w:rPr>
            </w:pPr>
            <w:r w:rsidRPr="00A01853">
              <w:rPr>
                <w:sz w:val="20"/>
                <w:szCs w:val="20"/>
              </w:rPr>
              <w:t>Ce sont les attributs que toutes les vues affichent et que les échanges MS Project transportent. Les dates de démarrage et de terminaison sont ce qui situe la valeur acquise dans le temps</w:t>
            </w:r>
            <w:r w:rsidR="00064ACC">
              <w:rPr>
                <w:sz w:val="20"/>
                <w:szCs w:val="20"/>
              </w:rPr>
              <w:t> </w:t>
            </w:r>
            <w:r w:rsidRPr="00A01853">
              <w:rPr>
                <w:sz w:val="20"/>
                <w:szCs w:val="20"/>
              </w:rPr>
              <w:t>: sans elles, elle ne serait connue qu</w:t>
            </w:r>
            <w:r w:rsidR="00064ACC">
              <w:rPr>
                <w:sz w:val="20"/>
                <w:szCs w:val="20"/>
              </w:rPr>
              <w:t>’</w:t>
            </w:r>
            <w:r w:rsidRPr="00A01853">
              <w:rPr>
                <w:sz w:val="20"/>
                <w:szCs w:val="20"/>
              </w:rPr>
              <w:t>aux dates de revue, et l</w:t>
            </w:r>
            <w:r w:rsidR="00064ACC">
              <w:rPr>
                <w:sz w:val="20"/>
                <w:szCs w:val="20"/>
              </w:rPr>
              <w:t>’</w:t>
            </w:r>
            <w:r w:rsidRPr="00A01853">
              <w:rPr>
                <w:sz w:val="20"/>
                <w:szCs w:val="20"/>
              </w:rPr>
              <w:t>indice de délai serait faux de la durée d</w:t>
            </w:r>
            <w:r w:rsidR="00064ACC">
              <w:rPr>
                <w:sz w:val="20"/>
                <w:szCs w:val="20"/>
              </w:rPr>
              <w:t>’</w:t>
            </w:r>
            <w:r w:rsidRPr="00A01853">
              <w:rPr>
                <w:sz w:val="20"/>
                <w:szCs w:val="20"/>
              </w:rPr>
              <w:t>une revue.</w:t>
            </w:r>
          </w:p>
        </w:tc>
      </w:tr>
      <w:tr w:rsidR="0089154F" w:rsidRPr="007B019C" w14:paraId="058D0649"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110BE3" w14:textId="77777777" w:rsidR="0089154F" w:rsidRPr="007B019C" w:rsidRDefault="0089154F" w:rsidP="00D40D9D">
            <w:pPr>
              <w:rPr>
                <w:sz w:val="20"/>
                <w:szCs w:val="20"/>
              </w:rPr>
            </w:pPr>
            <w:r w:rsidRPr="007B019C">
              <w:rPr>
                <w:sz w:val="20"/>
                <w:szCs w:val="20"/>
              </w:rPr>
              <w:t>Vérif</w:t>
            </w:r>
          </w:p>
        </w:tc>
        <w:tc>
          <w:tcPr>
            <w:tcW w:w="8079" w:type="dxa"/>
          </w:tcPr>
          <w:p w14:paraId="4102052A" w14:textId="2E5541D2" w:rsidR="0089154F" w:rsidRPr="007B019C" w:rsidRDefault="00A01853" w:rsidP="00D40D9D">
            <w:pPr>
              <w:cnfStyle w:val="000000100000" w:firstRow="0" w:lastRow="0" w:firstColumn="0" w:lastColumn="0" w:oddVBand="0" w:evenVBand="0" w:oddHBand="1" w:evenHBand="0" w:firstRowFirstColumn="0" w:firstRowLastColumn="0" w:lastRowFirstColumn="0" w:lastRowLastColumn="0"/>
              <w:rPr>
                <w:sz w:val="20"/>
                <w:szCs w:val="20"/>
              </w:rPr>
            </w:pPr>
            <w:r w:rsidRPr="00A01853">
              <w:rPr>
                <w:sz w:val="20"/>
                <w:szCs w:val="20"/>
              </w:rPr>
              <w:t>Chacun de ces attributs est affiché dans la grille de planning, et ceux que MS Project connaît sont transportés par l</w:t>
            </w:r>
            <w:r w:rsidR="00064ACC">
              <w:rPr>
                <w:sz w:val="20"/>
                <w:szCs w:val="20"/>
              </w:rPr>
              <w:t>’</w:t>
            </w:r>
            <w:r w:rsidRPr="00A01853">
              <w:rPr>
                <w:sz w:val="20"/>
                <w:szCs w:val="20"/>
              </w:rPr>
              <w:t>export. Le passage à l</w:t>
            </w:r>
            <w:r w:rsidR="00064ACC">
              <w:rPr>
                <w:sz w:val="20"/>
                <w:szCs w:val="20"/>
              </w:rPr>
              <w:t>’</w:t>
            </w:r>
            <w:r w:rsidRPr="00A01853">
              <w:rPr>
                <w:sz w:val="20"/>
                <w:szCs w:val="20"/>
              </w:rPr>
              <w:t>état démarré ou terminé demande une date, proposée au jour courant et modifiable. La durée d</w:t>
            </w:r>
            <w:r w:rsidR="00064ACC">
              <w:rPr>
                <w:sz w:val="20"/>
                <w:szCs w:val="20"/>
              </w:rPr>
              <w:t>’</w:t>
            </w:r>
            <w:r w:rsidRPr="00A01853">
              <w:rPr>
                <w:sz w:val="20"/>
                <w:szCs w:val="20"/>
              </w:rPr>
              <w:t>un jalon est nulle et n</w:t>
            </w:r>
            <w:r w:rsidR="00064ACC">
              <w:rPr>
                <w:sz w:val="20"/>
                <w:szCs w:val="20"/>
              </w:rPr>
              <w:t>’</w:t>
            </w:r>
            <w:r w:rsidRPr="00A01853">
              <w:rPr>
                <w:sz w:val="20"/>
                <w:szCs w:val="20"/>
              </w:rPr>
              <w:t>est pas modifiable</w:t>
            </w:r>
            <w:r w:rsidR="00064ACC">
              <w:rPr>
                <w:sz w:val="20"/>
                <w:szCs w:val="20"/>
              </w:rPr>
              <w:t> </w:t>
            </w:r>
            <w:r w:rsidRPr="00A01853">
              <w:rPr>
                <w:sz w:val="20"/>
                <w:szCs w:val="20"/>
              </w:rPr>
              <w:t>; les dates d</w:t>
            </w:r>
            <w:r w:rsidR="00064ACC">
              <w:rPr>
                <w:sz w:val="20"/>
                <w:szCs w:val="20"/>
              </w:rPr>
              <w:t>’</w:t>
            </w:r>
            <w:r w:rsidRPr="00A01853">
              <w:rPr>
                <w:sz w:val="20"/>
                <w:szCs w:val="20"/>
              </w:rPr>
              <w:t>une récapitulative ne sont pas saisissables.</w:t>
            </w:r>
            <w:r w:rsidR="002143F5">
              <w:rPr>
                <w:sz w:val="20"/>
                <w:szCs w:val="20"/>
              </w:rPr>
              <w:t xml:space="preserve"> </w:t>
            </w:r>
            <w:r w:rsidR="002143F5" w:rsidRPr="002143F5">
              <w:rPr>
                <w:sz w:val="20"/>
                <w:szCs w:val="20"/>
              </w:rPr>
              <w:t>La marge totale, la criticité et l'avancement physique s'affichent et ne sont pas saisissables.</w:t>
            </w:r>
          </w:p>
        </w:tc>
      </w:tr>
    </w:tbl>
    <w:p w14:paraId="3F664F52" w14:textId="77777777" w:rsidR="00B12356" w:rsidRDefault="00B12356" w:rsidP="00E862DF"/>
    <w:tbl>
      <w:tblPr>
        <w:tblStyle w:val="TableauListe6Couleur-Accentuation1"/>
        <w:tblW w:w="9067" w:type="dxa"/>
        <w:tblLook w:val="04A0" w:firstRow="1" w:lastRow="0" w:firstColumn="1" w:lastColumn="0" w:noHBand="0" w:noVBand="1"/>
      </w:tblPr>
      <w:tblGrid>
        <w:gridCol w:w="988"/>
        <w:gridCol w:w="8079"/>
      </w:tblGrid>
      <w:tr w:rsidR="00723FB8" w:rsidRPr="007B019C" w14:paraId="123CDADA"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B3ECFB1" w14:textId="77777777" w:rsidR="00723FB8" w:rsidRPr="007B019C" w:rsidRDefault="00723FB8" w:rsidP="006A6640">
            <w:pPr>
              <w:rPr>
                <w:sz w:val="20"/>
                <w:szCs w:val="20"/>
              </w:rPr>
            </w:pPr>
            <w:r w:rsidRPr="007B019C">
              <w:rPr>
                <w:sz w:val="20"/>
                <w:szCs w:val="20"/>
              </w:rPr>
              <w:t>ID</w:t>
            </w:r>
          </w:p>
        </w:tc>
        <w:tc>
          <w:tcPr>
            <w:tcW w:w="8079" w:type="dxa"/>
          </w:tcPr>
          <w:p w14:paraId="23B28248" w14:textId="2A0D9264" w:rsidR="00723FB8" w:rsidRPr="007B019C" w:rsidRDefault="00723FB8" w:rsidP="006A6640">
            <w:pPr>
              <w:cnfStyle w:val="100000000000" w:firstRow="1" w:lastRow="0" w:firstColumn="0" w:lastColumn="0" w:oddVBand="0" w:evenVBand="0" w:oddHBand="0" w:evenHBand="0" w:firstRowFirstColumn="0" w:firstRowLastColumn="0" w:lastRowFirstColumn="0" w:lastRowLastColumn="0"/>
              <w:rPr>
                <w:sz w:val="20"/>
                <w:szCs w:val="20"/>
              </w:rPr>
            </w:pPr>
            <w:r w:rsidRPr="007B019C">
              <w:rPr>
                <w:sz w:val="20"/>
                <w:szCs w:val="20"/>
              </w:rPr>
              <w:t>WF-PLA-01</w:t>
            </w:r>
            <w:r>
              <w:rPr>
                <w:sz w:val="20"/>
                <w:szCs w:val="20"/>
              </w:rPr>
              <w:t>5</w:t>
            </w:r>
            <w:r w:rsidRPr="007B019C">
              <w:rPr>
                <w:sz w:val="20"/>
                <w:szCs w:val="20"/>
              </w:rPr>
              <w:t>0-A</w:t>
            </w:r>
            <w:r w:rsidRPr="007B019C">
              <w:rPr>
                <w:sz w:val="20"/>
                <w:szCs w:val="20"/>
              </w:rPr>
              <w:fldChar w:fldCharType="begin"/>
            </w:r>
            <w:r w:rsidRPr="007B019C">
              <w:rPr>
                <w:sz w:val="20"/>
                <w:szCs w:val="20"/>
              </w:rPr>
              <w:instrText xml:space="preserve"> XE </w:instrText>
            </w:r>
            <w:r w:rsidR="00064ACC">
              <w:rPr>
                <w:sz w:val="20"/>
                <w:szCs w:val="20"/>
              </w:rPr>
              <w:instrText>« </w:instrText>
            </w:r>
            <w:r w:rsidRPr="007B019C">
              <w:rPr>
                <w:sz w:val="20"/>
                <w:szCs w:val="20"/>
              </w:rPr>
              <w:instrText>WF-PLA-01</w:instrText>
            </w:r>
            <w:r>
              <w:rPr>
                <w:sz w:val="20"/>
                <w:szCs w:val="20"/>
              </w:rPr>
              <w:instrText>5</w:instrText>
            </w:r>
            <w:r w:rsidRPr="007B019C">
              <w:rPr>
                <w:sz w:val="20"/>
                <w:szCs w:val="20"/>
              </w:rPr>
              <w:instrText>0-A</w:instrText>
            </w:r>
            <w:r w:rsidR="00064ACC">
              <w:rPr>
                <w:sz w:val="20"/>
                <w:szCs w:val="20"/>
              </w:rPr>
              <w:instrText> »</w:instrText>
            </w:r>
            <w:r w:rsidRPr="007B019C">
              <w:rPr>
                <w:sz w:val="20"/>
                <w:szCs w:val="20"/>
              </w:rPr>
              <w:instrText xml:space="preserve"> </w:instrText>
            </w:r>
            <w:r w:rsidRPr="007B019C">
              <w:rPr>
                <w:sz w:val="20"/>
                <w:szCs w:val="20"/>
              </w:rPr>
              <w:fldChar w:fldCharType="end"/>
            </w:r>
          </w:p>
        </w:tc>
      </w:tr>
      <w:tr w:rsidR="00723FB8" w14:paraId="2174A11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3A496BE" w14:textId="77777777" w:rsidR="00723FB8" w:rsidRDefault="00723FB8" w:rsidP="006A6640">
            <w:r>
              <w:t>Titre</w:t>
            </w:r>
          </w:p>
        </w:tc>
        <w:tc>
          <w:tcPr>
            <w:tcW w:w="8079" w:type="dxa"/>
          </w:tcPr>
          <w:p w14:paraId="1C37BDAF" w14:textId="0CF58857" w:rsidR="00723FB8" w:rsidRPr="00346793" w:rsidRDefault="00723FB8" w:rsidP="006A6640">
            <w:pPr>
              <w:cnfStyle w:val="000000100000" w:firstRow="0" w:lastRow="0" w:firstColumn="0" w:lastColumn="0" w:oddVBand="0" w:evenVBand="0" w:oddHBand="1" w:evenHBand="0" w:firstRowFirstColumn="0" w:firstRowLastColumn="0" w:lastRowFirstColumn="0" w:lastRowLastColumn="0"/>
              <w:rPr>
                <w:b/>
                <w:bCs/>
              </w:rPr>
            </w:pPr>
            <w:r w:rsidRPr="00723FB8">
              <w:rPr>
                <w:b/>
                <w:bCs/>
              </w:rPr>
              <w:t>Horizon d</w:t>
            </w:r>
            <w:r w:rsidR="00064ACC">
              <w:rPr>
                <w:b/>
                <w:bCs/>
              </w:rPr>
              <w:t>’</w:t>
            </w:r>
            <w:r w:rsidRPr="00723FB8">
              <w:rPr>
                <w:b/>
                <w:bCs/>
              </w:rPr>
              <w:t>un projet</w:t>
            </w:r>
          </w:p>
        </w:tc>
      </w:tr>
      <w:tr w:rsidR="00723FB8" w:rsidRPr="007B019C" w14:paraId="40375FA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253CF63" w14:textId="77777777" w:rsidR="00723FB8" w:rsidRPr="007B019C" w:rsidRDefault="00723FB8" w:rsidP="006A6640">
            <w:pPr>
              <w:rPr>
                <w:sz w:val="20"/>
                <w:szCs w:val="20"/>
              </w:rPr>
            </w:pPr>
            <w:r w:rsidRPr="007B019C">
              <w:rPr>
                <w:sz w:val="20"/>
                <w:szCs w:val="20"/>
              </w:rPr>
              <w:t>Flex</w:t>
            </w:r>
          </w:p>
        </w:tc>
        <w:tc>
          <w:tcPr>
            <w:tcW w:w="8079" w:type="dxa"/>
          </w:tcPr>
          <w:p w14:paraId="3447C402" w14:textId="77777777" w:rsidR="00723FB8" w:rsidRPr="007B019C" w:rsidRDefault="00723FB8" w:rsidP="006A6640">
            <w:pPr>
              <w:cnfStyle w:val="000000000000" w:firstRow="0" w:lastRow="0" w:firstColumn="0" w:lastColumn="0" w:oddVBand="0" w:evenVBand="0" w:oddHBand="0" w:evenHBand="0" w:firstRowFirstColumn="0" w:firstRowLastColumn="0" w:lastRowFirstColumn="0" w:lastRowLastColumn="0"/>
              <w:rPr>
                <w:sz w:val="20"/>
                <w:szCs w:val="20"/>
              </w:rPr>
            </w:pPr>
            <w:r w:rsidRPr="007B019C">
              <w:rPr>
                <w:sz w:val="20"/>
                <w:szCs w:val="20"/>
              </w:rPr>
              <w:t>F0</w:t>
            </w:r>
          </w:p>
        </w:tc>
      </w:tr>
      <w:tr w:rsidR="00723FB8" w:rsidRPr="007B019C" w14:paraId="27CB963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5DB58E" w14:textId="77777777" w:rsidR="00723FB8" w:rsidRPr="007B019C" w:rsidRDefault="00723FB8" w:rsidP="006A6640">
            <w:pPr>
              <w:rPr>
                <w:sz w:val="20"/>
                <w:szCs w:val="20"/>
              </w:rPr>
            </w:pPr>
            <w:r w:rsidRPr="007B019C">
              <w:rPr>
                <w:sz w:val="20"/>
                <w:szCs w:val="20"/>
              </w:rPr>
              <w:t>FBS</w:t>
            </w:r>
          </w:p>
        </w:tc>
        <w:tc>
          <w:tcPr>
            <w:tcW w:w="8079" w:type="dxa"/>
          </w:tcPr>
          <w:p w14:paraId="510AD649" w14:textId="77777777" w:rsidR="00723FB8" w:rsidRPr="007B019C" w:rsidRDefault="00723FB8" w:rsidP="006A6640">
            <w:pPr>
              <w:cnfStyle w:val="000000100000" w:firstRow="0" w:lastRow="0" w:firstColumn="0" w:lastColumn="0" w:oddVBand="0" w:evenVBand="0" w:oddHBand="1" w:evenHBand="0" w:firstRowFirstColumn="0" w:firstRowLastColumn="0" w:lastRowFirstColumn="0" w:lastRowLastColumn="0"/>
              <w:rPr>
                <w:sz w:val="20"/>
                <w:szCs w:val="20"/>
              </w:rPr>
            </w:pPr>
            <w:r w:rsidRPr="007B019C">
              <w:rPr>
                <w:sz w:val="20"/>
                <w:szCs w:val="20"/>
              </w:rPr>
              <w:t>FBS-4.3</w:t>
            </w:r>
          </w:p>
        </w:tc>
      </w:tr>
      <w:tr w:rsidR="00723FB8" w:rsidRPr="007B019C" w14:paraId="35A8BAE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84ECB2B" w14:textId="77777777" w:rsidR="00723FB8" w:rsidRPr="007B019C" w:rsidRDefault="00723FB8" w:rsidP="006A6640">
            <w:pPr>
              <w:rPr>
                <w:sz w:val="20"/>
                <w:szCs w:val="20"/>
              </w:rPr>
            </w:pPr>
            <w:r w:rsidRPr="007B019C">
              <w:rPr>
                <w:sz w:val="20"/>
                <w:szCs w:val="20"/>
              </w:rPr>
              <w:t>PBS</w:t>
            </w:r>
          </w:p>
        </w:tc>
        <w:tc>
          <w:tcPr>
            <w:tcW w:w="8079" w:type="dxa"/>
          </w:tcPr>
          <w:p w14:paraId="11D50EE2" w14:textId="77777777" w:rsidR="00723FB8" w:rsidRPr="007B019C" w:rsidRDefault="00723FB8" w:rsidP="006A6640">
            <w:pPr>
              <w:cnfStyle w:val="000000000000" w:firstRow="0" w:lastRow="0" w:firstColumn="0" w:lastColumn="0" w:oddVBand="0" w:evenVBand="0" w:oddHBand="0" w:evenHBand="0" w:firstRowFirstColumn="0" w:firstRowLastColumn="0" w:lastRowFirstColumn="0" w:lastRowLastColumn="0"/>
              <w:rPr>
                <w:sz w:val="20"/>
                <w:szCs w:val="20"/>
              </w:rPr>
            </w:pPr>
            <w:r w:rsidRPr="007B019C">
              <w:rPr>
                <w:sz w:val="20"/>
                <w:szCs w:val="20"/>
              </w:rPr>
              <w:t>PBS-1.1, PBS-2.1, PBS-2.3, PBS-3.1</w:t>
            </w:r>
          </w:p>
        </w:tc>
      </w:tr>
      <w:tr w:rsidR="00723FB8" w14:paraId="0748F5C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5174913" w14:textId="77777777" w:rsidR="00723FB8" w:rsidRDefault="00723FB8" w:rsidP="006A6640">
            <w:r>
              <w:t>Corp</w:t>
            </w:r>
          </w:p>
        </w:tc>
        <w:tc>
          <w:tcPr>
            <w:tcW w:w="8079" w:type="dxa"/>
          </w:tcPr>
          <w:p w14:paraId="095B1BDF" w14:textId="30ACFC89" w:rsidR="00723FB8" w:rsidRDefault="00723FB8" w:rsidP="006A6640">
            <w:pPr>
              <w:jc w:val="both"/>
              <w:cnfStyle w:val="000000100000" w:firstRow="0" w:lastRow="0" w:firstColumn="0" w:lastColumn="0" w:oddVBand="0" w:evenVBand="0" w:oddHBand="1" w:evenHBand="0" w:firstRowFirstColumn="0" w:firstRowLastColumn="0" w:lastRowFirstColumn="0" w:lastRowLastColumn="0"/>
            </w:pPr>
            <w:r w:rsidRPr="00723FB8">
              <w:t>La durée d</w:t>
            </w:r>
            <w:r w:rsidR="00064ACC">
              <w:t>’</w:t>
            </w:r>
            <w:r w:rsidRPr="00723FB8">
              <w:t>un projet, de la date de début de sa première tâche à la date de fin de sa dernière, ne dépasse pas quinze ans, dans aucune de ses structures de coûts. Une saisie ou un import qui la porterait au-delà est refusé, et le refus nomme la tâche en cause.</w:t>
            </w:r>
          </w:p>
        </w:tc>
      </w:tr>
      <w:tr w:rsidR="00723FB8" w:rsidRPr="007B019C" w14:paraId="7C414D8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50AB7BB" w14:textId="77777777" w:rsidR="00723FB8" w:rsidRPr="007B019C" w:rsidRDefault="00723FB8" w:rsidP="006A6640">
            <w:pPr>
              <w:rPr>
                <w:sz w:val="20"/>
                <w:szCs w:val="20"/>
              </w:rPr>
            </w:pPr>
            <w:r w:rsidRPr="007B019C">
              <w:rPr>
                <w:sz w:val="20"/>
                <w:szCs w:val="20"/>
              </w:rPr>
              <w:t>Motif</w:t>
            </w:r>
          </w:p>
        </w:tc>
        <w:tc>
          <w:tcPr>
            <w:tcW w:w="8079" w:type="dxa"/>
          </w:tcPr>
          <w:p w14:paraId="573736E2" w14:textId="36EF7B56" w:rsidR="00723FB8" w:rsidRPr="007B019C" w:rsidRDefault="00723FB8" w:rsidP="006A6640">
            <w:pPr>
              <w:cnfStyle w:val="000000000000" w:firstRow="0" w:lastRow="0" w:firstColumn="0" w:lastColumn="0" w:oddVBand="0" w:evenVBand="0" w:oddHBand="0" w:evenHBand="0" w:firstRowFirstColumn="0" w:firstRowLastColumn="0" w:lastRowFirstColumn="0" w:lastRowLastColumn="0"/>
              <w:rPr>
                <w:sz w:val="20"/>
                <w:szCs w:val="20"/>
              </w:rPr>
            </w:pPr>
            <w:r w:rsidRPr="00723FB8">
              <w:rPr>
                <w:sz w:val="20"/>
                <w:szCs w:val="20"/>
              </w:rPr>
              <w:t>Quinze ans est la borne au-delà de laquelle ni les taux horaires archivés, ni la projection par le taux d</w:t>
            </w:r>
            <w:r w:rsidR="00064ACC">
              <w:rPr>
                <w:sz w:val="20"/>
                <w:szCs w:val="20"/>
              </w:rPr>
              <w:t>’</w:t>
            </w:r>
            <w:r w:rsidRPr="00723FB8">
              <w:rPr>
                <w:sz w:val="20"/>
                <w:szCs w:val="20"/>
              </w:rPr>
              <w:t>inflation, ni le rythme mensuel des revues n</w:t>
            </w:r>
            <w:r w:rsidR="00064ACC">
              <w:rPr>
                <w:sz w:val="20"/>
                <w:szCs w:val="20"/>
              </w:rPr>
              <w:t>’</w:t>
            </w:r>
            <w:r w:rsidRPr="00723FB8">
              <w:rPr>
                <w:sz w:val="20"/>
                <w:szCs w:val="20"/>
              </w:rPr>
              <w:t>ont plus de sens. La borne donne aussi aux volumes de la plateforme un maximum connu</w:t>
            </w:r>
            <w:r w:rsidR="00064ACC">
              <w:rPr>
                <w:sz w:val="20"/>
                <w:szCs w:val="20"/>
              </w:rPr>
              <w:t> </w:t>
            </w:r>
            <w:r w:rsidRPr="00723FB8">
              <w:rPr>
                <w:sz w:val="20"/>
                <w:szCs w:val="20"/>
              </w:rPr>
              <w:t>: cent quatre-vingts révisions marquées au plus par projet.</w:t>
            </w:r>
          </w:p>
        </w:tc>
      </w:tr>
      <w:tr w:rsidR="00723FB8" w:rsidRPr="007B019C" w14:paraId="7EDDDA6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048DEB4" w14:textId="77777777" w:rsidR="00723FB8" w:rsidRPr="007B019C" w:rsidRDefault="00723FB8" w:rsidP="006A6640">
            <w:pPr>
              <w:rPr>
                <w:sz w:val="20"/>
                <w:szCs w:val="20"/>
              </w:rPr>
            </w:pPr>
            <w:r w:rsidRPr="007B019C">
              <w:rPr>
                <w:sz w:val="20"/>
                <w:szCs w:val="20"/>
              </w:rPr>
              <w:lastRenderedPageBreak/>
              <w:t>Vérif</w:t>
            </w:r>
          </w:p>
        </w:tc>
        <w:tc>
          <w:tcPr>
            <w:tcW w:w="8079" w:type="dxa"/>
          </w:tcPr>
          <w:p w14:paraId="3694A07E" w14:textId="0447C342" w:rsidR="00723FB8" w:rsidRPr="00723FB8" w:rsidRDefault="00723FB8" w:rsidP="00723FB8">
            <w:pPr>
              <w:spacing w:after="168"/>
              <w:cnfStyle w:val="000000100000" w:firstRow="0" w:lastRow="0" w:firstColumn="0" w:lastColumn="0" w:oddVBand="0" w:evenVBand="0" w:oddHBand="1" w:evenHBand="0" w:firstRowFirstColumn="0" w:firstRowLastColumn="0" w:lastRowFirstColumn="0" w:lastRowLastColumn="0"/>
              <w:rPr>
                <w:rFonts w:ascii="Segoe UI" w:hAnsi="Segoe UI" w:cs="Segoe UI"/>
                <w:color w:val="3B3B3B"/>
                <w:sz w:val="21"/>
                <w:szCs w:val="21"/>
              </w:rPr>
            </w:pPr>
            <w:r>
              <w:rPr>
                <w:rFonts w:ascii="Segoe UI" w:hAnsi="Segoe UI" w:cs="Segoe UI"/>
                <w:color w:val="3B3B3B"/>
                <w:sz w:val="21"/>
                <w:szCs w:val="21"/>
              </w:rPr>
              <w:t>Le déplacement d</w:t>
            </w:r>
            <w:r w:rsidR="00064ACC">
              <w:rPr>
                <w:rFonts w:ascii="Segoe UI" w:hAnsi="Segoe UI" w:cs="Segoe UI"/>
                <w:color w:val="3B3B3B"/>
                <w:sz w:val="21"/>
                <w:szCs w:val="21"/>
              </w:rPr>
              <w:t>’</w:t>
            </w:r>
            <w:r>
              <w:rPr>
                <w:rFonts w:ascii="Segoe UI" w:hAnsi="Segoe UI" w:cs="Segoe UI"/>
                <w:color w:val="3B3B3B"/>
                <w:sz w:val="21"/>
                <w:szCs w:val="21"/>
              </w:rPr>
              <w:t>une tâche qui porterait la fin du projet à quinze ans et un jour de son début est refusé, et la tâche est nommée. Un import MS Project dont le planning s</w:t>
            </w:r>
            <w:r w:rsidR="00064ACC">
              <w:rPr>
                <w:rFonts w:ascii="Segoe UI" w:hAnsi="Segoe UI" w:cs="Segoe UI"/>
                <w:color w:val="3B3B3B"/>
                <w:sz w:val="21"/>
                <w:szCs w:val="21"/>
              </w:rPr>
              <w:t>’</w:t>
            </w:r>
            <w:r>
              <w:rPr>
                <w:rFonts w:ascii="Segoe UI" w:hAnsi="Segoe UI" w:cs="Segoe UI"/>
                <w:color w:val="3B3B3B"/>
                <w:sz w:val="21"/>
                <w:szCs w:val="21"/>
              </w:rPr>
              <w:t>étend sur seize ans est rejeté au compte rendu.</w:t>
            </w:r>
          </w:p>
        </w:tc>
      </w:tr>
    </w:tbl>
    <w:p w14:paraId="5E194666" w14:textId="77777777" w:rsidR="00723FB8" w:rsidRDefault="00723FB8" w:rsidP="00E862DF"/>
    <w:p w14:paraId="5DE7AE2D" w14:textId="6829F737" w:rsidR="0051631F" w:rsidRDefault="0051631F" w:rsidP="009308D3">
      <w:pPr>
        <w:pStyle w:val="Titre5"/>
        <w:numPr>
          <w:ilvl w:val="4"/>
          <w:numId w:val="4"/>
        </w:numPr>
      </w:pPr>
      <w:bookmarkStart w:id="83" w:name="_Toc241403331"/>
      <w:r>
        <w:t>Chronologie</w:t>
      </w:r>
      <w:bookmarkEnd w:id="83"/>
    </w:p>
    <w:p w14:paraId="07B3ABEA" w14:textId="5B8CB891" w:rsidR="0085639B" w:rsidRPr="0085639B" w:rsidRDefault="0085639B" w:rsidP="0085639B">
      <w:pPr>
        <w:jc w:val="both"/>
      </w:pPr>
      <w:r w:rsidRPr="0085639B">
        <w:t>Une chronologie est une vue synthétique destinée à être montrée</w:t>
      </w:r>
      <w:r w:rsidR="00064ACC">
        <w:t> </w:t>
      </w:r>
      <w:r w:rsidRPr="0085639B">
        <w:t>: elle ne présente que les tâches et les jalons qui y ont été inscrits. Un projet peut en porter plusieurs, chacune nommée et conservée, parce qu</w:t>
      </w:r>
      <w:r w:rsidR="00064ACC">
        <w:t>’</w:t>
      </w:r>
      <w:r w:rsidRPr="0085639B">
        <w:t>on ne montre pas la même chose à un comité de direction, à un client et à une équipe.</w:t>
      </w:r>
    </w:p>
    <w:p w14:paraId="4EE2357B" w14:textId="05EA4708" w:rsidR="00E21A65" w:rsidRDefault="00E21A65" w:rsidP="0085639B">
      <w:pPr>
        <w:jc w:val="both"/>
      </w:pPr>
    </w:p>
    <w:tbl>
      <w:tblPr>
        <w:tblStyle w:val="TableauListe6Couleur-Accentuation1"/>
        <w:tblW w:w="9067" w:type="dxa"/>
        <w:tblLook w:val="04A0" w:firstRow="1" w:lastRow="0" w:firstColumn="1" w:lastColumn="0" w:noHBand="0" w:noVBand="1"/>
      </w:tblPr>
      <w:tblGrid>
        <w:gridCol w:w="988"/>
        <w:gridCol w:w="8079"/>
      </w:tblGrid>
      <w:tr w:rsidR="00E21A65" w:rsidRPr="007B019C" w14:paraId="6EBEDDEF"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69B5BD7" w14:textId="77777777" w:rsidR="00E21A65" w:rsidRPr="007B019C" w:rsidRDefault="00E21A65" w:rsidP="00C950B1">
            <w:pPr>
              <w:rPr>
                <w:sz w:val="20"/>
                <w:szCs w:val="20"/>
              </w:rPr>
            </w:pPr>
            <w:r w:rsidRPr="007B019C">
              <w:rPr>
                <w:sz w:val="20"/>
                <w:szCs w:val="20"/>
              </w:rPr>
              <w:t>ID</w:t>
            </w:r>
          </w:p>
        </w:tc>
        <w:tc>
          <w:tcPr>
            <w:tcW w:w="8079" w:type="dxa"/>
          </w:tcPr>
          <w:p w14:paraId="111F0992" w14:textId="74464C00" w:rsidR="00E21A65" w:rsidRPr="007B019C" w:rsidRDefault="00E21A65" w:rsidP="00C950B1">
            <w:pPr>
              <w:cnfStyle w:val="100000000000" w:firstRow="1" w:lastRow="0" w:firstColumn="0" w:lastColumn="0" w:oddVBand="0" w:evenVBand="0" w:oddHBand="0" w:evenHBand="0" w:firstRowFirstColumn="0" w:firstRowLastColumn="0" w:lastRowFirstColumn="0" w:lastRowLastColumn="0"/>
              <w:rPr>
                <w:sz w:val="20"/>
                <w:szCs w:val="20"/>
              </w:rPr>
            </w:pPr>
            <w:r w:rsidRPr="007B019C">
              <w:rPr>
                <w:sz w:val="20"/>
                <w:szCs w:val="20"/>
              </w:rPr>
              <w:t>WF-PLA-0060-A</w:t>
            </w:r>
            <w:r w:rsidRPr="007B019C">
              <w:rPr>
                <w:sz w:val="20"/>
                <w:szCs w:val="20"/>
              </w:rPr>
              <w:fldChar w:fldCharType="begin"/>
            </w:r>
            <w:r w:rsidRPr="007B019C">
              <w:rPr>
                <w:sz w:val="20"/>
                <w:szCs w:val="20"/>
              </w:rPr>
              <w:instrText xml:space="preserve"> XE </w:instrText>
            </w:r>
            <w:r w:rsidR="00064ACC">
              <w:rPr>
                <w:sz w:val="20"/>
                <w:szCs w:val="20"/>
              </w:rPr>
              <w:instrText>« </w:instrText>
            </w:r>
            <w:r w:rsidRPr="007B019C">
              <w:rPr>
                <w:sz w:val="20"/>
                <w:szCs w:val="20"/>
              </w:rPr>
              <w:instrText>WF-PLA-0060-A</w:instrText>
            </w:r>
            <w:r w:rsidR="00064ACC">
              <w:rPr>
                <w:sz w:val="20"/>
                <w:szCs w:val="20"/>
              </w:rPr>
              <w:instrText> »</w:instrText>
            </w:r>
            <w:r w:rsidRPr="007B019C">
              <w:rPr>
                <w:sz w:val="20"/>
                <w:szCs w:val="20"/>
              </w:rPr>
              <w:instrText xml:space="preserve"> </w:instrText>
            </w:r>
            <w:r w:rsidRPr="007B019C">
              <w:rPr>
                <w:sz w:val="20"/>
                <w:szCs w:val="20"/>
              </w:rPr>
              <w:fldChar w:fldCharType="end"/>
            </w:r>
          </w:p>
        </w:tc>
      </w:tr>
      <w:tr w:rsidR="00E21A65" w14:paraId="543BF703"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B5506FF" w14:textId="77777777" w:rsidR="00E21A65" w:rsidRDefault="00E21A65" w:rsidP="00C950B1">
            <w:r>
              <w:t>Titre</w:t>
            </w:r>
          </w:p>
        </w:tc>
        <w:tc>
          <w:tcPr>
            <w:tcW w:w="8079" w:type="dxa"/>
          </w:tcPr>
          <w:p w14:paraId="77FA3123" w14:textId="0D628F10" w:rsidR="00E21A65" w:rsidRPr="00346793" w:rsidRDefault="007B019C" w:rsidP="00C950B1">
            <w:pPr>
              <w:cnfStyle w:val="000000100000" w:firstRow="0" w:lastRow="0" w:firstColumn="0" w:lastColumn="0" w:oddVBand="0" w:evenVBand="0" w:oddHBand="1" w:evenHBand="0" w:firstRowFirstColumn="0" w:firstRowLastColumn="0" w:lastRowFirstColumn="0" w:lastRowLastColumn="0"/>
              <w:rPr>
                <w:b/>
                <w:bCs/>
              </w:rPr>
            </w:pPr>
            <w:r w:rsidRPr="007B019C">
              <w:rPr>
                <w:b/>
                <w:bCs/>
              </w:rPr>
              <w:t>Inscription aux suivis</w:t>
            </w:r>
          </w:p>
        </w:tc>
      </w:tr>
      <w:tr w:rsidR="00E21A65" w:rsidRPr="007B019C" w14:paraId="232EA69F"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B800C21" w14:textId="77777777" w:rsidR="00E21A65" w:rsidRPr="007B019C" w:rsidRDefault="00E21A65" w:rsidP="00C950B1">
            <w:pPr>
              <w:rPr>
                <w:sz w:val="20"/>
                <w:szCs w:val="20"/>
              </w:rPr>
            </w:pPr>
            <w:r w:rsidRPr="007B019C">
              <w:rPr>
                <w:sz w:val="20"/>
                <w:szCs w:val="20"/>
              </w:rPr>
              <w:t>Flex</w:t>
            </w:r>
          </w:p>
        </w:tc>
        <w:tc>
          <w:tcPr>
            <w:tcW w:w="8079" w:type="dxa"/>
          </w:tcPr>
          <w:p w14:paraId="1A5DFFE5" w14:textId="77777777" w:rsidR="00E21A65" w:rsidRPr="007B019C"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sidRPr="007B019C">
              <w:rPr>
                <w:sz w:val="20"/>
                <w:szCs w:val="20"/>
              </w:rPr>
              <w:t>F0</w:t>
            </w:r>
          </w:p>
        </w:tc>
      </w:tr>
      <w:tr w:rsidR="00E21A65" w:rsidRPr="007B019C" w14:paraId="00D8B71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FBADE9A" w14:textId="77777777" w:rsidR="00E21A65" w:rsidRPr="007B019C" w:rsidRDefault="00E21A65" w:rsidP="00C950B1">
            <w:pPr>
              <w:rPr>
                <w:sz w:val="20"/>
                <w:szCs w:val="20"/>
              </w:rPr>
            </w:pPr>
            <w:r w:rsidRPr="007B019C">
              <w:rPr>
                <w:sz w:val="20"/>
                <w:szCs w:val="20"/>
              </w:rPr>
              <w:t>FBS</w:t>
            </w:r>
          </w:p>
        </w:tc>
        <w:tc>
          <w:tcPr>
            <w:tcW w:w="8079" w:type="dxa"/>
          </w:tcPr>
          <w:p w14:paraId="4EFAA6AA" w14:textId="35689098" w:rsidR="00E21A65" w:rsidRPr="007B019C" w:rsidRDefault="00CD2C3F" w:rsidP="00C950B1">
            <w:pPr>
              <w:cnfStyle w:val="000000100000" w:firstRow="0" w:lastRow="0" w:firstColumn="0" w:lastColumn="0" w:oddVBand="0" w:evenVBand="0" w:oddHBand="1" w:evenHBand="0" w:firstRowFirstColumn="0" w:firstRowLastColumn="0" w:lastRowFirstColumn="0" w:lastRowLastColumn="0"/>
              <w:rPr>
                <w:sz w:val="20"/>
                <w:szCs w:val="20"/>
              </w:rPr>
            </w:pPr>
            <w:r w:rsidRPr="007B019C">
              <w:rPr>
                <w:sz w:val="20"/>
                <w:szCs w:val="20"/>
              </w:rPr>
              <w:t>FBS-4.3.1, FBS-4.8.6</w:t>
            </w:r>
          </w:p>
        </w:tc>
      </w:tr>
      <w:tr w:rsidR="00E21A65" w:rsidRPr="007B019C" w14:paraId="2850E149"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4F53724" w14:textId="77777777" w:rsidR="00E21A65" w:rsidRPr="007B019C" w:rsidRDefault="00E21A65" w:rsidP="00C950B1">
            <w:pPr>
              <w:rPr>
                <w:sz w:val="20"/>
                <w:szCs w:val="20"/>
              </w:rPr>
            </w:pPr>
            <w:r w:rsidRPr="007B019C">
              <w:rPr>
                <w:sz w:val="20"/>
                <w:szCs w:val="20"/>
              </w:rPr>
              <w:t>PBS</w:t>
            </w:r>
          </w:p>
        </w:tc>
        <w:tc>
          <w:tcPr>
            <w:tcW w:w="8079" w:type="dxa"/>
          </w:tcPr>
          <w:p w14:paraId="1E5119A0" w14:textId="77777777" w:rsidR="00E21A65" w:rsidRPr="007B019C"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sidRPr="007B019C">
              <w:rPr>
                <w:sz w:val="20"/>
                <w:szCs w:val="20"/>
              </w:rPr>
              <w:t>PBS-1.1, PBS-1.3, PBS-2.1, PBS-2.3, PBS-3.1</w:t>
            </w:r>
          </w:p>
        </w:tc>
      </w:tr>
      <w:tr w:rsidR="00E21A65" w14:paraId="5B49A3AD"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1DF7AA9" w14:textId="77777777" w:rsidR="00E21A65" w:rsidRDefault="00E21A65" w:rsidP="00C950B1">
            <w:r>
              <w:t>Corp</w:t>
            </w:r>
          </w:p>
        </w:tc>
        <w:tc>
          <w:tcPr>
            <w:tcW w:w="8079" w:type="dxa"/>
          </w:tcPr>
          <w:p w14:paraId="35716C04" w14:textId="3AD86658" w:rsidR="00E21A65" w:rsidRDefault="0085639B" w:rsidP="00C950B1">
            <w:pPr>
              <w:cnfStyle w:val="000000100000" w:firstRow="0" w:lastRow="0" w:firstColumn="0" w:lastColumn="0" w:oddVBand="0" w:evenVBand="0" w:oddHBand="1" w:evenHBand="0" w:firstRowFirstColumn="0" w:firstRowLastColumn="0" w:lastRowFirstColumn="0" w:lastRowLastColumn="0"/>
            </w:pPr>
            <w:r w:rsidRPr="0085639B">
              <w:t>Une tâche peut être inscrite à une chronologie, ou en être retirée. Un jalon peut de la même façon être inscrit au suivi temps/temps</w:t>
            </w:r>
            <w:r w:rsidR="00CD2C3F" w:rsidRPr="00CD2C3F">
              <w:t>.</w:t>
            </w:r>
          </w:p>
        </w:tc>
      </w:tr>
      <w:tr w:rsidR="00E21A65" w:rsidRPr="007B019C" w14:paraId="2F2CB0A3"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31915F7" w14:textId="77777777" w:rsidR="00E21A65" w:rsidRPr="007B019C" w:rsidRDefault="00E21A65" w:rsidP="00C950B1">
            <w:pPr>
              <w:rPr>
                <w:sz w:val="20"/>
                <w:szCs w:val="20"/>
              </w:rPr>
            </w:pPr>
            <w:r w:rsidRPr="007B019C">
              <w:rPr>
                <w:sz w:val="20"/>
                <w:szCs w:val="20"/>
              </w:rPr>
              <w:t>Motif</w:t>
            </w:r>
          </w:p>
        </w:tc>
        <w:tc>
          <w:tcPr>
            <w:tcW w:w="8079" w:type="dxa"/>
          </w:tcPr>
          <w:p w14:paraId="646C70B5" w14:textId="68F4D074" w:rsidR="00E21A65" w:rsidRPr="007B019C" w:rsidRDefault="00CD2C3F" w:rsidP="00C950B1">
            <w:pPr>
              <w:cnfStyle w:val="000000000000" w:firstRow="0" w:lastRow="0" w:firstColumn="0" w:lastColumn="0" w:oddVBand="0" w:evenVBand="0" w:oddHBand="0" w:evenHBand="0" w:firstRowFirstColumn="0" w:firstRowLastColumn="0" w:lastRowFirstColumn="0" w:lastRowLastColumn="0"/>
              <w:rPr>
                <w:sz w:val="20"/>
                <w:szCs w:val="20"/>
              </w:rPr>
            </w:pPr>
            <w:r w:rsidRPr="007B019C">
              <w:rPr>
                <w:sz w:val="20"/>
                <w:szCs w:val="20"/>
              </w:rPr>
              <w:t>La chronologie et le suivi temps/temps ne montrent qu</w:t>
            </w:r>
            <w:r w:rsidR="00064ACC">
              <w:rPr>
                <w:sz w:val="20"/>
                <w:szCs w:val="20"/>
              </w:rPr>
              <w:t>’</w:t>
            </w:r>
            <w:r w:rsidRPr="007B019C">
              <w:rPr>
                <w:sz w:val="20"/>
                <w:szCs w:val="20"/>
              </w:rPr>
              <w:t>une sélection</w:t>
            </w:r>
            <w:r w:rsidR="00064ACC">
              <w:rPr>
                <w:sz w:val="20"/>
                <w:szCs w:val="20"/>
              </w:rPr>
              <w:t> </w:t>
            </w:r>
            <w:r w:rsidRPr="007B019C">
              <w:rPr>
                <w:sz w:val="20"/>
                <w:szCs w:val="20"/>
              </w:rPr>
              <w:t>: tout afficher les rendrait illisibles. L</w:t>
            </w:r>
            <w:r w:rsidR="00064ACC">
              <w:rPr>
                <w:sz w:val="20"/>
                <w:szCs w:val="20"/>
              </w:rPr>
              <w:t>’</w:t>
            </w:r>
            <w:r w:rsidRPr="007B019C">
              <w:rPr>
                <w:sz w:val="20"/>
                <w:szCs w:val="20"/>
              </w:rPr>
              <w:t>inscription se fait depuis le planning, là où l</w:t>
            </w:r>
            <w:r w:rsidR="00064ACC">
              <w:rPr>
                <w:sz w:val="20"/>
                <w:szCs w:val="20"/>
              </w:rPr>
              <w:t>’</w:t>
            </w:r>
            <w:r w:rsidRPr="007B019C">
              <w:rPr>
                <w:sz w:val="20"/>
                <w:szCs w:val="20"/>
              </w:rPr>
              <w:t>utilisateur sait ce qui mérite d</w:t>
            </w:r>
            <w:r w:rsidR="00064ACC">
              <w:rPr>
                <w:sz w:val="20"/>
                <w:szCs w:val="20"/>
              </w:rPr>
              <w:t>’</w:t>
            </w:r>
            <w:r w:rsidRPr="007B019C">
              <w:rPr>
                <w:sz w:val="20"/>
                <w:szCs w:val="20"/>
              </w:rPr>
              <w:t>être suivi, et les jalons contractuels ne sont rien d</w:t>
            </w:r>
            <w:r w:rsidR="00064ACC">
              <w:rPr>
                <w:sz w:val="20"/>
                <w:szCs w:val="20"/>
              </w:rPr>
              <w:t>’</w:t>
            </w:r>
            <w:r w:rsidRPr="007B019C">
              <w:rPr>
                <w:sz w:val="20"/>
                <w:szCs w:val="20"/>
              </w:rPr>
              <w:t>autre que des jalons inscrits au suivi temps/temps.</w:t>
            </w:r>
          </w:p>
        </w:tc>
      </w:tr>
      <w:tr w:rsidR="00E21A65" w:rsidRPr="007B019C" w14:paraId="44D8BEA1"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08131BB" w14:textId="77777777" w:rsidR="00E21A65" w:rsidRPr="007B019C" w:rsidRDefault="00E21A65" w:rsidP="00C950B1">
            <w:pPr>
              <w:rPr>
                <w:sz w:val="20"/>
                <w:szCs w:val="20"/>
              </w:rPr>
            </w:pPr>
            <w:r w:rsidRPr="007B019C">
              <w:rPr>
                <w:sz w:val="20"/>
                <w:szCs w:val="20"/>
              </w:rPr>
              <w:t>Vérif</w:t>
            </w:r>
          </w:p>
        </w:tc>
        <w:tc>
          <w:tcPr>
            <w:tcW w:w="8079" w:type="dxa"/>
          </w:tcPr>
          <w:p w14:paraId="575DCEF0" w14:textId="4D06D0AF" w:rsidR="00E21A65" w:rsidRPr="007B019C" w:rsidRDefault="00CD2C3F" w:rsidP="00C950B1">
            <w:pPr>
              <w:cnfStyle w:val="000000100000" w:firstRow="0" w:lastRow="0" w:firstColumn="0" w:lastColumn="0" w:oddVBand="0" w:evenVBand="0" w:oddHBand="1" w:evenHBand="0" w:firstRowFirstColumn="0" w:firstRowLastColumn="0" w:lastRowFirstColumn="0" w:lastRowLastColumn="0"/>
              <w:rPr>
                <w:sz w:val="20"/>
                <w:szCs w:val="20"/>
              </w:rPr>
            </w:pPr>
            <w:r w:rsidRPr="007B019C">
              <w:rPr>
                <w:sz w:val="20"/>
                <w:szCs w:val="20"/>
              </w:rPr>
              <w:t>Une tâche inscrite apparaît dans la chronologie et disparaît lorsqu</w:t>
            </w:r>
            <w:r w:rsidR="00064ACC">
              <w:rPr>
                <w:sz w:val="20"/>
                <w:szCs w:val="20"/>
              </w:rPr>
              <w:t>’</w:t>
            </w:r>
            <w:r w:rsidRPr="007B019C">
              <w:rPr>
                <w:sz w:val="20"/>
                <w:szCs w:val="20"/>
              </w:rPr>
              <w:t>elle est retirée. Le diagramme temps/temps ne suit que les jalons inscrits.</w:t>
            </w:r>
          </w:p>
        </w:tc>
      </w:tr>
    </w:tbl>
    <w:p w14:paraId="5EF3D16C" w14:textId="77777777" w:rsidR="00E21A65" w:rsidRDefault="00E21A65" w:rsidP="008D10C0">
      <w:pPr>
        <w:jc w:val="both"/>
      </w:pPr>
    </w:p>
    <w:tbl>
      <w:tblPr>
        <w:tblStyle w:val="TableauListe6Couleur-Accentuation1"/>
        <w:tblW w:w="9067" w:type="dxa"/>
        <w:tblLook w:val="04A0" w:firstRow="1" w:lastRow="0" w:firstColumn="1" w:lastColumn="0" w:noHBand="0" w:noVBand="1"/>
      </w:tblPr>
      <w:tblGrid>
        <w:gridCol w:w="988"/>
        <w:gridCol w:w="8079"/>
      </w:tblGrid>
      <w:tr w:rsidR="0085639B" w:rsidRPr="007B019C" w14:paraId="741DC012"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4D01796" w14:textId="77777777" w:rsidR="0085639B" w:rsidRPr="007B019C" w:rsidRDefault="0085639B" w:rsidP="006A6640">
            <w:pPr>
              <w:rPr>
                <w:sz w:val="20"/>
                <w:szCs w:val="20"/>
              </w:rPr>
            </w:pPr>
            <w:r w:rsidRPr="007B019C">
              <w:rPr>
                <w:sz w:val="20"/>
                <w:szCs w:val="20"/>
              </w:rPr>
              <w:t>ID</w:t>
            </w:r>
          </w:p>
        </w:tc>
        <w:tc>
          <w:tcPr>
            <w:tcW w:w="8079" w:type="dxa"/>
          </w:tcPr>
          <w:p w14:paraId="2E259DA6" w14:textId="29D9BF20" w:rsidR="0085639B" w:rsidRPr="007B019C" w:rsidRDefault="0085639B" w:rsidP="006A6640">
            <w:pPr>
              <w:cnfStyle w:val="100000000000" w:firstRow="1" w:lastRow="0" w:firstColumn="0" w:lastColumn="0" w:oddVBand="0" w:evenVBand="0" w:oddHBand="0" w:evenHBand="0" w:firstRowFirstColumn="0" w:firstRowLastColumn="0" w:lastRowFirstColumn="0" w:lastRowLastColumn="0"/>
              <w:rPr>
                <w:sz w:val="20"/>
                <w:szCs w:val="20"/>
              </w:rPr>
            </w:pPr>
            <w:r w:rsidRPr="007B019C">
              <w:rPr>
                <w:sz w:val="20"/>
                <w:szCs w:val="20"/>
              </w:rPr>
              <w:t>WF-PLA-0</w:t>
            </w:r>
            <w:r>
              <w:rPr>
                <w:sz w:val="20"/>
                <w:szCs w:val="20"/>
              </w:rPr>
              <w:t>14</w:t>
            </w:r>
            <w:r w:rsidRPr="007B019C">
              <w:rPr>
                <w:sz w:val="20"/>
                <w:szCs w:val="20"/>
              </w:rPr>
              <w:t>0-A</w:t>
            </w:r>
            <w:r w:rsidRPr="007B019C">
              <w:rPr>
                <w:sz w:val="20"/>
                <w:szCs w:val="20"/>
              </w:rPr>
              <w:fldChar w:fldCharType="begin"/>
            </w:r>
            <w:r w:rsidRPr="007B019C">
              <w:rPr>
                <w:sz w:val="20"/>
                <w:szCs w:val="20"/>
              </w:rPr>
              <w:instrText xml:space="preserve"> XE </w:instrText>
            </w:r>
            <w:r w:rsidR="00064ACC">
              <w:rPr>
                <w:sz w:val="20"/>
                <w:szCs w:val="20"/>
              </w:rPr>
              <w:instrText>« </w:instrText>
            </w:r>
            <w:r w:rsidRPr="007B019C">
              <w:rPr>
                <w:sz w:val="20"/>
                <w:szCs w:val="20"/>
              </w:rPr>
              <w:instrText>WF-PLA-0</w:instrText>
            </w:r>
            <w:r>
              <w:rPr>
                <w:sz w:val="20"/>
                <w:szCs w:val="20"/>
              </w:rPr>
              <w:instrText>14</w:instrText>
            </w:r>
            <w:r w:rsidRPr="007B019C">
              <w:rPr>
                <w:sz w:val="20"/>
                <w:szCs w:val="20"/>
              </w:rPr>
              <w:instrText>0-A</w:instrText>
            </w:r>
            <w:r w:rsidR="00064ACC">
              <w:rPr>
                <w:sz w:val="20"/>
                <w:szCs w:val="20"/>
              </w:rPr>
              <w:instrText> »</w:instrText>
            </w:r>
            <w:r w:rsidRPr="007B019C">
              <w:rPr>
                <w:sz w:val="20"/>
                <w:szCs w:val="20"/>
              </w:rPr>
              <w:instrText xml:space="preserve"> </w:instrText>
            </w:r>
            <w:r w:rsidRPr="007B019C">
              <w:rPr>
                <w:sz w:val="20"/>
                <w:szCs w:val="20"/>
              </w:rPr>
              <w:fldChar w:fldCharType="end"/>
            </w:r>
          </w:p>
        </w:tc>
      </w:tr>
      <w:tr w:rsidR="0085639B" w14:paraId="677FFAE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45E596B" w14:textId="77777777" w:rsidR="0085639B" w:rsidRDefault="0085639B" w:rsidP="006A6640">
            <w:r>
              <w:t>Titre</w:t>
            </w:r>
          </w:p>
        </w:tc>
        <w:tc>
          <w:tcPr>
            <w:tcW w:w="8079" w:type="dxa"/>
          </w:tcPr>
          <w:p w14:paraId="2299207C" w14:textId="46E7921F" w:rsidR="0085639B" w:rsidRPr="00346793" w:rsidRDefault="0085639B" w:rsidP="006A6640">
            <w:pPr>
              <w:cnfStyle w:val="000000100000" w:firstRow="0" w:lastRow="0" w:firstColumn="0" w:lastColumn="0" w:oddVBand="0" w:evenVBand="0" w:oddHBand="1" w:evenHBand="0" w:firstRowFirstColumn="0" w:firstRowLastColumn="0" w:lastRowFirstColumn="0" w:lastRowLastColumn="0"/>
              <w:rPr>
                <w:b/>
                <w:bCs/>
              </w:rPr>
            </w:pPr>
            <w:r w:rsidRPr="0085639B">
              <w:rPr>
                <w:b/>
                <w:bCs/>
              </w:rPr>
              <w:t>Chronologies nommées</w:t>
            </w:r>
          </w:p>
        </w:tc>
      </w:tr>
      <w:tr w:rsidR="0085639B" w:rsidRPr="007B019C" w14:paraId="5FD037E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3C86EAB" w14:textId="77777777" w:rsidR="0085639B" w:rsidRPr="007B019C" w:rsidRDefault="0085639B" w:rsidP="006A6640">
            <w:pPr>
              <w:rPr>
                <w:sz w:val="20"/>
                <w:szCs w:val="20"/>
              </w:rPr>
            </w:pPr>
            <w:r w:rsidRPr="007B019C">
              <w:rPr>
                <w:sz w:val="20"/>
                <w:szCs w:val="20"/>
              </w:rPr>
              <w:t>Flex</w:t>
            </w:r>
          </w:p>
        </w:tc>
        <w:tc>
          <w:tcPr>
            <w:tcW w:w="8079" w:type="dxa"/>
          </w:tcPr>
          <w:p w14:paraId="2B4A634C" w14:textId="77777777" w:rsidR="0085639B" w:rsidRPr="007B019C" w:rsidRDefault="0085639B" w:rsidP="006A6640">
            <w:pPr>
              <w:cnfStyle w:val="000000000000" w:firstRow="0" w:lastRow="0" w:firstColumn="0" w:lastColumn="0" w:oddVBand="0" w:evenVBand="0" w:oddHBand="0" w:evenHBand="0" w:firstRowFirstColumn="0" w:firstRowLastColumn="0" w:lastRowFirstColumn="0" w:lastRowLastColumn="0"/>
              <w:rPr>
                <w:sz w:val="20"/>
                <w:szCs w:val="20"/>
              </w:rPr>
            </w:pPr>
            <w:r w:rsidRPr="007B019C">
              <w:rPr>
                <w:sz w:val="20"/>
                <w:szCs w:val="20"/>
              </w:rPr>
              <w:t>F0</w:t>
            </w:r>
          </w:p>
        </w:tc>
      </w:tr>
      <w:tr w:rsidR="0085639B" w:rsidRPr="007B019C" w14:paraId="14B7832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1FD2B80" w14:textId="77777777" w:rsidR="0085639B" w:rsidRPr="007B019C" w:rsidRDefault="0085639B" w:rsidP="006A6640">
            <w:pPr>
              <w:rPr>
                <w:sz w:val="20"/>
                <w:szCs w:val="20"/>
              </w:rPr>
            </w:pPr>
            <w:r w:rsidRPr="007B019C">
              <w:rPr>
                <w:sz w:val="20"/>
                <w:szCs w:val="20"/>
              </w:rPr>
              <w:t>FBS</w:t>
            </w:r>
          </w:p>
        </w:tc>
        <w:tc>
          <w:tcPr>
            <w:tcW w:w="8079" w:type="dxa"/>
          </w:tcPr>
          <w:p w14:paraId="787AA922" w14:textId="091BD1A1" w:rsidR="0085639B" w:rsidRPr="007B019C" w:rsidRDefault="0085639B" w:rsidP="006A6640">
            <w:pPr>
              <w:cnfStyle w:val="000000100000" w:firstRow="0" w:lastRow="0" w:firstColumn="0" w:lastColumn="0" w:oddVBand="0" w:evenVBand="0" w:oddHBand="1" w:evenHBand="0" w:firstRowFirstColumn="0" w:firstRowLastColumn="0" w:lastRowFirstColumn="0" w:lastRowLastColumn="0"/>
              <w:rPr>
                <w:sz w:val="20"/>
                <w:szCs w:val="20"/>
              </w:rPr>
            </w:pPr>
            <w:r w:rsidRPr="0085639B">
              <w:rPr>
                <w:sz w:val="20"/>
                <w:szCs w:val="20"/>
              </w:rPr>
              <w:t>FBS-4.3.1</w:t>
            </w:r>
          </w:p>
        </w:tc>
      </w:tr>
      <w:tr w:rsidR="0085639B" w:rsidRPr="007B019C" w14:paraId="0FCBF25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F3018B5" w14:textId="77777777" w:rsidR="0085639B" w:rsidRPr="007B019C" w:rsidRDefault="0085639B" w:rsidP="006A6640">
            <w:pPr>
              <w:rPr>
                <w:sz w:val="20"/>
                <w:szCs w:val="20"/>
              </w:rPr>
            </w:pPr>
            <w:r w:rsidRPr="007B019C">
              <w:rPr>
                <w:sz w:val="20"/>
                <w:szCs w:val="20"/>
              </w:rPr>
              <w:t>PBS</w:t>
            </w:r>
          </w:p>
        </w:tc>
        <w:tc>
          <w:tcPr>
            <w:tcW w:w="8079" w:type="dxa"/>
          </w:tcPr>
          <w:p w14:paraId="5330BCE8" w14:textId="77777777" w:rsidR="0085639B" w:rsidRPr="007B019C" w:rsidRDefault="0085639B" w:rsidP="006A6640">
            <w:pPr>
              <w:cnfStyle w:val="000000000000" w:firstRow="0" w:lastRow="0" w:firstColumn="0" w:lastColumn="0" w:oddVBand="0" w:evenVBand="0" w:oddHBand="0" w:evenHBand="0" w:firstRowFirstColumn="0" w:firstRowLastColumn="0" w:lastRowFirstColumn="0" w:lastRowLastColumn="0"/>
              <w:rPr>
                <w:sz w:val="20"/>
                <w:szCs w:val="20"/>
              </w:rPr>
            </w:pPr>
            <w:r w:rsidRPr="007B019C">
              <w:rPr>
                <w:sz w:val="20"/>
                <w:szCs w:val="20"/>
              </w:rPr>
              <w:t>PBS-1.1, PBS-1.3, PBS-2.1, PBS-2.3, PBS-3.1</w:t>
            </w:r>
          </w:p>
        </w:tc>
      </w:tr>
      <w:tr w:rsidR="0085639B" w14:paraId="4A687C8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1DAAB6" w14:textId="77777777" w:rsidR="0085639B" w:rsidRDefault="0085639B" w:rsidP="006A6640">
            <w:r>
              <w:t>Corp</w:t>
            </w:r>
          </w:p>
        </w:tc>
        <w:tc>
          <w:tcPr>
            <w:tcW w:w="8079" w:type="dxa"/>
          </w:tcPr>
          <w:p w14:paraId="732AC22F" w14:textId="5E8630B6" w:rsidR="0085639B" w:rsidRDefault="0085639B" w:rsidP="006A6640">
            <w:pPr>
              <w:cnfStyle w:val="000000100000" w:firstRow="0" w:lastRow="0" w:firstColumn="0" w:lastColumn="0" w:oddVBand="0" w:evenVBand="0" w:oddHBand="1" w:evenHBand="0" w:firstRowFirstColumn="0" w:firstRowLastColumn="0" w:lastRowFirstColumn="0" w:lastRowLastColumn="0"/>
            </w:pPr>
            <w:r w:rsidRPr="0085639B">
              <w:t>Un projet peut porter plusieurs chronologies. Chacune porte un nom, conserve la liste des tâches et des jalons qui y sont inscrits, et peut être exportée au format PNG.</w:t>
            </w:r>
          </w:p>
        </w:tc>
      </w:tr>
      <w:tr w:rsidR="0085639B" w:rsidRPr="007B019C" w14:paraId="7A887A0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57D75BF" w14:textId="77777777" w:rsidR="0085639B" w:rsidRPr="007B019C" w:rsidRDefault="0085639B" w:rsidP="006A6640">
            <w:pPr>
              <w:rPr>
                <w:sz w:val="20"/>
                <w:szCs w:val="20"/>
              </w:rPr>
            </w:pPr>
            <w:r w:rsidRPr="007B019C">
              <w:rPr>
                <w:sz w:val="20"/>
                <w:szCs w:val="20"/>
              </w:rPr>
              <w:t>Motif</w:t>
            </w:r>
          </w:p>
        </w:tc>
        <w:tc>
          <w:tcPr>
            <w:tcW w:w="8079" w:type="dxa"/>
          </w:tcPr>
          <w:p w14:paraId="591AF727" w14:textId="29DADEA0" w:rsidR="0085639B" w:rsidRPr="007B019C" w:rsidRDefault="0085639B" w:rsidP="006A6640">
            <w:pPr>
              <w:cnfStyle w:val="000000000000" w:firstRow="0" w:lastRow="0" w:firstColumn="0" w:lastColumn="0" w:oddVBand="0" w:evenVBand="0" w:oddHBand="0" w:evenHBand="0" w:firstRowFirstColumn="0" w:firstRowLastColumn="0" w:lastRowFirstColumn="0" w:lastRowLastColumn="0"/>
              <w:rPr>
                <w:sz w:val="20"/>
                <w:szCs w:val="20"/>
              </w:rPr>
            </w:pPr>
            <w:r w:rsidRPr="0085639B">
              <w:rPr>
                <w:sz w:val="20"/>
                <w:szCs w:val="20"/>
              </w:rPr>
              <w:t>Une chronologie est un support de communication, et l</w:t>
            </w:r>
            <w:r w:rsidR="00064ACC">
              <w:rPr>
                <w:sz w:val="20"/>
                <w:szCs w:val="20"/>
              </w:rPr>
              <w:t>’</w:t>
            </w:r>
            <w:r w:rsidRPr="0085639B">
              <w:rPr>
                <w:sz w:val="20"/>
                <w:szCs w:val="20"/>
              </w:rPr>
              <w:t>on ne montre pas le même découpage à un comité de direction, à un client ou à une équipe. Les conserver évite de refaire la sélection à chaque réunion.</w:t>
            </w:r>
          </w:p>
        </w:tc>
      </w:tr>
      <w:tr w:rsidR="0085639B" w:rsidRPr="007B019C" w14:paraId="7E856FE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0BEE0E5" w14:textId="77777777" w:rsidR="0085639B" w:rsidRPr="007B019C" w:rsidRDefault="0085639B" w:rsidP="006A6640">
            <w:pPr>
              <w:rPr>
                <w:sz w:val="20"/>
                <w:szCs w:val="20"/>
              </w:rPr>
            </w:pPr>
            <w:r w:rsidRPr="007B019C">
              <w:rPr>
                <w:sz w:val="20"/>
                <w:szCs w:val="20"/>
              </w:rPr>
              <w:t>Vérif</w:t>
            </w:r>
          </w:p>
        </w:tc>
        <w:tc>
          <w:tcPr>
            <w:tcW w:w="8079" w:type="dxa"/>
          </w:tcPr>
          <w:p w14:paraId="15C6966C" w14:textId="0E04BC46" w:rsidR="0085639B" w:rsidRPr="007B019C" w:rsidRDefault="0085639B" w:rsidP="006A6640">
            <w:pPr>
              <w:cnfStyle w:val="000000100000" w:firstRow="0" w:lastRow="0" w:firstColumn="0" w:lastColumn="0" w:oddVBand="0" w:evenVBand="0" w:oddHBand="1" w:evenHBand="0" w:firstRowFirstColumn="0" w:firstRowLastColumn="0" w:lastRowFirstColumn="0" w:lastRowLastColumn="0"/>
              <w:rPr>
                <w:sz w:val="20"/>
                <w:szCs w:val="20"/>
              </w:rPr>
            </w:pPr>
            <w:r w:rsidRPr="0085639B">
              <w:rPr>
                <w:sz w:val="20"/>
                <w:szCs w:val="20"/>
              </w:rPr>
              <w:t>Deux chronologies d</w:t>
            </w:r>
            <w:r w:rsidR="00064ACC">
              <w:rPr>
                <w:sz w:val="20"/>
                <w:szCs w:val="20"/>
              </w:rPr>
              <w:t>’</w:t>
            </w:r>
            <w:r w:rsidRPr="0085639B">
              <w:rPr>
                <w:sz w:val="20"/>
                <w:szCs w:val="20"/>
              </w:rPr>
              <w:t>un même projet portent des sélections distinctes et se retrouvent d</w:t>
            </w:r>
            <w:r w:rsidR="00064ACC">
              <w:rPr>
                <w:sz w:val="20"/>
                <w:szCs w:val="20"/>
              </w:rPr>
              <w:t>’</w:t>
            </w:r>
            <w:r w:rsidRPr="0085639B">
              <w:rPr>
                <w:sz w:val="20"/>
                <w:szCs w:val="20"/>
              </w:rPr>
              <w:t>une session à l</w:t>
            </w:r>
            <w:r w:rsidR="00064ACC">
              <w:rPr>
                <w:sz w:val="20"/>
                <w:szCs w:val="20"/>
              </w:rPr>
              <w:t>’</w:t>
            </w:r>
            <w:r w:rsidRPr="0085639B">
              <w:rPr>
                <w:sz w:val="20"/>
                <w:szCs w:val="20"/>
              </w:rPr>
              <w:t>autre. L</w:t>
            </w:r>
            <w:r w:rsidR="00064ACC">
              <w:rPr>
                <w:sz w:val="20"/>
                <w:szCs w:val="20"/>
              </w:rPr>
              <w:t>’</w:t>
            </w:r>
            <w:r w:rsidRPr="0085639B">
              <w:rPr>
                <w:sz w:val="20"/>
                <w:szCs w:val="20"/>
              </w:rPr>
              <w:t>export produit un fichier PNG de la chronologie affichée.</w:t>
            </w:r>
          </w:p>
        </w:tc>
      </w:tr>
    </w:tbl>
    <w:p w14:paraId="43133F10" w14:textId="77777777" w:rsidR="0085639B" w:rsidRDefault="0085639B" w:rsidP="008D10C0">
      <w:pPr>
        <w:jc w:val="both"/>
      </w:pPr>
    </w:p>
    <w:p w14:paraId="2A6B71A3" w14:textId="5DD956BB" w:rsidR="0051631F" w:rsidRDefault="0051631F" w:rsidP="009308D3">
      <w:pPr>
        <w:pStyle w:val="Titre5"/>
        <w:numPr>
          <w:ilvl w:val="4"/>
          <w:numId w:val="4"/>
        </w:numPr>
      </w:pPr>
      <w:bookmarkStart w:id="84" w:name="_Toc241403332"/>
      <w:r>
        <w:t>Grille de planning</w:t>
      </w:r>
      <w:bookmarkEnd w:id="84"/>
    </w:p>
    <w:p w14:paraId="526EC227" w14:textId="50B6667B" w:rsidR="0067685B" w:rsidRDefault="0085639B" w:rsidP="008D10C0">
      <w:pPr>
        <w:jc w:val="both"/>
      </w:pPr>
      <w:r w:rsidRPr="0085639B">
        <w:t>La grille est l</w:t>
      </w:r>
      <w:r w:rsidR="00064ACC">
        <w:t>’</w:t>
      </w:r>
      <w:r w:rsidRPr="0085639B">
        <w:t>outil de saisie du planning. Son objectif est d</w:t>
      </w:r>
      <w:r w:rsidR="00064ACC">
        <w:t>’</w:t>
      </w:r>
      <w:r w:rsidRPr="0085639B">
        <w:t>offrir à un utilisateur de Microsoft Project des fonctions et une ergonomie qui lui soient familières</w:t>
      </w:r>
      <w:r w:rsidR="00064ACC">
        <w:t> </w:t>
      </w:r>
      <w:r w:rsidRPr="0085639B">
        <w:t>: arbre pliable, indentation au clavier, recalcul immédiat, recherche sur les libellés.</w:t>
      </w:r>
    </w:p>
    <w:tbl>
      <w:tblPr>
        <w:tblStyle w:val="TableauListe6Couleur-Accentuation1"/>
        <w:tblW w:w="9067" w:type="dxa"/>
        <w:tblLook w:val="04A0" w:firstRow="1" w:lastRow="0" w:firstColumn="1" w:lastColumn="0" w:noHBand="0" w:noVBand="1"/>
      </w:tblPr>
      <w:tblGrid>
        <w:gridCol w:w="988"/>
        <w:gridCol w:w="8079"/>
      </w:tblGrid>
      <w:tr w:rsidR="00E21A65" w:rsidRPr="007B019C" w14:paraId="122E74E9"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FEF8617" w14:textId="77777777" w:rsidR="00E21A65" w:rsidRPr="007B019C" w:rsidRDefault="00E21A65" w:rsidP="00C950B1">
            <w:pPr>
              <w:rPr>
                <w:sz w:val="20"/>
                <w:szCs w:val="20"/>
              </w:rPr>
            </w:pPr>
            <w:r w:rsidRPr="007B019C">
              <w:rPr>
                <w:sz w:val="20"/>
                <w:szCs w:val="20"/>
              </w:rPr>
              <w:t>ID</w:t>
            </w:r>
          </w:p>
        </w:tc>
        <w:tc>
          <w:tcPr>
            <w:tcW w:w="8079" w:type="dxa"/>
          </w:tcPr>
          <w:p w14:paraId="52F81445" w14:textId="0F17826A" w:rsidR="00E21A65" w:rsidRPr="007B019C" w:rsidRDefault="00E21A65" w:rsidP="00C950B1">
            <w:pPr>
              <w:cnfStyle w:val="100000000000" w:firstRow="1" w:lastRow="0" w:firstColumn="0" w:lastColumn="0" w:oddVBand="0" w:evenVBand="0" w:oddHBand="0" w:evenHBand="0" w:firstRowFirstColumn="0" w:firstRowLastColumn="0" w:lastRowFirstColumn="0" w:lastRowLastColumn="0"/>
              <w:rPr>
                <w:sz w:val="20"/>
                <w:szCs w:val="20"/>
              </w:rPr>
            </w:pPr>
            <w:r w:rsidRPr="007B019C">
              <w:rPr>
                <w:sz w:val="20"/>
                <w:szCs w:val="20"/>
              </w:rPr>
              <w:t>WF-PLA-0080-A</w:t>
            </w:r>
            <w:r w:rsidRPr="007B019C">
              <w:rPr>
                <w:sz w:val="20"/>
                <w:szCs w:val="20"/>
              </w:rPr>
              <w:fldChar w:fldCharType="begin"/>
            </w:r>
            <w:r w:rsidRPr="007B019C">
              <w:rPr>
                <w:sz w:val="20"/>
                <w:szCs w:val="20"/>
              </w:rPr>
              <w:instrText xml:space="preserve"> XE </w:instrText>
            </w:r>
            <w:r w:rsidR="00064ACC">
              <w:rPr>
                <w:sz w:val="20"/>
                <w:szCs w:val="20"/>
              </w:rPr>
              <w:instrText>« </w:instrText>
            </w:r>
            <w:r w:rsidRPr="007B019C">
              <w:rPr>
                <w:sz w:val="20"/>
                <w:szCs w:val="20"/>
              </w:rPr>
              <w:instrText>WF-PLA-0080-A</w:instrText>
            </w:r>
            <w:r w:rsidR="00064ACC">
              <w:rPr>
                <w:sz w:val="20"/>
                <w:szCs w:val="20"/>
              </w:rPr>
              <w:instrText> »</w:instrText>
            </w:r>
            <w:r w:rsidRPr="007B019C">
              <w:rPr>
                <w:sz w:val="20"/>
                <w:szCs w:val="20"/>
              </w:rPr>
              <w:instrText xml:space="preserve"> </w:instrText>
            </w:r>
            <w:r w:rsidRPr="007B019C">
              <w:rPr>
                <w:sz w:val="20"/>
                <w:szCs w:val="20"/>
              </w:rPr>
              <w:fldChar w:fldCharType="end"/>
            </w:r>
          </w:p>
        </w:tc>
      </w:tr>
      <w:tr w:rsidR="00E21A65" w14:paraId="37A2C42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B47B9F5" w14:textId="77777777" w:rsidR="00E21A65" w:rsidRDefault="00E21A65" w:rsidP="00C950B1">
            <w:r>
              <w:t>Titre</w:t>
            </w:r>
          </w:p>
        </w:tc>
        <w:tc>
          <w:tcPr>
            <w:tcW w:w="8079" w:type="dxa"/>
          </w:tcPr>
          <w:p w14:paraId="29B59F08" w14:textId="306B22BA" w:rsidR="00E21A65" w:rsidRPr="00346793" w:rsidRDefault="007B019C" w:rsidP="00C950B1">
            <w:pPr>
              <w:cnfStyle w:val="000000100000" w:firstRow="0" w:lastRow="0" w:firstColumn="0" w:lastColumn="0" w:oddVBand="0" w:evenVBand="0" w:oddHBand="1" w:evenHBand="0" w:firstRowFirstColumn="0" w:firstRowLastColumn="0" w:lastRowFirstColumn="0" w:lastRowLastColumn="0"/>
              <w:rPr>
                <w:b/>
                <w:bCs/>
              </w:rPr>
            </w:pPr>
            <w:r w:rsidRPr="007B019C">
              <w:rPr>
                <w:b/>
                <w:bCs/>
              </w:rPr>
              <w:t>Grille de planning</w:t>
            </w:r>
          </w:p>
        </w:tc>
      </w:tr>
      <w:tr w:rsidR="00E21A65" w:rsidRPr="007B019C" w14:paraId="4DE0F30D"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A4B181A" w14:textId="77777777" w:rsidR="00E21A65" w:rsidRPr="007B019C" w:rsidRDefault="00E21A65" w:rsidP="00C950B1">
            <w:pPr>
              <w:rPr>
                <w:sz w:val="20"/>
                <w:szCs w:val="20"/>
              </w:rPr>
            </w:pPr>
            <w:r w:rsidRPr="007B019C">
              <w:rPr>
                <w:sz w:val="20"/>
                <w:szCs w:val="20"/>
              </w:rPr>
              <w:lastRenderedPageBreak/>
              <w:t>Flex</w:t>
            </w:r>
          </w:p>
        </w:tc>
        <w:tc>
          <w:tcPr>
            <w:tcW w:w="8079" w:type="dxa"/>
          </w:tcPr>
          <w:p w14:paraId="2DE88FCA" w14:textId="77777777" w:rsidR="00E21A65" w:rsidRPr="007B019C"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sidRPr="007B019C">
              <w:rPr>
                <w:sz w:val="20"/>
                <w:szCs w:val="20"/>
              </w:rPr>
              <w:t>F0</w:t>
            </w:r>
          </w:p>
        </w:tc>
      </w:tr>
      <w:tr w:rsidR="00E21A65" w:rsidRPr="007B019C" w14:paraId="06C7CA5E"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9D91C2E" w14:textId="77777777" w:rsidR="00E21A65" w:rsidRPr="007B019C" w:rsidRDefault="00E21A65" w:rsidP="00C950B1">
            <w:pPr>
              <w:rPr>
                <w:sz w:val="20"/>
                <w:szCs w:val="20"/>
              </w:rPr>
            </w:pPr>
            <w:r w:rsidRPr="007B019C">
              <w:rPr>
                <w:sz w:val="20"/>
                <w:szCs w:val="20"/>
              </w:rPr>
              <w:t>FBS</w:t>
            </w:r>
          </w:p>
        </w:tc>
        <w:tc>
          <w:tcPr>
            <w:tcW w:w="8079" w:type="dxa"/>
          </w:tcPr>
          <w:p w14:paraId="291ADE1D" w14:textId="4FBAD228" w:rsidR="00E21A65" w:rsidRPr="007B019C" w:rsidRDefault="00E21A65" w:rsidP="00C950B1">
            <w:pPr>
              <w:cnfStyle w:val="000000100000" w:firstRow="0" w:lastRow="0" w:firstColumn="0" w:lastColumn="0" w:oddVBand="0" w:evenVBand="0" w:oddHBand="1" w:evenHBand="0" w:firstRowFirstColumn="0" w:firstRowLastColumn="0" w:lastRowFirstColumn="0" w:lastRowLastColumn="0"/>
              <w:rPr>
                <w:sz w:val="20"/>
                <w:szCs w:val="20"/>
              </w:rPr>
            </w:pPr>
            <w:r w:rsidRPr="007B019C">
              <w:rPr>
                <w:sz w:val="20"/>
                <w:szCs w:val="20"/>
              </w:rPr>
              <w:t>FBS-4.3</w:t>
            </w:r>
            <w:r w:rsidR="00CD2C3F" w:rsidRPr="007B019C">
              <w:rPr>
                <w:sz w:val="20"/>
                <w:szCs w:val="20"/>
              </w:rPr>
              <w:t>.2</w:t>
            </w:r>
          </w:p>
        </w:tc>
      </w:tr>
      <w:tr w:rsidR="00E21A65" w:rsidRPr="007B019C" w14:paraId="0780DF90"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9AB24BB" w14:textId="77777777" w:rsidR="00E21A65" w:rsidRPr="007B019C" w:rsidRDefault="00E21A65" w:rsidP="00C950B1">
            <w:pPr>
              <w:rPr>
                <w:sz w:val="20"/>
                <w:szCs w:val="20"/>
              </w:rPr>
            </w:pPr>
            <w:r w:rsidRPr="007B019C">
              <w:rPr>
                <w:sz w:val="20"/>
                <w:szCs w:val="20"/>
              </w:rPr>
              <w:t>PBS</w:t>
            </w:r>
          </w:p>
        </w:tc>
        <w:tc>
          <w:tcPr>
            <w:tcW w:w="8079" w:type="dxa"/>
          </w:tcPr>
          <w:p w14:paraId="75ACF6B1" w14:textId="77777777" w:rsidR="00E21A65" w:rsidRPr="007B019C"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sidRPr="007B019C">
              <w:rPr>
                <w:sz w:val="20"/>
                <w:szCs w:val="20"/>
              </w:rPr>
              <w:t>PBS-1.1, PBS-1.3, PBS-2.1, PBS-2.3, PBS-3.1</w:t>
            </w:r>
          </w:p>
        </w:tc>
      </w:tr>
      <w:tr w:rsidR="00E21A65" w14:paraId="252336A1"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60D4325" w14:textId="77777777" w:rsidR="00E21A65" w:rsidRDefault="00E21A65" w:rsidP="00C950B1">
            <w:r>
              <w:t>Corp</w:t>
            </w:r>
          </w:p>
        </w:tc>
        <w:tc>
          <w:tcPr>
            <w:tcW w:w="8079" w:type="dxa"/>
          </w:tcPr>
          <w:p w14:paraId="69E4D221" w14:textId="6931C7DA" w:rsidR="00A01853" w:rsidRDefault="0085639B" w:rsidP="007B019C">
            <w:pPr>
              <w:jc w:val="both"/>
              <w:cnfStyle w:val="000000100000" w:firstRow="0" w:lastRow="0" w:firstColumn="0" w:lastColumn="0" w:oddVBand="0" w:evenVBand="0" w:oddHBand="1" w:evenHBand="0" w:firstRowFirstColumn="0" w:firstRowLastColumn="0" w:lastRowFirstColumn="0" w:lastRowLastColumn="0"/>
            </w:pPr>
            <w:r w:rsidRPr="0085639B">
              <w:t>La grille de planning présente les tâches sous forme d</w:t>
            </w:r>
            <w:r w:rsidR="00064ACC">
              <w:t>’</w:t>
            </w:r>
            <w:r w:rsidRPr="0085639B">
              <w:t>arbre pliable et dépliable, avec pour chacune</w:t>
            </w:r>
            <w:r w:rsidR="00064ACC">
              <w:t> </w:t>
            </w:r>
            <w:r w:rsidR="00A01853">
              <w:t>:</w:t>
            </w:r>
          </w:p>
          <w:p w14:paraId="6E7BAC4E" w14:textId="77777777" w:rsidR="00A01853" w:rsidRDefault="0085639B" w:rsidP="00B91F10">
            <w:pPr>
              <w:pStyle w:val="Paragraphedeliste"/>
              <w:numPr>
                <w:ilvl w:val="0"/>
                <w:numId w:val="18"/>
              </w:numPr>
              <w:jc w:val="both"/>
              <w:cnfStyle w:val="000000100000" w:firstRow="0" w:lastRow="0" w:firstColumn="0" w:lastColumn="0" w:oddVBand="0" w:evenVBand="0" w:oddHBand="1" w:evenHBand="0" w:firstRowFirstColumn="0" w:firstRowLastColumn="0" w:lastRowFirstColumn="0" w:lastRowLastColumn="0"/>
            </w:pPr>
            <w:r w:rsidRPr="00A01853">
              <w:t xml:space="preserve">son libellé, </w:t>
            </w:r>
          </w:p>
          <w:p w14:paraId="7F0493CE" w14:textId="77777777" w:rsidR="00A01853" w:rsidRDefault="0085639B" w:rsidP="00B91F10">
            <w:pPr>
              <w:pStyle w:val="Paragraphedeliste"/>
              <w:numPr>
                <w:ilvl w:val="0"/>
                <w:numId w:val="18"/>
              </w:numPr>
              <w:jc w:val="both"/>
              <w:cnfStyle w:val="000000100000" w:firstRow="0" w:lastRow="0" w:firstColumn="0" w:lastColumn="0" w:oddVBand="0" w:evenVBand="0" w:oddHBand="1" w:evenHBand="0" w:firstRowFirstColumn="0" w:firstRowLastColumn="0" w:lastRowFirstColumn="0" w:lastRowLastColumn="0"/>
            </w:pPr>
            <w:r w:rsidRPr="00A01853">
              <w:t xml:space="preserve">sa description, </w:t>
            </w:r>
          </w:p>
          <w:p w14:paraId="42D27B00" w14:textId="77777777" w:rsidR="00A01853" w:rsidRDefault="0085639B" w:rsidP="00B91F10">
            <w:pPr>
              <w:pStyle w:val="Paragraphedeliste"/>
              <w:numPr>
                <w:ilvl w:val="0"/>
                <w:numId w:val="18"/>
              </w:numPr>
              <w:jc w:val="both"/>
              <w:cnfStyle w:val="000000100000" w:firstRow="0" w:lastRow="0" w:firstColumn="0" w:lastColumn="0" w:oddVBand="0" w:evenVBand="0" w:oddHBand="1" w:evenHBand="0" w:firstRowFirstColumn="0" w:firstRowLastColumn="0" w:lastRowFirstColumn="0" w:lastRowLastColumn="0"/>
            </w:pPr>
            <w:r w:rsidRPr="00A01853">
              <w:t xml:space="preserve">sa durée, </w:t>
            </w:r>
          </w:p>
          <w:p w14:paraId="79786241" w14:textId="77777777" w:rsidR="00A01853" w:rsidRDefault="0085639B" w:rsidP="00B91F10">
            <w:pPr>
              <w:pStyle w:val="Paragraphedeliste"/>
              <w:numPr>
                <w:ilvl w:val="0"/>
                <w:numId w:val="18"/>
              </w:numPr>
              <w:jc w:val="both"/>
              <w:cnfStyle w:val="000000100000" w:firstRow="0" w:lastRow="0" w:firstColumn="0" w:lastColumn="0" w:oddVBand="0" w:evenVBand="0" w:oddHBand="1" w:evenHBand="0" w:firstRowFirstColumn="0" w:firstRowLastColumn="0" w:lastRowFirstColumn="0" w:lastRowLastColumn="0"/>
            </w:pPr>
            <w:r w:rsidRPr="00A01853">
              <w:t xml:space="preserve">ses dates, </w:t>
            </w:r>
          </w:p>
          <w:p w14:paraId="30EB7835" w14:textId="77777777" w:rsidR="00A01853" w:rsidRDefault="0085639B" w:rsidP="00B91F10">
            <w:pPr>
              <w:pStyle w:val="Paragraphedeliste"/>
              <w:numPr>
                <w:ilvl w:val="0"/>
                <w:numId w:val="18"/>
              </w:numPr>
              <w:jc w:val="both"/>
              <w:cnfStyle w:val="000000100000" w:firstRow="0" w:lastRow="0" w:firstColumn="0" w:lastColumn="0" w:oddVBand="0" w:evenVBand="0" w:oddHBand="1" w:evenHBand="0" w:firstRowFirstColumn="0" w:firstRowLastColumn="0" w:lastRowFirstColumn="0" w:lastRowLastColumn="0"/>
            </w:pPr>
            <w:r w:rsidRPr="00A01853">
              <w:t xml:space="preserve">son mode de planification, </w:t>
            </w:r>
          </w:p>
          <w:p w14:paraId="4F114EB6" w14:textId="106C3761" w:rsidR="00A01853" w:rsidRDefault="0085639B" w:rsidP="00B91F10">
            <w:pPr>
              <w:pStyle w:val="Paragraphedeliste"/>
              <w:numPr>
                <w:ilvl w:val="0"/>
                <w:numId w:val="18"/>
              </w:numPr>
              <w:jc w:val="both"/>
              <w:cnfStyle w:val="000000100000" w:firstRow="0" w:lastRow="0" w:firstColumn="0" w:lastColumn="0" w:oddVBand="0" w:evenVBand="0" w:oddHBand="1" w:evenHBand="0" w:firstRowFirstColumn="0" w:firstRowLastColumn="0" w:lastRowFirstColumn="0" w:lastRowLastColumn="0"/>
            </w:pPr>
            <w:r w:rsidRPr="00A01853">
              <w:t>son état d</w:t>
            </w:r>
            <w:r w:rsidR="00064ACC">
              <w:t>’</w:t>
            </w:r>
            <w:r w:rsidRPr="00A01853">
              <w:t xml:space="preserve">avancement, </w:t>
            </w:r>
          </w:p>
          <w:p w14:paraId="24AB0242" w14:textId="16D5CEAA" w:rsidR="008261BF" w:rsidRDefault="008261BF" w:rsidP="00B91F10">
            <w:pPr>
              <w:pStyle w:val="Paragraphedeliste"/>
              <w:numPr>
                <w:ilvl w:val="0"/>
                <w:numId w:val="18"/>
              </w:numPr>
              <w:jc w:val="both"/>
              <w:cnfStyle w:val="000000100000" w:firstRow="0" w:lastRow="0" w:firstColumn="0" w:lastColumn="0" w:oddVBand="0" w:evenVBand="0" w:oddHBand="1" w:evenHBand="0" w:firstRowFirstColumn="0" w:firstRowLastColumn="0" w:lastRowFirstColumn="0" w:lastRowLastColumn="0"/>
            </w:pPr>
            <w:r w:rsidRPr="008261BF">
              <w:t>son avancement physique,</w:t>
            </w:r>
          </w:p>
          <w:p w14:paraId="0155E5AF" w14:textId="77777777" w:rsidR="00A01853" w:rsidRDefault="0085639B" w:rsidP="00B91F10">
            <w:pPr>
              <w:pStyle w:val="Paragraphedeliste"/>
              <w:numPr>
                <w:ilvl w:val="0"/>
                <w:numId w:val="18"/>
              </w:numPr>
              <w:jc w:val="both"/>
              <w:cnfStyle w:val="000000100000" w:firstRow="0" w:lastRow="0" w:firstColumn="0" w:lastColumn="0" w:oddVBand="0" w:evenVBand="0" w:oddHBand="1" w:evenHBand="0" w:firstRowFirstColumn="0" w:firstRowLastColumn="0" w:lastRowFirstColumn="0" w:lastRowLastColumn="0"/>
            </w:pPr>
            <w:r w:rsidRPr="00A01853">
              <w:t xml:space="preserve">sa marge totale </w:t>
            </w:r>
          </w:p>
          <w:p w14:paraId="591EA4A1" w14:textId="266B66DD" w:rsidR="00A01853" w:rsidRPr="00A01853" w:rsidRDefault="0085639B" w:rsidP="00B91F10">
            <w:pPr>
              <w:pStyle w:val="Paragraphedeliste"/>
              <w:numPr>
                <w:ilvl w:val="0"/>
                <w:numId w:val="18"/>
              </w:numPr>
              <w:jc w:val="both"/>
              <w:cnfStyle w:val="000000100000" w:firstRow="0" w:lastRow="0" w:firstColumn="0" w:lastColumn="0" w:oddVBand="0" w:evenVBand="0" w:oddHBand="1" w:evenHBand="0" w:firstRowFirstColumn="0" w:firstRowLastColumn="0" w:lastRowFirstColumn="0" w:lastRowLastColumn="0"/>
            </w:pPr>
            <w:r w:rsidRPr="00A01853">
              <w:t xml:space="preserve">ses prédécesseurs. </w:t>
            </w:r>
          </w:p>
          <w:p w14:paraId="75D5C63E" w14:textId="09B7089D" w:rsidR="00E21A65" w:rsidRDefault="0085639B" w:rsidP="007B019C">
            <w:pPr>
              <w:jc w:val="both"/>
              <w:cnfStyle w:val="000000100000" w:firstRow="0" w:lastRow="0" w:firstColumn="0" w:lastColumn="0" w:oddVBand="0" w:evenVBand="0" w:oddHBand="1" w:evenHBand="0" w:firstRowFirstColumn="0" w:firstRowLastColumn="0" w:lastRowFirstColumn="0" w:lastRowLastColumn="0"/>
            </w:pPr>
            <w:r w:rsidRPr="0085639B">
              <w:t>Elle permet de créer, modifier, déplacer et supprimer des tâches, d</w:t>
            </w:r>
            <w:r w:rsidR="00064ACC">
              <w:t>’</w:t>
            </w:r>
            <w:r w:rsidRPr="0085639B">
              <w:t xml:space="preserve">indenter et de </w:t>
            </w:r>
            <w:proofErr w:type="spellStart"/>
            <w:r w:rsidRPr="0085639B">
              <w:t>désindenter</w:t>
            </w:r>
            <w:proofErr w:type="spellEnd"/>
            <w:r w:rsidRPr="0085639B">
              <w:t xml:space="preserve"> une tâche ou un groupe de tâches, de filtrer sur le sous-arbre d</w:t>
            </w:r>
            <w:r w:rsidR="00064ACC">
              <w:t>’</w:t>
            </w:r>
            <w:r w:rsidRPr="0085639B">
              <w:t>une récapitulative, et de rechercher sur les libellés. Les jalons, les tâches feuilles et les tâches récapitulatives y sont visuellement distincts.</w:t>
            </w:r>
          </w:p>
        </w:tc>
      </w:tr>
      <w:tr w:rsidR="00E21A65" w:rsidRPr="007B019C" w14:paraId="1F6A4B73"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2F38CF0" w14:textId="77777777" w:rsidR="00E21A65" w:rsidRPr="007B019C" w:rsidRDefault="00E21A65" w:rsidP="00C950B1">
            <w:pPr>
              <w:rPr>
                <w:sz w:val="20"/>
                <w:szCs w:val="20"/>
              </w:rPr>
            </w:pPr>
            <w:r w:rsidRPr="007B019C">
              <w:rPr>
                <w:sz w:val="20"/>
                <w:szCs w:val="20"/>
              </w:rPr>
              <w:t>Motif</w:t>
            </w:r>
          </w:p>
        </w:tc>
        <w:tc>
          <w:tcPr>
            <w:tcW w:w="8079" w:type="dxa"/>
          </w:tcPr>
          <w:p w14:paraId="6472B3D8" w14:textId="1999CBD6" w:rsidR="00E21A65" w:rsidRPr="007B019C" w:rsidRDefault="0085639B" w:rsidP="00C950B1">
            <w:pPr>
              <w:cnfStyle w:val="000000000000" w:firstRow="0" w:lastRow="0" w:firstColumn="0" w:lastColumn="0" w:oddVBand="0" w:evenVBand="0" w:oddHBand="0" w:evenHBand="0" w:firstRowFirstColumn="0" w:firstRowLastColumn="0" w:lastRowFirstColumn="0" w:lastRowLastColumn="0"/>
              <w:rPr>
                <w:sz w:val="20"/>
                <w:szCs w:val="20"/>
              </w:rPr>
            </w:pPr>
            <w:r w:rsidRPr="0085639B">
              <w:rPr>
                <w:sz w:val="20"/>
                <w:szCs w:val="20"/>
              </w:rPr>
              <w:t>La grille est l</w:t>
            </w:r>
            <w:r w:rsidR="00064ACC">
              <w:rPr>
                <w:sz w:val="20"/>
                <w:szCs w:val="20"/>
              </w:rPr>
              <w:t>’</w:t>
            </w:r>
            <w:r w:rsidRPr="0085639B">
              <w:rPr>
                <w:sz w:val="20"/>
                <w:szCs w:val="20"/>
              </w:rPr>
              <w:t>outil de saisie du planning, et ses utilisateurs viennent de Microsoft Project</w:t>
            </w:r>
            <w:r w:rsidR="00064ACC">
              <w:rPr>
                <w:sz w:val="20"/>
                <w:szCs w:val="20"/>
              </w:rPr>
              <w:t> </w:t>
            </w:r>
            <w:r w:rsidRPr="0085639B">
              <w:rPr>
                <w:sz w:val="20"/>
                <w:szCs w:val="20"/>
              </w:rPr>
              <w:t>: retrouver l</w:t>
            </w:r>
            <w:r w:rsidR="00064ACC">
              <w:rPr>
                <w:sz w:val="20"/>
                <w:szCs w:val="20"/>
              </w:rPr>
              <w:t>’</w:t>
            </w:r>
            <w:r w:rsidRPr="0085639B">
              <w:rPr>
                <w:sz w:val="20"/>
                <w:szCs w:val="20"/>
              </w:rPr>
              <w:t>arbre pliable, l</w:t>
            </w:r>
            <w:r w:rsidR="00064ACC">
              <w:rPr>
                <w:sz w:val="20"/>
                <w:szCs w:val="20"/>
              </w:rPr>
              <w:t>’</w:t>
            </w:r>
            <w:r w:rsidRPr="0085639B">
              <w:rPr>
                <w:sz w:val="20"/>
                <w:szCs w:val="20"/>
              </w:rPr>
              <w:t>indentation et la recherche leur évite de réapprendre un geste par fonction. La distinction visuelle des trois sortes de tâches est ce qui rend un planning de plusieurs centaines de lignes lisible d</w:t>
            </w:r>
            <w:r w:rsidR="00064ACC">
              <w:rPr>
                <w:sz w:val="20"/>
                <w:szCs w:val="20"/>
              </w:rPr>
              <w:t>’</w:t>
            </w:r>
            <w:r w:rsidRPr="0085639B">
              <w:rPr>
                <w:sz w:val="20"/>
                <w:szCs w:val="20"/>
              </w:rPr>
              <w:t>un coup d</w:t>
            </w:r>
            <w:r w:rsidR="00064ACC">
              <w:rPr>
                <w:sz w:val="20"/>
                <w:szCs w:val="20"/>
              </w:rPr>
              <w:t>’</w:t>
            </w:r>
            <w:r w:rsidRPr="0085639B">
              <w:rPr>
                <w:sz w:val="20"/>
                <w:szCs w:val="20"/>
              </w:rPr>
              <w:t>œil.</w:t>
            </w:r>
          </w:p>
        </w:tc>
      </w:tr>
      <w:tr w:rsidR="00E21A65" w:rsidRPr="007B019C" w14:paraId="6D1DF0FD"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DD366B" w14:textId="77777777" w:rsidR="00E21A65" w:rsidRPr="007B019C" w:rsidRDefault="00E21A65" w:rsidP="00C950B1">
            <w:pPr>
              <w:rPr>
                <w:sz w:val="20"/>
                <w:szCs w:val="20"/>
              </w:rPr>
            </w:pPr>
            <w:r w:rsidRPr="007B019C">
              <w:rPr>
                <w:sz w:val="20"/>
                <w:szCs w:val="20"/>
              </w:rPr>
              <w:t>Vérif</w:t>
            </w:r>
          </w:p>
        </w:tc>
        <w:tc>
          <w:tcPr>
            <w:tcW w:w="8079" w:type="dxa"/>
          </w:tcPr>
          <w:p w14:paraId="007D9731" w14:textId="377EB875" w:rsidR="00E21A65" w:rsidRPr="007B019C" w:rsidRDefault="0085639B" w:rsidP="00C950B1">
            <w:pPr>
              <w:cnfStyle w:val="000000100000" w:firstRow="0" w:lastRow="0" w:firstColumn="0" w:lastColumn="0" w:oddVBand="0" w:evenVBand="0" w:oddHBand="1" w:evenHBand="0" w:firstRowFirstColumn="0" w:firstRowLastColumn="0" w:lastRowFirstColumn="0" w:lastRowLastColumn="0"/>
              <w:rPr>
                <w:sz w:val="20"/>
                <w:szCs w:val="20"/>
              </w:rPr>
            </w:pPr>
            <w:r w:rsidRPr="0085639B">
              <w:rPr>
                <w:sz w:val="20"/>
                <w:szCs w:val="20"/>
              </w:rPr>
              <w:t>Chacune des colonnes citées est présente. L</w:t>
            </w:r>
            <w:r w:rsidR="00064ACC">
              <w:rPr>
                <w:sz w:val="20"/>
                <w:szCs w:val="20"/>
              </w:rPr>
              <w:t>’</w:t>
            </w:r>
            <w:r w:rsidRPr="0085639B">
              <w:rPr>
                <w:sz w:val="20"/>
                <w:szCs w:val="20"/>
              </w:rPr>
              <w:t>indentation d</w:t>
            </w:r>
            <w:r w:rsidR="00064ACC">
              <w:rPr>
                <w:sz w:val="20"/>
                <w:szCs w:val="20"/>
              </w:rPr>
              <w:t>’</w:t>
            </w:r>
            <w:r w:rsidRPr="0085639B">
              <w:rPr>
                <w:sz w:val="20"/>
                <w:szCs w:val="20"/>
              </w:rPr>
              <w:t>un groupe de tâches déplace le groupe entier sous la tâche précédente. La recherche sur un libellé ne laisse voir que les tâches correspondantes et leurs parents. Les trois sortes de tâches se distinguent sans lire leur durée.</w:t>
            </w:r>
          </w:p>
        </w:tc>
      </w:tr>
    </w:tbl>
    <w:p w14:paraId="3D8AB156" w14:textId="77777777" w:rsidR="00E21A65" w:rsidRPr="0051631F" w:rsidRDefault="00E21A65" w:rsidP="008D10C0">
      <w:pPr>
        <w:jc w:val="both"/>
      </w:pPr>
    </w:p>
    <w:p w14:paraId="75E12CD5" w14:textId="2727D292" w:rsidR="0051631F" w:rsidRDefault="0051631F" w:rsidP="009308D3">
      <w:pPr>
        <w:pStyle w:val="Titre5"/>
        <w:numPr>
          <w:ilvl w:val="4"/>
          <w:numId w:val="4"/>
        </w:numPr>
      </w:pPr>
      <w:bookmarkStart w:id="85" w:name="_Toc241403333"/>
      <w:r>
        <w:t>Diagramme de GANTT</w:t>
      </w:r>
      <w:bookmarkEnd w:id="85"/>
    </w:p>
    <w:p w14:paraId="172AC00E" w14:textId="0B500FDB" w:rsidR="0067685B" w:rsidRDefault="0085639B" w:rsidP="008D10C0">
      <w:pPr>
        <w:jc w:val="both"/>
      </w:pPr>
      <w:r w:rsidRPr="0085639B">
        <w:t>Le Gantt montre les tâches sur un axe temporel, avec leurs liaisons et leur hiérarchie. À la différence de Microsoft Project, il se consulte mais ne se modifie pas</w:t>
      </w:r>
      <w:r w:rsidR="00064ACC">
        <w:t> </w:t>
      </w:r>
      <w:r w:rsidRPr="0085639B">
        <w:t>: toute saisie passe par la grille. Une seule façon de modifier un planning évite les gestes dont l</w:t>
      </w:r>
      <w:r w:rsidR="00064ACC">
        <w:t>’</w:t>
      </w:r>
      <w:r w:rsidRPr="0085639B">
        <w:t>effet dépend de la vue où on les fait.</w:t>
      </w:r>
    </w:p>
    <w:p w14:paraId="6058FCAA" w14:textId="77777777" w:rsidR="00645F8F" w:rsidRDefault="00645F8F" w:rsidP="008D10C0">
      <w:pPr>
        <w:jc w:val="both"/>
      </w:pPr>
    </w:p>
    <w:tbl>
      <w:tblPr>
        <w:tblStyle w:val="TableauListe6Couleur-Accentuation1"/>
        <w:tblW w:w="9067" w:type="dxa"/>
        <w:tblLook w:val="04A0" w:firstRow="1" w:lastRow="0" w:firstColumn="1" w:lastColumn="0" w:noHBand="0" w:noVBand="1"/>
      </w:tblPr>
      <w:tblGrid>
        <w:gridCol w:w="988"/>
        <w:gridCol w:w="8079"/>
      </w:tblGrid>
      <w:tr w:rsidR="00E21A65" w:rsidRPr="00DF5DB1" w14:paraId="708A4CFE"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C28BBDB" w14:textId="77777777" w:rsidR="00E21A65" w:rsidRPr="00DF5DB1" w:rsidRDefault="00E21A65" w:rsidP="00C950B1">
            <w:pPr>
              <w:rPr>
                <w:sz w:val="20"/>
                <w:szCs w:val="20"/>
              </w:rPr>
            </w:pPr>
            <w:r w:rsidRPr="00DF5DB1">
              <w:rPr>
                <w:sz w:val="20"/>
                <w:szCs w:val="20"/>
              </w:rPr>
              <w:t>ID</w:t>
            </w:r>
          </w:p>
        </w:tc>
        <w:tc>
          <w:tcPr>
            <w:tcW w:w="8079" w:type="dxa"/>
          </w:tcPr>
          <w:p w14:paraId="61BB7BD4" w14:textId="3B8EB1B2" w:rsidR="00E21A65" w:rsidRPr="00DF5DB1" w:rsidRDefault="00E21A65" w:rsidP="00C950B1">
            <w:pPr>
              <w:cnfStyle w:val="100000000000" w:firstRow="1" w:lastRow="0" w:firstColumn="0" w:lastColumn="0" w:oddVBand="0" w:evenVBand="0" w:oddHBand="0" w:evenHBand="0" w:firstRowFirstColumn="0" w:firstRowLastColumn="0" w:lastRowFirstColumn="0" w:lastRowLastColumn="0"/>
              <w:rPr>
                <w:sz w:val="20"/>
                <w:szCs w:val="20"/>
              </w:rPr>
            </w:pPr>
            <w:r w:rsidRPr="00DF5DB1">
              <w:rPr>
                <w:sz w:val="20"/>
                <w:szCs w:val="20"/>
              </w:rPr>
              <w:t>WF-PLA-0090-A</w:t>
            </w:r>
            <w:r w:rsidRPr="00DF5DB1">
              <w:rPr>
                <w:sz w:val="20"/>
                <w:szCs w:val="20"/>
              </w:rPr>
              <w:fldChar w:fldCharType="begin"/>
            </w:r>
            <w:r w:rsidRPr="00DF5DB1">
              <w:rPr>
                <w:sz w:val="20"/>
                <w:szCs w:val="20"/>
              </w:rPr>
              <w:instrText xml:space="preserve"> XE </w:instrText>
            </w:r>
            <w:r w:rsidR="00064ACC">
              <w:rPr>
                <w:sz w:val="20"/>
                <w:szCs w:val="20"/>
              </w:rPr>
              <w:instrText>« </w:instrText>
            </w:r>
            <w:r w:rsidRPr="00DF5DB1">
              <w:rPr>
                <w:sz w:val="20"/>
                <w:szCs w:val="20"/>
              </w:rPr>
              <w:instrText>WF-PLA-0090-A</w:instrText>
            </w:r>
            <w:r w:rsidR="00064ACC">
              <w:rPr>
                <w:sz w:val="20"/>
                <w:szCs w:val="20"/>
              </w:rPr>
              <w:instrText> »</w:instrText>
            </w:r>
            <w:r w:rsidRPr="00DF5DB1">
              <w:rPr>
                <w:sz w:val="20"/>
                <w:szCs w:val="20"/>
              </w:rPr>
              <w:instrText xml:space="preserve"> </w:instrText>
            </w:r>
            <w:r w:rsidRPr="00DF5DB1">
              <w:rPr>
                <w:sz w:val="20"/>
                <w:szCs w:val="20"/>
              </w:rPr>
              <w:fldChar w:fldCharType="end"/>
            </w:r>
          </w:p>
        </w:tc>
      </w:tr>
      <w:tr w:rsidR="00E21A65" w14:paraId="68240999"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B88DAF" w14:textId="77777777" w:rsidR="00E21A65" w:rsidRDefault="00E21A65" w:rsidP="00C950B1">
            <w:r>
              <w:t>Titre</w:t>
            </w:r>
          </w:p>
        </w:tc>
        <w:tc>
          <w:tcPr>
            <w:tcW w:w="8079" w:type="dxa"/>
          </w:tcPr>
          <w:p w14:paraId="37202B25" w14:textId="6F3F8422" w:rsidR="00E21A65" w:rsidRPr="00346793" w:rsidRDefault="00CD2C3F" w:rsidP="00C950B1">
            <w:pPr>
              <w:cnfStyle w:val="000000100000" w:firstRow="0" w:lastRow="0" w:firstColumn="0" w:lastColumn="0" w:oddVBand="0" w:evenVBand="0" w:oddHBand="1" w:evenHBand="0" w:firstRowFirstColumn="0" w:firstRowLastColumn="0" w:lastRowFirstColumn="0" w:lastRowLastColumn="0"/>
              <w:rPr>
                <w:b/>
                <w:bCs/>
              </w:rPr>
            </w:pPr>
            <w:r w:rsidRPr="00CD2C3F">
              <w:rPr>
                <w:b/>
                <w:bCs/>
              </w:rPr>
              <w:t>Diagramme de Gantt</w:t>
            </w:r>
          </w:p>
        </w:tc>
      </w:tr>
      <w:tr w:rsidR="00E21A65" w:rsidRPr="00DF5DB1" w14:paraId="53BBCF67"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99126A5" w14:textId="77777777" w:rsidR="00E21A65" w:rsidRPr="00DF5DB1" w:rsidRDefault="00E21A65" w:rsidP="00C950B1">
            <w:pPr>
              <w:rPr>
                <w:sz w:val="20"/>
                <w:szCs w:val="20"/>
              </w:rPr>
            </w:pPr>
            <w:r w:rsidRPr="00DF5DB1">
              <w:rPr>
                <w:sz w:val="20"/>
                <w:szCs w:val="20"/>
              </w:rPr>
              <w:t>Flex</w:t>
            </w:r>
          </w:p>
        </w:tc>
        <w:tc>
          <w:tcPr>
            <w:tcW w:w="8079" w:type="dxa"/>
          </w:tcPr>
          <w:p w14:paraId="60846FA4" w14:textId="77777777" w:rsidR="00E21A65" w:rsidRPr="00DF5DB1"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sidRPr="00DF5DB1">
              <w:rPr>
                <w:sz w:val="20"/>
                <w:szCs w:val="20"/>
              </w:rPr>
              <w:t>F0</w:t>
            </w:r>
          </w:p>
        </w:tc>
      </w:tr>
      <w:tr w:rsidR="00E21A65" w:rsidRPr="00DF5DB1" w14:paraId="56FB3E3E"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71080AD" w14:textId="77777777" w:rsidR="00E21A65" w:rsidRPr="00DF5DB1" w:rsidRDefault="00E21A65" w:rsidP="00C950B1">
            <w:pPr>
              <w:rPr>
                <w:sz w:val="20"/>
                <w:szCs w:val="20"/>
              </w:rPr>
            </w:pPr>
            <w:r w:rsidRPr="00DF5DB1">
              <w:rPr>
                <w:sz w:val="20"/>
                <w:szCs w:val="20"/>
              </w:rPr>
              <w:t>FBS</w:t>
            </w:r>
          </w:p>
        </w:tc>
        <w:tc>
          <w:tcPr>
            <w:tcW w:w="8079" w:type="dxa"/>
          </w:tcPr>
          <w:p w14:paraId="7F255A04" w14:textId="468E37AC" w:rsidR="00E21A65" w:rsidRPr="00DF5DB1" w:rsidRDefault="00E21A65" w:rsidP="00C950B1">
            <w:pPr>
              <w:cnfStyle w:val="000000100000" w:firstRow="0" w:lastRow="0" w:firstColumn="0" w:lastColumn="0" w:oddVBand="0" w:evenVBand="0" w:oddHBand="1" w:evenHBand="0" w:firstRowFirstColumn="0" w:firstRowLastColumn="0" w:lastRowFirstColumn="0" w:lastRowLastColumn="0"/>
              <w:rPr>
                <w:sz w:val="20"/>
                <w:szCs w:val="20"/>
              </w:rPr>
            </w:pPr>
            <w:r w:rsidRPr="00DF5DB1">
              <w:rPr>
                <w:sz w:val="20"/>
                <w:szCs w:val="20"/>
              </w:rPr>
              <w:t>FBS-4.3</w:t>
            </w:r>
            <w:r w:rsidR="00CD2C3F" w:rsidRPr="00DF5DB1">
              <w:rPr>
                <w:sz w:val="20"/>
                <w:szCs w:val="20"/>
              </w:rPr>
              <w:t>.3</w:t>
            </w:r>
          </w:p>
        </w:tc>
      </w:tr>
      <w:tr w:rsidR="00E21A65" w:rsidRPr="00DF5DB1" w14:paraId="494CE1BC"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F8FB4D9" w14:textId="77777777" w:rsidR="00E21A65" w:rsidRPr="00DF5DB1" w:rsidRDefault="00E21A65" w:rsidP="00C950B1">
            <w:pPr>
              <w:rPr>
                <w:sz w:val="20"/>
                <w:szCs w:val="20"/>
              </w:rPr>
            </w:pPr>
            <w:r w:rsidRPr="00DF5DB1">
              <w:rPr>
                <w:sz w:val="20"/>
                <w:szCs w:val="20"/>
              </w:rPr>
              <w:t>PBS</w:t>
            </w:r>
          </w:p>
        </w:tc>
        <w:tc>
          <w:tcPr>
            <w:tcW w:w="8079" w:type="dxa"/>
          </w:tcPr>
          <w:p w14:paraId="4719F15A" w14:textId="77777777" w:rsidR="00E21A65" w:rsidRPr="00DF5DB1"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sidRPr="00DF5DB1">
              <w:rPr>
                <w:sz w:val="20"/>
                <w:szCs w:val="20"/>
              </w:rPr>
              <w:t>PBS-1.1, PBS-1.3, PBS-2.1, PBS-2.3, PBS-3.1</w:t>
            </w:r>
          </w:p>
        </w:tc>
      </w:tr>
      <w:tr w:rsidR="00E21A65" w14:paraId="7D343068"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57CD38C" w14:textId="77777777" w:rsidR="00E21A65" w:rsidRDefault="00E21A65" w:rsidP="00C950B1">
            <w:r>
              <w:t>Corp</w:t>
            </w:r>
          </w:p>
        </w:tc>
        <w:tc>
          <w:tcPr>
            <w:tcW w:w="8079" w:type="dxa"/>
          </w:tcPr>
          <w:p w14:paraId="40CC6B11" w14:textId="4BB17DB6" w:rsidR="00E21A65" w:rsidRDefault="0085639B" w:rsidP="00DF5DB1">
            <w:pPr>
              <w:jc w:val="both"/>
              <w:cnfStyle w:val="000000100000" w:firstRow="0" w:lastRow="0" w:firstColumn="0" w:lastColumn="0" w:oddVBand="0" w:evenVBand="0" w:oddHBand="1" w:evenHBand="0" w:firstRowFirstColumn="0" w:firstRowLastColumn="0" w:lastRowFirstColumn="0" w:lastRowLastColumn="0"/>
            </w:pPr>
            <w:r w:rsidRPr="0085639B">
              <w:t>Le diagramme de Gantt présente les tâches sur un axe temporel, avec leur hiérarchie et leurs liaisons. Il est en lecture seule</w:t>
            </w:r>
            <w:r w:rsidR="00064ACC">
              <w:t> </w:t>
            </w:r>
            <w:r w:rsidRPr="0085639B">
              <w:t>: aucune tâche n</w:t>
            </w:r>
            <w:r w:rsidR="00064ACC">
              <w:t>’</w:t>
            </w:r>
            <w:r w:rsidRPr="0085639B">
              <w:t>y est modifiable, et toute saisie passe par la grille de planning.</w:t>
            </w:r>
          </w:p>
        </w:tc>
      </w:tr>
      <w:tr w:rsidR="00E21A65" w:rsidRPr="00DF5DB1" w14:paraId="25726CCA"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631FFB0" w14:textId="77777777" w:rsidR="00E21A65" w:rsidRPr="00DF5DB1" w:rsidRDefault="00E21A65" w:rsidP="00C950B1">
            <w:pPr>
              <w:rPr>
                <w:sz w:val="20"/>
                <w:szCs w:val="20"/>
              </w:rPr>
            </w:pPr>
            <w:r w:rsidRPr="00DF5DB1">
              <w:rPr>
                <w:sz w:val="20"/>
                <w:szCs w:val="20"/>
              </w:rPr>
              <w:t>Motif</w:t>
            </w:r>
          </w:p>
        </w:tc>
        <w:tc>
          <w:tcPr>
            <w:tcW w:w="8079" w:type="dxa"/>
          </w:tcPr>
          <w:p w14:paraId="572AF128" w14:textId="62CBE58F" w:rsidR="00E21A65" w:rsidRPr="00DF5DB1" w:rsidRDefault="0085639B" w:rsidP="00C950B1">
            <w:pPr>
              <w:cnfStyle w:val="000000000000" w:firstRow="0" w:lastRow="0" w:firstColumn="0" w:lastColumn="0" w:oddVBand="0" w:evenVBand="0" w:oddHBand="0" w:evenHBand="0" w:firstRowFirstColumn="0" w:firstRowLastColumn="0" w:lastRowFirstColumn="0" w:lastRowLastColumn="0"/>
              <w:rPr>
                <w:sz w:val="20"/>
                <w:szCs w:val="20"/>
              </w:rPr>
            </w:pPr>
            <w:r w:rsidRPr="0085639B">
              <w:rPr>
                <w:sz w:val="20"/>
                <w:szCs w:val="20"/>
              </w:rPr>
              <w:t>Le Gantt sert à comprendre les enchaînements, ce qu</w:t>
            </w:r>
            <w:r w:rsidR="00064ACC">
              <w:rPr>
                <w:sz w:val="20"/>
                <w:szCs w:val="20"/>
              </w:rPr>
              <w:t>’</w:t>
            </w:r>
            <w:r w:rsidRPr="0085639B">
              <w:rPr>
                <w:sz w:val="20"/>
                <w:szCs w:val="20"/>
              </w:rPr>
              <w:t>une grille ne montre pas. En faire une vue de consultation concentre la saisie en un seul endroit</w:t>
            </w:r>
            <w:r w:rsidR="00064ACC">
              <w:rPr>
                <w:sz w:val="20"/>
                <w:szCs w:val="20"/>
              </w:rPr>
              <w:t> </w:t>
            </w:r>
            <w:r w:rsidRPr="0085639B">
              <w:rPr>
                <w:sz w:val="20"/>
                <w:szCs w:val="20"/>
              </w:rPr>
              <w:t>: le déplacement direct d</w:t>
            </w:r>
            <w:r w:rsidR="00064ACC">
              <w:rPr>
                <w:sz w:val="20"/>
                <w:szCs w:val="20"/>
              </w:rPr>
              <w:t>’</w:t>
            </w:r>
            <w:r w:rsidRPr="0085639B">
              <w:rPr>
                <w:sz w:val="20"/>
                <w:szCs w:val="20"/>
              </w:rPr>
              <w:t>une barre, dans Microsoft Project, produit des effets que l</w:t>
            </w:r>
            <w:r w:rsidR="00064ACC">
              <w:rPr>
                <w:sz w:val="20"/>
                <w:szCs w:val="20"/>
              </w:rPr>
              <w:t>’</w:t>
            </w:r>
            <w:r w:rsidRPr="0085639B">
              <w:rPr>
                <w:sz w:val="20"/>
                <w:szCs w:val="20"/>
              </w:rPr>
              <w:t>utilisateur ne prévoit pas toujours.</w:t>
            </w:r>
          </w:p>
        </w:tc>
      </w:tr>
      <w:tr w:rsidR="00E21A65" w:rsidRPr="00DF5DB1" w14:paraId="386B7288"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1C45262" w14:textId="77777777" w:rsidR="00E21A65" w:rsidRPr="00DF5DB1" w:rsidRDefault="00E21A65" w:rsidP="00C950B1">
            <w:pPr>
              <w:rPr>
                <w:sz w:val="20"/>
                <w:szCs w:val="20"/>
              </w:rPr>
            </w:pPr>
            <w:r w:rsidRPr="00DF5DB1">
              <w:rPr>
                <w:sz w:val="20"/>
                <w:szCs w:val="20"/>
              </w:rPr>
              <w:t>Vérif</w:t>
            </w:r>
          </w:p>
        </w:tc>
        <w:tc>
          <w:tcPr>
            <w:tcW w:w="8079" w:type="dxa"/>
          </w:tcPr>
          <w:p w14:paraId="53993AA3" w14:textId="105EBFAC" w:rsidR="00E21A65" w:rsidRPr="00DF5DB1" w:rsidRDefault="0085639B" w:rsidP="00C950B1">
            <w:pPr>
              <w:cnfStyle w:val="000000100000" w:firstRow="0" w:lastRow="0" w:firstColumn="0" w:lastColumn="0" w:oddVBand="0" w:evenVBand="0" w:oddHBand="1" w:evenHBand="0" w:firstRowFirstColumn="0" w:firstRowLastColumn="0" w:lastRowFirstColumn="0" w:lastRowLastColumn="0"/>
              <w:rPr>
                <w:sz w:val="20"/>
                <w:szCs w:val="20"/>
              </w:rPr>
            </w:pPr>
            <w:r w:rsidRPr="0085639B">
              <w:rPr>
                <w:sz w:val="20"/>
                <w:szCs w:val="20"/>
              </w:rPr>
              <w:t>Les liaisons et la hiérarchie sont visibles, ainsi que le chemin critique. Aucune action de la souris ou du clavier ne modifie une tâche depuis le Gantt.</w:t>
            </w:r>
          </w:p>
        </w:tc>
      </w:tr>
    </w:tbl>
    <w:p w14:paraId="0FC324D9" w14:textId="77777777" w:rsidR="00E21A65" w:rsidRDefault="00E21A65" w:rsidP="008D10C0">
      <w:pPr>
        <w:jc w:val="both"/>
      </w:pPr>
    </w:p>
    <w:tbl>
      <w:tblPr>
        <w:tblStyle w:val="TableauListe6Couleur-Accentuation1"/>
        <w:tblW w:w="9067" w:type="dxa"/>
        <w:tblLook w:val="04A0" w:firstRow="1" w:lastRow="0" w:firstColumn="1" w:lastColumn="0" w:noHBand="0" w:noVBand="1"/>
      </w:tblPr>
      <w:tblGrid>
        <w:gridCol w:w="988"/>
        <w:gridCol w:w="8079"/>
      </w:tblGrid>
      <w:tr w:rsidR="00E21A65" w:rsidRPr="00DF5DB1" w14:paraId="42090CE1"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16228B" w14:textId="77777777" w:rsidR="00E21A65" w:rsidRPr="00DF5DB1" w:rsidRDefault="00E21A65" w:rsidP="00C950B1">
            <w:pPr>
              <w:rPr>
                <w:sz w:val="20"/>
                <w:szCs w:val="20"/>
              </w:rPr>
            </w:pPr>
            <w:r w:rsidRPr="00DF5DB1">
              <w:rPr>
                <w:sz w:val="20"/>
                <w:szCs w:val="20"/>
              </w:rPr>
              <w:lastRenderedPageBreak/>
              <w:t>ID</w:t>
            </w:r>
          </w:p>
        </w:tc>
        <w:tc>
          <w:tcPr>
            <w:tcW w:w="8079" w:type="dxa"/>
          </w:tcPr>
          <w:p w14:paraId="403811A0" w14:textId="0850BD7C" w:rsidR="00E21A65" w:rsidRPr="00DF5DB1" w:rsidRDefault="00E21A65" w:rsidP="00C950B1">
            <w:pPr>
              <w:cnfStyle w:val="100000000000" w:firstRow="1" w:lastRow="0" w:firstColumn="0" w:lastColumn="0" w:oddVBand="0" w:evenVBand="0" w:oddHBand="0" w:evenHBand="0" w:firstRowFirstColumn="0" w:firstRowLastColumn="0" w:lastRowFirstColumn="0" w:lastRowLastColumn="0"/>
              <w:rPr>
                <w:sz w:val="20"/>
                <w:szCs w:val="20"/>
              </w:rPr>
            </w:pPr>
            <w:r w:rsidRPr="00DF5DB1">
              <w:rPr>
                <w:sz w:val="20"/>
                <w:szCs w:val="20"/>
              </w:rPr>
              <w:t>WF-PLA-0100-A</w:t>
            </w:r>
            <w:r w:rsidRPr="00DF5DB1">
              <w:rPr>
                <w:sz w:val="20"/>
                <w:szCs w:val="20"/>
              </w:rPr>
              <w:fldChar w:fldCharType="begin"/>
            </w:r>
            <w:r w:rsidRPr="00DF5DB1">
              <w:rPr>
                <w:sz w:val="20"/>
                <w:szCs w:val="20"/>
              </w:rPr>
              <w:instrText xml:space="preserve"> XE </w:instrText>
            </w:r>
            <w:r w:rsidR="00064ACC">
              <w:rPr>
                <w:sz w:val="20"/>
                <w:szCs w:val="20"/>
              </w:rPr>
              <w:instrText>« </w:instrText>
            </w:r>
            <w:r w:rsidRPr="00DF5DB1">
              <w:rPr>
                <w:sz w:val="20"/>
                <w:szCs w:val="20"/>
              </w:rPr>
              <w:instrText>WF-PLA-0100-A</w:instrText>
            </w:r>
            <w:r w:rsidR="00064ACC">
              <w:rPr>
                <w:sz w:val="20"/>
                <w:szCs w:val="20"/>
              </w:rPr>
              <w:instrText> »</w:instrText>
            </w:r>
            <w:r w:rsidRPr="00DF5DB1">
              <w:rPr>
                <w:sz w:val="20"/>
                <w:szCs w:val="20"/>
              </w:rPr>
              <w:instrText xml:space="preserve"> </w:instrText>
            </w:r>
            <w:r w:rsidRPr="00DF5DB1">
              <w:rPr>
                <w:sz w:val="20"/>
                <w:szCs w:val="20"/>
              </w:rPr>
              <w:fldChar w:fldCharType="end"/>
            </w:r>
          </w:p>
        </w:tc>
      </w:tr>
      <w:tr w:rsidR="00E21A65" w14:paraId="151608A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03FE0D6" w14:textId="77777777" w:rsidR="00E21A65" w:rsidRDefault="00E21A65" w:rsidP="00C950B1">
            <w:r>
              <w:t>Titre</w:t>
            </w:r>
          </w:p>
        </w:tc>
        <w:tc>
          <w:tcPr>
            <w:tcW w:w="8079" w:type="dxa"/>
          </w:tcPr>
          <w:p w14:paraId="5DA16E6C" w14:textId="147862E3" w:rsidR="00E21A65" w:rsidRPr="00346793" w:rsidRDefault="00CD2C3F" w:rsidP="00C950B1">
            <w:pPr>
              <w:cnfStyle w:val="000000100000" w:firstRow="0" w:lastRow="0" w:firstColumn="0" w:lastColumn="0" w:oddVBand="0" w:evenVBand="0" w:oddHBand="1" w:evenHBand="0" w:firstRowFirstColumn="0" w:firstRowLastColumn="0" w:lastRowFirstColumn="0" w:lastRowLastColumn="0"/>
              <w:rPr>
                <w:b/>
                <w:bCs/>
              </w:rPr>
            </w:pPr>
            <w:r w:rsidRPr="00CD2C3F">
              <w:rPr>
                <w:b/>
                <w:bCs/>
              </w:rPr>
              <w:t>Chemin critique</w:t>
            </w:r>
          </w:p>
        </w:tc>
      </w:tr>
      <w:tr w:rsidR="00E21A65" w:rsidRPr="00DF5DB1" w14:paraId="35B328ED"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9573D06" w14:textId="77777777" w:rsidR="00E21A65" w:rsidRPr="00DF5DB1" w:rsidRDefault="00E21A65" w:rsidP="00C950B1">
            <w:pPr>
              <w:rPr>
                <w:sz w:val="20"/>
                <w:szCs w:val="20"/>
              </w:rPr>
            </w:pPr>
            <w:r w:rsidRPr="00DF5DB1">
              <w:rPr>
                <w:sz w:val="20"/>
                <w:szCs w:val="20"/>
              </w:rPr>
              <w:t>Flex</w:t>
            </w:r>
          </w:p>
        </w:tc>
        <w:tc>
          <w:tcPr>
            <w:tcW w:w="8079" w:type="dxa"/>
          </w:tcPr>
          <w:p w14:paraId="72CCCBCB" w14:textId="77777777" w:rsidR="00E21A65" w:rsidRPr="00DF5DB1"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sidRPr="00DF5DB1">
              <w:rPr>
                <w:sz w:val="20"/>
                <w:szCs w:val="20"/>
              </w:rPr>
              <w:t>F0</w:t>
            </w:r>
          </w:p>
        </w:tc>
      </w:tr>
      <w:tr w:rsidR="00E21A65" w:rsidRPr="00DF5DB1" w14:paraId="4D7774DF"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35E171" w14:textId="77777777" w:rsidR="00E21A65" w:rsidRPr="00DF5DB1" w:rsidRDefault="00E21A65" w:rsidP="00C950B1">
            <w:pPr>
              <w:rPr>
                <w:sz w:val="20"/>
                <w:szCs w:val="20"/>
              </w:rPr>
            </w:pPr>
            <w:r w:rsidRPr="00DF5DB1">
              <w:rPr>
                <w:sz w:val="20"/>
                <w:szCs w:val="20"/>
              </w:rPr>
              <w:t>FBS</w:t>
            </w:r>
          </w:p>
        </w:tc>
        <w:tc>
          <w:tcPr>
            <w:tcW w:w="8079" w:type="dxa"/>
          </w:tcPr>
          <w:p w14:paraId="6F16819E" w14:textId="767BF294" w:rsidR="00E21A65" w:rsidRPr="00DF5DB1" w:rsidRDefault="00E21A65" w:rsidP="00C950B1">
            <w:pPr>
              <w:cnfStyle w:val="000000100000" w:firstRow="0" w:lastRow="0" w:firstColumn="0" w:lastColumn="0" w:oddVBand="0" w:evenVBand="0" w:oddHBand="1" w:evenHBand="0" w:firstRowFirstColumn="0" w:firstRowLastColumn="0" w:lastRowFirstColumn="0" w:lastRowLastColumn="0"/>
              <w:rPr>
                <w:sz w:val="20"/>
                <w:szCs w:val="20"/>
              </w:rPr>
            </w:pPr>
            <w:r w:rsidRPr="00DF5DB1">
              <w:rPr>
                <w:sz w:val="20"/>
                <w:szCs w:val="20"/>
              </w:rPr>
              <w:t>FBS-4.3</w:t>
            </w:r>
            <w:r w:rsidR="00CD2C3F" w:rsidRPr="00DF5DB1">
              <w:rPr>
                <w:sz w:val="20"/>
                <w:szCs w:val="20"/>
              </w:rPr>
              <w:t>.3</w:t>
            </w:r>
          </w:p>
        </w:tc>
      </w:tr>
      <w:tr w:rsidR="00E21A65" w:rsidRPr="00DF5DB1" w14:paraId="648CCFB2"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ACB6D31" w14:textId="77777777" w:rsidR="00E21A65" w:rsidRPr="00DF5DB1" w:rsidRDefault="00E21A65" w:rsidP="00C950B1">
            <w:pPr>
              <w:rPr>
                <w:sz w:val="20"/>
                <w:szCs w:val="20"/>
              </w:rPr>
            </w:pPr>
            <w:r w:rsidRPr="00DF5DB1">
              <w:rPr>
                <w:sz w:val="20"/>
                <w:szCs w:val="20"/>
              </w:rPr>
              <w:t>PBS</w:t>
            </w:r>
          </w:p>
        </w:tc>
        <w:tc>
          <w:tcPr>
            <w:tcW w:w="8079" w:type="dxa"/>
          </w:tcPr>
          <w:p w14:paraId="6928FD5D" w14:textId="77777777" w:rsidR="00E21A65" w:rsidRPr="00DF5DB1"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sidRPr="00DF5DB1">
              <w:rPr>
                <w:sz w:val="20"/>
                <w:szCs w:val="20"/>
              </w:rPr>
              <w:t>PBS-1.1, PBS-1.3, PBS-2.1, PBS-2.3, PBS-3.1</w:t>
            </w:r>
          </w:p>
        </w:tc>
      </w:tr>
      <w:tr w:rsidR="00E21A65" w14:paraId="72034765"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908C39F" w14:textId="77777777" w:rsidR="00E21A65" w:rsidRDefault="00E21A65" w:rsidP="00C950B1">
            <w:r>
              <w:t>Corp</w:t>
            </w:r>
          </w:p>
        </w:tc>
        <w:tc>
          <w:tcPr>
            <w:tcW w:w="8079" w:type="dxa"/>
          </w:tcPr>
          <w:p w14:paraId="7CCEFB13" w14:textId="77777777" w:rsidR="00DF5DB1" w:rsidRDefault="00CD2C3F" w:rsidP="00DF5DB1">
            <w:pPr>
              <w:jc w:val="both"/>
              <w:cnfStyle w:val="000000100000" w:firstRow="0" w:lastRow="0" w:firstColumn="0" w:lastColumn="0" w:oddVBand="0" w:evenVBand="0" w:oddHBand="1" w:evenHBand="0" w:firstRowFirstColumn="0" w:firstRowLastColumn="0" w:lastRowFirstColumn="0" w:lastRowLastColumn="0"/>
            </w:pPr>
            <w:r w:rsidRPr="00CD2C3F">
              <w:t xml:space="preserve">Waterfall calcule, pour chaque tâche en mode automatique, ses dates au plus tôt et au plus tard, et la marge totale qui les sépare. </w:t>
            </w:r>
          </w:p>
          <w:p w14:paraId="5A905FF0" w14:textId="4157B0A1" w:rsidR="00DF5DB1" w:rsidRDefault="00CD2C3F" w:rsidP="00DF5DB1">
            <w:pPr>
              <w:jc w:val="both"/>
              <w:cnfStyle w:val="000000100000" w:firstRow="0" w:lastRow="0" w:firstColumn="0" w:lastColumn="0" w:oddVBand="0" w:evenVBand="0" w:oddHBand="1" w:evenHBand="0" w:firstRowFirstColumn="0" w:firstRowLastColumn="0" w:lastRowFirstColumn="0" w:lastRowLastColumn="0"/>
            </w:pPr>
            <w:r w:rsidRPr="00CD2C3F">
              <w:t>Le chemin critique est l</w:t>
            </w:r>
            <w:r w:rsidR="00064ACC">
              <w:t>’</w:t>
            </w:r>
            <w:r w:rsidRPr="00CD2C3F">
              <w:t xml:space="preserve">ensemble des tâches de marge totale nulle. Il est mis en évidence dans le diagramme de Gantt, et la marge totale est consultable dans la grille de planning. </w:t>
            </w:r>
          </w:p>
          <w:p w14:paraId="30456A14" w14:textId="4CDC97C7" w:rsidR="00E21A65" w:rsidRDefault="00CD2C3F" w:rsidP="00DF5DB1">
            <w:pPr>
              <w:jc w:val="both"/>
              <w:cnfStyle w:val="000000100000" w:firstRow="0" w:lastRow="0" w:firstColumn="0" w:lastColumn="0" w:oddVBand="0" w:evenVBand="0" w:oddHBand="1" w:evenHBand="0" w:firstRowFirstColumn="0" w:firstRowLastColumn="0" w:lastRowFirstColumn="0" w:lastRowLastColumn="0"/>
            </w:pPr>
            <w:r w:rsidRPr="00CD2C3F">
              <w:t>Les tâches en mode manuel sont traitées comme des dates imposées</w:t>
            </w:r>
            <w:r w:rsidR="00064ACC">
              <w:t> </w:t>
            </w:r>
            <w:r w:rsidRPr="00CD2C3F">
              <w:t>: elles bornent le calcul des marges de leurs successeurs et ne portent pas de marge.</w:t>
            </w:r>
          </w:p>
        </w:tc>
      </w:tr>
      <w:tr w:rsidR="00E21A65" w:rsidRPr="00DF5DB1" w14:paraId="274895AD"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2D6EE7F" w14:textId="77777777" w:rsidR="00E21A65" w:rsidRPr="00DF5DB1" w:rsidRDefault="00E21A65" w:rsidP="00C950B1">
            <w:pPr>
              <w:rPr>
                <w:sz w:val="20"/>
                <w:szCs w:val="20"/>
              </w:rPr>
            </w:pPr>
            <w:r w:rsidRPr="00DF5DB1">
              <w:rPr>
                <w:sz w:val="20"/>
                <w:szCs w:val="20"/>
              </w:rPr>
              <w:t>Motif</w:t>
            </w:r>
          </w:p>
        </w:tc>
        <w:tc>
          <w:tcPr>
            <w:tcW w:w="8079" w:type="dxa"/>
          </w:tcPr>
          <w:p w14:paraId="0A883AE8" w14:textId="5DEAD971" w:rsidR="00E21A65" w:rsidRPr="00DF5DB1" w:rsidRDefault="00CD2C3F" w:rsidP="00C950B1">
            <w:pPr>
              <w:cnfStyle w:val="000000000000" w:firstRow="0" w:lastRow="0" w:firstColumn="0" w:lastColumn="0" w:oddVBand="0" w:evenVBand="0" w:oddHBand="0" w:evenHBand="0" w:firstRowFirstColumn="0" w:firstRowLastColumn="0" w:lastRowFirstColumn="0" w:lastRowLastColumn="0"/>
              <w:rPr>
                <w:sz w:val="20"/>
                <w:szCs w:val="20"/>
              </w:rPr>
            </w:pPr>
            <w:r w:rsidRPr="00DF5DB1">
              <w:rPr>
                <w:sz w:val="20"/>
                <w:szCs w:val="20"/>
              </w:rPr>
              <w:t>Le chemin critique est ce qu</w:t>
            </w:r>
            <w:r w:rsidR="00064ACC">
              <w:rPr>
                <w:sz w:val="20"/>
                <w:szCs w:val="20"/>
              </w:rPr>
              <w:t>’</w:t>
            </w:r>
            <w:r w:rsidRPr="00DF5DB1">
              <w:rPr>
                <w:sz w:val="20"/>
                <w:szCs w:val="20"/>
              </w:rPr>
              <w:t>un chef de projet regarde en premier pour savoir quel retard décale la livraison. Sans lui, le Gantt ne montre que des barres, et l</w:t>
            </w:r>
            <w:r w:rsidR="00064ACC">
              <w:rPr>
                <w:sz w:val="20"/>
                <w:szCs w:val="20"/>
              </w:rPr>
              <w:t>’</w:t>
            </w:r>
            <w:r w:rsidRPr="00DF5DB1">
              <w:rPr>
                <w:sz w:val="20"/>
                <w:szCs w:val="20"/>
              </w:rPr>
              <w:t>effet d</w:t>
            </w:r>
            <w:r w:rsidR="00064ACC">
              <w:rPr>
                <w:sz w:val="20"/>
                <w:szCs w:val="20"/>
              </w:rPr>
              <w:t>’</w:t>
            </w:r>
            <w:r w:rsidRPr="00DF5DB1">
              <w:rPr>
                <w:sz w:val="20"/>
                <w:szCs w:val="20"/>
              </w:rPr>
              <w:t>un glissement se devine. Traiter les tâches manuelles comme des dates imposées évite des marges négatives que rien ne pourrait résorber.</w:t>
            </w:r>
          </w:p>
        </w:tc>
      </w:tr>
      <w:tr w:rsidR="00E21A65" w:rsidRPr="00DF5DB1" w14:paraId="262BD7D0"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A2CB95" w14:textId="77777777" w:rsidR="00E21A65" w:rsidRPr="00DF5DB1" w:rsidRDefault="00E21A65" w:rsidP="00C950B1">
            <w:pPr>
              <w:rPr>
                <w:sz w:val="20"/>
                <w:szCs w:val="20"/>
              </w:rPr>
            </w:pPr>
            <w:r w:rsidRPr="00DF5DB1">
              <w:rPr>
                <w:sz w:val="20"/>
                <w:szCs w:val="20"/>
              </w:rPr>
              <w:t>Vérif</w:t>
            </w:r>
          </w:p>
        </w:tc>
        <w:tc>
          <w:tcPr>
            <w:tcW w:w="8079" w:type="dxa"/>
          </w:tcPr>
          <w:p w14:paraId="4E68D122" w14:textId="03570E1D" w:rsidR="00E21A65" w:rsidRPr="00DF5DB1" w:rsidRDefault="00CD2C3F" w:rsidP="00C950B1">
            <w:pPr>
              <w:cnfStyle w:val="000000100000" w:firstRow="0" w:lastRow="0" w:firstColumn="0" w:lastColumn="0" w:oddVBand="0" w:evenVBand="0" w:oddHBand="1" w:evenHBand="0" w:firstRowFirstColumn="0" w:firstRowLastColumn="0" w:lastRowFirstColumn="0" w:lastRowLastColumn="0"/>
              <w:rPr>
                <w:sz w:val="20"/>
                <w:szCs w:val="20"/>
              </w:rPr>
            </w:pPr>
            <w:r w:rsidRPr="00DF5DB1">
              <w:rPr>
                <w:sz w:val="20"/>
                <w:szCs w:val="20"/>
              </w:rPr>
              <w:t>Sur un planning à deux branches parallèles de durées différentes, la branche la plus longue est critique et l</w:t>
            </w:r>
            <w:r w:rsidR="00064ACC">
              <w:rPr>
                <w:sz w:val="20"/>
                <w:szCs w:val="20"/>
              </w:rPr>
              <w:t>’</w:t>
            </w:r>
            <w:r w:rsidRPr="00DF5DB1">
              <w:rPr>
                <w:sz w:val="20"/>
                <w:szCs w:val="20"/>
              </w:rPr>
              <w:t>autre porte une marge égale à leur écart. Allonger une tâche de la branche courte au-delà de sa marge la rend critique à son tour. Une tâche en mode manuel n</w:t>
            </w:r>
            <w:r w:rsidR="00064ACC">
              <w:rPr>
                <w:sz w:val="20"/>
                <w:szCs w:val="20"/>
              </w:rPr>
              <w:t>’</w:t>
            </w:r>
            <w:r w:rsidRPr="00DF5DB1">
              <w:rPr>
                <w:sz w:val="20"/>
                <w:szCs w:val="20"/>
              </w:rPr>
              <w:t>affiche aucune marge et n</w:t>
            </w:r>
            <w:r w:rsidR="00064ACC">
              <w:rPr>
                <w:sz w:val="20"/>
                <w:szCs w:val="20"/>
              </w:rPr>
              <w:t>’</w:t>
            </w:r>
            <w:r w:rsidRPr="00DF5DB1">
              <w:rPr>
                <w:sz w:val="20"/>
                <w:szCs w:val="20"/>
              </w:rPr>
              <w:t>apparaît jamais sur le chemin critique, alors que ses successeurs automatiques voient leurs marges calculées à partir de ses dates.</w:t>
            </w:r>
          </w:p>
        </w:tc>
      </w:tr>
    </w:tbl>
    <w:p w14:paraId="7D6DB235" w14:textId="77777777" w:rsidR="00E21A65" w:rsidRDefault="00E21A65" w:rsidP="008D10C0">
      <w:pPr>
        <w:jc w:val="both"/>
      </w:pPr>
    </w:p>
    <w:p w14:paraId="146B2623" w14:textId="00856B39" w:rsidR="0067685B" w:rsidRDefault="0067685B" w:rsidP="009308D3">
      <w:pPr>
        <w:pStyle w:val="Titre5"/>
        <w:numPr>
          <w:ilvl w:val="4"/>
          <w:numId w:val="4"/>
        </w:numPr>
      </w:pPr>
      <w:bookmarkStart w:id="86" w:name="_Toc241403334"/>
      <w:r>
        <w:t>Arborescence de taches (WBS)</w:t>
      </w:r>
      <w:bookmarkEnd w:id="86"/>
    </w:p>
    <w:p w14:paraId="05885E18" w14:textId="19317919" w:rsidR="00645F8F" w:rsidRDefault="00645F8F" w:rsidP="00645F8F">
      <w:pPr>
        <w:jc w:val="both"/>
      </w:pPr>
      <w:r>
        <w:t>Le WBS présente la structure de l</w:t>
      </w:r>
      <w:r w:rsidR="00064ACC">
        <w:t>’</w:t>
      </w:r>
      <w:r>
        <w:t>affaire plutôt que son calendrier</w:t>
      </w:r>
      <w:r w:rsidR="00064ACC">
        <w:t> </w:t>
      </w:r>
      <w:r>
        <w:t>: il montre comment le travail se découpe, sans axe temporel ni liaisons. C</w:t>
      </w:r>
      <w:r w:rsidR="00064ACC">
        <w:t>’</w:t>
      </w:r>
      <w:r>
        <w:t>est la vue qu</w:t>
      </w:r>
      <w:r w:rsidR="00064ACC">
        <w:t>’</w:t>
      </w:r>
      <w:r>
        <w:t>on met dans un dossier de revue ou qu</w:t>
      </w:r>
      <w:r w:rsidR="00064ACC">
        <w:t>’</w:t>
      </w:r>
      <w:r>
        <w:t>on montre au client, là où le Gantt sert à travailler.</w:t>
      </w:r>
    </w:p>
    <w:p w14:paraId="1A796CE0" w14:textId="3730BCB7" w:rsidR="0067685B" w:rsidRDefault="00645F8F" w:rsidP="00645F8F">
      <w:pPr>
        <w:jc w:val="both"/>
      </w:pPr>
      <w:r>
        <w:t>Deux choses le rendent utilisable</w:t>
      </w:r>
      <w:r w:rsidR="00064ACC">
        <w:t> </w:t>
      </w:r>
      <w:r>
        <w:t>: le choix du niveau de profondeur, qui décide de ce qu</w:t>
      </w:r>
      <w:r w:rsidR="00064ACC">
        <w:t>’</w:t>
      </w:r>
      <w:r>
        <w:t>on montre (WF-PLA-0110), et une mise en page pensée pour la page A4 (WF-PLA-0120). Un planning de plusieurs centaines de tâches ne se montre pas</w:t>
      </w:r>
      <w:r w:rsidR="00064ACC">
        <w:t> </w:t>
      </w:r>
      <w:r>
        <w:t>; ses trois premiers niveaux, si. Le WBS ne représente que les tâches récapitulatives</w:t>
      </w:r>
      <w:r w:rsidR="00064ACC">
        <w:t> </w:t>
      </w:r>
      <w:r>
        <w:t>: ni les jalons, ni les tâches feuilles, qui relèvent du travail à faire et non du découpage de l</w:t>
      </w:r>
      <w:r w:rsidR="00064ACC">
        <w:t>’</w:t>
      </w:r>
      <w:r>
        <w:t>affaire.</w:t>
      </w:r>
    </w:p>
    <w:p w14:paraId="7C721362" w14:textId="77777777" w:rsidR="00645F8F" w:rsidRDefault="00645F8F" w:rsidP="00645F8F">
      <w:pPr>
        <w:jc w:val="both"/>
      </w:pPr>
    </w:p>
    <w:tbl>
      <w:tblPr>
        <w:tblStyle w:val="TableauListe6Couleur-Accentuation1"/>
        <w:tblW w:w="9067" w:type="dxa"/>
        <w:tblLook w:val="04A0" w:firstRow="1" w:lastRow="0" w:firstColumn="1" w:lastColumn="0" w:noHBand="0" w:noVBand="1"/>
      </w:tblPr>
      <w:tblGrid>
        <w:gridCol w:w="988"/>
        <w:gridCol w:w="8079"/>
      </w:tblGrid>
      <w:tr w:rsidR="00645F8F" w:rsidRPr="004E0F26" w14:paraId="4037E3D0"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8A30977" w14:textId="77777777" w:rsidR="00645F8F" w:rsidRPr="004E0F26" w:rsidRDefault="00645F8F" w:rsidP="00C950B1">
            <w:pPr>
              <w:rPr>
                <w:sz w:val="20"/>
                <w:szCs w:val="20"/>
              </w:rPr>
            </w:pPr>
            <w:r w:rsidRPr="004E0F26">
              <w:rPr>
                <w:sz w:val="20"/>
                <w:szCs w:val="20"/>
              </w:rPr>
              <w:t>ID</w:t>
            </w:r>
          </w:p>
        </w:tc>
        <w:tc>
          <w:tcPr>
            <w:tcW w:w="8079" w:type="dxa"/>
          </w:tcPr>
          <w:p w14:paraId="51AEF69E" w14:textId="66AC70EA" w:rsidR="00645F8F" w:rsidRPr="004E0F26" w:rsidRDefault="00645F8F" w:rsidP="00C950B1">
            <w:pPr>
              <w:cnfStyle w:val="100000000000" w:firstRow="1" w:lastRow="0" w:firstColumn="0" w:lastColumn="0" w:oddVBand="0" w:evenVBand="0" w:oddHBand="0" w:evenHBand="0" w:firstRowFirstColumn="0" w:firstRowLastColumn="0" w:lastRowFirstColumn="0" w:lastRowLastColumn="0"/>
              <w:rPr>
                <w:sz w:val="20"/>
                <w:szCs w:val="20"/>
              </w:rPr>
            </w:pPr>
            <w:r w:rsidRPr="004E0F26">
              <w:rPr>
                <w:sz w:val="20"/>
                <w:szCs w:val="20"/>
              </w:rPr>
              <w:t>WF-PLA-0110-A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4E0F26">
              <w:rPr>
                <w:sz w:val="20"/>
                <w:szCs w:val="20"/>
              </w:rPr>
              <w:instrText>WF-PLA-0110-A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645F8F" w14:paraId="50F969F0"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2B894A" w14:textId="77777777" w:rsidR="00645F8F" w:rsidRDefault="00645F8F" w:rsidP="00C950B1">
            <w:r>
              <w:t>Titre</w:t>
            </w:r>
          </w:p>
        </w:tc>
        <w:tc>
          <w:tcPr>
            <w:tcW w:w="8079" w:type="dxa"/>
          </w:tcPr>
          <w:p w14:paraId="103EB6D9" w14:textId="5C159B36" w:rsidR="00645F8F" w:rsidRPr="00346793" w:rsidRDefault="00CD2C3F" w:rsidP="00C950B1">
            <w:pPr>
              <w:cnfStyle w:val="000000100000" w:firstRow="0" w:lastRow="0" w:firstColumn="0" w:lastColumn="0" w:oddVBand="0" w:evenVBand="0" w:oddHBand="1" w:evenHBand="0" w:firstRowFirstColumn="0" w:firstRowLastColumn="0" w:lastRowFirstColumn="0" w:lastRowLastColumn="0"/>
              <w:rPr>
                <w:b/>
                <w:bCs/>
              </w:rPr>
            </w:pPr>
            <w:r w:rsidRPr="00CD2C3F">
              <w:rPr>
                <w:b/>
                <w:bCs/>
              </w:rPr>
              <w:t>Vue en arborescence de tâches</w:t>
            </w:r>
          </w:p>
        </w:tc>
      </w:tr>
      <w:tr w:rsidR="00645F8F" w:rsidRPr="004E0F26" w14:paraId="6DB0B844"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B62047E" w14:textId="77777777" w:rsidR="00645F8F" w:rsidRPr="004E0F26" w:rsidRDefault="00645F8F" w:rsidP="00C950B1">
            <w:pPr>
              <w:rPr>
                <w:sz w:val="20"/>
                <w:szCs w:val="20"/>
              </w:rPr>
            </w:pPr>
            <w:r w:rsidRPr="004E0F26">
              <w:rPr>
                <w:sz w:val="20"/>
                <w:szCs w:val="20"/>
              </w:rPr>
              <w:t>Flex</w:t>
            </w:r>
          </w:p>
        </w:tc>
        <w:tc>
          <w:tcPr>
            <w:tcW w:w="8079" w:type="dxa"/>
          </w:tcPr>
          <w:p w14:paraId="4A530341" w14:textId="77777777" w:rsidR="00645F8F" w:rsidRPr="004E0F26" w:rsidRDefault="00645F8F" w:rsidP="00C950B1">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645F8F" w:rsidRPr="004E0F26" w14:paraId="6C972E4C"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F99F8DF" w14:textId="77777777" w:rsidR="00645F8F" w:rsidRPr="004E0F26" w:rsidRDefault="00645F8F" w:rsidP="00C950B1">
            <w:pPr>
              <w:rPr>
                <w:sz w:val="20"/>
                <w:szCs w:val="20"/>
              </w:rPr>
            </w:pPr>
            <w:r w:rsidRPr="004E0F26">
              <w:rPr>
                <w:sz w:val="20"/>
                <w:szCs w:val="20"/>
              </w:rPr>
              <w:t>FBS</w:t>
            </w:r>
          </w:p>
        </w:tc>
        <w:tc>
          <w:tcPr>
            <w:tcW w:w="8079" w:type="dxa"/>
          </w:tcPr>
          <w:p w14:paraId="40ED59B4" w14:textId="7ACB744C" w:rsidR="00645F8F" w:rsidRPr="004E0F26" w:rsidRDefault="00645F8F" w:rsidP="00C950B1">
            <w:pPr>
              <w:cnfStyle w:val="000000100000" w:firstRow="0" w:lastRow="0" w:firstColumn="0" w:lastColumn="0" w:oddVBand="0" w:evenVBand="0" w:oddHBand="1" w:evenHBand="0" w:firstRowFirstColumn="0" w:firstRowLastColumn="0" w:lastRowFirstColumn="0" w:lastRowLastColumn="0"/>
              <w:rPr>
                <w:sz w:val="20"/>
                <w:szCs w:val="20"/>
              </w:rPr>
            </w:pPr>
            <w:r w:rsidRPr="004E0F26">
              <w:rPr>
                <w:sz w:val="20"/>
                <w:szCs w:val="20"/>
              </w:rPr>
              <w:t>FBS-4.3</w:t>
            </w:r>
            <w:r w:rsidR="008261BF">
              <w:rPr>
                <w:sz w:val="20"/>
                <w:szCs w:val="20"/>
              </w:rPr>
              <w:t>.5</w:t>
            </w:r>
          </w:p>
        </w:tc>
      </w:tr>
      <w:tr w:rsidR="00645F8F" w:rsidRPr="004E0F26" w14:paraId="04585D20"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ED806A0" w14:textId="77777777" w:rsidR="00645F8F" w:rsidRPr="004E0F26" w:rsidRDefault="00645F8F" w:rsidP="00C950B1">
            <w:pPr>
              <w:rPr>
                <w:sz w:val="20"/>
                <w:szCs w:val="20"/>
              </w:rPr>
            </w:pPr>
            <w:r w:rsidRPr="004E0F26">
              <w:rPr>
                <w:sz w:val="20"/>
                <w:szCs w:val="20"/>
              </w:rPr>
              <w:t>PBS</w:t>
            </w:r>
          </w:p>
        </w:tc>
        <w:tc>
          <w:tcPr>
            <w:tcW w:w="8079" w:type="dxa"/>
          </w:tcPr>
          <w:p w14:paraId="4083336B" w14:textId="77777777" w:rsidR="00645F8F" w:rsidRPr="004E0F26" w:rsidRDefault="00645F8F" w:rsidP="00C950B1">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PBS-1.1, PBS-1.3, PBS-2.1, PBS-2.3, PBS-3.1</w:t>
            </w:r>
          </w:p>
        </w:tc>
      </w:tr>
      <w:tr w:rsidR="00645F8F" w14:paraId="7D6ADA16"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F95284" w14:textId="77777777" w:rsidR="00645F8F" w:rsidRDefault="00645F8F" w:rsidP="00C950B1">
            <w:r>
              <w:t>Corp</w:t>
            </w:r>
          </w:p>
        </w:tc>
        <w:tc>
          <w:tcPr>
            <w:tcW w:w="8079" w:type="dxa"/>
          </w:tcPr>
          <w:p w14:paraId="08338E63" w14:textId="66519704" w:rsidR="004E0F26" w:rsidRDefault="00CD2C3F" w:rsidP="004E0F26">
            <w:pPr>
              <w:jc w:val="both"/>
              <w:cnfStyle w:val="000000100000" w:firstRow="0" w:lastRow="0" w:firstColumn="0" w:lastColumn="0" w:oddVBand="0" w:evenVBand="0" w:oddHBand="1" w:evenHBand="0" w:firstRowFirstColumn="0" w:firstRowLastColumn="0" w:lastRowFirstColumn="0" w:lastRowLastColumn="0"/>
            </w:pPr>
            <w:r w:rsidRPr="00CD2C3F">
              <w:t>Waterfall présente les tâches récapitulatives sous forme d</w:t>
            </w:r>
            <w:r w:rsidR="00064ACC">
              <w:t>’</w:t>
            </w:r>
            <w:r w:rsidRPr="00CD2C3F">
              <w:t>arborescence graphique, sous un nœud racine qui représente le projet. Les jalons et les tâches feuilles n</w:t>
            </w:r>
            <w:r w:rsidR="00064ACC">
              <w:t>’</w:t>
            </w:r>
            <w:r w:rsidRPr="00CD2C3F">
              <w:t xml:space="preserve">y figurent pas. </w:t>
            </w:r>
          </w:p>
          <w:p w14:paraId="13DF6D25" w14:textId="25184490" w:rsidR="00645F8F" w:rsidRDefault="00CD2C3F" w:rsidP="004E0F26">
            <w:pPr>
              <w:jc w:val="both"/>
              <w:cnfStyle w:val="000000100000" w:firstRow="0" w:lastRow="0" w:firstColumn="0" w:lastColumn="0" w:oddVBand="0" w:evenVBand="0" w:oddHBand="1" w:evenHBand="0" w:firstRowFirstColumn="0" w:firstRowLastColumn="0" w:lastRowFirstColumn="0" w:lastRowLastColumn="0"/>
            </w:pPr>
            <w:r w:rsidRPr="00CD2C3F">
              <w:t>L</w:t>
            </w:r>
            <w:r w:rsidR="00064ACC">
              <w:t>’</w:t>
            </w:r>
            <w:r w:rsidRPr="00CD2C3F">
              <w:t>utilisateur choisit le niveau de profondeur affiché</w:t>
            </w:r>
            <w:r w:rsidR="00064ACC">
              <w:t> </w:t>
            </w:r>
            <w:r w:rsidRPr="00CD2C3F">
              <w:t>: au-delà de ce niveau, les tâches subordonnées ne sont pas représentées. Un planning sans tâche récapitulative produit une arborescence réduite au seul nœud du projet.</w:t>
            </w:r>
          </w:p>
        </w:tc>
      </w:tr>
      <w:tr w:rsidR="00645F8F" w:rsidRPr="004E0F26" w14:paraId="1C4C00F2"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73D804C" w14:textId="77777777" w:rsidR="00645F8F" w:rsidRPr="004E0F26" w:rsidRDefault="00645F8F" w:rsidP="00C950B1">
            <w:pPr>
              <w:rPr>
                <w:sz w:val="20"/>
                <w:szCs w:val="20"/>
              </w:rPr>
            </w:pPr>
            <w:r w:rsidRPr="004E0F26">
              <w:rPr>
                <w:sz w:val="20"/>
                <w:szCs w:val="20"/>
              </w:rPr>
              <w:t>Motif</w:t>
            </w:r>
          </w:p>
        </w:tc>
        <w:tc>
          <w:tcPr>
            <w:tcW w:w="8079" w:type="dxa"/>
          </w:tcPr>
          <w:p w14:paraId="5D6F924A" w14:textId="30F8B2C7" w:rsidR="00645F8F" w:rsidRPr="004E0F26" w:rsidRDefault="00CD2C3F" w:rsidP="00C950B1">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Le WBS sert à montrer la structure d</w:t>
            </w:r>
            <w:r w:rsidR="00064ACC">
              <w:rPr>
                <w:sz w:val="20"/>
                <w:szCs w:val="20"/>
              </w:rPr>
              <w:t>’</w:t>
            </w:r>
            <w:r w:rsidRPr="004E0F26">
              <w:rPr>
                <w:sz w:val="20"/>
                <w:szCs w:val="20"/>
              </w:rPr>
              <w:t>une affaire, en revue ou au client. Un planning complet est illisible dans cet usage, et c</w:t>
            </w:r>
            <w:r w:rsidR="00064ACC">
              <w:rPr>
                <w:sz w:val="20"/>
                <w:szCs w:val="20"/>
              </w:rPr>
              <w:t>’</w:t>
            </w:r>
            <w:r w:rsidRPr="004E0F26">
              <w:rPr>
                <w:sz w:val="20"/>
                <w:szCs w:val="20"/>
              </w:rPr>
              <w:t>est le choix du niveau qui décide de ce qu</w:t>
            </w:r>
            <w:r w:rsidR="00064ACC">
              <w:rPr>
                <w:sz w:val="20"/>
                <w:szCs w:val="20"/>
              </w:rPr>
              <w:t>’</w:t>
            </w:r>
            <w:r w:rsidRPr="004E0F26">
              <w:rPr>
                <w:sz w:val="20"/>
                <w:szCs w:val="20"/>
              </w:rPr>
              <w:t xml:space="preserve">on montre. Les </w:t>
            </w:r>
            <w:r w:rsidRPr="004E0F26">
              <w:rPr>
                <w:sz w:val="20"/>
                <w:szCs w:val="20"/>
              </w:rPr>
              <w:lastRenderedPageBreak/>
              <w:t>jalons et les tâches feuilles en sont exclus parce qu</w:t>
            </w:r>
            <w:r w:rsidR="00064ACC">
              <w:rPr>
                <w:sz w:val="20"/>
                <w:szCs w:val="20"/>
              </w:rPr>
              <w:t>’</w:t>
            </w:r>
            <w:r w:rsidRPr="004E0F26">
              <w:rPr>
                <w:sz w:val="20"/>
                <w:szCs w:val="20"/>
              </w:rPr>
              <w:t>ils décrivent le travail à faire, non le découpage de l</w:t>
            </w:r>
            <w:r w:rsidR="00064ACC">
              <w:rPr>
                <w:sz w:val="20"/>
                <w:szCs w:val="20"/>
              </w:rPr>
              <w:t>’</w:t>
            </w:r>
            <w:r w:rsidRPr="004E0F26">
              <w:rPr>
                <w:sz w:val="20"/>
                <w:szCs w:val="20"/>
              </w:rPr>
              <w:t>affaire.</w:t>
            </w:r>
          </w:p>
        </w:tc>
      </w:tr>
      <w:tr w:rsidR="00645F8F" w:rsidRPr="004E0F26" w14:paraId="23C2AA0C"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CCF225" w14:textId="77777777" w:rsidR="00645F8F" w:rsidRPr="004E0F26" w:rsidRDefault="00645F8F" w:rsidP="00C950B1">
            <w:pPr>
              <w:rPr>
                <w:sz w:val="20"/>
                <w:szCs w:val="20"/>
              </w:rPr>
            </w:pPr>
            <w:r w:rsidRPr="004E0F26">
              <w:rPr>
                <w:sz w:val="20"/>
                <w:szCs w:val="20"/>
              </w:rPr>
              <w:lastRenderedPageBreak/>
              <w:t>Vérif</w:t>
            </w:r>
          </w:p>
        </w:tc>
        <w:tc>
          <w:tcPr>
            <w:tcW w:w="8079" w:type="dxa"/>
          </w:tcPr>
          <w:p w14:paraId="1372520E" w14:textId="4CEA9F89" w:rsidR="00645F8F" w:rsidRPr="004E0F26" w:rsidRDefault="00CD2C3F" w:rsidP="00C950B1">
            <w:pPr>
              <w:cnfStyle w:val="000000100000" w:firstRow="0" w:lastRow="0" w:firstColumn="0" w:lastColumn="0" w:oddVBand="0" w:evenVBand="0" w:oddHBand="1" w:evenHBand="0" w:firstRowFirstColumn="0" w:firstRowLastColumn="0" w:lastRowFirstColumn="0" w:lastRowLastColumn="0"/>
              <w:rPr>
                <w:sz w:val="20"/>
                <w:szCs w:val="20"/>
              </w:rPr>
            </w:pPr>
            <w:r w:rsidRPr="004E0F26">
              <w:rPr>
                <w:sz w:val="20"/>
                <w:szCs w:val="20"/>
              </w:rPr>
              <w:t>Sur un planning de quatre niveaux, l</w:t>
            </w:r>
            <w:r w:rsidR="00064ACC">
              <w:rPr>
                <w:sz w:val="20"/>
                <w:szCs w:val="20"/>
              </w:rPr>
              <w:t>’</w:t>
            </w:r>
            <w:r w:rsidRPr="004E0F26">
              <w:rPr>
                <w:sz w:val="20"/>
                <w:szCs w:val="20"/>
              </w:rPr>
              <w:t>affichage demandé au niveau 2 ne représente que les récapitulatives des deux premiers niveaux, sous le nœud du projet. Aucun jalon ni aucune tâche feuille n</w:t>
            </w:r>
            <w:r w:rsidR="00064ACC">
              <w:rPr>
                <w:sz w:val="20"/>
                <w:szCs w:val="20"/>
              </w:rPr>
              <w:t>’</w:t>
            </w:r>
            <w:r w:rsidRPr="004E0F26">
              <w:rPr>
                <w:sz w:val="20"/>
                <w:szCs w:val="20"/>
              </w:rPr>
              <w:t>apparaît, quel que soit le niveau demandé. Un planning composé uniquement de tâches feuilles produit une arborescence réduite au nœud du projet.</w:t>
            </w:r>
          </w:p>
        </w:tc>
      </w:tr>
    </w:tbl>
    <w:p w14:paraId="47E6499E" w14:textId="77777777" w:rsidR="00645F8F" w:rsidRDefault="00645F8F" w:rsidP="008D10C0">
      <w:pPr>
        <w:jc w:val="both"/>
      </w:pPr>
    </w:p>
    <w:tbl>
      <w:tblPr>
        <w:tblStyle w:val="TableauListe6Couleur-Accentuation1"/>
        <w:tblW w:w="9067" w:type="dxa"/>
        <w:tblLook w:val="04A0" w:firstRow="1" w:lastRow="0" w:firstColumn="1" w:lastColumn="0" w:noHBand="0" w:noVBand="1"/>
      </w:tblPr>
      <w:tblGrid>
        <w:gridCol w:w="988"/>
        <w:gridCol w:w="8079"/>
      </w:tblGrid>
      <w:tr w:rsidR="00645F8F" w:rsidRPr="004E0F26" w14:paraId="6720D45D"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890D7A" w14:textId="77777777" w:rsidR="00645F8F" w:rsidRPr="004E0F26" w:rsidRDefault="00645F8F" w:rsidP="00C950B1">
            <w:pPr>
              <w:rPr>
                <w:sz w:val="20"/>
                <w:szCs w:val="20"/>
              </w:rPr>
            </w:pPr>
            <w:r w:rsidRPr="004E0F26">
              <w:rPr>
                <w:sz w:val="20"/>
                <w:szCs w:val="20"/>
              </w:rPr>
              <w:t>ID</w:t>
            </w:r>
          </w:p>
        </w:tc>
        <w:tc>
          <w:tcPr>
            <w:tcW w:w="8079" w:type="dxa"/>
          </w:tcPr>
          <w:p w14:paraId="78D6E51F" w14:textId="6D56EC99" w:rsidR="00645F8F" w:rsidRPr="004E0F26" w:rsidRDefault="00645F8F" w:rsidP="00C950B1">
            <w:pPr>
              <w:cnfStyle w:val="100000000000" w:firstRow="1" w:lastRow="0" w:firstColumn="0" w:lastColumn="0" w:oddVBand="0" w:evenVBand="0" w:oddHBand="0" w:evenHBand="0" w:firstRowFirstColumn="0" w:firstRowLastColumn="0" w:lastRowFirstColumn="0" w:lastRowLastColumn="0"/>
              <w:rPr>
                <w:sz w:val="20"/>
                <w:szCs w:val="20"/>
              </w:rPr>
            </w:pPr>
            <w:r w:rsidRPr="004E0F26">
              <w:rPr>
                <w:sz w:val="20"/>
                <w:szCs w:val="20"/>
              </w:rPr>
              <w:t>WF-PLA-0120-A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4E0F26">
              <w:rPr>
                <w:sz w:val="20"/>
                <w:szCs w:val="20"/>
              </w:rPr>
              <w:instrText>WF-PLA-0120-A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645F8F" w14:paraId="6B610849"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17FE898" w14:textId="77777777" w:rsidR="00645F8F" w:rsidRDefault="00645F8F" w:rsidP="00C950B1">
            <w:r>
              <w:t>Titre</w:t>
            </w:r>
          </w:p>
        </w:tc>
        <w:tc>
          <w:tcPr>
            <w:tcW w:w="8079" w:type="dxa"/>
          </w:tcPr>
          <w:p w14:paraId="530B163D" w14:textId="6534DD86" w:rsidR="00645F8F" w:rsidRPr="00346793" w:rsidRDefault="00CD2C3F" w:rsidP="00C950B1">
            <w:pPr>
              <w:cnfStyle w:val="000000100000" w:firstRow="0" w:lastRow="0" w:firstColumn="0" w:lastColumn="0" w:oddVBand="0" w:evenVBand="0" w:oddHBand="1" w:evenHBand="0" w:firstRowFirstColumn="0" w:firstRowLastColumn="0" w:lastRowFirstColumn="0" w:lastRowLastColumn="0"/>
              <w:rPr>
                <w:b/>
                <w:bCs/>
              </w:rPr>
            </w:pPr>
            <w:r w:rsidRPr="00CD2C3F">
              <w:rPr>
                <w:b/>
                <w:bCs/>
              </w:rPr>
              <w:t>Export de l</w:t>
            </w:r>
            <w:r w:rsidR="00064ACC">
              <w:rPr>
                <w:b/>
                <w:bCs/>
              </w:rPr>
              <w:t>’</w:t>
            </w:r>
            <w:r w:rsidRPr="00CD2C3F">
              <w:rPr>
                <w:b/>
                <w:bCs/>
              </w:rPr>
              <w:t>arborescence de tâches</w:t>
            </w:r>
          </w:p>
        </w:tc>
      </w:tr>
      <w:tr w:rsidR="00645F8F" w:rsidRPr="004E0F26" w14:paraId="04DB4899"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487C877" w14:textId="77777777" w:rsidR="00645F8F" w:rsidRPr="004E0F26" w:rsidRDefault="00645F8F" w:rsidP="00C950B1">
            <w:pPr>
              <w:rPr>
                <w:sz w:val="20"/>
                <w:szCs w:val="20"/>
              </w:rPr>
            </w:pPr>
            <w:r w:rsidRPr="004E0F26">
              <w:rPr>
                <w:sz w:val="20"/>
                <w:szCs w:val="20"/>
              </w:rPr>
              <w:t>Flex</w:t>
            </w:r>
          </w:p>
        </w:tc>
        <w:tc>
          <w:tcPr>
            <w:tcW w:w="8079" w:type="dxa"/>
          </w:tcPr>
          <w:p w14:paraId="68223F17" w14:textId="77777777" w:rsidR="00645F8F" w:rsidRPr="004E0F26" w:rsidRDefault="00645F8F" w:rsidP="00C950B1">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645F8F" w:rsidRPr="004E0F26" w14:paraId="47986C50"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7CD6FE" w14:textId="77777777" w:rsidR="00645F8F" w:rsidRPr="004E0F26" w:rsidRDefault="00645F8F" w:rsidP="00C950B1">
            <w:pPr>
              <w:rPr>
                <w:sz w:val="20"/>
                <w:szCs w:val="20"/>
              </w:rPr>
            </w:pPr>
            <w:r w:rsidRPr="004E0F26">
              <w:rPr>
                <w:sz w:val="20"/>
                <w:szCs w:val="20"/>
              </w:rPr>
              <w:t>FBS</w:t>
            </w:r>
          </w:p>
        </w:tc>
        <w:tc>
          <w:tcPr>
            <w:tcW w:w="8079" w:type="dxa"/>
          </w:tcPr>
          <w:p w14:paraId="2F50BE11" w14:textId="39E8A1A8" w:rsidR="00645F8F" w:rsidRPr="004E0F26" w:rsidRDefault="00645F8F" w:rsidP="00C950B1">
            <w:pPr>
              <w:cnfStyle w:val="000000100000" w:firstRow="0" w:lastRow="0" w:firstColumn="0" w:lastColumn="0" w:oddVBand="0" w:evenVBand="0" w:oddHBand="1" w:evenHBand="0" w:firstRowFirstColumn="0" w:firstRowLastColumn="0" w:lastRowFirstColumn="0" w:lastRowLastColumn="0"/>
              <w:rPr>
                <w:sz w:val="20"/>
                <w:szCs w:val="20"/>
              </w:rPr>
            </w:pPr>
            <w:r w:rsidRPr="004E0F26">
              <w:rPr>
                <w:sz w:val="20"/>
                <w:szCs w:val="20"/>
              </w:rPr>
              <w:t>FBS-4.3</w:t>
            </w:r>
            <w:r w:rsidR="008261BF">
              <w:rPr>
                <w:sz w:val="20"/>
                <w:szCs w:val="20"/>
              </w:rPr>
              <w:t>.5</w:t>
            </w:r>
          </w:p>
        </w:tc>
      </w:tr>
      <w:tr w:rsidR="00645F8F" w:rsidRPr="004E0F26" w14:paraId="1507B87E"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D80269C" w14:textId="77777777" w:rsidR="00645F8F" w:rsidRPr="004E0F26" w:rsidRDefault="00645F8F" w:rsidP="00C950B1">
            <w:pPr>
              <w:rPr>
                <w:sz w:val="20"/>
                <w:szCs w:val="20"/>
              </w:rPr>
            </w:pPr>
            <w:r w:rsidRPr="004E0F26">
              <w:rPr>
                <w:sz w:val="20"/>
                <w:szCs w:val="20"/>
              </w:rPr>
              <w:t>PBS</w:t>
            </w:r>
          </w:p>
        </w:tc>
        <w:tc>
          <w:tcPr>
            <w:tcW w:w="8079" w:type="dxa"/>
          </w:tcPr>
          <w:p w14:paraId="7855F793" w14:textId="77777777" w:rsidR="00645F8F" w:rsidRPr="004E0F26" w:rsidRDefault="00645F8F" w:rsidP="00C950B1">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PBS-1.1, PBS-1.3, PBS-2.1, PBS-2.3, PBS-3.1</w:t>
            </w:r>
          </w:p>
        </w:tc>
      </w:tr>
      <w:tr w:rsidR="00645F8F" w14:paraId="3BDFD541"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3D7770" w14:textId="77777777" w:rsidR="00645F8F" w:rsidRDefault="00645F8F" w:rsidP="00C950B1">
            <w:r>
              <w:t>Corp</w:t>
            </w:r>
          </w:p>
        </w:tc>
        <w:tc>
          <w:tcPr>
            <w:tcW w:w="8079" w:type="dxa"/>
          </w:tcPr>
          <w:p w14:paraId="1CDDCD6E" w14:textId="3D9F3240" w:rsidR="004E0F26" w:rsidRDefault="00CD2C3F" w:rsidP="00C950B1">
            <w:pPr>
              <w:cnfStyle w:val="000000100000" w:firstRow="0" w:lastRow="0" w:firstColumn="0" w:lastColumn="0" w:oddVBand="0" w:evenVBand="0" w:oddHBand="1" w:evenHBand="0" w:firstRowFirstColumn="0" w:firstRowLastColumn="0" w:lastRowFirstColumn="0" w:lastRowLastColumn="0"/>
            </w:pPr>
            <w:r w:rsidRPr="00CD2C3F">
              <w:t>L</w:t>
            </w:r>
            <w:r w:rsidR="00064ACC">
              <w:t>’</w:t>
            </w:r>
            <w:r w:rsidRPr="00CD2C3F">
              <w:t xml:space="preserve">arborescence de tâches peut être exportée au format PNG. Sa mise en page dispose le premier niveau horizontalement et les niveaux suivants verticalement sous leur parent, de manière à tenir sur une page A4. </w:t>
            </w:r>
          </w:p>
          <w:p w14:paraId="251BF056" w14:textId="53C10150" w:rsidR="00645F8F" w:rsidRDefault="00CD2C3F" w:rsidP="00C950B1">
            <w:pPr>
              <w:cnfStyle w:val="000000100000" w:firstRow="0" w:lastRow="0" w:firstColumn="0" w:lastColumn="0" w:oddVBand="0" w:evenVBand="0" w:oddHBand="1" w:evenHBand="0" w:firstRowFirstColumn="0" w:firstRowLastColumn="0" w:lastRowFirstColumn="0" w:lastRowLastColumn="0"/>
            </w:pPr>
            <w:r w:rsidRPr="00CD2C3F">
              <w:t>Aucune pagination ni réduction automatique n</w:t>
            </w:r>
            <w:r w:rsidR="00064ACC">
              <w:t>’</w:t>
            </w:r>
            <w:r w:rsidRPr="00CD2C3F">
              <w:t>est appliquée</w:t>
            </w:r>
            <w:r w:rsidR="00064ACC">
              <w:t> </w:t>
            </w:r>
            <w:r w:rsidRPr="00CD2C3F">
              <w:t>: c</w:t>
            </w:r>
            <w:r w:rsidR="00064ACC">
              <w:t>’</w:t>
            </w:r>
            <w:r w:rsidRPr="00CD2C3F">
              <w:t>est le niveau de profondeur qui règle l</w:t>
            </w:r>
            <w:r w:rsidR="00064ACC">
              <w:t>’</w:t>
            </w:r>
            <w:r w:rsidRPr="00CD2C3F">
              <w:t>encombrement.</w:t>
            </w:r>
          </w:p>
        </w:tc>
      </w:tr>
      <w:tr w:rsidR="00645F8F" w:rsidRPr="004E0F26" w14:paraId="3E48A488"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504F96E" w14:textId="77777777" w:rsidR="00645F8F" w:rsidRPr="004E0F26" w:rsidRDefault="00645F8F" w:rsidP="00C950B1">
            <w:pPr>
              <w:rPr>
                <w:sz w:val="20"/>
                <w:szCs w:val="20"/>
              </w:rPr>
            </w:pPr>
            <w:r w:rsidRPr="004E0F26">
              <w:rPr>
                <w:sz w:val="20"/>
                <w:szCs w:val="20"/>
              </w:rPr>
              <w:t>Motif</w:t>
            </w:r>
          </w:p>
        </w:tc>
        <w:tc>
          <w:tcPr>
            <w:tcW w:w="8079" w:type="dxa"/>
          </w:tcPr>
          <w:p w14:paraId="7AE1AA21" w14:textId="32491CA0" w:rsidR="00645F8F" w:rsidRPr="004E0F26" w:rsidRDefault="00CD2C3F" w:rsidP="00CD2C3F">
            <w:pPr>
              <w:tabs>
                <w:tab w:val="left" w:pos="445"/>
              </w:tabs>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Le WBS est fait pour être imprimé ou inséré dans un document. Une arborescence entièrement horizontale déborde dès le troisième niveau</w:t>
            </w:r>
            <w:r w:rsidR="00064ACC">
              <w:rPr>
                <w:sz w:val="20"/>
                <w:szCs w:val="20"/>
              </w:rPr>
              <w:t> </w:t>
            </w:r>
            <w:r w:rsidRPr="004E0F26">
              <w:rPr>
                <w:sz w:val="20"/>
                <w:szCs w:val="20"/>
              </w:rPr>
              <w:t>; disposer le premier niveau en largeur et les suivants en hauteur est ce qui la fait tenir sur une page. Si l</w:t>
            </w:r>
            <w:r w:rsidR="00064ACC">
              <w:rPr>
                <w:sz w:val="20"/>
                <w:szCs w:val="20"/>
              </w:rPr>
              <w:t>’</w:t>
            </w:r>
            <w:r w:rsidRPr="004E0F26">
              <w:rPr>
                <w:sz w:val="20"/>
                <w:szCs w:val="20"/>
              </w:rPr>
              <w:t>image déborde malgré tout, c</w:t>
            </w:r>
            <w:r w:rsidR="00064ACC">
              <w:rPr>
                <w:sz w:val="20"/>
                <w:szCs w:val="20"/>
              </w:rPr>
              <w:t>’</w:t>
            </w:r>
            <w:r w:rsidRPr="004E0F26">
              <w:rPr>
                <w:sz w:val="20"/>
                <w:szCs w:val="20"/>
              </w:rPr>
              <w:t>est que le niveau demandé est trop fin ou que le découpage est trop large</w:t>
            </w:r>
            <w:r w:rsidR="00064ACC">
              <w:rPr>
                <w:sz w:val="20"/>
                <w:szCs w:val="20"/>
              </w:rPr>
              <w:t> </w:t>
            </w:r>
            <w:r w:rsidRPr="004E0F26">
              <w:rPr>
                <w:sz w:val="20"/>
                <w:szCs w:val="20"/>
              </w:rPr>
              <w:t>: le remède appartient à l</w:t>
            </w:r>
            <w:r w:rsidR="00064ACC">
              <w:rPr>
                <w:sz w:val="20"/>
                <w:szCs w:val="20"/>
              </w:rPr>
              <w:t>’</w:t>
            </w:r>
            <w:r w:rsidRPr="004E0F26">
              <w:rPr>
                <w:sz w:val="20"/>
                <w:szCs w:val="20"/>
              </w:rPr>
              <w:t>utilisateur, non au logiciel.</w:t>
            </w:r>
          </w:p>
        </w:tc>
      </w:tr>
      <w:tr w:rsidR="00645F8F" w:rsidRPr="004E0F26" w14:paraId="560161F6"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3DCC8A8" w14:textId="77777777" w:rsidR="00645F8F" w:rsidRPr="004E0F26" w:rsidRDefault="00645F8F" w:rsidP="00C950B1">
            <w:pPr>
              <w:rPr>
                <w:sz w:val="20"/>
                <w:szCs w:val="20"/>
              </w:rPr>
            </w:pPr>
            <w:r w:rsidRPr="004E0F26">
              <w:rPr>
                <w:sz w:val="20"/>
                <w:szCs w:val="20"/>
              </w:rPr>
              <w:t>Vérif</w:t>
            </w:r>
          </w:p>
        </w:tc>
        <w:tc>
          <w:tcPr>
            <w:tcW w:w="8079" w:type="dxa"/>
          </w:tcPr>
          <w:p w14:paraId="480A80F0" w14:textId="426BD97D" w:rsidR="00645F8F" w:rsidRPr="004E0F26" w:rsidRDefault="00CD2C3F" w:rsidP="00C950B1">
            <w:pPr>
              <w:cnfStyle w:val="000000100000" w:firstRow="0" w:lastRow="0" w:firstColumn="0" w:lastColumn="0" w:oddVBand="0" w:evenVBand="0" w:oddHBand="1" w:evenHBand="0" w:firstRowFirstColumn="0" w:firstRowLastColumn="0" w:lastRowFirstColumn="0" w:lastRowLastColumn="0"/>
              <w:rPr>
                <w:sz w:val="20"/>
                <w:szCs w:val="20"/>
              </w:rPr>
            </w:pPr>
            <w:r w:rsidRPr="004E0F26">
              <w:rPr>
                <w:sz w:val="20"/>
                <w:szCs w:val="20"/>
              </w:rPr>
              <w:t>L</w:t>
            </w:r>
            <w:r w:rsidR="00064ACC">
              <w:rPr>
                <w:sz w:val="20"/>
                <w:szCs w:val="20"/>
              </w:rPr>
              <w:t>’</w:t>
            </w:r>
            <w:r w:rsidRPr="004E0F26">
              <w:rPr>
                <w:sz w:val="20"/>
                <w:szCs w:val="20"/>
              </w:rPr>
              <w:t>export d</w:t>
            </w:r>
            <w:r w:rsidR="00064ACC">
              <w:rPr>
                <w:sz w:val="20"/>
                <w:szCs w:val="20"/>
              </w:rPr>
              <w:t>’</w:t>
            </w:r>
            <w:r w:rsidRPr="004E0F26">
              <w:rPr>
                <w:sz w:val="20"/>
                <w:szCs w:val="20"/>
              </w:rPr>
              <w:t>un planning de trois niveaux produit un fichier PNG dont le premier niveau est disposé horizontalement et les suivants verticalement. Le contenu ne dépend que du niveau demandé.</w:t>
            </w:r>
          </w:p>
        </w:tc>
      </w:tr>
    </w:tbl>
    <w:p w14:paraId="5B905815" w14:textId="77777777" w:rsidR="0067685B" w:rsidRDefault="0067685B" w:rsidP="008D10C0">
      <w:pPr>
        <w:jc w:val="both"/>
      </w:pPr>
    </w:p>
    <w:p w14:paraId="44AD4B28" w14:textId="534EA8C7" w:rsidR="000F2C82" w:rsidRDefault="000F2C82" w:rsidP="009308D3">
      <w:pPr>
        <w:pStyle w:val="Titre5"/>
        <w:numPr>
          <w:ilvl w:val="4"/>
          <w:numId w:val="4"/>
        </w:numPr>
      </w:pPr>
      <w:bookmarkStart w:id="87" w:name="_Toc241403335"/>
      <w:r>
        <w:t>Imports / Exports</w:t>
      </w:r>
      <w:bookmarkEnd w:id="87"/>
    </w:p>
    <w:p w14:paraId="1BD9808A" w14:textId="1EA899A7" w:rsidR="00005DA1" w:rsidRDefault="00E21A65" w:rsidP="008D10C0">
      <w:pPr>
        <w:jc w:val="both"/>
      </w:pPr>
      <w:r w:rsidRPr="00E21A65">
        <w:t>Les échanges MS Project sont décrits avec les autres interactions externes</w:t>
      </w:r>
      <w:r w:rsidR="00064ACC">
        <w:t> </w:t>
      </w:r>
      <w:r w:rsidRPr="00E21A65">
        <w:t>: l</w:t>
      </w:r>
      <w:r w:rsidR="00064ACC">
        <w:t>’</w:t>
      </w:r>
      <w:r w:rsidRPr="00E21A65">
        <w:t>import par WF-INTF-0040, l</w:t>
      </w:r>
      <w:r w:rsidR="00064ACC">
        <w:t>’</w:t>
      </w:r>
      <w:r w:rsidRPr="00E21A65">
        <w:t>export par WF-INTF-0050, et leur réversibilité par WF-INTF-0060. Ce paragraphe n</w:t>
      </w:r>
      <w:r w:rsidR="00064ACC">
        <w:t>’</w:t>
      </w:r>
      <w:r w:rsidRPr="00E21A65">
        <w:t>en est que le point d</w:t>
      </w:r>
      <w:r w:rsidR="00064ACC">
        <w:t>’</w:t>
      </w:r>
      <w:r w:rsidRPr="00E21A65">
        <w:t>accès depuis le planning.</w:t>
      </w:r>
    </w:p>
    <w:p w14:paraId="7F8729C9" w14:textId="77777777" w:rsidR="008D10C0" w:rsidRDefault="008D10C0" w:rsidP="008D10C0">
      <w:pPr>
        <w:jc w:val="both"/>
      </w:pPr>
    </w:p>
    <w:p w14:paraId="137DAB8B" w14:textId="5281F6AD" w:rsidR="00E80A27" w:rsidRPr="00E80A27" w:rsidRDefault="00E80A27" w:rsidP="009308D3">
      <w:pPr>
        <w:pStyle w:val="Titre4"/>
        <w:numPr>
          <w:ilvl w:val="3"/>
          <w:numId w:val="4"/>
        </w:numPr>
      </w:pPr>
      <w:bookmarkStart w:id="88" w:name="_Toc241403336"/>
      <w:r>
        <w:t>Chiffrage et devis</w:t>
      </w:r>
      <w:bookmarkEnd w:id="88"/>
    </w:p>
    <w:p w14:paraId="7DB9AF23" w14:textId="61DFB1B5" w:rsidR="0085639B" w:rsidRDefault="0085639B" w:rsidP="0085639B">
      <w:pPr>
        <w:jc w:val="both"/>
      </w:pPr>
      <w:r>
        <w:t>Le devis est la vue d</w:t>
      </w:r>
      <w:r w:rsidR="00064ACC">
        <w:t>’</w:t>
      </w:r>
      <w:r>
        <w:t>une structure de coûts du côté de l</w:t>
      </w:r>
      <w:r w:rsidR="00064ACC">
        <w:t>’</w:t>
      </w:r>
      <w:r>
        <w:t>argent</w:t>
      </w:r>
      <w:r w:rsidR="00064ACC">
        <w:t> </w:t>
      </w:r>
      <w:r>
        <w:t>: ses lignes sont portées par les tâches du planning, et en héritent leurs dates. Chiffrer consiste donc à accrocher des lignes aux tâches, non à construire un second arbre.</w:t>
      </w:r>
    </w:p>
    <w:p w14:paraId="58096A66" w14:textId="37C0C38F" w:rsidR="00B1455B" w:rsidRPr="00B1455B" w:rsidRDefault="0085639B" w:rsidP="0085639B">
      <w:pPr>
        <w:jc w:val="both"/>
      </w:pPr>
      <w:r>
        <w:t>Ce bloc décrit comment ces lignes se saisissent, comment elles se convertissent en montants, ce que le chiffrage totalise et la charge qu</w:t>
      </w:r>
      <w:r w:rsidR="00064ACC">
        <w:t>’</w:t>
      </w:r>
      <w:r>
        <w:t>il représente dans le temps. La grille de devis et celle du planning agissent sur le même arbre</w:t>
      </w:r>
      <w:r w:rsidR="00064ACC">
        <w:t> </w:t>
      </w:r>
      <w:r>
        <w:t>: ce qui structure l</w:t>
      </w:r>
      <w:r w:rsidR="00064ACC">
        <w:t>’</w:t>
      </w:r>
      <w:r>
        <w:t>un structure l</w:t>
      </w:r>
      <w:r w:rsidR="00064ACC">
        <w:t>’</w:t>
      </w:r>
      <w:r>
        <w:t>autre.</w:t>
      </w:r>
    </w:p>
    <w:p w14:paraId="10DEB014" w14:textId="77777777" w:rsidR="00B12356" w:rsidRDefault="00B12356" w:rsidP="004E0F26">
      <w:pPr>
        <w:keepNext/>
        <w:jc w:val="center"/>
      </w:pPr>
      <w:r>
        <w:rPr>
          <w:noProof/>
        </w:rPr>
        <w:lastRenderedPageBreak/>
        <w:drawing>
          <wp:inline distT="0" distB="0" distL="0" distR="0" wp14:anchorId="0F6F474E" wp14:editId="46CBD3D0">
            <wp:extent cx="1871059" cy="2321858"/>
            <wp:effectExtent l="0" t="0" r="0" b="0"/>
            <wp:docPr id="1284677575"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1880001" cy="2332954"/>
                    </a:xfrm>
                    <a:prstGeom prst="rect">
                      <a:avLst/>
                    </a:prstGeom>
                    <a:noFill/>
                    <a:ln>
                      <a:noFill/>
                    </a:ln>
                  </pic:spPr>
                </pic:pic>
              </a:graphicData>
            </a:graphic>
          </wp:inline>
        </w:drawing>
      </w:r>
    </w:p>
    <w:p w14:paraId="41648B94" w14:textId="302BA617" w:rsidR="00B12356" w:rsidRDefault="00B12356" w:rsidP="004E0F26">
      <w:pPr>
        <w:pStyle w:val="Lgende"/>
        <w:jc w:val="center"/>
      </w:pPr>
      <w:bookmarkStart w:id="89" w:name="_Toc241403416"/>
      <w:r>
        <w:t xml:space="preserve">Figure </w:t>
      </w:r>
      <w:fldSimple w:instr=" SEQ Figure \* ARABIC ">
        <w:r w:rsidR="004E6894">
          <w:rPr>
            <w:noProof/>
          </w:rPr>
          <w:t>12</w:t>
        </w:r>
      </w:fldSimple>
      <w:r>
        <w:t xml:space="preserve"> Arborescence fonctionnelle des chiffrages et devis</w:t>
      </w:r>
      <w:bookmarkEnd w:id="89"/>
    </w:p>
    <w:p w14:paraId="2AA9A3BC" w14:textId="77777777" w:rsidR="00005DA1" w:rsidRDefault="00005DA1" w:rsidP="00E862DF"/>
    <w:tbl>
      <w:tblPr>
        <w:tblStyle w:val="TableauListe6Couleur-Accentuation1"/>
        <w:tblW w:w="9067" w:type="dxa"/>
        <w:tblLook w:val="04A0" w:firstRow="1" w:lastRow="0" w:firstColumn="1" w:lastColumn="0" w:noHBand="0" w:noVBand="1"/>
      </w:tblPr>
      <w:tblGrid>
        <w:gridCol w:w="988"/>
        <w:gridCol w:w="8079"/>
      </w:tblGrid>
      <w:tr w:rsidR="00860413" w:rsidRPr="004E0F26" w14:paraId="0476FFC5"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E38DD4" w14:textId="77777777" w:rsidR="00860413" w:rsidRPr="004E0F26" w:rsidRDefault="00860413" w:rsidP="00806DCC">
            <w:pPr>
              <w:rPr>
                <w:sz w:val="20"/>
                <w:szCs w:val="20"/>
              </w:rPr>
            </w:pPr>
            <w:r w:rsidRPr="004E0F26">
              <w:rPr>
                <w:sz w:val="20"/>
                <w:szCs w:val="20"/>
              </w:rPr>
              <w:t>ID</w:t>
            </w:r>
          </w:p>
        </w:tc>
        <w:tc>
          <w:tcPr>
            <w:tcW w:w="8079" w:type="dxa"/>
          </w:tcPr>
          <w:p w14:paraId="08C4E44C" w14:textId="16906AB6" w:rsidR="00860413" w:rsidRPr="004E0F26" w:rsidRDefault="00860413" w:rsidP="00806DCC">
            <w:pPr>
              <w:cnfStyle w:val="100000000000" w:firstRow="1" w:lastRow="0" w:firstColumn="0" w:lastColumn="0" w:oddVBand="0" w:evenVBand="0" w:oddHBand="0" w:evenHBand="0" w:firstRowFirstColumn="0" w:firstRowLastColumn="0" w:lastRowFirstColumn="0" w:lastRowLastColumn="0"/>
              <w:rPr>
                <w:sz w:val="20"/>
                <w:szCs w:val="20"/>
              </w:rPr>
            </w:pPr>
            <w:r w:rsidRPr="004E0F26">
              <w:rPr>
                <w:sz w:val="20"/>
                <w:szCs w:val="20"/>
              </w:rPr>
              <w:t>WF-DEV-0010-A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4E0F26">
              <w:rPr>
                <w:sz w:val="20"/>
                <w:szCs w:val="20"/>
              </w:rPr>
              <w:instrText>WF-DEV-0010-A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860413" w14:paraId="2D917AFF"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3ED8F8" w14:textId="77777777" w:rsidR="00860413" w:rsidRDefault="00860413" w:rsidP="00806DCC">
            <w:r>
              <w:t>Titre</w:t>
            </w:r>
          </w:p>
        </w:tc>
        <w:tc>
          <w:tcPr>
            <w:tcW w:w="8079" w:type="dxa"/>
          </w:tcPr>
          <w:p w14:paraId="5A1688F8" w14:textId="022263ED" w:rsidR="00860413" w:rsidRPr="00860413" w:rsidRDefault="007D7F88" w:rsidP="00806DCC">
            <w:pPr>
              <w:cnfStyle w:val="000000100000" w:firstRow="0" w:lastRow="0" w:firstColumn="0" w:lastColumn="0" w:oddVBand="0" w:evenVBand="0" w:oddHBand="1" w:evenHBand="0" w:firstRowFirstColumn="0" w:firstRowLastColumn="0" w:lastRowFirstColumn="0" w:lastRowLastColumn="0"/>
              <w:rPr>
                <w:b/>
                <w:bCs/>
              </w:rPr>
            </w:pPr>
            <w:r w:rsidRPr="007D7F88">
              <w:rPr>
                <w:b/>
                <w:bCs/>
              </w:rPr>
              <w:t>Taux horaires requis pour le calcul</w:t>
            </w:r>
            <w:r w:rsidR="0010467F">
              <w:rPr>
                <w:b/>
                <w:bCs/>
              </w:rPr>
              <w:t xml:space="preserve"> à la création d’un chiffrage</w:t>
            </w:r>
          </w:p>
        </w:tc>
      </w:tr>
      <w:tr w:rsidR="00860413" w:rsidRPr="004E0F26" w14:paraId="173F0807"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41284780" w14:textId="77777777" w:rsidR="00860413" w:rsidRPr="004E0F26" w:rsidRDefault="00860413" w:rsidP="00806DCC">
            <w:pPr>
              <w:rPr>
                <w:sz w:val="20"/>
                <w:szCs w:val="20"/>
              </w:rPr>
            </w:pPr>
            <w:r w:rsidRPr="004E0F26">
              <w:rPr>
                <w:sz w:val="20"/>
                <w:szCs w:val="20"/>
              </w:rPr>
              <w:t>Flex</w:t>
            </w:r>
          </w:p>
        </w:tc>
        <w:tc>
          <w:tcPr>
            <w:tcW w:w="8079" w:type="dxa"/>
          </w:tcPr>
          <w:p w14:paraId="414BE28D" w14:textId="77777777" w:rsidR="00860413" w:rsidRPr="004E0F26" w:rsidRDefault="00860413" w:rsidP="00806DCC">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860413" w:rsidRPr="004E0F26" w14:paraId="712EA1A1"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823AEFC" w14:textId="77777777" w:rsidR="00860413" w:rsidRPr="004E0F26" w:rsidRDefault="00860413" w:rsidP="00806DCC">
            <w:pPr>
              <w:rPr>
                <w:sz w:val="20"/>
                <w:szCs w:val="20"/>
              </w:rPr>
            </w:pPr>
            <w:r w:rsidRPr="004E0F26">
              <w:rPr>
                <w:sz w:val="20"/>
                <w:szCs w:val="20"/>
              </w:rPr>
              <w:t>FBS</w:t>
            </w:r>
          </w:p>
        </w:tc>
        <w:tc>
          <w:tcPr>
            <w:tcW w:w="8079" w:type="dxa"/>
          </w:tcPr>
          <w:p w14:paraId="3BFCED76" w14:textId="67855062" w:rsidR="00860413" w:rsidRPr="004E0F26" w:rsidRDefault="002C015D" w:rsidP="00806DCC">
            <w:pPr>
              <w:cnfStyle w:val="000000100000" w:firstRow="0" w:lastRow="0" w:firstColumn="0" w:lastColumn="0" w:oddVBand="0" w:evenVBand="0" w:oddHBand="1" w:evenHBand="0" w:firstRowFirstColumn="0" w:firstRowLastColumn="0" w:lastRowFirstColumn="0" w:lastRowLastColumn="0"/>
              <w:rPr>
                <w:sz w:val="20"/>
                <w:szCs w:val="20"/>
              </w:rPr>
            </w:pPr>
            <w:r w:rsidRPr="004E0F26">
              <w:rPr>
                <w:sz w:val="20"/>
                <w:szCs w:val="20"/>
              </w:rPr>
              <w:t>FBS-4.4, FBS-4.5</w:t>
            </w:r>
          </w:p>
        </w:tc>
      </w:tr>
      <w:tr w:rsidR="00860413" w:rsidRPr="004E0F26" w14:paraId="3B515BCE"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4FB8E8F" w14:textId="77777777" w:rsidR="00860413" w:rsidRPr="004E0F26" w:rsidRDefault="00860413" w:rsidP="00806DCC">
            <w:pPr>
              <w:rPr>
                <w:sz w:val="20"/>
                <w:szCs w:val="20"/>
              </w:rPr>
            </w:pPr>
            <w:r w:rsidRPr="004E0F26">
              <w:rPr>
                <w:sz w:val="20"/>
                <w:szCs w:val="20"/>
              </w:rPr>
              <w:t>PBS</w:t>
            </w:r>
          </w:p>
        </w:tc>
        <w:tc>
          <w:tcPr>
            <w:tcW w:w="8079" w:type="dxa"/>
          </w:tcPr>
          <w:p w14:paraId="6198BB2B" w14:textId="29027A76" w:rsidR="00860413" w:rsidRPr="004E0F26" w:rsidRDefault="002C015D" w:rsidP="00806DCC">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PBS-1.1, PBS-2.1, PBS-2.3, PBS-3.1</w:t>
            </w:r>
          </w:p>
        </w:tc>
      </w:tr>
      <w:tr w:rsidR="00860413" w14:paraId="6758FA22"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3BB8FD" w14:textId="77777777" w:rsidR="00860413" w:rsidRDefault="00860413" w:rsidP="00806DCC">
            <w:r>
              <w:t>Corp</w:t>
            </w:r>
          </w:p>
        </w:tc>
        <w:tc>
          <w:tcPr>
            <w:tcW w:w="8079" w:type="dxa"/>
          </w:tcPr>
          <w:p w14:paraId="7D34A2DD" w14:textId="55221DC3" w:rsidR="00860413" w:rsidRDefault="001C1FBC" w:rsidP="004E0F26">
            <w:pPr>
              <w:jc w:val="both"/>
              <w:cnfStyle w:val="000000100000" w:firstRow="0" w:lastRow="0" w:firstColumn="0" w:lastColumn="0" w:oddVBand="0" w:evenVBand="0" w:oddHBand="1" w:evenHBand="0" w:firstRowFirstColumn="0" w:firstRowLastColumn="0" w:lastRowFirstColumn="0" w:lastRowLastColumn="0"/>
            </w:pPr>
            <w:r w:rsidRPr="001C1FBC">
              <w:t>Le calcul d</w:t>
            </w:r>
            <w:r w:rsidR="00064ACC">
              <w:t>’</w:t>
            </w:r>
            <w:r w:rsidRPr="001C1FBC">
              <w:t>un devis ou d</w:t>
            </w:r>
            <w:r w:rsidR="00064ACC">
              <w:t>’</w:t>
            </w:r>
            <w:r w:rsidRPr="001C1FBC">
              <w:t>un reste à engager créé dans l</w:t>
            </w:r>
            <w:r w:rsidR="00064ACC">
              <w:t>’</w:t>
            </w:r>
            <w:r w:rsidRPr="001C1FBC">
              <w:t>année est refusé tant qu</w:t>
            </w:r>
            <w:r w:rsidR="00064ACC">
              <w:t>’</w:t>
            </w:r>
            <w:r w:rsidRPr="001C1FBC">
              <w:t>une catégorie de coût employée n</w:t>
            </w:r>
            <w:r w:rsidR="00064ACC">
              <w:t>’</w:t>
            </w:r>
            <w:r w:rsidRPr="001C1FBC">
              <w:t>a pas de taux horaire pour l</w:t>
            </w:r>
            <w:r w:rsidR="00064ACC">
              <w:t>’</w:t>
            </w:r>
            <w:r w:rsidRPr="001C1FBC">
              <w:t>année de référence retenue. Les catégories concernées sont nommées une par une. La mise à jour des taux d</w:t>
            </w:r>
            <w:r w:rsidR="00064ACC">
              <w:t>’</w:t>
            </w:r>
            <w:r w:rsidRPr="001C1FBC">
              <w:t>un chiffrage existant relève de WF-REV-0060.</w:t>
            </w:r>
          </w:p>
        </w:tc>
      </w:tr>
      <w:tr w:rsidR="00860413" w:rsidRPr="004E0F26" w14:paraId="3EE80C65"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B80E24F" w14:textId="77777777" w:rsidR="00860413" w:rsidRPr="004E0F26" w:rsidRDefault="00860413" w:rsidP="00806DCC">
            <w:pPr>
              <w:rPr>
                <w:sz w:val="20"/>
                <w:szCs w:val="20"/>
              </w:rPr>
            </w:pPr>
            <w:r w:rsidRPr="004E0F26">
              <w:rPr>
                <w:sz w:val="20"/>
                <w:szCs w:val="20"/>
              </w:rPr>
              <w:t>Motif</w:t>
            </w:r>
          </w:p>
        </w:tc>
        <w:tc>
          <w:tcPr>
            <w:tcW w:w="8079" w:type="dxa"/>
          </w:tcPr>
          <w:p w14:paraId="7A76E97B" w14:textId="57C45DFD" w:rsidR="00860413" w:rsidRPr="004E0F26" w:rsidRDefault="002C015D" w:rsidP="00806DCC">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Un taux manquant remplacé par zéro produit un budget faux sans rien signaler. L</w:t>
            </w:r>
            <w:r w:rsidR="00064ACC">
              <w:rPr>
                <w:sz w:val="20"/>
                <w:szCs w:val="20"/>
              </w:rPr>
              <w:t>’</w:t>
            </w:r>
            <w:r w:rsidRPr="004E0F26">
              <w:rPr>
                <w:sz w:val="20"/>
                <w:szCs w:val="20"/>
              </w:rPr>
              <w:t>exigence s</w:t>
            </w:r>
            <w:r w:rsidR="00064ACC">
              <w:rPr>
                <w:sz w:val="20"/>
                <w:szCs w:val="20"/>
              </w:rPr>
              <w:t>’</w:t>
            </w:r>
            <w:r w:rsidRPr="004E0F26">
              <w:rPr>
                <w:sz w:val="20"/>
                <w:szCs w:val="20"/>
              </w:rPr>
              <w:t>arrête à l</w:t>
            </w:r>
            <w:r w:rsidR="00064ACC">
              <w:rPr>
                <w:sz w:val="20"/>
                <w:szCs w:val="20"/>
              </w:rPr>
              <w:t>’</w:t>
            </w:r>
            <w:r w:rsidRPr="004E0F26">
              <w:rPr>
                <w:sz w:val="20"/>
                <w:szCs w:val="20"/>
              </w:rPr>
              <w:t>année de référence</w:t>
            </w:r>
            <w:r w:rsidR="00064ACC">
              <w:rPr>
                <w:sz w:val="20"/>
                <w:szCs w:val="20"/>
              </w:rPr>
              <w:t> </w:t>
            </w:r>
            <w:r w:rsidRPr="004E0F26">
              <w:rPr>
                <w:sz w:val="20"/>
                <w:szCs w:val="20"/>
              </w:rPr>
              <w:t>: demander un taux pour chaque année future exigerait une donnée qui n</w:t>
            </w:r>
            <w:r w:rsidR="00064ACC">
              <w:rPr>
                <w:sz w:val="20"/>
                <w:szCs w:val="20"/>
              </w:rPr>
              <w:t>’</w:t>
            </w:r>
            <w:r w:rsidRPr="004E0F26">
              <w:rPr>
                <w:sz w:val="20"/>
                <w:szCs w:val="20"/>
              </w:rPr>
              <w:t>existe pas, et c</w:t>
            </w:r>
            <w:r w:rsidR="00064ACC">
              <w:rPr>
                <w:sz w:val="20"/>
                <w:szCs w:val="20"/>
              </w:rPr>
              <w:t>’</w:t>
            </w:r>
            <w:r w:rsidRPr="004E0F26">
              <w:rPr>
                <w:sz w:val="20"/>
                <w:szCs w:val="20"/>
              </w:rPr>
              <w:t>est précisément le rôle de l</w:t>
            </w:r>
            <w:r w:rsidR="00064ACC">
              <w:rPr>
                <w:sz w:val="20"/>
                <w:szCs w:val="20"/>
              </w:rPr>
              <w:t>’</w:t>
            </w:r>
            <w:r w:rsidRPr="004E0F26">
              <w:rPr>
                <w:sz w:val="20"/>
                <w:szCs w:val="20"/>
              </w:rPr>
              <w:t>inflation de projeter le taux connu sur les années à venir.</w:t>
            </w:r>
          </w:p>
        </w:tc>
      </w:tr>
      <w:tr w:rsidR="00860413" w:rsidRPr="004E0F26" w14:paraId="0CCF0CA7"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7304A24" w14:textId="77777777" w:rsidR="00860413" w:rsidRPr="004E0F26" w:rsidRDefault="00860413" w:rsidP="00806DCC">
            <w:pPr>
              <w:rPr>
                <w:sz w:val="20"/>
                <w:szCs w:val="20"/>
              </w:rPr>
            </w:pPr>
            <w:r w:rsidRPr="004E0F26">
              <w:rPr>
                <w:sz w:val="20"/>
                <w:szCs w:val="20"/>
              </w:rPr>
              <w:t>Vérif</w:t>
            </w:r>
          </w:p>
        </w:tc>
        <w:tc>
          <w:tcPr>
            <w:tcW w:w="8079" w:type="dxa"/>
          </w:tcPr>
          <w:p w14:paraId="429943E9" w14:textId="4CEC1632" w:rsidR="00860413" w:rsidRPr="004E0F26" w:rsidRDefault="007D7F88" w:rsidP="00806DCC">
            <w:pPr>
              <w:cnfStyle w:val="000000100000" w:firstRow="0" w:lastRow="0" w:firstColumn="0" w:lastColumn="0" w:oddVBand="0" w:evenVBand="0" w:oddHBand="1" w:evenHBand="0" w:firstRowFirstColumn="0" w:firstRowLastColumn="0" w:lastRowFirstColumn="0" w:lastRowLastColumn="0"/>
              <w:rPr>
                <w:sz w:val="20"/>
                <w:szCs w:val="20"/>
              </w:rPr>
            </w:pPr>
            <w:r w:rsidRPr="004E0F26">
              <w:rPr>
                <w:sz w:val="20"/>
                <w:szCs w:val="20"/>
              </w:rPr>
              <w:t>Le refus énumère les catégories de coût sans taux horaire pour l</w:t>
            </w:r>
            <w:r w:rsidR="00064ACC">
              <w:rPr>
                <w:sz w:val="20"/>
                <w:szCs w:val="20"/>
              </w:rPr>
              <w:t>’</w:t>
            </w:r>
            <w:r w:rsidRPr="004E0F26">
              <w:rPr>
                <w:sz w:val="20"/>
                <w:szCs w:val="20"/>
              </w:rPr>
              <w:t>année de référence. Le calcul aboutit dès que ces taux sont renseignés.</w:t>
            </w:r>
          </w:p>
        </w:tc>
      </w:tr>
    </w:tbl>
    <w:p w14:paraId="4BC93AB4" w14:textId="77777777" w:rsidR="00860413" w:rsidRDefault="00860413" w:rsidP="00E862DF"/>
    <w:tbl>
      <w:tblPr>
        <w:tblStyle w:val="TableauListe6Couleur-Accentuation1"/>
        <w:tblW w:w="9067" w:type="dxa"/>
        <w:tblLook w:val="04A0" w:firstRow="1" w:lastRow="0" w:firstColumn="1" w:lastColumn="0" w:noHBand="0" w:noVBand="1"/>
      </w:tblPr>
      <w:tblGrid>
        <w:gridCol w:w="988"/>
        <w:gridCol w:w="8079"/>
      </w:tblGrid>
      <w:tr w:rsidR="0089154F" w:rsidRPr="004E0F26" w14:paraId="2C128767" w14:textId="77777777" w:rsidTr="00D40D9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00495AD" w14:textId="77777777" w:rsidR="0089154F" w:rsidRPr="004E0F26" w:rsidRDefault="0089154F" w:rsidP="00D40D9D">
            <w:pPr>
              <w:rPr>
                <w:sz w:val="20"/>
                <w:szCs w:val="20"/>
              </w:rPr>
            </w:pPr>
            <w:r w:rsidRPr="004E0F26">
              <w:rPr>
                <w:sz w:val="20"/>
                <w:szCs w:val="20"/>
              </w:rPr>
              <w:t>ID</w:t>
            </w:r>
          </w:p>
        </w:tc>
        <w:tc>
          <w:tcPr>
            <w:tcW w:w="8079" w:type="dxa"/>
          </w:tcPr>
          <w:p w14:paraId="2AEEF3FA" w14:textId="78A0539B" w:rsidR="0089154F" w:rsidRPr="004E0F26" w:rsidRDefault="0089154F" w:rsidP="00D40D9D">
            <w:pPr>
              <w:cnfStyle w:val="100000000000" w:firstRow="1" w:lastRow="0" w:firstColumn="0" w:lastColumn="0" w:oddVBand="0" w:evenVBand="0" w:oddHBand="0" w:evenHBand="0" w:firstRowFirstColumn="0" w:firstRowLastColumn="0" w:lastRowFirstColumn="0" w:lastRowLastColumn="0"/>
              <w:rPr>
                <w:sz w:val="20"/>
                <w:szCs w:val="20"/>
              </w:rPr>
            </w:pPr>
            <w:r w:rsidRPr="004E0F26">
              <w:rPr>
                <w:sz w:val="20"/>
                <w:szCs w:val="20"/>
              </w:rPr>
              <w:t>WF-DEV-0020-A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4E0F26">
              <w:rPr>
                <w:sz w:val="20"/>
                <w:szCs w:val="20"/>
              </w:rPr>
              <w:instrText>WF-DEV-0020-A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89154F" w14:paraId="59A13DE6"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DE13C21" w14:textId="77777777" w:rsidR="0089154F" w:rsidRDefault="0089154F" w:rsidP="00D40D9D">
            <w:r>
              <w:t>Titre</w:t>
            </w:r>
          </w:p>
        </w:tc>
        <w:tc>
          <w:tcPr>
            <w:tcW w:w="8079" w:type="dxa"/>
          </w:tcPr>
          <w:p w14:paraId="24CCA34B" w14:textId="594FA1DA" w:rsidR="0089154F" w:rsidRPr="00860413" w:rsidRDefault="0089154F" w:rsidP="00D40D9D">
            <w:pPr>
              <w:cnfStyle w:val="000000100000" w:firstRow="0" w:lastRow="0" w:firstColumn="0" w:lastColumn="0" w:oddVBand="0" w:evenVBand="0" w:oddHBand="1" w:evenHBand="0" w:firstRowFirstColumn="0" w:firstRowLastColumn="0" w:lastRowFirstColumn="0" w:lastRowLastColumn="0"/>
              <w:rPr>
                <w:b/>
                <w:bCs/>
              </w:rPr>
            </w:pPr>
            <w:r w:rsidRPr="0089154F">
              <w:rPr>
                <w:b/>
                <w:bCs/>
              </w:rPr>
              <w:t>Attributs d</w:t>
            </w:r>
            <w:r w:rsidR="00064ACC">
              <w:rPr>
                <w:b/>
                <w:bCs/>
              </w:rPr>
              <w:t>’</w:t>
            </w:r>
            <w:r w:rsidRPr="0089154F">
              <w:rPr>
                <w:b/>
                <w:bCs/>
              </w:rPr>
              <w:t>une ligne de devis</w:t>
            </w:r>
          </w:p>
        </w:tc>
      </w:tr>
      <w:tr w:rsidR="0089154F" w:rsidRPr="004E0F26" w14:paraId="3713463C"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19D08F9A" w14:textId="77777777" w:rsidR="0089154F" w:rsidRPr="004E0F26" w:rsidRDefault="0089154F" w:rsidP="00D40D9D">
            <w:pPr>
              <w:rPr>
                <w:sz w:val="20"/>
                <w:szCs w:val="20"/>
              </w:rPr>
            </w:pPr>
            <w:r w:rsidRPr="004E0F26">
              <w:rPr>
                <w:sz w:val="20"/>
                <w:szCs w:val="20"/>
              </w:rPr>
              <w:t>Flex</w:t>
            </w:r>
          </w:p>
        </w:tc>
        <w:tc>
          <w:tcPr>
            <w:tcW w:w="8079" w:type="dxa"/>
          </w:tcPr>
          <w:p w14:paraId="7121C1C3" w14:textId="77777777" w:rsidR="0089154F" w:rsidRPr="004E0F26"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89154F" w:rsidRPr="004E0F26" w14:paraId="3BF1672F"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7A30F4" w14:textId="77777777" w:rsidR="0089154F" w:rsidRPr="004E0F26" w:rsidRDefault="0089154F" w:rsidP="00D40D9D">
            <w:pPr>
              <w:rPr>
                <w:sz w:val="20"/>
                <w:szCs w:val="20"/>
              </w:rPr>
            </w:pPr>
            <w:r w:rsidRPr="004E0F26">
              <w:rPr>
                <w:sz w:val="20"/>
                <w:szCs w:val="20"/>
              </w:rPr>
              <w:t>FBS</w:t>
            </w:r>
          </w:p>
        </w:tc>
        <w:tc>
          <w:tcPr>
            <w:tcW w:w="8079" w:type="dxa"/>
          </w:tcPr>
          <w:p w14:paraId="5FB4F394" w14:textId="1144419F" w:rsidR="0089154F" w:rsidRPr="004E0F26" w:rsidRDefault="0089154F" w:rsidP="00D40D9D">
            <w:pPr>
              <w:cnfStyle w:val="000000100000" w:firstRow="0" w:lastRow="0" w:firstColumn="0" w:lastColumn="0" w:oddVBand="0" w:evenVBand="0" w:oddHBand="1" w:evenHBand="0" w:firstRowFirstColumn="0" w:firstRowLastColumn="0" w:lastRowFirstColumn="0" w:lastRowLastColumn="0"/>
              <w:rPr>
                <w:sz w:val="20"/>
                <w:szCs w:val="20"/>
              </w:rPr>
            </w:pPr>
            <w:r w:rsidRPr="004E0F26">
              <w:rPr>
                <w:sz w:val="20"/>
                <w:szCs w:val="20"/>
              </w:rPr>
              <w:t>FBS-4.4</w:t>
            </w:r>
          </w:p>
        </w:tc>
      </w:tr>
      <w:tr w:rsidR="0089154F" w:rsidRPr="004E0F26" w14:paraId="4ED49F22"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37103790" w14:textId="77777777" w:rsidR="0089154F" w:rsidRPr="004E0F26" w:rsidRDefault="0089154F" w:rsidP="00D40D9D">
            <w:pPr>
              <w:rPr>
                <w:sz w:val="20"/>
                <w:szCs w:val="20"/>
              </w:rPr>
            </w:pPr>
            <w:r w:rsidRPr="004E0F26">
              <w:rPr>
                <w:sz w:val="20"/>
                <w:szCs w:val="20"/>
              </w:rPr>
              <w:t>PBS</w:t>
            </w:r>
          </w:p>
        </w:tc>
        <w:tc>
          <w:tcPr>
            <w:tcW w:w="8079" w:type="dxa"/>
          </w:tcPr>
          <w:p w14:paraId="04305FB7" w14:textId="77777777" w:rsidR="0089154F" w:rsidRPr="004E0F26"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PBS-1.1, PBS-2.1, PBS-2.3, PBS-3.1</w:t>
            </w:r>
          </w:p>
        </w:tc>
      </w:tr>
      <w:tr w:rsidR="0089154F" w14:paraId="235ED80C"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DE9C945" w14:textId="77777777" w:rsidR="0089154F" w:rsidRDefault="0089154F" w:rsidP="00D40D9D">
            <w:r>
              <w:t>Corp</w:t>
            </w:r>
          </w:p>
        </w:tc>
        <w:tc>
          <w:tcPr>
            <w:tcW w:w="8079" w:type="dxa"/>
          </w:tcPr>
          <w:p w14:paraId="73E3F8FA" w14:textId="4583FBC2" w:rsidR="008261BF" w:rsidRDefault="008261BF" w:rsidP="004E0F26">
            <w:pPr>
              <w:jc w:val="both"/>
              <w:cnfStyle w:val="000000100000" w:firstRow="0" w:lastRow="0" w:firstColumn="0" w:lastColumn="0" w:oddVBand="0" w:evenVBand="0" w:oddHBand="1" w:evenHBand="0" w:firstRowFirstColumn="0" w:firstRowLastColumn="0" w:lastRowFirstColumn="0" w:lastRowLastColumn="0"/>
            </w:pPr>
            <w:r w:rsidRPr="008261BF">
              <w:t>Une ligne de devis porte</w:t>
            </w:r>
            <w:r w:rsidR="00064ACC">
              <w:t> </w:t>
            </w:r>
            <w:r>
              <w:t>:</w:t>
            </w:r>
          </w:p>
          <w:p w14:paraId="056C773A" w14:textId="77777777" w:rsidR="008261BF" w:rsidRDefault="008261BF" w:rsidP="00B91F10">
            <w:pPr>
              <w:pStyle w:val="Paragraphedeliste"/>
              <w:numPr>
                <w:ilvl w:val="0"/>
                <w:numId w:val="19"/>
              </w:numPr>
              <w:jc w:val="both"/>
              <w:cnfStyle w:val="000000100000" w:firstRow="0" w:lastRow="0" w:firstColumn="0" w:lastColumn="0" w:oddVBand="0" w:evenVBand="0" w:oddHBand="1" w:evenHBand="0" w:firstRowFirstColumn="0" w:firstRowLastColumn="0" w:lastRowFirstColumn="0" w:lastRowLastColumn="0"/>
            </w:pPr>
            <w:r w:rsidRPr="008261BF">
              <w:t xml:space="preserve">un libellé, </w:t>
            </w:r>
          </w:p>
          <w:p w14:paraId="3B4B2BFC" w14:textId="77777777" w:rsidR="008261BF" w:rsidRDefault="008261BF" w:rsidP="00B91F10">
            <w:pPr>
              <w:pStyle w:val="Paragraphedeliste"/>
              <w:numPr>
                <w:ilvl w:val="0"/>
                <w:numId w:val="19"/>
              </w:numPr>
              <w:jc w:val="both"/>
              <w:cnfStyle w:val="000000100000" w:firstRow="0" w:lastRow="0" w:firstColumn="0" w:lastColumn="0" w:oddVBand="0" w:evenVBand="0" w:oddHBand="1" w:evenHBand="0" w:firstRowFirstColumn="0" w:firstRowLastColumn="0" w:lastRowFirstColumn="0" w:lastRowLastColumn="0"/>
            </w:pPr>
            <w:r w:rsidRPr="008261BF">
              <w:t xml:space="preserve">une catégorie de coût, </w:t>
            </w:r>
          </w:p>
          <w:p w14:paraId="1F62CCBA" w14:textId="77777777" w:rsidR="008261BF" w:rsidRDefault="008261BF" w:rsidP="00B91F10">
            <w:pPr>
              <w:pStyle w:val="Paragraphedeliste"/>
              <w:numPr>
                <w:ilvl w:val="0"/>
                <w:numId w:val="19"/>
              </w:numPr>
              <w:jc w:val="both"/>
              <w:cnfStyle w:val="000000100000" w:firstRow="0" w:lastRow="0" w:firstColumn="0" w:lastColumn="0" w:oddVBand="0" w:evenVBand="0" w:oddHBand="1" w:evenHBand="0" w:firstRowFirstColumn="0" w:firstRowLastColumn="0" w:lastRowFirstColumn="0" w:lastRowLastColumn="0"/>
            </w:pPr>
            <w:r w:rsidRPr="008261BF">
              <w:t xml:space="preserve">une quantité, </w:t>
            </w:r>
          </w:p>
          <w:p w14:paraId="4C8EFA32" w14:textId="77777777" w:rsidR="008261BF" w:rsidRDefault="008261BF" w:rsidP="00B91F10">
            <w:pPr>
              <w:pStyle w:val="Paragraphedeliste"/>
              <w:numPr>
                <w:ilvl w:val="0"/>
                <w:numId w:val="19"/>
              </w:numPr>
              <w:jc w:val="both"/>
              <w:cnfStyle w:val="000000100000" w:firstRow="0" w:lastRow="0" w:firstColumn="0" w:lastColumn="0" w:oddVBand="0" w:evenVBand="0" w:oddHBand="1" w:evenHBand="0" w:firstRowFirstColumn="0" w:firstRowLastColumn="0" w:lastRowFirstColumn="0" w:lastRowLastColumn="0"/>
            </w:pPr>
            <w:r w:rsidRPr="008261BF">
              <w:t xml:space="preserve">un délai de paiement, </w:t>
            </w:r>
          </w:p>
          <w:p w14:paraId="3A57A70D" w14:textId="77777777" w:rsidR="008261BF" w:rsidRDefault="008261BF" w:rsidP="00B91F10">
            <w:pPr>
              <w:pStyle w:val="Paragraphedeliste"/>
              <w:numPr>
                <w:ilvl w:val="0"/>
                <w:numId w:val="19"/>
              </w:numPr>
              <w:jc w:val="both"/>
              <w:cnfStyle w:val="000000100000" w:firstRow="0" w:lastRow="0" w:firstColumn="0" w:lastColumn="0" w:oddVBand="0" w:evenVBand="0" w:oddHBand="1" w:evenHBand="0" w:firstRowFirstColumn="0" w:firstRowLastColumn="0" w:lastRowFirstColumn="0" w:lastRowLastColumn="0"/>
            </w:pPr>
            <w:r w:rsidRPr="008261BF">
              <w:t xml:space="preserve">un montant budgété, fixé par la révision de référence et nul pour une ligne ajoutée après elle, </w:t>
            </w:r>
          </w:p>
          <w:p w14:paraId="4BDE1370" w14:textId="54A789A0" w:rsidR="008261BF" w:rsidRPr="008261BF" w:rsidRDefault="008261BF" w:rsidP="00B91F10">
            <w:pPr>
              <w:pStyle w:val="Paragraphedeliste"/>
              <w:numPr>
                <w:ilvl w:val="0"/>
                <w:numId w:val="19"/>
              </w:numPr>
              <w:jc w:val="both"/>
              <w:cnfStyle w:val="000000100000" w:firstRow="0" w:lastRow="0" w:firstColumn="0" w:lastColumn="0" w:oddVBand="0" w:evenVBand="0" w:oddHBand="1" w:evenHBand="0" w:firstRowFirstColumn="0" w:firstRowLastColumn="0" w:lastRowFirstColumn="0" w:lastRowLastColumn="0"/>
            </w:pPr>
            <w:r w:rsidRPr="008261BF">
              <w:t xml:space="preserve">un montant réestimé, mis à jour par les revues périodiques. </w:t>
            </w:r>
          </w:p>
          <w:p w14:paraId="1CDB47D1" w14:textId="0AE1E392" w:rsidR="0089154F" w:rsidRDefault="008261BF" w:rsidP="004E0F26">
            <w:pPr>
              <w:jc w:val="both"/>
              <w:cnfStyle w:val="000000100000" w:firstRow="0" w:lastRow="0" w:firstColumn="0" w:lastColumn="0" w:oddVBand="0" w:evenVBand="0" w:oddHBand="1" w:evenHBand="0" w:firstRowFirstColumn="0" w:firstRowLastColumn="0" w:lastRowFirstColumn="0" w:lastRowLastColumn="0"/>
            </w:pPr>
            <w:r w:rsidRPr="008261BF">
              <w:t>Elle appartient facultativement à un sous-projet. Lorsque sa catégorie relève d</w:t>
            </w:r>
            <w:r w:rsidR="00064ACC">
              <w:t>’</w:t>
            </w:r>
            <w:r w:rsidRPr="008261BF">
              <w:t>une nature de main-d</w:t>
            </w:r>
            <w:r w:rsidR="00064ACC">
              <w:t>’</w:t>
            </w:r>
            <w:r w:rsidRPr="008261BF">
              <w:t>œuvre, elle porte en outre un rôle de ressource et une charge en heures</w:t>
            </w:r>
            <w:r w:rsidR="00064ACC">
              <w:t> </w:t>
            </w:r>
            <w:r w:rsidRPr="008261BF">
              <w:t>; lorsqu</w:t>
            </w:r>
            <w:r w:rsidR="00064ACC">
              <w:t>’</w:t>
            </w:r>
            <w:r w:rsidRPr="008261BF">
              <w:t>elle relève d</w:t>
            </w:r>
            <w:r w:rsidR="00064ACC">
              <w:t>’</w:t>
            </w:r>
            <w:r w:rsidRPr="008261BF">
              <w:t>une nature hors main-d</w:t>
            </w:r>
            <w:r w:rsidR="00064ACC">
              <w:t>’</w:t>
            </w:r>
            <w:r w:rsidRPr="008261BF">
              <w:t xml:space="preserve">œuvre, elle </w:t>
            </w:r>
            <w:r w:rsidRPr="008261BF">
              <w:lastRenderedPageBreak/>
              <w:t>porte un débours unitaire. Une ligne dont la catégorie relève d</w:t>
            </w:r>
            <w:r w:rsidR="00064ACC">
              <w:t>’</w:t>
            </w:r>
            <w:r w:rsidRPr="008261BF">
              <w:t>une nature de type provision porte un montant calculé, qui n</w:t>
            </w:r>
            <w:r w:rsidR="00064ACC">
              <w:t>’</w:t>
            </w:r>
            <w:r w:rsidRPr="008261BF">
              <w:t>est pas saisi. À la création d</w:t>
            </w:r>
            <w:r w:rsidR="00064ACC">
              <w:t>’</w:t>
            </w:r>
            <w:r w:rsidRPr="008261BF">
              <w:t>une ligne, Waterfall compose son libellé à partir de celui de la tâche qui la porte et, s</w:t>
            </w:r>
            <w:r w:rsidR="00064ACC">
              <w:t>’</w:t>
            </w:r>
            <w:r w:rsidRPr="008261BF">
              <w:t>il existe, de celui de son rôle de ressource</w:t>
            </w:r>
            <w:r w:rsidR="00064ACC">
              <w:t> </w:t>
            </w:r>
            <w:r w:rsidRPr="008261BF">
              <w:t>; ce libellé reste modifiable.</w:t>
            </w:r>
          </w:p>
        </w:tc>
      </w:tr>
      <w:tr w:rsidR="0089154F" w:rsidRPr="004E0F26" w14:paraId="0324BA4C"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089303E7" w14:textId="77777777" w:rsidR="0089154F" w:rsidRPr="004E0F26" w:rsidRDefault="0089154F" w:rsidP="00D40D9D">
            <w:pPr>
              <w:rPr>
                <w:sz w:val="20"/>
                <w:szCs w:val="20"/>
              </w:rPr>
            </w:pPr>
            <w:r w:rsidRPr="004E0F26">
              <w:rPr>
                <w:sz w:val="20"/>
                <w:szCs w:val="20"/>
              </w:rPr>
              <w:lastRenderedPageBreak/>
              <w:t>Motif</w:t>
            </w:r>
          </w:p>
        </w:tc>
        <w:tc>
          <w:tcPr>
            <w:tcW w:w="8079" w:type="dxa"/>
          </w:tcPr>
          <w:p w14:paraId="0B096999" w14:textId="1B6C9777" w:rsidR="0089154F" w:rsidRPr="004E0F26"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La catégorie est ce que toute ligne a en commun</w:t>
            </w:r>
            <w:r w:rsidR="00064ACC">
              <w:rPr>
                <w:sz w:val="20"/>
                <w:szCs w:val="20"/>
              </w:rPr>
              <w:t> </w:t>
            </w:r>
            <w:r w:rsidRPr="004E0F26">
              <w:rPr>
                <w:sz w:val="20"/>
                <w:szCs w:val="20"/>
              </w:rPr>
              <w:t>: elle porte le code comptable, et sa nature commande la façon dont la ligne se saisit et se chiffre. Le délai de paiement, nul pour la main-d</w:t>
            </w:r>
            <w:r w:rsidR="00064ACC">
              <w:rPr>
                <w:sz w:val="20"/>
                <w:szCs w:val="20"/>
              </w:rPr>
              <w:t>’</w:t>
            </w:r>
            <w:r w:rsidRPr="004E0F26">
              <w:rPr>
                <w:sz w:val="20"/>
                <w:szCs w:val="20"/>
              </w:rPr>
              <w:t>œuvre, est ce qui sépare la date de la tâche de celle du décaissement.</w:t>
            </w:r>
            <w:r w:rsidR="0085639B">
              <w:rPr>
                <w:sz w:val="20"/>
                <w:szCs w:val="20"/>
              </w:rPr>
              <w:t xml:space="preserve"> </w:t>
            </w:r>
            <w:r w:rsidR="0085639B" w:rsidRPr="0085639B">
              <w:rPr>
                <w:sz w:val="20"/>
                <w:szCs w:val="20"/>
              </w:rPr>
              <w:t>La composition du libellé évite de recopier à la main, du planning vers le devis, des centaines de libellés que l</w:t>
            </w:r>
            <w:r w:rsidR="00064ACC">
              <w:rPr>
                <w:sz w:val="20"/>
                <w:szCs w:val="20"/>
              </w:rPr>
              <w:t>’</w:t>
            </w:r>
            <w:r w:rsidR="0085639B" w:rsidRPr="0085639B">
              <w:rPr>
                <w:sz w:val="20"/>
                <w:szCs w:val="20"/>
              </w:rPr>
              <w:t>utilisateur y reproduirait de toute façon.</w:t>
            </w:r>
            <w:r w:rsidR="008261BF">
              <w:rPr>
                <w:sz w:val="20"/>
                <w:szCs w:val="20"/>
              </w:rPr>
              <w:t xml:space="preserve"> </w:t>
            </w:r>
            <w:r w:rsidR="008261BF" w:rsidRPr="008261BF">
              <w:rPr>
                <w:sz w:val="20"/>
                <w:szCs w:val="20"/>
              </w:rPr>
              <w:t>Les deux montants sont ce qui permet à un budget de rester une référence</w:t>
            </w:r>
            <w:r w:rsidR="00064ACC">
              <w:rPr>
                <w:sz w:val="20"/>
                <w:szCs w:val="20"/>
              </w:rPr>
              <w:t> </w:t>
            </w:r>
            <w:r w:rsidR="008261BF" w:rsidRPr="008261BF">
              <w:rPr>
                <w:sz w:val="20"/>
                <w:szCs w:val="20"/>
              </w:rPr>
              <w:t>: le réestimé bouge à chaque revue, le budgété ne bouge qu</w:t>
            </w:r>
            <w:r w:rsidR="00064ACC">
              <w:rPr>
                <w:sz w:val="20"/>
                <w:szCs w:val="20"/>
              </w:rPr>
              <w:t>’</w:t>
            </w:r>
            <w:r w:rsidR="008261BF" w:rsidRPr="008261BF">
              <w:rPr>
                <w:sz w:val="20"/>
                <w:szCs w:val="20"/>
              </w:rPr>
              <w:t>avec le contrat. Sans cette distinction, chaque nouvelle référence reconstruirait le budget sur la dernière estimation, et la dérive accumulée disparaîtrait de l</w:t>
            </w:r>
            <w:r w:rsidR="00064ACC">
              <w:rPr>
                <w:sz w:val="20"/>
                <w:szCs w:val="20"/>
              </w:rPr>
              <w:t>’</w:t>
            </w:r>
            <w:r w:rsidR="008261BF" w:rsidRPr="008261BF">
              <w:rPr>
                <w:sz w:val="20"/>
                <w:szCs w:val="20"/>
              </w:rPr>
              <w:t>indice de coût.</w:t>
            </w:r>
          </w:p>
        </w:tc>
      </w:tr>
      <w:tr w:rsidR="0089154F" w:rsidRPr="004E0F26" w14:paraId="0D30B911"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0BB36D" w14:textId="77777777" w:rsidR="0089154F" w:rsidRPr="004E0F26" w:rsidRDefault="0089154F" w:rsidP="00D40D9D">
            <w:pPr>
              <w:rPr>
                <w:sz w:val="20"/>
                <w:szCs w:val="20"/>
              </w:rPr>
            </w:pPr>
            <w:r w:rsidRPr="004E0F26">
              <w:rPr>
                <w:sz w:val="20"/>
                <w:szCs w:val="20"/>
              </w:rPr>
              <w:t>Vérif</w:t>
            </w:r>
          </w:p>
        </w:tc>
        <w:tc>
          <w:tcPr>
            <w:tcW w:w="8079" w:type="dxa"/>
          </w:tcPr>
          <w:p w14:paraId="62EF30D1" w14:textId="1B238320" w:rsidR="0089154F" w:rsidRPr="004E0F26" w:rsidRDefault="0089154F" w:rsidP="00D40D9D">
            <w:pPr>
              <w:cnfStyle w:val="000000100000" w:firstRow="0" w:lastRow="0" w:firstColumn="0" w:lastColumn="0" w:oddVBand="0" w:evenVBand="0" w:oddHBand="1" w:evenHBand="0" w:firstRowFirstColumn="0" w:firstRowLastColumn="0" w:lastRowFirstColumn="0" w:lastRowLastColumn="0"/>
              <w:rPr>
                <w:sz w:val="20"/>
                <w:szCs w:val="20"/>
              </w:rPr>
            </w:pPr>
            <w:r w:rsidRPr="004E0F26">
              <w:rPr>
                <w:sz w:val="20"/>
                <w:szCs w:val="20"/>
              </w:rPr>
              <w:t>Une ligne de main-d</w:t>
            </w:r>
            <w:r w:rsidR="00064ACC">
              <w:rPr>
                <w:sz w:val="20"/>
                <w:szCs w:val="20"/>
              </w:rPr>
              <w:t>’</w:t>
            </w:r>
            <w:r w:rsidRPr="004E0F26">
              <w:rPr>
                <w:sz w:val="20"/>
                <w:szCs w:val="20"/>
              </w:rPr>
              <w:t>œuvre refuse la saisie d</w:t>
            </w:r>
            <w:r w:rsidR="00064ACC">
              <w:rPr>
                <w:sz w:val="20"/>
                <w:szCs w:val="20"/>
              </w:rPr>
              <w:t>’</w:t>
            </w:r>
            <w:r w:rsidRPr="004E0F26">
              <w:rPr>
                <w:sz w:val="20"/>
                <w:szCs w:val="20"/>
              </w:rPr>
              <w:t>un débours</w:t>
            </w:r>
            <w:r w:rsidR="00064ACC">
              <w:rPr>
                <w:sz w:val="20"/>
                <w:szCs w:val="20"/>
              </w:rPr>
              <w:t> </w:t>
            </w:r>
            <w:r w:rsidRPr="004E0F26">
              <w:rPr>
                <w:sz w:val="20"/>
                <w:szCs w:val="20"/>
              </w:rPr>
              <w:t>; une ligne hors main-d</w:t>
            </w:r>
            <w:r w:rsidR="00064ACC">
              <w:rPr>
                <w:sz w:val="20"/>
                <w:szCs w:val="20"/>
              </w:rPr>
              <w:t>’</w:t>
            </w:r>
            <w:r w:rsidRPr="004E0F26">
              <w:rPr>
                <w:sz w:val="20"/>
                <w:szCs w:val="20"/>
              </w:rPr>
              <w:t>œuvre refuse celle d</w:t>
            </w:r>
            <w:r w:rsidR="00064ACC">
              <w:rPr>
                <w:sz w:val="20"/>
                <w:szCs w:val="20"/>
              </w:rPr>
              <w:t>’</w:t>
            </w:r>
            <w:r w:rsidRPr="004E0F26">
              <w:rPr>
                <w:sz w:val="20"/>
                <w:szCs w:val="20"/>
              </w:rPr>
              <w:t>une charge et d</w:t>
            </w:r>
            <w:r w:rsidR="00064ACC">
              <w:rPr>
                <w:sz w:val="20"/>
                <w:szCs w:val="20"/>
              </w:rPr>
              <w:t>’</w:t>
            </w:r>
            <w:r w:rsidRPr="004E0F26">
              <w:rPr>
                <w:sz w:val="20"/>
                <w:szCs w:val="20"/>
              </w:rPr>
              <w:t>un rôle. Le montant d</w:t>
            </w:r>
            <w:r w:rsidR="00064ACC">
              <w:rPr>
                <w:sz w:val="20"/>
                <w:szCs w:val="20"/>
              </w:rPr>
              <w:t>’</w:t>
            </w:r>
            <w:r w:rsidRPr="004E0F26">
              <w:rPr>
                <w:sz w:val="20"/>
                <w:szCs w:val="20"/>
              </w:rPr>
              <w:t>une ligne de main-d</w:t>
            </w:r>
            <w:r w:rsidR="00064ACC">
              <w:rPr>
                <w:sz w:val="20"/>
                <w:szCs w:val="20"/>
              </w:rPr>
              <w:t>’</w:t>
            </w:r>
            <w:r w:rsidRPr="004E0F26">
              <w:rPr>
                <w:sz w:val="20"/>
                <w:szCs w:val="20"/>
              </w:rPr>
              <w:t>œuvre est le produit de sa quantité, de sa charge et du taux horaire de sa catégorie pour l</w:t>
            </w:r>
            <w:r w:rsidR="00064ACC">
              <w:rPr>
                <w:sz w:val="20"/>
                <w:szCs w:val="20"/>
              </w:rPr>
              <w:t>’</w:t>
            </w:r>
            <w:r w:rsidRPr="004E0F26">
              <w:rPr>
                <w:sz w:val="20"/>
                <w:szCs w:val="20"/>
              </w:rPr>
              <w:t>année de référence. Le montant d</w:t>
            </w:r>
            <w:r w:rsidR="00064ACC">
              <w:rPr>
                <w:sz w:val="20"/>
                <w:szCs w:val="20"/>
              </w:rPr>
              <w:t>’</w:t>
            </w:r>
            <w:r w:rsidRPr="004E0F26">
              <w:rPr>
                <w:sz w:val="20"/>
                <w:szCs w:val="20"/>
              </w:rPr>
              <w:t>une ligne de provision n</w:t>
            </w:r>
            <w:r w:rsidR="00064ACC">
              <w:rPr>
                <w:sz w:val="20"/>
                <w:szCs w:val="20"/>
              </w:rPr>
              <w:t>’</w:t>
            </w:r>
            <w:r w:rsidRPr="004E0F26">
              <w:rPr>
                <w:sz w:val="20"/>
                <w:szCs w:val="20"/>
              </w:rPr>
              <w:t>est pas saisissable.</w:t>
            </w:r>
            <w:r w:rsidR="008261BF">
              <w:rPr>
                <w:sz w:val="20"/>
                <w:szCs w:val="20"/>
              </w:rPr>
              <w:t xml:space="preserve"> </w:t>
            </w:r>
            <w:r w:rsidR="008261BF" w:rsidRPr="008261BF">
              <w:rPr>
                <w:sz w:val="20"/>
                <w:szCs w:val="20"/>
              </w:rPr>
              <w:t>Une ligne créée dans la révision de référence porte des montants budgété et réestimé égaux</w:t>
            </w:r>
            <w:r w:rsidR="00064ACC">
              <w:rPr>
                <w:sz w:val="20"/>
                <w:szCs w:val="20"/>
              </w:rPr>
              <w:t> </w:t>
            </w:r>
            <w:r w:rsidR="008261BF" w:rsidRPr="008261BF">
              <w:rPr>
                <w:sz w:val="20"/>
                <w:szCs w:val="20"/>
              </w:rPr>
              <w:t>; une ligne créée après porte un montant budgété nul. La réestimation d</w:t>
            </w:r>
            <w:r w:rsidR="00064ACC">
              <w:rPr>
                <w:sz w:val="20"/>
                <w:szCs w:val="20"/>
              </w:rPr>
              <w:t>’</w:t>
            </w:r>
            <w:r w:rsidR="008261BF" w:rsidRPr="008261BF">
              <w:rPr>
                <w:sz w:val="20"/>
                <w:szCs w:val="20"/>
              </w:rPr>
              <w:t>une ligne ne modifie pas son montant budgété.</w:t>
            </w:r>
          </w:p>
        </w:tc>
      </w:tr>
    </w:tbl>
    <w:p w14:paraId="488D63D2" w14:textId="77777777" w:rsidR="00860413" w:rsidRDefault="00860413" w:rsidP="00E862DF"/>
    <w:p w14:paraId="5BE8EC03" w14:textId="3D3A6751" w:rsidR="000F2C82" w:rsidRDefault="000F2C82" w:rsidP="009308D3">
      <w:pPr>
        <w:pStyle w:val="Titre5"/>
        <w:numPr>
          <w:ilvl w:val="4"/>
          <w:numId w:val="4"/>
        </w:numPr>
      </w:pPr>
      <w:bookmarkStart w:id="90" w:name="_Ref241299086"/>
      <w:bookmarkStart w:id="91" w:name="_Toc241403337"/>
      <w:r>
        <w:t>Indicateurs de devis</w:t>
      </w:r>
      <w:bookmarkEnd w:id="90"/>
      <w:bookmarkEnd w:id="91"/>
    </w:p>
    <w:p w14:paraId="1D6F2869" w14:textId="303C5457" w:rsidR="00651B40" w:rsidRDefault="00651B40" w:rsidP="00651B40">
      <w:pPr>
        <w:jc w:val="both"/>
      </w:pPr>
      <w:r w:rsidRPr="00651B40">
        <w:t>Un devis ne se lit pas ligne à ligne. Ces indicateurs donnent, pendant le chiffrage, les totaux qui permettent d</w:t>
      </w:r>
      <w:r w:rsidR="00064ACC">
        <w:t>’</w:t>
      </w:r>
      <w:r w:rsidRPr="00651B40">
        <w:t>arbitrer</w:t>
      </w:r>
      <w:r w:rsidR="00064ACC">
        <w:t> </w:t>
      </w:r>
      <w:r w:rsidRPr="00651B40">
        <w:t>: par nature de coût, pour voir la part de la main-d</w:t>
      </w:r>
      <w:r w:rsidR="00064ACC">
        <w:t>’</w:t>
      </w:r>
      <w:r w:rsidRPr="00651B40">
        <w:t>œuvre, par sous-projet, pour préparer le rapprochement comptable, et par poste du lotissement, pour répondre au client dans les termes de sa commande.</w:t>
      </w:r>
    </w:p>
    <w:tbl>
      <w:tblPr>
        <w:tblStyle w:val="TableauListe6Couleur-Accentuation1"/>
        <w:tblW w:w="9067" w:type="dxa"/>
        <w:tblLook w:val="04A0" w:firstRow="1" w:lastRow="0" w:firstColumn="1" w:lastColumn="0" w:noHBand="0" w:noVBand="1"/>
      </w:tblPr>
      <w:tblGrid>
        <w:gridCol w:w="988"/>
        <w:gridCol w:w="8079"/>
      </w:tblGrid>
      <w:tr w:rsidR="00651B40" w:rsidRPr="004E0F26" w14:paraId="67192DEB"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2E6FB86" w14:textId="77777777" w:rsidR="00651B40" w:rsidRPr="004E0F26" w:rsidRDefault="00651B40" w:rsidP="006A6640">
            <w:pPr>
              <w:rPr>
                <w:sz w:val="20"/>
                <w:szCs w:val="20"/>
              </w:rPr>
            </w:pPr>
            <w:r w:rsidRPr="004E0F26">
              <w:rPr>
                <w:sz w:val="20"/>
                <w:szCs w:val="20"/>
              </w:rPr>
              <w:t>ID</w:t>
            </w:r>
          </w:p>
        </w:tc>
        <w:tc>
          <w:tcPr>
            <w:tcW w:w="8079" w:type="dxa"/>
          </w:tcPr>
          <w:p w14:paraId="724BF594" w14:textId="117A119B" w:rsidR="00651B40" w:rsidRPr="004E0F26" w:rsidRDefault="00651B40" w:rsidP="006A6640">
            <w:pPr>
              <w:cnfStyle w:val="100000000000" w:firstRow="1" w:lastRow="0" w:firstColumn="0" w:lastColumn="0" w:oddVBand="0" w:evenVBand="0" w:oddHBand="0" w:evenHBand="0" w:firstRowFirstColumn="0" w:firstRowLastColumn="0" w:lastRowFirstColumn="0" w:lastRowLastColumn="0"/>
              <w:rPr>
                <w:sz w:val="20"/>
                <w:szCs w:val="20"/>
              </w:rPr>
            </w:pPr>
            <w:r w:rsidRPr="004E0F26">
              <w:rPr>
                <w:sz w:val="20"/>
                <w:szCs w:val="20"/>
              </w:rPr>
              <w:t>WF-DEV-00</w:t>
            </w:r>
            <w:r>
              <w:rPr>
                <w:sz w:val="20"/>
                <w:szCs w:val="20"/>
              </w:rPr>
              <w:t>6</w:t>
            </w:r>
            <w:r w:rsidRPr="004E0F26">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4E0F26">
              <w:rPr>
                <w:sz w:val="20"/>
                <w:szCs w:val="20"/>
              </w:rPr>
              <w:instrText>WF-DEV-00</w:instrText>
            </w:r>
            <w:r>
              <w:rPr>
                <w:sz w:val="20"/>
                <w:szCs w:val="20"/>
              </w:rPr>
              <w:instrText>6</w:instrText>
            </w:r>
            <w:r w:rsidRPr="004E0F26">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651B40" w14:paraId="6D09800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038A94" w14:textId="77777777" w:rsidR="00651B40" w:rsidRDefault="00651B40" w:rsidP="006A6640">
            <w:r>
              <w:t>Titre</w:t>
            </w:r>
          </w:p>
        </w:tc>
        <w:tc>
          <w:tcPr>
            <w:tcW w:w="8079" w:type="dxa"/>
          </w:tcPr>
          <w:p w14:paraId="3EE8336C" w14:textId="53351145" w:rsidR="00651B40" w:rsidRPr="00860413" w:rsidRDefault="00A36D76" w:rsidP="006A6640">
            <w:pPr>
              <w:cnfStyle w:val="000000100000" w:firstRow="0" w:lastRow="0" w:firstColumn="0" w:lastColumn="0" w:oddVBand="0" w:evenVBand="0" w:oddHBand="1" w:evenHBand="0" w:firstRowFirstColumn="0" w:firstRowLastColumn="0" w:lastRowFirstColumn="0" w:lastRowLastColumn="0"/>
              <w:rPr>
                <w:b/>
                <w:bCs/>
              </w:rPr>
            </w:pPr>
            <w:r w:rsidRPr="00A36D76">
              <w:rPr>
                <w:b/>
                <w:bCs/>
              </w:rPr>
              <w:t>Indicateurs de devis</w:t>
            </w:r>
          </w:p>
        </w:tc>
      </w:tr>
      <w:tr w:rsidR="00651B40" w:rsidRPr="004E0F26" w14:paraId="51C9D89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081D641" w14:textId="77777777" w:rsidR="00651B40" w:rsidRPr="004E0F26" w:rsidRDefault="00651B40" w:rsidP="006A6640">
            <w:pPr>
              <w:rPr>
                <w:sz w:val="20"/>
                <w:szCs w:val="20"/>
              </w:rPr>
            </w:pPr>
            <w:r w:rsidRPr="004E0F26">
              <w:rPr>
                <w:sz w:val="20"/>
                <w:szCs w:val="20"/>
              </w:rPr>
              <w:t>Flex</w:t>
            </w:r>
          </w:p>
        </w:tc>
        <w:tc>
          <w:tcPr>
            <w:tcW w:w="8079" w:type="dxa"/>
          </w:tcPr>
          <w:p w14:paraId="30052E31"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651B40" w:rsidRPr="004E0F26" w14:paraId="3157E90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7868A3F" w14:textId="77777777" w:rsidR="00651B40" w:rsidRPr="004E0F26" w:rsidRDefault="00651B40" w:rsidP="006A6640">
            <w:pPr>
              <w:rPr>
                <w:sz w:val="20"/>
                <w:szCs w:val="20"/>
              </w:rPr>
            </w:pPr>
            <w:r w:rsidRPr="004E0F26">
              <w:rPr>
                <w:sz w:val="20"/>
                <w:szCs w:val="20"/>
              </w:rPr>
              <w:t>FBS</w:t>
            </w:r>
          </w:p>
        </w:tc>
        <w:tc>
          <w:tcPr>
            <w:tcW w:w="8079" w:type="dxa"/>
          </w:tcPr>
          <w:p w14:paraId="0F725C9F" w14:textId="49A47DC2" w:rsidR="00651B40" w:rsidRPr="004E0F26" w:rsidRDefault="00A36D76" w:rsidP="00A36D76">
            <w:pPr>
              <w:cnfStyle w:val="000000100000" w:firstRow="0" w:lastRow="0" w:firstColumn="0" w:lastColumn="0" w:oddVBand="0" w:evenVBand="0" w:oddHBand="1" w:evenHBand="0" w:firstRowFirstColumn="0" w:firstRowLastColumn="0" w:lastRowFirstColumn="0" w:lastRowLastColumn="0"/>
              <w:rPr>
                <w:sz w:val="20"/>
                <w:szCs w:val="20"/>
              </w:rPr>
            </w:pPr>
            <w:r w:rsidRPr="00A36D76">
              <w:rPr>
                <w:sz w:val="20"/>
                <w:szCs w:val="20"/>
              </w:rPr>
              <w:t>FBS-4.4.1</w:t>
            </w:r>
          </w:p>
        </w:tc>
      </w:tr>
      <w:tr w:rsidR="00651B40" w:rsidRPr="004E0F26" w14:paraId="19A9083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4944E6C" w14:textId="77777777" w:rsidR="00651B40" w:rsidRPr="004E0F26" w:rsidRDefault="00651B40" w:rsidP="006A6640">
            <w:pPr>
              <w:rPr>
                <w:sz w:val="20"/>
                <w:szCs w:val="20"/>
              </w:rPr>
            </w:pPr>
            <w:r w:rsidRPr="004E0F26">
              <w:rPr>
                <w:sz w:val="20"/>
                <w:szCs w:val="20"/>
              </w:rPr>
              <w:t>PBS</w:t>
            </w:r>
          </w:p>
        </w:tc>
        <w:tc>
          <w:tcPr>
            <w:tcW w:w="8079" w:type="dxa"/>
          </w:tcPr>
          <w:p w14:paraId="18914FA4"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PBS-1.1, PBS-2.1, PBS-2.3, PBS-3.1, PBS-3.2</w:t>
            </w:r>
          </w:p>
        </w:tc>
      </w:tr>
      <w:tr w:rsidR="00651B40" w14:paraId="0AB6443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AD0452" w14:textId="77777777" w:rsidR="00651B40" w:rsidRDefault="00651B40" w:rsidP="006A6640">
            <w:r>
              <w:t>Corp</w:t>
            </w:r>
          </w:p>
        </w:tc>
        <w:tc>
          <w:tcPr>
            <w:tcW w:w="8079" w:type="dxa"/>
          </w:tcPr>
          <w:p w14:paraId="7C8B6533" w14:textId="517731F3" w:rsidR="00651B40" w:rsidRDefault="0085639B" w:rsidP="00CC2445">
            <w:pPr>
              <w:jc w:val="both"/>
              <w:cnfStyle w:val="000000100000" w:firstRow="0" w:lastRow="0" w:firstColumn="0" w:lastColumn="0" w:oddVBand="0" w:evenVBand="0" w:oddHBand="1" w:evenHBand="0" w:firstRowFirstColumn="0" w:firstRowLastColumn="0" w:lastRowFirstColumn="0" w:lastRowLastColumn="0"/>
            </w:pPr>
            <w:r w:rsidRPr="0085639B">
              <w:t>Le devis présente son total général, ainsi que des totaux par nature de coût, en montant et en pourcentage du total, et par sous-projet. Lorsque le planning a été structuré en postes, il présente également les totaux par poste, lus à travers la tâche récapitulative qui porte chacun. Lorsque le projet porte une révision de référence, il présente en outre l</w:t>
            </w:r>
            <w:r w:rsidR="00064ACC">
              <w:t>’</w:t>
            </w:r>
            <w:r w:rsidRPr="0085639B">
              <w:t>écart entre le devis en cours et celui de la référence.</w:t>
            </w:r>
          </w:p>
        </w:tc>
      </w:tr>
      <w:tr w:rsidR="00651B40" w:rsidRPr="004E0F26" w14:paraId="565D1AB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D6316F2" w14:textId="77777777" w:rsidR="00651B40" w:rsidRPr="004E0F26" w:rsidRDefault="00651B40" w:rsidP="006A6640">
            <w:pPr>
              <w:rPr>
                <w:sz w:val="20"/>
                <w:szCs w:val="20"/>
              </w:rPr>
            </w:pPr>
            <w:r w:rsidRPr="004E0F26">
              <w:rPr>
                <w:sz w:val="20"/>
                <w:szCs w:val="20"/>
              </w:rPr>
              <w:t>Motif</w:t>
            </w:r>
          </w:p>
        </w:tc>
        <w:tc>
          <w:tcPr>
            <w:tcW w:w="8079" w:type="dxa"/>
          </w:tcPr>
          <w:p w14:paraId="2D740128" w14:textId="2CBA11F7" w:rsidR="00651B40" w:rsidRPr="004E0F26" w:rsidRDefault="0085639B" w:rsidP="00CC2445">
            <w:pPr>
              <w:cnfStyle w:val="000000000000" w:firstRow="0" w:lastRow="0" w:firstColumn="0" w:lastColumn="0" w:oddVBand="0" w:evenVBand="0" w:oddHBand="0" w:evenHBand="0" w:firstRowFirstColumn="0" w:firstRowLastColumn="0" w:lastRowFirstColumn="0" w:lastRowLastColumn="0"/>
              <w:rPr>
                <w:sz w:val="20"/>
                <w:szCs w:val="20"/>
              </w:rPr>
            </w:pPr>
            <w:r w:rsidRPr="0085639B">
              <w:rPr>
                <w:sz w:val="20"/>
                <w:szCs w:val="20"/>
              </w:rPr>
              <w:t>La part de chaque nature dans le total est ce qu</w:t>
            </w:r>
            <w:r w:rsidR="00064ACC">
              <w:rPr>
                <w:sz w:val="20"/>
                <w:szCs w:val="20"/>
              </w:rPr>
              <w:t>’</w:t>
            </w:r>
            <w:r w:rsidRPr="0085639B">
              <w:rPr>
                <w:sz w:val="20"/>
                <w:szCs w:val="20"/>
              </w:rPr>
              <w:t>un chiffreur regarde en premier</w:t>
            </w:r>
            <w:r w:rsidR="00064ACC">
              <w:rPr>
                <w:sz w:val="20"/>
                <w:szCs w:val="20"/>
              </w:rPr>
              <w:t> </w:t>
            </w:r>
            <w:r w:rsidRPr="0085639B">
              <w:rPr>
                <w:sz w:val="20"/>
                <w:szCs w:val="20"/>
              </w:rPr>
              <w:t>: une affaire à 80 % de main-d</w:t>
            </w:r>
            <w:r w:rsidR="00064ACC">
              <w:rPr>
                <w:sz w:val="20"/>
                <w:szCs w:val="20"/>
              </w:rPr>
              <w:t>’</w:t>
            </w:r>
            <w:r w:rsidRPr="0085639B">
              <w:rPr>
                <w:sz w:val="20"/>
                <w:szCs w:val="20"/>
              </w:rPr>
              <w:t>œuvre ne se pilote pas comme une affaire à 80 % de fournitures, et cette lecture se fait en pourcentage. Les totaux par poste ne sont proposés que si le planning en porte la structure</w:t>
            </w:r>
            <w:r w:rsidR="00064ACC">
              <w:rPr>
                <w:sz w:val="20"/>
                <w:szCs w:val="20"/>
              </w:rPr>
              <w:t> </w:t>
            </w:r>
            <w:r w:rsidRPr="0085639B">
              <w:rPr>
                <w:sz w:val="20"/>
                <w:szCs w:val="20"/>
              </w:rPr>
              <w:t>: aucune association n</w:t>
            </w:r>
            <w:r w:rsidR="00064ACC">
              <w:rPr>
                <w:sz w:val="20"/>
                <w:szCs w:val="20"/>
              </w:rPr>
              <w:t>’</w:t>
            </w:r>
            <w:r w:rsidRPr="0085639B">
              <w:rPr>
                <w:sz w:val="20"/>
                <w:szCs w:val="20"/>
              </w:rPr>
              <w:t>est établie entre le lotissement et les tâches, la lecture se fait par la hiérarchie ou ne se fait pas.</w:t>
            </w:r>
          </w:p>
        </w:tc>
      </w:tr>
      <w:tr w:rsidR="00651B40" w:rsidRPr="004E0F26" w14:paraId="32DEF64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D5FD39" w14:textId="77777777" w:rsidR="00651B40" w:rsidRPr="004E0F26" w:rsidRDefault="00651B40" w:rsidP="006A6640">
            <w:pPr>
              <w:rPr>
                <w:sz w:val="20"/>
                <w:szCs w:val="20"/>
              </w:rPr>
            </w:pPr>
            <w:r w:rsidRPr="004E0F26">
              <w:rPr>
                <w:sz w:val="20"/>
                <w:szCs w:val="20"/>
              </w:rPr>
              <w:t>Vérif</w:t>
            </w:r>
          </w:p>
        </w:tc>
        <w:tc>
          <w:tcPr>
            <w:tcW w:w="8079" w:type="dxa"/>
          </w:tcPr>
          <w:p w14:paraId="48605663" w14:textId="60DF503C" w:rsidR="00651B40" w:rsidRPr="004E0F26" w:rsidRDefault="0085639B" w:rsidP="00CC2445">
            <w:pPr>
              <w:cnfStyle w:val="000000100000" w:firstRow="0" w:lastRow="0" w:firstColumn="0" w:lastColumn="0" w:oddVBand="0" w:evenVBand="0" w:oddHBand="1" w:evenHBand="0" w:firstRowFirstColumn="0" w:firstRowLastColumn="0" w:lastRowFirstColumn="0" w:lastRowLastColumn="0"/>
              <w:rPr>
                <w:sz w:val="20"/>
                <w:szCs w:val="20"/>
              </w:rPr>
            </w:pPr>
            <w:r w:rsidRPr="0085639B">
              <w:rPr>
                <w:sz w:val="20"/>
                <w:szCs w:val="20"/>
              </w:rPr>
              <w:t>La somme des totaux par nature égale le total général, et la somme de leurs pourcentages vaut cent. Sur un planning importé sans structure de postes, les totaux par poste sont absents plutôt que nuls.</w:t>
            </w:r>
          </w:p>
        </w:tc>
      </w:tr>
    </w:tbl>
    <w:p w14:paraId="3F470648" w14:textId="77777777" w:rsidR="000F2C82" w:rsidRDefault="000F2C82" w:rsidP="00E862DF"/>
    <w:p w14:paraId="4FF75C2A" w14:textId="7750BDDA" w:rsidR="000F2C82" w:rsidRDefault="000F2C82" w:rsidP="009308D3">
      <w:pPr>
        <w:pStyle w:val="Titre5"/>
        <w:numPr>
          <w:ilvl w:val="4"/>
          <w:numId w:val="4"/>
        </w:numPr>
      </w:pPr>
      <w:bookmarkStart w:id="92" w:name="_Ref241299039"/>
      <w:bookmarkStart w:id="93" w:name="_Toc241403338"/>
      <w:r>
        <w:lastRenderedPageBreak/>
        <w:t>Grille de devis</w:t>
      </w:r>
      <w:bookmarkEnd w:id="92"/>
      <w:bookmarkEnd w:id="93"/>
    </w:p>
    <w:p w14:paraId="4548567A" w14:textId="3BE98266" w:rsidR="000F2C82" w:rsidRDefault="001C6FB3" w:rsidP="00E862DF">
      <w:r w:rsidRPr="001C6FB3">
        <w:t>La grille est l</w:t>
      </w:r>
      <w:r w:rsidR="00064ACC">
        <w:t>’</w:t>
      </w:r>
      <w:r w:rsidRPr="001C6FB3">
        <w:t>outil de saisie du chiffrage. Elle présente les lignes sous l</w:t>
      </w:r>
      <w:r w:rsidR="00064ACC">
        <w:t>’</w:t>
      </w:r>
      <w:r w:rsidRPr="001C6FB3">
        <w:t>arbre des tâches qui les portent, ce qui rend visible d</w:t>
      </w:r>
      <w:r w:rsidR="00064ACC">
        <w:t>’</w:t>
      </w:r>
      <w:r w:rsidRPr="001C6FB3">
        <w:t>un coup d</w:t>
      </w:r>
      <w:r w:rsidR="00064ACC">
        <w:t>’</w:t>
      </w:r>
      <w:r w:rsidRPr="001C6FB3">
        <w:t>œil ce que coûte chaque partie du planning.</w:t>
      </w:r>
    </w:p>
    <w:tbl>
      <w:tblPr>
        <w:tblStyle w:val="TableauListe6Couleur-Accentuation1"/>
        <w:tblW w:w="9067" w:type="dxa"/>
        <w:tblLook w:val="04A0" w:firstRow="1" w:lastRow="0" w:firstColumn="1" w:lastColumn="0" w:noHBand="0" w:noVBand="1"/>
      </w:tblPr>
      <w:tblGrid>
        <w:gridCol w:w="988"/>
        <w:gridCol w:w="8079"/>
      </w:tblGrid>
      <w:tr w:rsidR="00651B40" w:rsidRPr="004E0F26" w14:paraId="246B36A7"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06265E1" w14:textId="77777777" w:rsidR="00651B40" w:rsidRPr="004E0F26" w:rsidRDefault="00651B40" w:rsidP="006A6640">
            <w:pPr>
              <w:rPr>
                <w:sz w:val="20"/>
                <w:szCs w:val="20"/>
              </w:rPr>
            </w:pPr>
            <w:r w:rsidRPr="004E0F26">
              <w:rPr>
                <w:sz w:val="20"/>
                <w:szCs w:val="20"/>
              </w:rPr>
              <w:t>ID</w:t>
            </w:r>
          </w:p>
        </w:tc>
        <w:tc>
          <w:tcPr>
            <w:tcW w:w="8079" w:type="dxa"/>
          </w:tcPr>
          <w:p w14:paraId="09EB56BD" w14:textId="045F1485" w:rsidR="00651B40" w:rsidRPr="004E0F26" w:rsidRDefault="00651B40" w:rsidP="006A6640">
            <w:pPr>
              <w:cnfStyle w:val="100000000000" w:firstRow="1" w:lastRow="0" w:firstColumn="0" w:lastColumn="0" w:oddVBand="0" w:evenVBand="0" w:oddHBand="0" w:evenHBand="0" w:firstRowFirstColumn="0" w:firstRowLastColumn="0" w:lastRowFirstColumn="0" w:lastRowLastColumn="0"/>
              <w:rPr>
                <w:sz w:val="20"/>
                <w:szCs w:val="20"/>
              </w:rPr>
            </w:pPr>
            <w:r w:rsidRPr="004E0F26">
              <w:rPr>
                <w:sz w:val="20"/>
                <w:szCs w:val="20"/>
              </w:rPr>
              <w:t>WF-DEV-00</w:t>
            </w:r>
            <w:r>
              <w:rPr>
                <w:sz w:val="20"/>
                <w:szCs w:val="20"/>
              </w:rPr>
              <w:t>5</w:t>
            </w:r>
            <w:r w:rsidRPr="004E0F26">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4E0F26">
              <w:rPr>
                <w:sz w:val="20"/>
                <w:szCs w:val="20"/>
              </w:rPr>
              <w:instrText>WF-DEV-00</w:instrText>
            </w:r>
            <w:r>
              <w:rPr>
                <w:sz w:val="20"/>
                <w:szCs w:val="20"/>
              </w:rPr>
              <w:instrText>5</w:instrText>
            </w:r>
            <w:r w:rsidRPr="004E0F26">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651B40" w14:paraId="54B183C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01C5BAA" w14:textId="77777777" w:rsidR="00651B40" w:rsidRDefault="00651B40" w:rsidP="006A6640">
            <w:r>
              <w:t>Titre</w:t>
            </w:r>
          </w:p>
        </w:tc>
        <w:tc>
          <w:tcPr>
            <w:tcW w:w="8079" w:type="dxa"/>
          </w:tcPr>
          <w:p w14:paraId="1AF56F0A" w14:textId="75C3123A" w:rsidR="00651B40" w:rsidRPr="00860413" w:rsidRDefault="00CC2445" w:rsidP="00CC2445">
            <w:pPr>
              <w:cnfStyle w:val="000000100000" w:firstRow="0" w:lastRow="0" w:firstColumn="0" w:lastColumn="0" w:oddVBand="0" w:evenVBand="0" w:oddHBand="1" w:evenHBand="0" w:firstRowFirstColumn="0" w:firstRowLastColumn="0" w:lastRowFirstColumn="0" w:lastRowLastColumn="0"/>
              <w:rPr>
                <w:b/>
                <w:bCs/>
              </w:rPr>
            </w:pPr>
            <w:r w:rsidRPr="00CC2445">
              <w:rPr>
                <w:b/>
                <w:bCs/>
              </w:rPr>
              <w:t>Grille de devis</w:t>
            </w:r>
          </w:p>
        </w:tc>
      </w:tr>
      <w:tr w:rsidR="00651B40" w:rsidRPr="004E0F26" w14:paraId="214103D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91995DB" w14:textId="77777777" w:rsidR="00651B40" w:rsidRPr="004E0F26" w:rsidRDefault="00651B40" w:rsidP="006A6640">
            <w:pPr>
              <w:rPr>
                <w:sz w:val="20"/>
                <w:szCs w:val="20"/>
              </w:rPr>
            </w:pPr>
            <w:r w:rsidRPr="004E0F26">
              <w:rPr>
                <w:sz w:val="20"/>
                <w:szCs w:val="20"/>
              </w:rPr>
              <w:t>Flex</w:t>
            </w:r>
          </w:p>
        </w:tc>
        <w:tc>
          <w:tcPr>
            <w:tcW w:w="8079" w:type="dxa"/>
          </w:tcPr>
          <w:p w14:paraId="2596B240"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651B40" w:rsidRPr="004E0F26" w14:paraId="43289C3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63DFB1E" w14:textId="77777777" w:rsidR="00651B40" w:rsidRPr="004E0F26" w:rsidRDefault="00651B40" w:rsidP="006A6640">
            <w:pPr>
              <w:rPr>
                <w:sz w:val="20"/>
                <w:szCs w:val="20"/>
              </w:rPr>
            </w:pPr>
            <w:r w:rsidRPr="004E0F26">
              <w:rPr>
                <w:sz w:val="20"/>
                <w:szCs w:val="20"/>
              </w:rPr>
              <w:t>FBS</w:t>
            </w:r>
          </w:p>
        </w:tc>
        <w:tc>
          <w:tcPr>
            <w:tcW w:w="8079" w:type="dxa"/>
          </w:tcPr>
          <w:p w14:paraId="22D792D4" w14:textId="6527E480" w:rsidR="00651B40" w:rsidRPr="004E0F26" w:rsidRDefault="00CC2445" w:rsidP="00CC2445">
            <w:pPr>
              <w:cnfStyle w:val="000000100000" w:firstRow="0" w:lastRow="0" w:firstColumn="0" w:lastColumn="0" w:oddVBand="0" w:evenVBand="0" w:oddHBand="1" w:evenHBand="0" w:firstRowFirstColumn="0" w:firstRowLastColumn="0" w:lastRowFirstColumn="0" w:lastRowLastColumn="0"/>
              <w:rPr>
                <w:sz w:val="20"/>
                <w:szCs w:val="20"/>
              </w:rPr>
            </w:pPr>
            <w:r w:rsidRPr="00CC2445">
              <w:rPr>
                <w:sz w:val="20"/>
                <w:szCs w:val="20"/>
              </w:rPr>
              <w:t>FBS-4.4.2</w:t>
            </w:r>
          </w:p>
        </w:tc>
      </w:tr>
      <w:tr w:rsidR="00651B40" w:rsidRPr="004E0F26" w14:paraId="2D03AD9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7FCE117" w14:textId="77777777" w:rsidR="00651B40" w:rsidRPr="004E0F26" w:rsidRDefault="00651B40" w:rsidP="006A6640">
            <w:pPr>
              <w:rPr>
                <w:sz w:val="20"/>
                <w:szCs w:val="20"/>
              </w:rPr>
            </w:pPr>
            <w:r w:rsidRPr="004E0F26">
              <w:rPr>
                <w:sz w:val="20"/>
                <w:szCs w:val="20"/>
              </w:rPr>
              <w:t>PBS</w:t>
            </w:r>
          </w:p>
        </w:tc>
        <w:tc>
          <w:tcPr>
            <w:tcW w:w="8079" w:type="dxa"/>
          </w:tcPr>
          <w:p w14:paraId="0B53E84E"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PBS-1.1, PBS-1.3, PBS-2.1, PBS-2.3, PBS-3.1</w:t>
            </w:r>
          </w:p>
        </w:tc>
      </w:tr>
      <w:tr w:rsidR="00651B40" w14:paraId="41119B8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1281922" w14:textId="77777777" w:rsidR="00651B40" w:rsidRDefault="00651B40" w:rsidP="006A6640">
            <w:r>
              <w:t>Corp</w:t>
            </w:r>
          </w:p>
        </w:tc>
        <w:tc>
          <w:tcPr>
            <w:tcW w:w="8079" w:type="dxa"/>
          </w:tcPr>
          <w:p w14:paraId="7A58F08F" w14:textId="46A185CF" w:rsidR="00651B40" w:rsidRDefault="0085639B" w:rsidP="00CC2445">
            <w:pPr>
              <w:jc w:val="both"/>
              <w:cnfStyle w:val="000000100000" w:firstRow="0" w:lastRow="0" w:firstColumn="0" w:lastColumn="0" w:oddVBand="0" w:evenVBand="0" w:oddHBand="1" w:evenHBand="0" w:firstRowFirstColumn="0" w:firstRowLastColumn="0" w:lastRowFirstColumn="0" w:lastRowLastColumn="0"/>
            </w:pPr>
            <w:r w:rsidRPr="0085639B">
              <w:t>La grille de devis présente les lignes sous l</w:t>
            </w:r>
            <w:r w:rsidR="00064ACC">
              <w:t>’</w:t>
            </w:r>
            <w:r w:rsidRPr="0085639B">
              <w:t>arbre des tâches qui les portent, dans une présentation proche de celle de la grille de planning, avec pour chaque ligne son libellé, sa catégorie de coût, son rôle de ressource, sa quantité, sa charge ou son débours, son sous-projet, son délai de paiement et son montant. Elle permet de créer, modifier, déplacer et supprimer des lignes, de créer et de déplacer des tâches récapitulatives, et de filtrer sur une nature de coût, un sous-projet ou le sous-arbre d</w:t>
            </w:r>
            <w:r w:rsidR="00064ACC">
              <w:t>’</w:t>
            </w:r>
            <w:r w:rsidRPr="0085639B">
              <w:t>une récapitulative. Le montant d</w:t>
            </w:r>
            <w:r w:rsidR="00064ACC">
              <w:t>’</w:t>
            </w:r>
            <w:r w:rsidRPr="0085639B">
              <w:t>une tâche récapitulative n</w:t>
            </w:r>
            <w:r w:rsidR="00064ACC">
              <w:t>’</w:t>
            </w:r>
            <w:r w:rsidRPr="0085639B">
              <w:t>est pas saisissable</w:t>
            </w:r>
            <w:r w:rsidR="00064ACC">
              <w:t> </w:t>
            </w:r>
            <w:r w:rsidRPr="0085639B">
              <w:t>: il est la somme des montants qu</w:t>
            </w:r>
            <w:r w:rsidR="00064ACC">
              <w:t>’</w:t>
            </w:r>
            <w:r w:rsidRPr="0085639B">
              <w:t>elle porte et de ceux de ses subordonnées.</w:t>
            </w:r>
          </w:p>
        </w:tc>
      </w:tr>
      <w:tr w:rsidR="00651B40" w:rsidRPr="004E0F26" w14:paraId="7025866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B887FE7" w14:textId="77777777" w:rsidR="00651B40" w:rsidRPr="004E0F26" w:rsidRDefault="00651B40" w:rsidP="006A6640">
            <w:pPr>
              <w:rPr>
                <w:sz w:val="20"/>
                <w:szCs w:val="20"/>
              </w:rPr>
            </w:pPr>
            <w:r w:rsidRPr="004E0F26">
              <w:rPr>
                <w:sz w:val="20"/>
                <w:szCs w:val="20"/>
              </w:rPr>
              <w:t>Motif</w:t>
            </w:r>
          </w:p>
        </w:tc>
        <w:tc>
          <w:tcPr>
            <w:tcW w:w="8079" w:type="dxa"/>
          </w:tcPr>
          <w:p w14:paraId="1E9FB668" w14:textId="03521FEC" w:rsidR="00651B40" w:rsidRPr="004E0F26" w:rsidRDefault="0085639B" w:rsidP="00CC2445">
            <w:pPr>
              <w:cnfStyle w:val="000000000000" w:firstRow="0" w:lastRow="0" w:firstColumn="0" w:lastColumn="0" w:oddVBand="0" w:evenVBand="0" w:oddHBand="0" w:evenHBand="0" w:firstRowFirstColumn="0" w:firstRowLastColumn="0" w:lastRowFirstColumn="0" w:lastRowLastColumn="0"/>
              <w:rPr>
                <w:sz w:val="20"/>
                <w:szCs w:val="20"/>
              </w:rPr>
            </w:pPr>
            <w:r w:rsidRPr="0085639B">
              <w:rPr>
                <w:sz w:val="20"/>
                <w:szCs w:val="20"/>
              </w:rPr>
              <w:t>La grille de devis et celle du planning agissent sur le même arbre</w:t>
            </w:r>
            <w:r w:rsidR="00064ACC">
              <w:rPr>
                <w:sz w:val="20"/>
                <w:szCs w:val="20"/>
              </w:rPr>
              <w:t> </w:t>
            </w:r>
            <w:r w:rsidRPr="0085639B">
              <w:rPr>
                <w:sz w:val="20"/>
                <w:szCs w:val="20"/>
              </w:rPr>
              <w:t>: structurer depuis l</w:t>
            </w:r>
            <w:r w:rsidR="00064ACC">
              <w:rPr>
                <w:sz w:val="20"/>
                <w:szCs w:val="20"/>
              </w:rPr>
              <w:t>’</w:t>
            </w:r>
            <w:r w:rsidRPr="0085639B">
              <w:rPr>
                <w:sz w:val="20"/>
                <w:szCs w:val="20"/>
              </w:rPr>
              <w:t>une ou depuis l</w:t>
            </w:r>
            <w:r w:rsidR="00064ACC">
              <w:rPr>
                <w:sz w:val="20"/>
                <w:szCs w:val="20"/>
              </w:rPr>
              <w:t>’</w:t>
            </w:r>
            <w:r w:rsidRPr="0085639B">
              <w:rPr>
                <w:sz w:val="20"/>
                <w:szCs w:val="20"/>
              </w:rPr>
              <w:t>autre doit produire le même résultat, et un chiffreur qui regroupe des lignes crée en réalité une tâche récapitulative. Une présentation proche évite d</w:t>
            </w:r>
            <w:r w:rsidR="00064ACC">
              <w:rPr>
                <w:sz w:val="20"/>
                <w:szCs w:val="20"/>
              </w:rPr>
              <w:t>’</w:t>
            </w:r>
            <w:r w:rsidRPr="0085639B">
              <w:rPr>
                <w:sz w:val="20"/>
                <w:szCs w:val="20"/>
              </w:rPr>
              <w:t>apprendre deux outils pour un seul arbre.</w:t>
            </w:r>
            <w:r w:rsidR="009C318B">
              <w:rPr>
                <w:sz w:val="20"/>
                <w:szCs w:val="20"/>
              </w:rPr>
              <w:t xml:space="preserve"> </w:t>
            </w:r>
            <w:r w:rsidR="009C318B" w:rsidRPr="009C318B">
              <w:rPr>
                <w:sz w:val="20"/>
                <w:szCs w:val="20"/>
              </w:rPr>
              <w:t>Seules les récapitulatives peuvent être créées depuis cette grille</w:t>
            </w:r>
            <w:r w:rsidR="00064ACC">
              <w:rPr>
                <w:sz w:val="20"/>
                <w:szCs w:val="20"/>
              </w:rPr>
              <w:t> </w:t>
            </w:r>
            <w:r w:rsidR="009C318B" w:rsidRPr="009C318B">
              <w:rPr>
                <w:sz w:val="20"/>
                <w:szCs w:val="20"/>
              </w:rPr>
              <w:t>: elles n</w:t>
            </w:r>
            <w:r w:rsidR="00064ACC">
              <w:rPr>
                <w:sz w:val="20"/>
                <w:szCs w:val="20"/>
              </w:rPr>
              <w:t>’</w:t>
            </w:r>
            <w:r w:rsidR="009C318B" w:rsidRPr="009C318B">
              <w:rPr>
                <w:sz w:val="20"/>
                <w:szCs w:val="20"/>
              </w:rPr>
              <w:t>ont ni durée propre ni prédécesseur, et leur création n</w:t>
            </w:r>
            <w:r w:rsidR="00064ACC">
              <w:rPr>
                <w:sz w:val="20"/>
                <w:szCs w:val="20"/>
              </w:rPr>
              <w:t>’</w:t>
            </w:r>
            <w:r w:rsidR="009C318B" w:rsidRPr="009C318B">
              <w:rPr>
                <w:sz w:val="20"/>
                <w:szCs w:val="20"/>
              </w:rPr>
              <w:t>appelle donc aucune saisie de planification. Créer une tâche feuille ou un jalon depuis le devis laisserait au contraire une tâche sans durée ni liaison, donc des lignes que ni l</w:t>
            </w:r>
            <w:r w:rsidR="00064ACC">
              <w:rPr>
                <w:sz w:val="20"/>
                <w:szCs w:val="20"/>
              </w:rPr>
              <w:t>’</w:t>
            </w:r>
            <w:r w:rsidR="009C318B" w:rsidRPr="009C318B">
              <w:rPr>
                <w:sz w:val="20"/>
                <w:szCs w:val="20"/>
              </w:rPr>
              <w:t>inflation, ni le plan de charge, ni la valeur planifiée ne sauraient situer dans le temps.</w:t>
            </w:r>
          </w:p>
        </w:tc>
      </w:tr>
      <w:tr w:rsidR="00651B40" w:rsidRPr="004E0F26" w14:paraId="4F01E3F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AA2EAD9" w14:textId="77777777" w:rsidR="00651B40" w:rsidRPr="004E0F26" w:rsidRDefault="00651B40" w:rsidP="006A6640">
            <w:pPr>
              <w:rPr>
                <w:sz w:val="20"/>
                <w:szCs w:val="20"/>
              </w:rPr>
            </w:pPr>
            <w:r w:rsidRPr="004E0F26">
              <w:rPr>
                <w:sz w:val="20"/>
                <w:szCs w:val="20"/>
              </w:rPr>
              <w:t>Vérif</w:t>
            </w:r>
          </w:p>
        </w:tc>
        <w:tc>
          <w:tcPr>
            <w:tcW w:w="8079" w:type="dxa"/>
          </w:tcPr>
          <w:p w14:paraId="07186C5D" w14:textId="2E7060F0" w:rsidR="00651B40" w:rsidRPr="004E0F26" w:rsidRDefault="0085639B" w:rsidP="00CC2445">
            <w:pPr>
              <w:cnfStyle w:val="000000100000" w:firstRow="0" w:lastRow="0" w:firstColumn="0" w:lastColumn="0" w:oddVBand="0" w:evenVBand="0" w:oddHBand="1" w:evenHBand="0" w:firstRowFirstColumn="0" w:firstRowLastColumn="0" w:lastRowFirstColumn="0" w:lastRowLastColumn="0"/>
              <w:rPr>
                <w:sz w:val="20"/>
                <w:szCs w:val="20"/>
              </w:rPr>
            </w:pPr>
            <w:r w:rsidRPr="0085639B">
              <w:rPr>
                <w:sz w:val="20"/>
                <w:szCs w:val="20"/>
              </w:rPr>
              <w:t>La création d</w:t>
            </w:r>
            <w:r w:rsidR="00064ACC">
              <w:rPr>
                <w:sz w:val="20"/>
                <w:szCs w:val="20"/>
              </w:rPr>
              <w:t>’</w:t>
            </w:r>
            <w:r w:rsidRPr="0085639B">
              <w:rPr>
                <w:sz w:val="20"/>
                <w:szCs w:val="20"/>
              </w:rPr>
              <w:t>une tâche récapitulative depuis la grille de devis la fait apparaître dans la grille de planning, et le déplacement d</w:t>
            </w:r>
            <w:r w:rsidR="00064ACC">
              <w:rPr>
                <w:sz w:val="20"/>
                <w:szCs w:val="20"/>
              </w:rPr>
              <w:t>’</w:t>
            </w:r>
            <w:r w:rsidRPr="0085639B">
              <w:rPr>
                <w:sz w:val="20"/>
                <w:szCs w:val="20"/>
              </w:rPr>
              <w:t>un sous-arbre depuis l</w:t>
            </w:r>
            <w:r w:rsidR="00064ACC">
              <w:rPr>
                <w:sz w:val="20"/>
                <w:szCs w:val="20"/>
              </w:rPr>
              <w:t>’</w:t>
            </w:r>
            <w:r w:rsidRPr="0085639B">
              <w:rPr>
                <w:sz w:val="20"/>
                <w:szCs w:val="20"/>
              </w:rPr>
              <w:t>une se répercute dans l</w:t>
            </w:r>
            <w:r w:rsidR="00064ACC">
              <w:rPr>
                <w:sz w:val="20"/>
                <w:szCs w:val="20"/>
              </w:rPr>
              <w:t>’</w:t>
            </w:r>
            <w:r w:rsidRPr="0085639B">
              <w:rPr>
                <w:sz w:val="20"/>
                <w:szCs w:val="20"/>
              </w:rPr>
              <w:t>autre. Le montant d</w:t>
            </w:r>
            <w:r w:rsidR="00064ACC">
              <w:rPr>
                <w:sz w:val="20"/>
                <w:szCs w:val="20"/>
              </w:rPr>
              <w:t>’</w:t>
            </w:r>
            <w:r w:rsidRPr="0085639B">
              <w:rPr>
                <w:sz w:val="20"/>
                <w:szCs w:val="20"/>
              </w:rPr>
              <w:t>une récapitulative suit celui de ses subordonnées et n</w:t>
            </w:r>
            <w:r w:rsidR="00064ACC">
              <w:rPr>
                <w:sz w:val="20"/>
                <w:szCs w:val="20"/>
              </w:rPr>
              <w:t>’</w:t>
            </w:r>
            <w:r w:rsidRPr="0085639B">
              <w:rPr>
                <w:sz w:val="20"/>
                <w:szCs w:val="20"/>
              </w:rPr>
              <w:t>est pas modifiable.</w:t>
            </w:r>
          </w:p>
        </w:tc>
      </w:tr>
    </w:tbl>
    <w:p w14:paraId="3906B4ED" w14:textId="77777777" w:rsidR="00651B40" w:rsidRDefault="00651B40" w:rsidP="00E862DF"/>
    <w:p w14:paraId="04C1BD7E" w14:textId="0A2098FF" w:rsidR="000F2C82" w:rsidRDefault="000F2C82" w:rsidP="009308D3">
      <w:pPr>
        <w:pStyle w:val="Titre5"/>
        <w:numPr>
          <w:ilvl w:val="4"/>
          <w:numId w:val="4"/>
        </w:numPr>
      </w:pPr>
      <w:bookmarkStart w:id="94" w:name="_Ref241299062"/>
      <w:bookmarkStart w:id="95" w:name="_Toc241403339"/>
      <w:r>
        <w:t>Gestion des co</w:t>
      </w:r>
      <w:r w:rsidR="007D7F88">
        <w:t>û</w:t>
      </w:r>
      <w:r>
        <w:t>ts</w:t>
      </w:r>
      <w:bookmarkEnd w:id="94"/>
      <w:bookmarkEnd w:id="95"/>
    </w:p>
    <w:p w14:paraId="3B7F92BB" w14:textId="6814540A" w:rsidR="0067685B" w:rsidRDefault="001C6FB3" w:rsidP="00C67E2D">
      <w:pPr>
        <w:jc w:val="both"/>
      </w:pPr>
      <w:r w:rsidRPr="001C6FB3">
        <w:t>C</w:t>
      </w:r>
      <w:r w:rsidR="00064ACC">
        <w:t>’</w:t>
      </w:r>
      <w:r w:rsidRPr="001C6FB3">
        <w:t>est ici que les lignes deviennent des montants. Deux chemins, selon la nature de la catégorie</w:t>
      </w:r>
      <w:r w:rsidR="00064ACC">
        <w:t> </w:t>
      </w:r>
      <w:r w:rsidRPr="001C6FB3">
        <w:t>: la main-d</w:t>
      </w:r>
      <w:r w:rsidR="00064ACC">
        <w:t>’</w:t>
      </w:r>
      <w:r w:rsidRPr="001C6FB3">
        <w:t>œuvre se chiffre par un taux horaire, le reste par un débours. Dans les deux cas, le montant est celui de l</w:t>
      </w:r>
      <w:r w:rsidR="00064ACC">
        <w:t>’</w:t>
      </w:r>
      <w:r w:rsidRPr="001C6FB3">
        <w:t>année de référence, projeté sur l</w:t>
      </w:r>
      <w:r w:rsidR="00064ACC">
        <w:t>’</w:t>
      </w:r>
      <w:r w:rsidRPr="001C6FB3">
        <w:t>année où la charge sera consommée.</w:t>
      </w:r>
    </w:p>
    <w:tbl>
      <w:tblPr>
        <w:tblStyle w:val="TableauListe6Couleur-Accentuation1"/>
        <w:tblW w:w="9067" w:type="dxa"/>
        <w:tblLook w:val="04A0" w:firstRow="1" w:lastRow="0" w:firstColumn="1" w:lastColumn="0" w:noHBand="0" w:noVBand="1"/>
      </w:tblPr>
      <w:tblGrid>
        <w:gridCol w:w="988"/>
        <w:gridCol w:w="8079"/>
      </w:tblGrid>
      <w:tr w:rsidR="00651B40" w:rsidRPr="004E0F26" w14:paraId="1F8AC0B4"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5C316EB" w14:textId="77777777" w:rsidR="00651B40" w:rsidRPr="004E0F26" w:rsidRDefault="00651B40" w:rsidP="006A6640">
            <w:pPr>
              <w:rPr>
                <w:sz w:val="20"/>
                <w:szCs w:val="20"/>
              </w:rPr>
            </w:pPr>
            <w:r w:rsidRPr="004E0F26">
              <w:rPr>
                <w:sz w:val="20"/>
                <w:szCs w:val="20"/>
              </w:rPr>
              <w:t>ID</w:t>
            </w:r>
          </w:p>
        </w:tc>
        <w:tc>
          <w:tcPr>
            <w:tcW w:w="8079" w:type="dxa"/>
          </w:tcPr>
          <w:p w14:paraId="7852E792" w14:textId="28DF7E44" w:rsidR="00651B40" w:rsidRPr="004E0F26" w:rsidRDefault="00651B40" w:rsidP="006A6640">
            <w:pPr>
              <w:cnfStyle w:val="100000000000" w:firstRow="1" w:lastRow="0" w:firstColumn="0" w:lastColumn="0" w:oddVBand="0" w:evenVBand="0" w:oddHBand="0" w:evenHBand="0" w:firstRowFirstColumn="0" w:firstRowLastColumn="0" w:lastRowFirstColumn="0" w:lastRowLastColumn="0"/>
              <w:rPr>
                <w:sz w:val="20"/>
                <w:szCs w:val="20"/>
              </w:rPr>
            </w:pPr>
            <w:r w:rsidRPr="004E0F26">
              <w:rPr>
                <w:sz w:val="20"/>
                <w:szCs w:val="20"/>
              </w:rPr>
              <w:t>WF-DEV-00</w:t>
            </w:r>
            <w:r>
              <w:rPr>
                <w:sz w:val="20"/>
                <w:szCs w:val="20"/>
              </w:rPr>
              <w:t>3</w:t>
            </w:r>
            <w:r w:rsidRPr="004E0F26">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4E0F26">
              <w:rPr>
                <w:sz w:val="20"/>
                <w:szCs w:val="20"/>
              </w:rPr>
              <w:instrText>WF-DEV-00</w:instrText>
            </w:r>
            <w:r>
              <w:rPr>
                <w:sz w:val="20"/>
                <w:szCs w:val="20"/>
              </w:rPr>
              <w:instrText>3</w:instrText>
            </w:r>
            <w:r w:rsidRPr="004E0F26">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651B40" w14:paraId="14EBD37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90F8C30" w14:textId="77777777" w:rsidR="00651B40" w:rsidRDefault="00651B40" w:rsidP="006A6640">
            <w:r>
              <w:t>Titre</w:t>
            </w:r>
          </w:p>
        </w:tc>
        <w:tc>
          <w:tcPr>
            <w:tcW w:w="8079" w:type="dxa"/>
          </w:tcPr>
          <w:p w14:paraId="5481DC43" w14:textId="7573ED93" w:rsidR="00651B40" w:rsidRPr="00860413" w:rsidRDefault="00C67E2D" w:rsidP="00C67E2D">
            <w:pPr>
              <w:cnfStyle w:val="000000100000" w:firstRow="0" w:lastRow="0" w:firstColumn="0" w:lastColumn="0" w:oddVBand="0" w:evenVBand="0" w:oddHBand="1" w:evenHBand="0" w:firstRowFirstColumn="0" w:firstRowLastColumn="0" w:lastRowFirstColumn="0" w:lastRowLastColumn="0"/>
              <w:rPr>
                <w:b/>
                <w:bCs/>
              </w:rPr>
            </w:pPr>
            <w:r w:rsidRPr="00C67E2D">
              <w:rPr>
                <w:b/>
                <w:bCs/>
              </w:rPr>
              <w:t>Calcul du montant d</w:t>
            </w:r>
            <w:r w:rsidR="00064ACC">
              <w:rPr>
                <w:b/>
                <w:bCs/>
              </w:rPr>
              <w:t>’</w:t>
            </w:r>
            <w:r w:rsidRPr="00C67E2D">
              <w:rPr>
                <w:b/>
                <w:bCs/>
              </w:rPr>
              <w:t>une ligne</w:t>
            </w:r>
          </w:p>
        </w:tc>
      </w:tr>
      <w:tr w:rsidR="00651B40" w:rsidRPr="004E0F26" w14:paraId="4874056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61CC0B2" w14:textId="77777777" w:rsidR="00651B40" w:rsidRPr="004E0F26" w:rsidRDefault="00651B40" w:rsidP="006A6640">
            <w:pPr>
              <w:rPr>
                <w:sz w:val="20"/>
                <w:szCs w:val="20"/>
              </w:rPr>
            </w:pPr>
            <w:r w:rsidRPr="004E0F26">
              <w:rPr>
                <w:sz w:val="20"/>
                <w:szCs w:val="20"/>
              </w:rPr>
              <w:t>Flex</w:t>
            </w:r>
          </w:p>
        </w:tc>
        <w:tc>
          <w:tcPr>
            <w:tcW w:w="8079" w:type="dxa"/>
          </w:tcPr>
          <w:p w14:paraId="08192A2F"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651B40" w:rsidRPr="004E0F26" w14:paraId="4776C38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00CA7D" w14:textId="77777777" w:rsidR="00651B40" w:rsidRPr="004E0F26" w:rsidRDefault="00651B40" w:rsidP="006A6640">
            <w:pPr>
              <w:rPr>
                <w:sz w:val="20"/>
                <w:szCs w:val="20"/>
              </w:rPr>
            </w:pPr>
            <w:r w:rsidRPr="004E0F26">
              <w:rPr>
                <w:sz w:val="20"/>
                <w:szCs w:val="20"/>
              </w:rPr>
              <w:t>FBS</w:t>
            </w:r>
          </w:p>
        </w:tc>
        <w:tc>
          <w:tcPr>
            <w:tcW w:w="8079" w:type="dxa"/>
          </w:tcPr>
          <w:p w14:paraId="0764F77A" w14:textId="669CC8D4" w:rsidR="00651B40" w:rsidRPr="004E0F26" w:rsidRDefault="00C67E2D" w:rsidP="00C67E2D">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FBS-4.4.3</w:t>
            </w:r>
          </w:p>
        </w:tc>
      </w:tr>
      <w:tr w:rsidR="00651B40" w:rsidRPr="004E0F26" w14:paraId="651F700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2382BCC" w14:textId="77777777" w:rsidR="00651B40" w:rsidRPr="004E0F26" w:rsidRDefault="00651B40" w:rsidP="006A6640">
            <w:pPr>
              <w:rPr>
                <w:sz w:val="20"/>
                <w:szCs w:val="20"/>
              </w:rPr>
            </w:pPr>
            <w:r w:rsidRPr="004E0F26">
              <w:rPr>
                <w:sz w:val="20"/>
                <w:szCs w:val="20"/>
              </w:rPr>
              <w:t>PBS</w:t>
            </w:r>
          </w:p>
        </w:tc>
        <w:tc>
          <w:tcPr>
            <w:tcW w:w="8079" w:type="dxa"/>
          </w:tcPr>
          <w:p w14:paraId="2FF50076"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PBS-1.1, PBS-2.1, PBS-2.3, PBS-3.1</w:t>
            </w:r>
          </w:p>
        </w:tc>
      </w:tr>
      <w:tr w:rsidR="00651B40" w14:paraId="5EB43C6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21AA3FA" w14:textId="77777777" w:rsidR="00651B40" w:rsidRDefault="00651B40" w:rsidP="006A6640">
            <w:r>
              <w:t>Corp</w:t>
            </w:r>
          </w:p>
        </w:tc>
        <w:tc>
          <w:tcPr>
            <w:tcW w:w="8079" w:type="dxa"/>
          </w:tcPr>
          <w:p w14:paraId="63C6F576" w14:textId="3DAA3AEE" w:rsidR="00C67E2D" w:rsidRDefault="00C67E2D" w:rsidP="00C67E2D">
            <w:pPr>
              <w:jc w:val="both"/>
              <w:cnfStyle w:val="000000100000" w:firstRow="0" w:lastRow="0" w:firstColumn="0" w:lastColumn="0" w:oddVBand="0" w:evenVBand="0" w:oddHBand="1" w:evenHBand="0" w:firstRowFirstColumn="0" w:firstRowLastColumn="0" w:lastRowFirstColumn="0" w:lastRowLastColumn="0"/>
            </w:pPr>
            <w:r w:rsidRPr="00C67E2D">
              <w:t>Le montant d</w:t>
            </w:r>
            <w:r w:rsidR="00064ACC">
              <w:t>’</w:t>
            </w:r>
            <w:r w:rsidRPr="00C67E2D">
              <w:t>une ligne de main-d</w:t>
            </w:r>
            <w:r w:rsidR="00064ACC">
              <w:t>’</w:t>
            </w:r>
            <w:r w:rsidRPr="00C67E2D">
              <w:t>œuvre est le produit de sa quantité, de sa charge et du taux horaire de sa catégorie pour l</w:t>
            </w:r>
            <w:r w:rsidR="00064ACC">
              <w:t>’</w:t>
            </w:r>
            <w:r w:rsidRPr="00C67E2D">
              <w:t xml:space="preserve">année de référence du chiffrage. </w:t>
            </w:r>
          </w:p>
          <w:p w14:paraId="06BF85CE" w14:textId="7AD0835E" w:rsidR="00C67E2D" w:rsidRDefault="00C67E2D" w:rsidP="00C67E2D">
            <w:pPr>
              <w:jc w:val="both"/>
              <w:cnfStyle w:val="000000100000" w:firstRow="0" w:lastRow="0" w:firstColumn="0" w:lastColumn="0" w:oddVBand="0" w:evenVBand="0" w:oddHBand="1" w:evenHBand="0" w:firstRowFirstColumn="0" w:firstRowLastColumn="0" w:lastRowFirstColumn="0" w:lastRowLastColumn="0"/>
            </w:pPr>
            <w:r w:rsidRPr="00C67E2D">
              <w:t>Le montant d</w:t>
            </w:r>
            <w:r w:rsidR="00064ACC">
              <w:t>’</w:t>
            </w:r>
            <w:r w:rsidRPr="00C67E2D">
              <w:t>une ligne hors main-d</w:t>
            </w:r>
            <w:r w:rsidR="00064ACC">
              <w:t>’</w:t>
            </w:r>
            <w:r w:rsidRPr="00C67E2D">
              <w:t xml:space="preserve">œuvre est le produit de sa quantité et de son débours. </w:t>
            </w:r>
          </w:p>
          <w:p w14:paraId="53116DF5" w14:textId="043BA1CB" w:rsidR="00651B40" w:rsidRDefault="00C67E2D" w:rsidP="00C67E2D">
            <w:pPr>
              <w:jc w:val="both"/>
              <w:cnfStyle w:val="000000100000" w:firstRow="0" w:lastRow="0" w:firstColumn="0" w:lastColumn="0" w:oddVBand="0" w:evenVBand="0" w:oddHBand="1" w:evenHBand="0" w:firstRowFirstColumn="0" w:firstRowLastColumn="0" w:lastRowFirstColumn="0" w:lastRowLastColumn="0"/>
            </w:pPr>
            <w:r w:rsidRPr="00C67E2D">
              <w:lastRenderedPageBreak/>
              <w:t>Dans les deux cas, ce montant est ensuite projeté sur l</w:t>
            </w:r>
            <w:r w:rsidR="00064ACC">
              <w:t>’</w:t>
            </w:r>
            <w:r w:rsidRPr="00C67E2D">
              <w:t>année de consommation de la ligne par application composée du taux d</w:t>
            </w:r>
            <w:r w:rsidR="00064ACC">
              <w:t>’</w:t>
            </w:r>
            <w:r w:rsidRPr="00C67E2D">
              <w:t>inflation du projet, à raison d</w:t>
            </w:r>
            <w:r w:rsidR="00064ACC">
              <w:t>’</w:t>
            </w:r>
            <w:r w:rsidRPr="00C67E2D">
              <w:t>une fois par année écoulée depuis l</w:t>
            </w:r>
            <w:r w:rsidR="00064ACC">
              <w:t>’</w:t>
            </w:r>
            <w:r w:rsidRPr="00C67E2D">
              <w:t>année de référence.</w:t>
            </w:r>
          </w:p>
        </w:tc>
      </w:tr>
      <w:tr w:rsidR="00651B40" w:rsidRPr="004E0F26" w14:paraId="7DC97B8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37F0C12" w14:textId="77777777" w:rsidR="00651B40" w:rsidRPr="004E0F26" w:rsidRDefault="00651B40" w:rsidP="006A6640">
            <w:pPr>
              <w:rPr>
                <w:sz w:val="20"/>
                <w:szCs w:val="20"/>
              </w:rPr>
            </w:pPr>
            <w:r w:rsidRPr="004E0F26">
              <w:rPr>
                <w:sz w:val="20"/>
                <w:szCs w:val="20"/>
              </w:rPr>
              <w:lastRenderedPageBreak/>
              <w:t>Motif</w:t>
            </w:r>
          </w:p>
        </w:tc>
        <w:tc>
          <w:tcPr>
            <w:tcW w:w="8079" w:type="dxa"/>
          </w:tcPr>
          <w:p w14:paraId="7BFEECA5" w14:textId="4D6B1D8F" w:rsidR="00651B40" w:rsidRPr="004E0F26" w:rsidRDefault="00C67E2D" w:rsidP="00C67E2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w:t>
            </w:r>
            <w:r w:rsidRPr="00C67E2D">
              <w:rPr>
                <w:sz w:val="20"/>
                <w:szCs w:val="20"/>
              </w:rPr>
              <w:t>n chiffrage ne connaît que les taux de l</w:t>
            </w:r>
            <w:r w:rsidR="00064ACC">
              <w:rPr>
                <w:sz w:val="20"/>
                <w:szCs w:val="20"/>
              </w:rPr>
              <w:t>’</w:t>
            </w:r>
            <w:r w:rsidRPr="00C67E2D">
              <w:rPr>
                <w:sz w:val="20"/>
                <w:szCs w:val="20"/>
              </w:rPr>
              <w:t>année où il est établi. L</w:t>
            </w:r>
            <w:r w:rsidR="00064ACC">
              <w:rPr>
                <w:sz w:val="20"/>
                <w:szCs w:val="20"/>
              </w:rPr>
              <w:t>’</w:t>
            </w:r>
            <w:r w:rsidRPr="00C67E2D">
              <w:rPr>
                <w:sz w:val="20"/>
                <w:szCs w:val="20"/>
              </w:rPr>
              <w:t>inflation projette ce montant connu sur les années où la charge sera réellement consommée, ce qui évite d</w:t>
            </w:r>
            <w:r w:rsidR="00064ACC">
              <w:rPr>
                <w:sz w:val="20"/>
                <w:szCs w:val="20"/>
              </w:rPr>
              <w:t>’</w:t>
            </w:r>
            <w:r w:rsidRPr="00C67E2D">
              <w:rPr>
                <w:sz w:val="20"/>
                <w:szCs w:val="20"/>
              </w:rPr>
              <w:t>exiger des taux futurs qui n</w:t>
            </w:r>
            <w:r w:rsidR="00064ACC">
              <w:rPr>
                <w:sz w:val="20"/>
                <w:szCs w:val="20"/>
              </w:rPr>
              <w:t>’</w:t>
            </w:r>
            <w:r w:rsidRPr="00C67E2D">
              <w:rPr>
                <w:sz w:val="20"/>
                <w:szCs w:val="20"/>
              </w:rPr>
              <w:t>existent pas. La composition annuelle traduit le fait qu</w:t>
            </w:r>
            <w:r w:rsidR="00064ACC">
              <w:rPr>
                <w:sz w:val="20"/>
                <w:szCs w:val="20"/>
              </w:rPr>
              <w:t>’</w:t>
            </w:r>
            <w:r w:rsidRPr="00C67E2D">
              <w:rPr>
                <w:sz w:val="20"/>
                <w:szCs w:val="20"/>
              </w:rPr>
              <w:t>une hausse de 3 % s</w:t>
            </w:r>
            <w:r w:rsidR="00064ACC">
              <w:rPr>
                <w:sz w:val="20"/>
                <w:szCs w:val="20"/>
              </w:rPr>
              <w:t>’</w:t>
            </w:r>
            <w:r w:rsidRPr="00C67E2D">
              <w:rPr>
                <w:sz w:val="20"/>
                <w:szCs w:val="20"/>
              </w:rPr>
              <w:t>applique chaque année au montant de l</w:t>
            </w:r>
            <w:r w:rsidR="00064ACC">
              <w:rPr>
                <w:sz w:val="20"/>
                <w:szCs w:val="20"/>
              </w:rPr>
              <w:t>’</w:t>
            </w:r>
            <w:r w:rsidRPr="00C67E2D">
              <w:rPr>
                <w:sz w:val="20"/>
                <w:szCs w:val="20"/>
              </w:rPr>
              <w:t>année précédente. L</w:t>
            </w:r>
            <w:r w:rsidR="00064ACC">
              <w:rPr>
                <w:sz w:val="20"/>
                <w:szCs w:val="20"/>
              </w:rPr>
              <w:t>’</w:t>
            </w:r>
            <w:r w:rsidRPr="00C67E2D">
              <w:rPr>
                <w:sz w:val="20"/>
                <w:szCs w:val="20"/>
              </w:rPr>
              <w:t>inflation vaut aussi pour les lignes hors main-d</w:t>
            </w:r>
            <w:r w:rsidR="00064ACC">
              <w:rPr>
                <w:sz w:val="20"/>
                <w:szCs w:val="20"/>
              </w:rPr>
              <w:t>’</w:t>
            </w:r>
            <w:r w:rsidRPr="00C67E2D">
              <w:rPr>
                <w:sz w:val="20"/>
                <w:szCs w:val="20"/>
              </w:rPr>
              <w:t>œuvre</w:t>
            </w:r>
            <w:r w:rsidR="00064ACC">
              <w:rPr>
                <w:sz w:val="20"/>
                <w:szCs w:val="20"/>
              </w:rPr>
              <w:t> </w:t>
            </w:r>
            <w:r w:rsidRPr="00C67E2D">
              <w:rPr>
                <w:sz w:val="20"/>
                <w:szCs w:val="20"/>
              </w:rPr>
              <w:t>: une fourniture achetée dans trois ans coûtera plus cher, et l</w:t>
            </w:r>
            <w:r w:rsidR="00064ACC">
              <w:rPr>
                <w:sz w:val="20"/>
                <w:szCs w:val="20"/>
              </w:rPr>
              <w:t>’</w:t>
            </w:r>
            <w:r w:rsidRPr="00C67E2D">
              <w:rPr>
                <w:sz w:val="20"/>
                <w:szCs w:val="20"/>
              </w:rPr>
              <w:t>en exempter créerait un biais entre les natures de coût.</w:t>
            </w:r>
          </w:p>
        </w:tc>
      </w:tr>
      <w:tr w:rsidR="00651B40" w:rsidRPr="004E0F26" w14:paraId="27A84AA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9531E1" w14:textId="77777777" w:rsidR="00651B40" w:rsidRPr="004E0F26" w:rsidRDefault="00651B40" w:rsidP="006A6640">
            <w:pPr>
              <w:rPr>
                <w:sz w:val="20"/>
                <w:szCs w:val="20"/>
              </w:rPr>
            </w:pPr>
            <w:r w:rsidRPr="004E0F26">
              <w:rPr>
                <w:sz w:val="20"/>
                <w:szCs w:val="20"/>
              </w:rPr>
              <w:t>Vérif</w:t>
            </w:r>
          </w:p>
        </w:tc>
        <w:tc>
          <w:tcPr>
            <w:tcW w:w="8079" w:type="dxa"/>
          </w:tcPr>
          <w:p w14:paraId="37A74900" w14:textId="03FF3D4F" w:rsidR="00651B40" w:rsidRPr="004E0F26" w:rsidRDefault="00C67E2D" w:rsidP="00C67E2D">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Une même ligne consommée deux ans après l</w:t>
            </w:r>
            <w:r w:rsidR="00064ACC">
              <w:rPr>
                <w:sz w:val="20"/>
                <w:szCs w:val="20"/>
              </w:rPr>
              <w:t>’</w:t>
            </w:r>
            <w:r w:rsidRPr="00C67E2D">
              <w:rPr>
                <w:sz w:val="20"/>
                <w:szCs w:val="20"/>
              </w:rPr>
              <w:t>année de référence, avec un taux d</w:t>
            </w:r>
            <w:r w:rsidR="00064ACC">
              <w:rPr>
                <w:sz w:val="20"/>
                <w:szCs w:val="20"/>
              </w:rPr>
              <w:t>’</w:t>
            </w:r>
            <w:r w:rsidRPr="00C67E2D">
              <w:rPr>
                <w:sz w:val="20"/>
                <w:szCs w:val="20"/>
              </w:rPr>
              <w:t>inflation de 3 %, vaut 1,03 x 1,03 fois son montant de base. Une ligne consommée dans l</w:t>
            </w:r>
            <w:r w:rsidR="00064ACC">
              <w:rPr>
                <w:sz w:val="20"/>
                <w:szCs w:val="20"/>
              </w:rPr>
              <w:t>’</w:t>
            </w:r>
            <w:r w:rsidRPr="00C67E2D">
              <w:rPr>
                <w:sz w:val="20"/>
                <w:szCs w:val="20"/>
              </w:rPr>
              <w:t>année de référence vaut son montant de base.</w:t>
            </w:r>
          </w:p>
        </w:tc>
      </w:tr>
    </w:tbl>
    <w:p w14:paraId="0ABF0A99" w14:textId="77777777" w:rsidR="00651B40" w:rsidRDefault="00651B40" w:rsidP="00E862DF"/>
    <w:tbl>
      <w:tblPr>
        <w:tblStyle w:val="TableauListe6Couleur-Accentuation1"/>
        <w:tblW w:w="9067" w:type="dxa"/>
        <w:tblLook w:val="04A0" w:firstRow="1" w:lastRow="0" w:firstColumn="1" w:lastColumn="0" w:noHBand="0" w:noVBand="1"/>
      </w:tblPr>
      <w:tblGrid>
        <w:gridCol w:w="988"/>
        <w:gridCol w:w="8079"/>
      </w:tblGrid>
      <w:tr w:rsidR="00651B40" w:rsidRPr="004E0F26" w14:paraId="5E5EC1A1"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BD46265" w14:textId="77777777" w:rsidR="00651B40" w:rsidRPr="004E0F26" w:rsidRDefault="00651B40" w:rsidP="006A6640">
            <w:pPr>
              <w:rPr>
                <w:sz w:val="20"/>
                <w:szCs w:val="20"/>
              </w:rPr>
            </w:pPr>
            <w:r w:rsidRPr="004E0F26">
              <w:rPr>
                <w:sz w:val="20"/>
                <w:szCs w:val="20"/>
              </w:rPr>
              <w:t>ID</w:t>
            </w:r>
          </w:p>
        </w:tc>
        <w:tc>
          <w:tcPr>
            <w:tcW w:w="8079" w:type="dxa"/>
          </w:tcPr>
          <w:p w14:paraId="3DCF8CF1" w14:textId="1A547326" w:rsidR="00651B40" w:rsidRPr="004E0F26" w:rsidRDefault="00651B40" w:rsidP="006A6640">
            <w:pPr>
              <w:cnfStyle w:val="100000000000" w:firstRow="1" w:lastRow="0" w:firstColumn="0" w:lastColumn="0" w:oddVBand="0" w:evenVBand="0" w:oddHBand="0" w:evenHBand="0" w:firstRowFirstColumn="0" w:firstRowLastColumn="0" w:lastRowFirstColumn="0" w:lastRowLastColumn="0"/>
              <w:rPr>
                <w:sz w:val="20"/>
                <w:szCs w:val="20"/>
              </w:rPr>
            </w:pPr>
            <w:r w:rsidRPr="004E0F26">
              <w:rPr>
                <w:sz w:val="20"/>
                <w:szCs w:val="20"/>
              </w:rPr>
              <w:t>WF-DEV-00</w:t>
            </w:r>
            <w:r>
              <w:rPr>
                <w:sz w:val="20"/>
                <w:szCs w:val="20"/>
              </w:rPr>
              <w:t>4</w:t>
            </w:r>
            <w:r w:rsidRPr="004E0F26">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4E0F26">
              <w:rPr>
                <w:sz w:val="20"/>
                <w:szCs w:val="20"/>
              </w:rPr>
              <w:instrText>WF-DEV-00</w:instrText>
            </w:r>
            <w:r>
              <w:rPr>
                <w:sz w:val="20"/>
                <w:szCs w:val="20"/>
              </w:rPr>
              <w:instrText>4</w:instrText>
            </w:r>
            <w:r w:rsidRPr="004E0F26">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651B40" w14:paraId="20F33C8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43733A6" w14:textId="77777777" w:rsidR="00651B40" w:rsidRDefault="00651B40" w:rsidP="006A6640">
            <w:r>
              <w:t>Titre</w:t>
            </w:r>
          </w:p>
        </w:tc>
        <w:tc>
          <w:tcPr>
            <w:tcW w:w="8079" w:type="dxa"/>
          </w:tcPr>
          <w:p w14:paraId="04C5524E" w14:textId="0185EEF7" w:rsidR="00651B40" w:rsidRPr="00860413" w:rsidRDefault="00C67E2D" w:rsidP="00C67E2D">
            <w:pPr>
              <w:cnfStyle w:val="000000100000" w:firstRow="0" w:lastRow="0" w:firstColumn="0" w:lastColumn="0" w:oddVBand="0" w:evenVBand="0" w:oddHBand="1" w:evenHBand="0" w:firstRowFirstColumn="0" w:firstRowLastColumn="0" w:lastRowFirstColumn="0" w:lastRowLastColumn="0"/>
              <w:rPr>
                <w:b/>
                <w:bCs/>
              </w:rPr>
            </w:pPr>
            <w:r w:rsidRPr="00C67E2D">
              <w:rPr>
                <w:b/>
                <w:bCs/>
              </w:rPr>
              <w:t>Année de consommation d</w:t>
            </w:r>
            <w:r w:rsidR="00064ACC">
              <w:rPr>
                <w:b/>
                <w:bCs/>
              </w:rPr>
              <w:t>’</w:t>
            </w:r>
            <w:r w:rsidRPr="00C67E2D">
              <w:rPr>
                <w:b/>
                <w:bCs/>
              </w:rPr>
              <w:t>une ligne</w:t>
            </w:r>
          </w:p>
        </w:tc>
      </w:tr>
      <w:tr w:rsidR="00651B40" w:rsidRPr="004E0F26" w14:paraId="7F95086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E64BCE3" w14:textId="77777777" w:rsidR="00651B40" w:rsidRPr="004E0F26" w:rsidRDefault="00651B40" w:rsidP="006A6640">
            <w:pPr>
              <w:rPr>
                <w:sz w:val="20"/>
                <w:szCs w:val="20"/>
              </w:rPr>
            </w:pPr>
            <w:r w:rsidRPr="004E0F26">
              <w:rPr>
                <w:sz w:val="20"/>
                <w:szCs w:val="20"/>
              </w:rPr>
              <w:t>Flex</w:t>
            </w:r>
          </w:p>
        </w:tc>
        <w:tc>
          <w:tcPr>
            <w:tcW w:w="8079" w:type="dxa"/>
          </w:tcPr>
          <w:p w14:paraId="69AF27C1"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651B40" w:rsidRPr="004E0F26" w14:paraId="41C17FB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37049D6" w14:textId="77777777" w:rsidR="00651B40" w:rsidRPr="004E0F26" w:rsidRDefault="00651B40" w:rsidP="006A6640">
            <w:pPr>
              <w:rPr>
                <w:sz w:val="20"/>
                <w:szCs w:val="20"/>
              </w:rPr>
            </w:pPr>
            <w:r w:rsidRPr="004E0F26">
              <w:rPr>
                <w:sz w:val="20"/>
                <w:szCs w:val="20"/>
              </w:rPr>
              <w:t>FBS</w:t>
            </w:r>
          </w:p>
        </w:tc>
        <w:tc>
          <w:tcPr>
            <w:tcW w:w="8079" w:type="dxa"/>
          </w:tcPr>
          <w:p w14:paraId="55CD584E" w14:textId="4497AE5E" w:rsidR="00651B40" w:rsidRPr="004E0F26" w:rsidRDefault="00C67E2D" w:rsidP="00C67E2D">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FBS-4.4.3</w:t>
            </w:r>
          </w:p>
        </w:tc>
      </w:tr>
      <w:tr w:rsidR="00651B40" w:rsidRPr="004E0F26" w14:paraId="46E897C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74CEE4A" w14:textId="77777777" w:rsidR="00651B40" w:rsidRPr="004E0F26" w:rsidRDefault="00651B40" w:rsidP="006A6640">
            <w:pPr>
              <w:rPr>
                <w:sz w:val="20"/>
                <w:szCs w:val="20"/>
              </w:rPr>
            </w:pPr>
            <w:r w:rsidRPr="004E0F26">
              <w:rPr>
                <w:sz w:val="20"/>
                <w:szCs w:val="20"/>
              </w:rPr>
              <w:t>PBS</w:t>
            </w:r>
          </w:p>
        </w:tc>
        <w:tc>
          <w:tcPr>
            <w:tcW w:w="8079" w:type="dxa"/>
          </w:tcPr>
          <w:p w14:paraId="1D5E54D1"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PBS-1.1, PBS-2.1, PBS-2.3, PBS-3.1</w:t>
            </w:r>
          </w:p>
        </w:tc>
      </w:tr>
      <w:tr w:rsidR="00651B40" w14:paraId="7131898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13ED42" w14:textId="77777777" w:rsidR="00651B40" w:rsidRDefault="00651B40" w:rsidP="006A6640">
            <w:r>
              <w:t>Corp</w:t>
            </w:r>
          </w:p>
        </w:tc>
        <w:tc>
          <w:tcPr>
            <w:tcW w:w="8079" w:type="dxa"/>
          </w:tcPr>
          <w:p w14:paraId="6B81E4C0" w14:textId="1BEA5A3E" w:rsidR="00651B40" w:rsidRDefault="00C67E2D" w:rsidP="00C67E2D">
            <w:pPr>
              <w:jc w:val="both"/>
              <w:cnfStyle w:val="000000100000" w:firstRow="0" w:lastRow="0" w:firstColumn="0" w:lastColumn="0" w:oddVBand="0" w:evenVBand="0" w:oddHBand="1" w:evenHBand="0" w:firstRowFirstColumn="0" w:firstRowLastColumn="0" w:lastRowFirstColumn="0" w:lastRowLastColumn="0"/>
            </w:pPr>
            <w:r w:rsidRPr="00C67E2D">
              <w:t>L</w:t>
            </w:r>
            <w:r w:rsidR="00064ACC">
              <w:t>’</w:t>
            </w:r>
            <w:r w:rsidRPr="00C67E2D">
              <w:t>année de consommation d</w:t>
            </w:r>
            <w:r w:rsidR="00064ACC">
              <w:t>’</w:t>
            </w:r>
            <w:r w:rsidRPr="00C67E2D">
              <w:t>une ligne est celle de la tâche qui la porte. Lorsque la tâche s</w:t>
            </w:r>
            <w:r w:rsidR="00064ACC">
              <w:t>’</w:t>
            </w:r>
            <w:r w:rsidRPr="00C67E2D">
              <w:t>étend sur plusieurs années, le montant de la ligne est réparti entre ces années par interpolation linéaire sur la durée de la tâche, et chaque part est projetée sur son année.</w:t>
            </w:r>
          </w:p>
        </w:tc>
      </w:tr>
      <w:tr w:rsidR="00651B40" w:rsidRPr="004E0F26" w14:paraId="4E4220D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47673A3" w14:textId="77777777" w:rsidR="00651B40" w:rsidRPr="004E0F26" w:rsidRDefault="00651B40" w:rsidP="006A6640">
            <w:pPr>
              <w:rPr>
                <w:sz w:val="20"/>
                <w:szCs w:val="20"/>
              </w:rPr>
            </w:pPr>
            <w:r w:rsidRPr="004E0F26">
              <w:rPr>
                <w:sz w:val="20"/>
                <w:szCs w:val="20"/>
              </w:rPr>
              <w:t>Motif</w:t>
            </w:r>
          </w:p>
        </w:tc>
        <w:tc>
          <w:tcPr>
            <w:tcW w:w="8079" w:type="dxa"/>
          </w:tcPr>
          <w:p w14:paraId="1F3EFB79" w14:textId="6371E14F" w:rsidR="00651B40" w:rsidRPr="004E0F26" w:rsidRDefault="00C67E2D" w:rsidP="00C67E2D">
            <w:pPr>
              <w:cnfStyle w:val="000000000000" w:firstRow="0" w:lastRow="0" w:firstColumn="0" w:lastColumn="0" w:oddVBand="0" w:evenVBand="0" w:oddHBand="0" w:evenHBand="0" w:firstRowFirstColumn="0" w:firstRowLastColumn="0" w:lastRowFirstColumn="0" w:lastRowLastColumn="0"/>
              <w:rPr>
                <w:sz w:val="20"/>
                <w:szCs w:val="20"/>
              </w:rPr>
            </w:pPr>
            <w:r w:rsidRPr="00C67E2D">
              <w:rPr>
                <w:sz w:val="20"/>
                <w:szCs w:val="20"/>
              </w:rPr>
              <w:t>Une tâche de dix-huit mois consomme sa charge de part et d</w:t>
            </w:r>
            <w:r w:rsidR="00064ACC">
              <w:rPr>
                <w:sz w:val="20"/>
                <w:szCs w:val="20"/>
              </w:rPr>
              <w:t>’</w:t>
            </w:r>
            <w:r w:rsidRPr="00C67E2D">
              <w:rPr>
                <w:sz w:val="20"/>
                <w:szCs w:val="20"/>
              </w:rPr>
              <w:t>autre d</w:t>
            </w:r>
            <w:r w:rsidR="00064ACC">
              <w:rPr>
                <w:sz w:val="20"/>
                <w:szCs w:val="20"/>
              </w:rPr>
              <w:t>’</w:t>
            </w:r>
            <w:r w:rsidRPr="00C67E2D">
              <w:rPr>
                <w:sz w:val="20"/>
                <w:szCs w:val="20"/>
              </w:rPr>
              <w:t>un changement d</w:t>
            </w:r>
            <w:r w:rsidR="00064ACC">
              <w:rPr>
                <w:sz w:val="20"/>
                <w:szCs w:val="20"/>
              </w:rPr>
              <w:t>’</w:t>
            </w:r>
            <w:r w:rsidRPr="00C67E2D">
              <w:rPr>
                <w:sz w:val="20"/>
                <w:szCs w:val="20"/>
              </w:rPr>
              <w:t>année, et l</w:t>
            </w:r>
            <w:r w:rsidR="00064ACC">
              <w:rPr>
                <w:sz w:val="20"/>
                <w:szCs w:val="20"/>
              </w:rPr>
              <w:t>’</w:t>
            </w:r>
            <w:r w:rsidRPr="00C67E2D">
              <w:rPr>
                <w:sz w:val="20"/>
                <w:szCs w:val="20"/>
              </w:rPr>
              <w:t>inflation ne s</w:t>
            </w:r>
            <w:r w:rsidR="00064ACC">
              <w:rPr>
                <w:sz w:val="20"/>
                <w:szCs w:val="20"/>
              </w:rPr>
              <w:t>’</w:t>
            </w:r>
            <w:r w:rsidRPr="00C67E2D">
              <w:rPr>
                <w:sz w:val="20"/>
                <w:szCs w:val="20"/>
              </w:rPr>
              <w:t>applique pas de la même façon aux deux parts. La répartition est linéaire sur la durée de la tâche</w:t>
            </w:r>
            <w:r w:rsidR="00064ACC">
              <w:rPr>
                <w:sz w:val="20"/>
                <w:szCs w:val="20"/>
              </w:rPr>
              <w:t> </w:t>
            </w:r>
            <w:r w:rsidRPr="00C67E2D">
              <w:rPr>
                <w:sz w:val="20"/>
                <w:szCs w:val="20"/>
              </w:rPr>
              <w:t>: elle suppose une consommation régulière, ce qui est rarement exact, mais l</w:t>
            </w:r>
            <w:r w:rsidR="00064ACC">
              <w:rPr>
                <w:sz w:val="20"/>
                <w:szCs w:val="20"/>
              </w:rPr>
              <w:t>’</w:t>
            </w:r>
            <w:r w:rsidRPr="00C67E2D">
              <w:rPr>
                <w:sz w:val="20"/>
                <w:szCs w:val="20"/>
              </w:rPr>
              <w:t>écart qui en résulte est sans conséquence sur les décisions qu</w:t>
            </w:r>
            <w:r w:rsidR="00064ACC">
              <w:rPr>
                <w:sz w:val="20"/>
                <w:szCs w:val="20"/>
              </w:rPr>
              <w:t>’</w:t>
            </w:r>
            <w:r w:rsidRPr="00C67E2D">
              <w:rPr>
                <w:sz w:val="20"/>
                <w:szCs w:val="20"/>
              </w:rPr>
              <w:t>une projection sert à prendre.</w:t>
            </w:r>
          </w:p>
        </w:tc>
      </w:tr>
      <w:tr w:rsidR="00651B40" w:rsidRPr="004E0F26" w14:paraId="2E65C69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F256FB" w14:textId="77777777" w:rsidR="00651B40" w:rsidRPr="004E0F26" w:rsidRDefault="00651B40" w:rsidP="006A6640">
            <w:pPr>
              <w:rPr>
                <w:sz w:val="20"/>
                <w:szCs w:val="20"/>
              </w:rPr>
            </w:pPr>
            <w:r w:rsidRPr="004E0F26">
              <w:rPr>
                <w:sz w:val="20"/>
                <w:szCs w:val="20"/>
              </w:rPr>
              <w:t>Vérif</w:t>
            </w:r>
          </w:p>
        </w:tc>
        <w:tc>
          <w:tcPr>
            <w:tcW w:w="8079" w:type="dxa"/>
          </w:tcPr>
          <w:p w14:paraId="40FFBF96" w14:textId="2C9AC0C9" w:rsidR="00651B40" w:rsidRPr="004E0F26" w:rsidRDefault="00C67E2D" w:rsidP="00C67E2D">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Une ligne portée par une tâche à cheval sur deux années est chiffrée en deux parts, dont le rapport est celui des durées de la tâche dans chacune. La somme des parts égale le montant total de la ligne avant inflation.</w:t>
            </w:r>
          </w:p>
        </w:tc>
      </w:tr>
    </w:tbl>
    <w:p w14:paraId="72896429" w14:textId="77777777" w:rsidR="00651B40" w:rsidRDefault="00651B40" w:rsidP="00E862DF"/>
    <w:tbl>
      <w:tblPr>
        <w:tblStyle w:val="TableauListe6Couleur-Accentuation1"/>
        <w:tblW w:w="9067" w:type="dxa"/>
        <w:tblLook w:val="04A0" w:firstRow="1" w:lastRow="0" w:firstColumn="1" w:lastColumn="0" w:noHBand="0" w:noVBand="1"/>
      </w:tblPr>
      <w:tblGrid>
        <w:gridCol w:w="988"/>
        <w:gridCol w:w="8079"/>
      </w:tblGrid>
      <w:tr w:rsidR="008261BF" w:rsidRPr="004E0F26" w14:paraId="20E824C9"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F5B0B38" w14:textId="77777777" w:rsidR="008261BF" w:rsidRPr="004E0F26" w:rsidRDefault="008261BF" w:rsidP="006A6640">
            <w:pPr>
              <w:rPr>
                <w:sz w:val="20"/>
                <w:szCs w:val="20"/>
              </w:rPr>
            </w:pPr>
            <w:r w:rsidRPr="004E0F26">
              <w:rPr>
                <w:sz w:val="20"/>
                <w:szCs w:val="20"/>
              </w:rPr>
              <w:t>ID</w:t>
            </w:r>
          </w:p>
        </w:tc>
        <w:tc>
          <w:tcPr>
            <w:tcW w:w="8079" w:type="dxa"/>
          </w:tcPr>
          <w:p w14:paraId="02CA2B34" w14:textId="074952FC" w:rsidR="008261BF" w:rsidRPr="004E0F26" w:rsidRDefault="008261BF" w:rsidP="006A6640">
            <w:pPr>
              <w:cnfStyle w:val="100000000000" w:firstRow="1" w:lastRow="0" w:firstColumn="0" w:lastColumn="0" w:oddVBand="0" w:evenVBand="0" w:oddHBand="0" w:evenHBand="0" w:firstRowFirstColumn="0" w:firstRowLastColumn="0" w:lastRowFirstColumn="0" w:lastRowLastColumn="0"/>
              <w:rPr>
                <w:sz w:val="20"/>
                <w:szCs w:val="20"/>
              </w:rPr>
            </w:pPr>
            <w:r w:rsidRPr="004E0F26">
              <w:rPr>
                <w:sz w:val="20"/>
                <w:szCs w:val="20"/>
              </w:rPr>
              <w:t>WF-DEV-00</w:t>
            </w:r>
            <w:r>
              <w:rPr>
                <w:sz w:val="20"/>
                <w:szCs w:val="20"/>
              </w:rPr>
              <w:t>8</w:t>
            </w:r>
            <w:r w:rsidRPr="004E0F26">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4E0F26">
              <w:rPr>
                <w:sz w:val="20"/>
                <w:szCs w:val="20"/>
              </w:rPr>
              <w:instrText>WF-DEV-00</w:instrText>
            </w:r>
            <w:r>
              <w:rPr>
                <w:sz w:val="20"/>
                <w:szCs w:val="20"/>
              </w:rPr>
              <w:instrText>8</w:instrText>
            </w:r>
            <w:r w:rsidRPr="004E0F26">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8261BF" w14:paraId="3816BAC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D80406" w14:textId="77777777" w:rsidR="008261BF" w:rsidRDefault="008261BF" w:rsidP="006A6640">
            <w:r>
              <w:t>Titre</w:t>
            </w:r>
          </w:p>
        </w:tc>
        <w:tc>
          <w:tcPr>
            <w:tcW w:w="8079" w:type="dxa"/>
          </w:tcPr>
          <w:p w14:paraId="6E1F0BDB" w14:textId="6BE88ACF" w:rsidR="008261BF" w:rsidRPr="00860413" w:rsidRDefault="008261BF" w:rsidP="006A6640">
            <w:pPr>
              <w:cnfStyle w:val="000000100000" w:firstRow="0" w:lastRow="0" w:firstColumn="0" w:lastColumn="0" w:oddVBand="0" w:evenVBand="0" w:oddHBand="1" w:evenHBand="0" w:firstRowFirstColumn="0" w:firstRowLastColumn="0" w:lastRowFirstColumn="0" w:lastRowLastColumn="0"/>
              <w:rPr>
                <w:b/>
                <w:bCs/>
              </w:rPr>
            </w:pPr>
            <w:r w:rsidRPr="008261BF">
              <w:rPr>
                <w:b/>
                <w:bCs/>
              </w:rPr>
              <w:t>Valeur planifiée</w:t>
            </w:r>
          </w:p>
        </w:tc>
      </w:tr>
      <w:tr w:rsidR="008261BF" w:rsidRPr="004E0F26" w14:paraId="0CA5AFC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B09608D" w14:textId="77777777" w:rsidR="008261BF" w:rsidRPr="004E0F26" w:rsidRDefault="008261BF" w:rsidP="006A6640">
            <w:pPr>
              <w:rPr>
                <w:sz w:val="20"/>
                <w:szCs w:val="20"/>
              </w:rPr>
            </w:pPr>
            <w:r w:rsidRPr="004E0F26">
              <w:rPr>
                <w:sz w:val="20"/>
                <w:szCs w:val="20"/>
              </w:rPr>
              <w:t>Flex</w:t>
            </w:r>
          </w:p>
        </w:tc>
        <w:tc>
          <w:tcPr>
            <w:tcW w:w="8079" w:type="dxa"/>
          </w:tcPr>
          <w:p w14:paraId="11C9FAC2" w14:textId="77777777" w:rsidR="008261BF" w:rsidRPr="004E0F26" w:rsidRDefault="008261B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8261BF" w:rsidRPr="004E0F26" w14:paraId="3B0773D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555430" w14:textId="77777777" w:rsidR="008261BF" w:rsidRPr="004E0F26" w:rsidRDefault="008261BF" w:rsidP="006A6640">
            <w:pPr>
              <w:rPr>
                <w:sz w:val="20"/>
                <w:szCs w:val="20"/>
              </w:rPr>
            </w:pPr>
            <w:r w:rsidRPr="004E0F26">
              <w:rPr>
                <w:sz w:val="20"/>
                <w:szCs w:val="20"/>
              </w:rPr>
              <w:t>FBS</w:t>
            </w:r>
          </w:p>
        </w:tc>
        <w:tc>
          <w:tcPr>
            <w:tcW w:w="8079" w:type="dxa"/>
          </w:tcPr>
          <w:p w14:paraId="238B88AF" w14:textId="77777777" w:rsidR="008261BF" w:rsidRPr="004E0F26" w:rsidRDefault="008261BF" w:rsidP="006A6640">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FBS-4.4.3</w:t>
            </w:r>
          </w:p>
        </w:tc>
      </w:tr>
      <w:tr w:rsidR="008261BF" w:rsidRPr="004E0F26" w14:paraId="38FFD03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7F4103E" w14:textId="77777777" w:rsidR="008261BF" w:rsidRPr="004E0F26" w:rsidRDefault="008261BF" w:rsidP="006A6640">
            <w:pPr>
              <w:rPr>
                <w:sz w:val="20"/>
                <w:szCs w:val="20"/>
              </w:rPr>
            </w:pPr>
            <w:r w:rsidRPr="004E0F26">
              <w:rPr>
                <w:sz w:val="20"/>
                <w:szCs w:val="20"/>
              </w:rPr>
              <w:t>PBS</w:t>
            </w:r>
          </w:p>
        </w:tc>
        <w:tc>
          <w:tcPr>
            <w:tcW w:w="8079" w:type="dxa"/>
          </w:tcPr>
          <w:p w14:paraId="591FEE24" w14:textId="77777777" w:rsidR="008261BF" w:rsidRPr="004E0F26" w:rsidRDefault="008261B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PBS-1.1, PBS-2.1, PBS-2.3, PBS-3.1</w:t>
            </w:r>
          </w:p>
        </w:tc>
      </w:tr>
      <w:tr w:rsidR="008261BF" w14:paraId="0AB6660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8E2BDF8" w14:textId="77777777" w:rsidR="008261BF" w:rsidRDefault="008261BF" w:rsidP="006A6640">
            <w:r>
              <w:t>Corp</w:t>
            </w:r>
          </w:p>
        </w:tc>
        <w:tc>
          <w:tcPr>
            <w:tcW w:w="8079" w:type="dxa"/>
          </w:tcPr>
          <w:p w14:paraId="3D9EA896" w14:textId="200C2E36" w:rsidR="008261BF" w:rsidRDefault="008261BF" w:rsidP="006A6640">
            <w:pPr>
              <w:jc w:val="both"/>
              <w:cnfStyle w:val="000000100000" w:firstRow="0" w:lastRow="0" w:firstColumn="0" w:lastColumn="0" w:oddVBand="0" w:evenVBand="0" w:oddHBand="1" w:evenHBand="0" w:firstRowFirstColumn="0" w:firstRowLastColumn="0" w:lastRowFirstColumn="0" w:lastRowLastColumn="0"/>
            </w:pPr>
            <w:r w:rsidRPr="008261BF">
              <w:t>La valeur planifiée à une date est la part du budget de référence qui aurait dû être acquise à cette date. Elle se calcule sur les lignes comptées au budget de référence — hors provisions des risques identifiés et hors lignes fusionnées d</w:t>
            </w:r>
            <w:r w:rsidR="00064ACC">
              <w:t>’</w:t>
            </w:r>
            <w:r w:rsidRPr="008261BF">
              <w:t>un risque survenu —, à leur montant budgété, étalé linéairement sur la durée de leur tâche telle que la révision de référence la date</w:t>
            </w:r>
            <w:r w:rsidR="00064ACC">
              <w:t> </w:t>
            </w:r>
            <w:r w:rsidRPr="008261BF">
              <w:t>; une ligne portée par un jalon est comptée entière à la date du jalon. La valeur planifiée se calcule toujours sur la révision de référence en vigueur</w:t>
            </w:r>
            <w:r w:rsidR="00064ACC">
              <w:t> </w:t>
            </w:r>
            <w:r w:rsidRPr="008261BF">
              <w:t>: lorsqu</w:t>
            </w:r>
            <w:r w:rsidR="00064ACC">
              <w:t>’</w:t>
            </w:r>
            <w:r w:rsidRPr="008261BF">
              <w:t>un avenant ou un risque survenu en produit une nouvelle, la courbe est recalculée intégralement sur celle-ci.</w:t>
            </w:r>
          </w:p>
        </w:tc>
      </w:tr>
      <w:tr w:rsidR="008261BF" w:rsidRPr="004E0F26" w14:paraId="4362DB6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273C9DF" w14:textId="77777777" w:rsidR="008261BF" w:rsidRPr="004E0F26" w:rsidRDefault="008261BF" w:rsidP="006A6640">
            <w:pPr>
              <w:rPr>
                <w:sz w:val="20"/>
                <w:szCs w:val="20"/>
              </w:rPr>
            </w:pPr>
            <w:r w:rsidRPr="004E0F26">
              <w:rPr>
                <w:sz w:val="20"/>
                <w:szCs w:val="20"/>
              </w:rPr>
              <w:t>Motif</w:t>
            </w:r>
          </w:p>
        </w:tc>
        <w:tc>
          <w:tcPr>
            <w:tcW w:w="8079" w:type="dxa"/>
          </w:tcPr>
          <w:p w14:paraId="7F142881" w14:textId="1FE47FE7" w:rsidR="008261BF" w:rsidRPr="004E0F26" w:rsidRDefault="008261BF" w:rsidP="006A6640">
            <w:pPr>
              <w:cnfStyle w:val="000000000000" w:firstRow="0" w:lastRow="0" w:firstColumn="0" w:lastColumn="0" w:oddVBand="0" w:evenVBand="0" w:oddHBand="0" w:evenHBand="0" w:firstRowFirstColumn="0" w:firstRowLastColumn="0" w:lastRowFirstColumn="0" w:lastRowLastColumn="0"/>
              <w:rPr>
                <w:sz w:val="20"/>
                <w:szCs w:val="20"/>
              </w:rPr>
            </w:pPr>
            <w:r w:rsidRPr="008261BF">
              <w:rPr>
                <w:sz w:val="20"/>
                <w:szCs w:val="20"/>
              </w:rPr>
              <w:t>La valeur planifiée est le repère de l</w:t>
            </w:r>
            <w:r w:rsidR="00064ACC">
              <w:rPr>
                <w:sz w:val="20"/>
                <w:szCs w:val="20"/>
              </w:rPr>
              <w:t>’</w:t>
            </w:r>
            <w:r w:rsidRPr="008261BF">
              <w:rPr>
                <w:sz w:val="20"/>
                <w:szCs w:val="20"/>
              </w:rPr>
              <w:t>indice de délai</w:t>
            </w:r>
            <w:r w:rsidR="00064ACC">
              <w:rPr>
                <w:sz w:val="20"/>
                <w:szCs w:val="20"/>
              </w:rPr>
              <w:t> </w:t>
            </w:r>
            <w:r w:rsidRPr="008261BF">
              <w:rPr>
                <w:sz w:val="20"/>
                <w:szCs w:val="20"/>
              </w:rPr>
              <w:t>: elle doit totaliser exactement le budget de référence en fin de projet, sans quoi l</w:t>
            </w:r>
            <w:r w:rsidR="00064ACC">
              <w:rPr>
                <w:sz w:val="20"/>
                <w:szCs w:val="20"/>
              </w:rPr>
              <w:t>’</w:t>
            </w:r>
            <w:r w:rsidRPr="008261BF">
              <w:rPr>
                <w:sz w:val="20"/>
                <w:szCs w:val="20"/>
              </w:rPr>
              <w:t>indice ne vaut jamais 1 quand tout est fait. Elle se lit sur les dates de la référence et non sur celles de la révision courante, sinon un retard la déplacerait avec lui et l</w:t>
            </w:r>
            <w:r w:rsidR="00064ACC">
              <w:rPr>
                <w:sz w:val="20"/>
                <w:szCs w:val="20"/>
              </w:rPr>
              <w:t>’</w:t>
            </w:r>
            <w:r w:rsidRPr="008261BF">
              <w:rPr>
                <w:sz w:val="20"/>
                <w:szCs w:val="20"/>
              </w:rPr>
              <w:t xml:space="preserve">indice ne mesurerait plus rien. Le recalcul à chaque nouvelle </w:t>
            </w:r>
            <w:r w:rsidRPr="008261BF">
              <w:rPr>
                <w:sz w:val="20"/>
                <w:szCs w:val="20"/>
              </w:rPr>
              <w:lastRenderedPageBreak/>
              <w:t>référence est cohérent avec le déplacement du budget qu</w:t>
            </w:r>
            <w:r w:rsidR="00064ACC">
              <w:rPr>
                <w:sz w:val="20"/>
                <w:szCs w:val="20"/>
              </w:rPr>
              <w:t>’</w:t>
            </w:r>
            <w:r w:rsidRPr="008261BF">
              <w:rPr>
                <w:sz w:val="20"/>
                <w:szCs w:val="20"/>
              </w:rPr>
              <w:t>elle opère</w:t>
            </w:r>
            <w:r w:rsidR="00064ACC">
              <w:rPr>
                <w:sz w:val="20"/>
                <w:szCs w:val="20"/>
              </w:rPr>
              <w:t> </w:t>
            </w:r>
            <w:r w:rsidRPr="008261BF">
              <w:rPr>
                <w:sz w:val="20"/>
                <w:szCs w:val="20"/>
              </w:rPr>
              <w:t>; les valeurs mesurées aux revues précédentes restent lisibles dans les révisions marquées.</w:t>
            </w:r>
          </w:p>
        </w:tc>
      </w:tr>
      <w:tr w:rsidR="008261BF" w:rsidRPr="004E0F26" w14:paraId="0A8B5A5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28869C5" w14:textId="77777777" w:rsidR="008261BF" w:rsidRPr="004E0F26" w:rsidRDefault="008261BF" w:rsidP="006A6640">
            <w:pPr>
              <w:rPr>
                <w:sz w:val="20"/>
                <w:szCs w:val="20"/>
              </w:rPr>
            </w:pPr>
            <w:r w:rsidRPr="004E0F26">
              <w:rPr>
                <w:sz w:val="20"/>
                <w:szCs w:val="20"/>
              </w:rPr>
              <w:lastRenderedPageBreak/>
              <w:t>Vérif</w:t>
            </w:r>
          </w:p>
        </w:tc>
        <w:tc>
          <w:tcPr>
            <w:tcW w:w="8079" w:type="dxa"/>
          </w:tcPr>
          <w:p w14:paraId="14E3562F" w14:textId="000406C7" w:rsidR="008261BF" w:rsidRPr="008261BF" w:rsidRDefault="008261BF" w:rsidP="008261BF">
            <w:pPr>
              <w:cnfStyle w:val="000000100000" w:firstRow="0" w:lastRow="0" w:firstColumn="0" w:lastColumn="0" w:oddVBand="0" w:evenVBand="0" w:oddHBand="1" w:evenHBand="0" w:firstRowFirstColumn="0" w:firstRowLastColumn="0" w:lastRowFirstColumn="0" w:lastRowLastColumn="0"/>
              <w:rPr>
                <w:sz w:val="20"/>
                <w:szCs w:val="20"/>
              </w:rPr>
            </w:pPr>
            <w:r w:rsidRPr="008261BF">
              <w:rPr>
                <w:sz w:val="20"/>
                <w:szCs w:val="20"/>
              </w:rPr>
              <w:t>Sur un projet dont le budget de référence est de 1 000, la valeur planifiée vaut 1 000 à la date de fin de la dernière tâche de la référence, et 0 avant le début de la première. Une ligne portée par une tâche de deux mois contribue pour moitié à la fin du premier mois. Retarder une tâche dans la révision courante ne change pas la valeur planifiée. Après contractualisation d</w:t>
            </w:r>
            <w:r w:rsidR="00064ACC">
              <w:rPr>
                <w:sz w:val="20"/>
                <w:szCs w:val="20"/>
              </w:rPr>
              <w:t>’</w:t>
            </w:r>
            <w:r w:rsidRPr="008261BF">
              <w:rPr>
                <w:sz w:val="20"/>
                <w:szCs w:val="20"/>
              </w:rPr>
              <w:t>un avenant, la valeur planifiée totalise le nouveau budget de référence.</w:t>
            </w:r>
          </w:p>
          <w:p w14:paraId="064E7280" w14:textId="4AA9E0C6" w:rsidR="008261BF" w:rsidRPr="004E0F26" w:rsidRDefault="008261BF" w:rsidP="006A6640">
            <w:pPr>
              <w:cnfStyle w:val="000000100000" w:firstRow="0" w:lastRow="0" w:firstColumn="0" w:lastColumn="0" w:oddVBand="0" w:evenVBand="0" w:oddHBand="1" w:evenHBand="0" w:firstRowFirstColumn="0" w:firstRowLastColumn="0" w:lastRowFirstColumn="0" w:lastRowLastColumn="0"/>
              <w:rPr>
                <w:sz w:val="20"/>
                <w:szCs w:val="20"/>
              </w:rPr>
            </w:pPr>
          </w:p>
        </w:tc>
      </w:tr>
    </w:tbl>
    <w:p w14:paraId="0162178C" w14:textId="77777777" w:rsidR="008261BF" w:rsidRPr="0067685B" w:rsidRDefault="008261BF" w:rsidP="00E862DF"/>
    <w:p w14:paraId="3539ABC1" w14:textId="2D1D0D0D" w:rsidR="000F2C82" w:rsidRDefault="000F2C82" w:rsidP="009308D3">
      <w:pPr>
        <w:pStyle w:val="Titre5"/>
        <w:numPr>
          <w:ilvl w:val="4"/>
          <w:numId w:val="4"/>
        </w:numPr>
      </w:pPr>
      <w:bookmarkStart w:id="96" w:name="_Ref241299121"/>
      <w:bookmarkStart w:id="97" w:name="_Toc241403340"/>
      <w:r>
        <w:t>Plan de charge du projet</w:t>
      </w:r>
      <w:bookmarkEnd w:id="96"/>
      <w:bookmarkEnd w:id="97"/>
    </w:p>
    <w:p w14:paraId="66E9F5F7" w14:textId="51C5B7E5" w:rsidR="00005DA1" w:rsidRDefault="00C67E2D" w:rsidP="00C67E2D">
      <w:pPr>
        <w:jc w:val="both"/>
      </w:pPr>
      <w:r w:rsidRPr="00C67E2D">
        <w:t>Le plan de charge traduit le devis en besoin de ressources</w:t>
      </w:r>
      <w:r w:rsidR="00064ACC">
        <w:t> </w:t>
      </w:r>
      <w:r w:rsidRPr="00C67E2D">
        <w:t>: combien d</w:t>
      </w:r>
      <w:r w:rsidR="00064ACC">
        <w:t>’</w:t>
      </w:r>
      <w:r w:rsidRPr="00C67E2D">
        <w:t>heures, de quel rôle, et quel mois. C</w:t>
      </w:r>
      <w:r w:rsidR="00064ACC">
        <w:t>’</w:t>
      </w:r>
      <w:r w:rsidRPr="00C67E2D">
        <w:t>est la vue que le manager consolide ensuite sur plusieurs projets (FBS-2.2).</w:t>
      </w:r>
    </w:p>
    <w:tbl>
      <w:tblPr>
        <w:tblStyle w:val="TableauListe6Couleur-Accentuation1"/>
        <w:tblW w:w="9067" w:type="dxa"/>
        <w:tblLook w:val="04A0" w:firstRow="1" w:lastRow="0" w:firstColumn="1" w:lastColumn="0" w:noHBand="0" w:noVBand="1"/>
      </w:tblPr>
      <w:tblGrid>
        <w:gridCol w:w="988"/>
        <w:gridCol w:w="8079"/>
      </w:tblGrid>
      <w:tr w:rsidR="00651B40" w:rsidRPr="004E0F26" w14:paraId="668A4EB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3BF41E" w14:textId="77777777" w:rsidR="00651B40" w:rsidRPr="004E0F26" w:rsidRDefault="00651B40" w:rsidP="006A6640">
            <w:pPr>
              <w:rPr>
                <w:sz w:val="20"/>
                <w:szCs w:val="20"/>
              </w:rPr>
            </w:pPr>
            <w:r w:rsidRPr="004E0F26">
              <w:rPr>
                <w:sz w:val="20"/>
                <w:szCs w:val="20"/>
              </w:rPr>
              <w:t>ID</w:t>
            </w:r>
          </w:p>
        </w:tc>
        <w:tc>
          <w:tcPr>
            <w:tcW w:w="8079" w:type="dxa"/>
          </w:tcPr>
          <w:p w14:paraId="6810C60A" w14:textId="7D04AD9B" w:rsidR="00651B40" w:rsidRPr="004E0F26" w:rsidRDefault="00651B40" w:rsidP="006A6640">
            <w:pPr>
              <w:cnfStyle w:val="100000000000" w:firstRow="1" w:lastRow="0" w:firstColumn="0" w:lastColumn="0" w:oddVBand="0" w:evenVBand="0" w:oddHBand="0" w:evenHBand="0" w:firstRowFirstColumn="0" w:firstRowLastColumn="0" w:lastRowFirstColumn="0" w:lastRowLastColumn="0"/>
              <w:rPr>
                <w:sz w:val="20"/>
                <w:szCs w:val="20"/>
              </w:rPr>
            </w:pPr>
            <w:r w:rsidRPr="004E0F26">
              <w:rPr>
                <w:sz w:val="20"/>
                <w:szCs w:val="20"/>
              </w:rPr>
              <w:t>WF-DEV-00</w:t>
            </w:r>
            <w:r>
              <w:rPr>
                <w:sz w:val="20"/>
                <w:szCs w:val="20"/>
              </w:rPr>
              <w:t>7</w:t>
            </w:r>
            <w:r w:rsidRPr="004E0F26">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4E0F26">
              <w:rPr>
                <w:sz w:val="20"/>
                <w:szCs w:val="20"/>
              </w:rPr>
              <w:instrText>WF-DEV-00</w:instrText>
            </w:r>
            <w:r>
              <w:rPr>
                <w:sz w:val="20"/>
                <w:szCs w:val="20"/>
              </w:rPr>
              <w:instrText>7</w:instrText>
            </w:r>
            <w:r w:rsidRPr="004E0F26">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651B40" w14:paraId="335C8CA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2FB9215" w14:textId="77777777" w:rsidR="00651B40" w:rsidRDefault="00651B40" w:rsidP="006A6640">
            <w:r>
              <w:t>Titre</w:t>
            </w:r>
          </w:p>
        </w:tc>
        <w:tc>
          <w:tcPr>
            <w:tcW w:w="8079" w:type="dxa"/>
          </w:tcPr>
          <w:p w14:paraId="68201F45" w14:textId="189AB127" w:rsidR="00651B40" w:rsidRPr="00860413" w:rsidRDefault="00C67E2D" w:rsidP="00C67E2D">
            <w:pPr>
              <w:cnfStyle w:val="000000100000" w:firstRow="0" w:lastRow="0" w:firstColumn="0" w:lastColumn="0" w:oddVBand="0" w:evenVBand="0" w:oddHBand="1" w:evenHBand="0" w:firstRowFirstColumn="0" w:firstRowLastColumn="0" w:lastRowFirstColumn="0" w:lastRowLastColumn="0"/>
              <w:rPr>
                <w:b/>
                <w:bCs/>
              </w:rPr>
            </w:pPr>
            <w:r w:rsidRPr="00C67E2D">
              <w:rPr>
                <w:b/>
                <w:bCs/>
              </w:rPr>
              <w:t>Plan de charge du projet</w:t>
            </w:r>
          </w:p>
        </w:tc>
      </w:tr>
      <w:tr w:rsidR="00651B40" w:rsidRPr="004E0F26" w14:paraId="3A20220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08BF248" w14:textId="77777777" w:rsidR="00651B40" w:rsidRPr="004E0F26" w:rsidRDefault="00651B40" w:rsidP="006A6640">
            <w:pPr>
              <w:rPr>
                <w:sz w:val="20"/>
                <w:szCs w:val="20"/>
              </w:rPr>
            </w:pPr>
            <w:r w:rsidRPr="004E0F26">
              <w:rPr>
                <w:sz w:val="20"/>
                <w:szCs w:val="20"/>
              </w:rPr>
              <w:t>Flex</w:t>
            </w:r>
          </w:p>
        </w:tc>
        <w:tc>
          <w:tcPr>
            <w:tcW w:w="8079" w:type="dxa"/>
          </w:tcPr>
          <w:p w14:paraId="13DA55F4"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651B40" w:rsidRPr="004E0F26" w14:paraId="2D887B0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DC6F25F" w14:textId="77777777" w:rsidR="00651B40" w:rsidRPr="004E0F26" w:rsidRDefault="00651B40" w:rsidP="006A6640">
            <w:pPr>
              <w:rPr>
                <w:sz w:val="20"/>
                <w:szCs w:val="20"/>
              </w:rPr>
            </w:pPr>
            <w:r w:rsidRPr="004E0F26">
              <w:rPr>
                <w:sz w:val="20"/>
                <w:szCs w:val="20"/>
              </w:rPr>
              <w:t>FBS</w:t>
            </w:r>
          </w:p>
        </w:tc>
        <w:tc>
          <w:tcPr>
            <w:tcW w:w="8079" w:type="dxa"/>
          </w:tcPr>
          <w:p w14:paraId="544D1E19" w14:textId="2225EC1C" w:rsidR="00651B40" w:rsidRPr="004E0F26" w:rsidRDefault="00C67E2D" w:rsidP="00C67E2D">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FBS-4.4.4</w:t>
            </w:r>
          </w:p>
        </w:tc>
      </w:tr>
      <w:tr w:rsidR="00651B40" w:rsidRPr="004E0F26" w14:paraId="5E03CBA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7E47C21" w14:textId="77777777" w:rsidR="00651B40" w:rsidRPr="004E0F26" w:rsidRDefault="00651B40" w:rsidP="006A6640">
            <w:pPr>
              <w:rPr>
                <w:sz w:val="20"/>
                <w:szCs w:val="20"/>
              </w:rPr>
            </w:pPr>
            <w:r w:rsidRPr="004E0F26">
              <w:rPr>
                <w:sz w:val="20"/>
                <w:szCs w:val="20"/>
              </w:rPr>
              <w:t>PBS</w:t>
            </w:r>
          </w:p>
        </w:tc>
        <w:tc>
          <w:tcPr>
            <w:tcW w:w="8079" w:type="dxa"/>
          </w:tcPr>
          <w:p w14:paraId="437AEDDB"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PBS-1.1, PBS-1.3, PBS-2.1, PBS-2.3, PBS-3.1</w:t>
            </w:r>
          </w:p>
        </w:tc>
      </w:tr>
      <w:tr w:rsidR="00651B40" w14:paraId="05AC254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2A9222E" w14:textId="77777777" w:rsidR="00651B40" w:rsidRDefault="00651B40" w:rsidP="006A6640">
            <w:r>
              <w:t>Corp</w:t>
            </w:r>
          </w:p>
        </w:tc>
        <w:tc>
          <w:tcPr>
            <w:tcW w:w="8079" w:type="dxa"/>
          </w:tcPr>
          <w:p w14:paraId="3D912E5B" w14:textId="750C33FE" w:rsidR="00651B40" w:rsidRDefault="0085639B" w:rsidP="00C67E2D">
            <w:pPr>
              <w:jc w:val="both"/>
              <w:cnfStyle w:val="000000100000" w:firstRow="0" w:lastRow="0" w:firstColumn="0" w:lastColumn="0" w:oddVBand="0" w:evenVBand="0" w:oddHBand="1" w:evenHBand="0" w:firstRowFirstColumn="0" w:firstRowLastColumn="0" w:lastRowFirstColumn="0" w:lastRowLastColumn="0"/>
            </w:pPr>
            <w:r w:rsidRPr="0085639B">
              <w:t>Le plan de charge du projet présente, par rôle de ressource et par mois, la charge des lignes de main-d</w:t>
            </w:r>
            <w:r w:rsidR="00064ACC">
              <w:t>’</w:t>
            </w:r>
            <w:r w:rsidRPr="0085639B">
              <w:t>œuvre, calculée soit sur le devis d</w:t>
            </w:r>
            <w:r w:rsidR="00064ACC">
              <w:t>’</w:t>
            </w:r>
            <w:r w:rsidRPr="0085639B">
              <w:t>une révision, soit sur le reste à engager courant. La charge d</w:t>
            </w:r>
            <w:r w:rsidR="00064ACC">
              <w:t>’</w:t>
            </w:r>
            <w:r w:rsidRPr="0085639B">
              <w:t>une ligne est répartie sur la durée de la tâche qui la porte par interpolation linéaire. La capacité de chaque rôle y est présentée en regard de sa charge. Le plan de charge peut être filtré par nœud d</w:t>
            </w:r>
            <w:r w:rsidR="00064ACC">
              <w:t>’</w:t>
            </w:r>
            <w:r w:rsidRPr="0085639B">
              <w:t>organisation.</w:t>
            </w:r>
          </w:p>
        </w:tc>
      </w:tr>
      <w:tr w:rsidR="00651B40" w:rsidRPr="004E0F26" w14:paraId="5D9EE53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81E4AC4" w14:textId="77777777" w:rsidR="00651B40" w:rsidRPr="004E0F26" w:rsidRDefault="00651B40" w:rsidP="006A6640">
            <w:pPr>
              <w:rPr>
                <w:sz w:val="20"/>
                <w:szCs w:val="20"/>
              </w:rPr>
            </w:pPr>
            <w:r w:rsidRPr="004E0F26">
              <w:rPr>
                <w:sz w:val="20"/>
                <w:szCs w:val="20"/>
              </w:rPr>
              <w:t>Motif</w:t>
            </w:r>
          </w:p>
        </w:tc>
        <w:tc>
          <w:tcPr>
            <w:tcW w:w="8079" w:type="dxa"/>
          </w:tcPr>
          <w:p w14:paraId="7D27095B" w14:textId="7A99559D" w:rsidR="00651B40" w:rsidRPr="004E0F26" w:rsidRDefault="0085639B" w:rsidP="00C67E2D">
            <w:pPr>
              <w:cnfStyle w:val="000000000000" w:firstRow="0" w:lastRow="0" w:firstColumn="0" w:lastColumn="0" w:oddVBand="0" w:evenVBand="0" w:oddHBand="0" w:evenHBand="0" w:firstRowFirstColumn="0" w:firstRowLastColumn="0" w:lastRowFirstColumn="0" w:lastRowLastColumn="0"/>
              <w:rPr>
                <w:sz w:val="20"/>
                <w:szCs w:val="20"/>
              </w:rPr>
            </w:pPr>
            <w:r w:rsidRPr="0085639B">
              <w:rPr>
                <w:sz w:val="20"/>
                <w:szCs w:val="20"/>
              </w:rPr>
              <w:t>Le plan de charge sert à anticiper les besoins en ressources</w:t>
            </w:r>
            <w:r w:rsidR="00064ACC">
              <w:rPr>
                <w:sz w:val="20"/>
                <w:szCs w:val="20"/>
              </w:rPr>
              <w:t> </w:t>
            </w:r>
            <w:r w:rsidRPr="0085639B">
              <w:rPr>
                <w:sz w:val="20"/>
                <w:szCs w:val="20"/>
              </w:rPr>
              <w:t>: embauche, sous-traitance, arbitrage entre projets. La capacité affichée en regard est ce qui rend la lecture immédiate, et le filtre par nœud permet à un service de ne voir que ce qui le concerne. Pendant l</w:t>
            </w:r>
            <w:r w:rsidR="00064ACC">
              <w:rPr>
                <w:sz w:val="20"/>
                <w:szCs w:val="20"/>
              </w:rPr>
              <w:t>’</w:t>
            </w:r>
            <w:r w:rsidRPr="0085639B">
              <w:rPr>
                <w:sz w:val="20"/>
                <w:szCs w:val="20"/>
              </w:rPr>
              <w:t>exécution, c</w:t>
            </w:r>
            <w:r w:rsidR="00064ACC">
              <w:rPr>
                <w:sz w:val="20"/>
                <w:szCs w:val="20"/>
              </w:rPr>
              <w:t>’</w:t>
            </w:r>
            <w:r w:rsidRPr="0085639B">
              <w:rPr>
                <w:sz w:val="20"/>
                <w:szCs w:val="20"/>
              </w:rPr>
              <w:t>est la charge restante qui intéresse, d</w:t>
            </w:r>
            <w:r w:rsidR="00064ACC">
              <w:rPr>
                <w:sz w:val="20"/>
                <w:szCs w:val="20"/>
              </w:rPr>
              <w:t>’</w:t>
            </w:r>
            <w:r w:rsidRPr="0085639B">
              <w:rPr>
                <w:sz w:val="20"/>
                <w:szCs w:val="20"/>
              </w:rPr>
              <w:t>où le calcul sur le reste à engager</w:t>
            </w:r>
            <w:r w:rsidR="00064ACC">
              <w:rPr>
                <w:sz w:val="20"/>
                <w:szCs w:val="20"/>
              </w:rPr>
              <w:t> </w:t>
            </w:r>
            <w:r w:rsidRPr="0085639B">
              <w:rPr>
                <w:sz w:val="20"/>
                <w:szCs w:val="20"/>
              </w:rPr>
              <w:t>; les plans de charge agrégés du portefeuille s</w:t>
            </w:r>
            <w:r w:rsidR="00064ACC">
              <w:rPr>
                <w:sz w:val="20"/>
                <w:szCs w:val="20"/>
              </w:rPr>
              <w:t>’</w:t>
            </w:r>
            <w:r w:rsidRPr="0085639B">
              <w:rPr>
                <w:sz w:val="20"/>
                <w:szCs w:val="20"/>
              </w:rPr>
              <w:t>appuient sur cette même base.</w:t>
            </w:r>
          </w:p>
        </w:tc>
      </w:tr>
      <w:tr w:rsidR="00651B40" w:rsidRPr="004E0F26" w14:paraId="3849186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CB4977" w14:textId="77777777" w:rsidR="00651B40" w:rsidRPr="004E0F26" w:rsidRDefault="00651B40" w:rsidP="006A6640">
            <w:pPr>
              <w:rPr>
                <w:sz w:val="20"/>
                <w:szCs w:val="20"/>
              </w:rPr>
            </w:pPr>
            <w:r w:rsidRPr="004E0F26">
              <w:rPr>
                <w:sz w:val="20"/>
                <w:szCs w:val="20"/>
              </w:rPr>
              <w:t>Vérif</w:t>
            </w:r>
          </w:p>
        </w:tc>
        <w:tc>
          <w:tcPr>
            <w:tcW w:w="8079" w:type="dxa"/>
          </w:tcPr>
          <w:p w14:paraId="18CE2AB5" w14:textId="1451A7A5" w:rsidR="00651B40" w:rsidRPr="004E0F26" w:rsidRDefault="0085639B" w:rsidP="00C67E2D">
            <w:pPr>
              <w:cnfStyle w:val="000000100000" w:firstRow="0" w:lastRow="0" w:firstColumn="0" w:lastColumn="0" w:oddVBand="0" w:evenVBand="0" w:oddHBand="1" w:evenHBand="0" w:firstRowFirstColumn="0" w:firstRowLastColumn="0" w:lastRowFirstColumn="0" w:lastRowLastColumn="0"/>
              <w:rPr>
                <w:sz w:val="20"/>
                <w:szCs w:val="20"/>
              </w:rPr>
            </w:pPr>
            <w:r w:rsidRPr="0085639B">
              <w:rPr>
                <w:sz w:val="20"/>
                <w:szCs w:val="20"/>
              </w:rPr>
              <w:t>La charge d</w:t>
            </w:r>
            <w:r w:rsidR="00064ACC">
              <w:rPr>
                <w:sz w:val="20"/>
                <w:szCs w:val="20"/>
              </w:rPr>
              <w:t>’</w:t>
            </w:r>
            <w:r w:rsidRPr="0085639B">
              <w:rPr>
                <w:sz w:val="20"/>
                <w:szCs w:val="20"/>
              </w:rPr>
              <w:t>une ligne portée par une tâche de deux mois apparaît sur ces deux mois, au prorata de la durée de la tâche dans chacun. La capacité de chaque rôle est affichée. Le filtre par nœud d</w:t>
            </w:r>
            <w:r w:rsidR="00064ACC">
              <w:rPr>
                <w:sz w:val="20"/>
                <w:szCs w:val="20"/>
              </w:rPr>
              <w:t>’</w:t>
            </w:r>
            <w:r w:rsidRPr="0085639B">
              <w:rPr>
                <w:sz w:val="20"/>
                <w:szCs w:val="20"/>
              </w:rPr>
              <w:t>organisation ne laisse voir que les rôles qui en relèvent. Le plan de charge calculé sur le reste à engager ignore les lignes des tâches terminées.</w:t>
            </w:r>
          </w:p>
        </w:tc>
      </w:tr>
    </w:tbl>
    <w:p w14:paraId="32FA9F54" w14:textId="77777777" w:rsidR="00651B40" w:rsidRPr="000F2C82" w:rsidRDefault="00651B40" w:rsidP="00E862DF"/>
    <w:p w14:paraId="18E7BAC1" w14:textId="0A5C612B" w:rsidR="00E80A27" w:rsidRPr="00E80A27" w:rsidRDefault="00E80A27" w:rsidP="009308D3">
      <w:pPr>
        <w:pStyle w:val="Titre4"/>
        <w:numPr>
          <w:ilvl w:val="3"/>
          <w:numId w:val="4"/>
        </w:numPr>
      </w:pPr>
      <w:bookmarkStart w:id="98" w:name="_Toc241403341"/>
      <w:r>
        <w:t>Estimation du reste à engag</w:t>
      </w:r>
      <w:r w:rsidR="004244EB">
        <w:t>er</w:t>
      </w:r>
      <w:bookmarkEnd w:id="98"/>
    </w:p>
    <w:p w14:paraId="0D2A84C0" w14:textId="5760E9D5" w:rsidR="00C67E2D" w:rsidRPr="00C67E2D" w:rsidRDefault="00C67E2D" w:rsidP="00C67E2D">
      <w:pPr>
        <w:jc w:val="both"/>
      </w:pPr>
      <w:r w:rsidRPr="00C67E2D">
        <w:t>Le reste à engager est la projection de ce qu</w:t>
      </w:r>
      <w:r w:rsidR="00064ACC">
        <w:t>’</w:t>
      </w:r>
      <w:r w:rsidRPr="00C67E2D">
        <w:t>il reste à dépenser pour terminer le projet. Il n</w:t>
      </w:r>
      <w:r w:rsidR="00064ACC">
        <w:t>’</w:t>
      </w:r>
      <w:r w:rsidRPr="00C67E2D">
        <w:t>introduit aucun objet</w:t>
      </w:r>
      <w:r w:rsidR="00064ACC">
        <w:t> </w:t>
      </w:r>
      <w:r w:rsidRPr="00C67E2D">
        <w:t>: ce sont les lignes de devis de la structure principale de la révision courante, vues sous un autre angle.</w:t>
      </w:r>
    </w:p>
    <w:p w14:paraId="33337206" w14:textId="26A11C41" w:rsidR="00C67E2D" w:rsidRPr="00C67E2D" w:rsidRDefault="00C67E2D" w:rsidP="00C67E2D">
      <w:pPr>
        <w:jc w:val="both"/>
      </w:pPr>
      <w:r w:rsidRPr="00C67E2D">
        <w:t>Trois cas se présentent, selon l</w:t>
      </w:r>
      <w:r w:rsidR="00064ACC">
        <w:t>’</w:t>
      </w:r>
      <w:r w:rsidRPr="00C67E2D">
        <w:t>état de la tâche qui porte les lignes. Une tâche non démarrée vaut ce que la référence prévoyait</w:t>
      </w:r>
      <w:r w:rsidR="00064ACC">
        <w:t> </w:t>
      </w:r>
      <w:r w:rsidRPr="00C67E2D">
        <w:t>; une tâche démarrée vaut ce que le chef de projet réestime</w:t>
      </w:r>
      <w:r w:rsidR="00064ACC">
        <w:t> </w:t>
      </w:r>
      <w:r w:rsidRPr="00C67E2D">
        <w:t>; une tâche terminée vaut zéro. C</w:t>
      </w:r>
      <w:r w:rsidR="00064ACC">
        <w:t>’</w:t>
      </w:r>
      <w:r w:rsidRPr="00C67E2D">
        <w:t>est le Kanban qui fait passer une tâche du premier cas au deuxième (§</w:t>
      </w:r>
      <w:r>
        <w:fldChar w:fldCharType="begin"/>
      </w:r>
      <w:r>
        <w:instrText xml:space="preserve"> REF _Ref241302239 \r \h </w:instrText>
      </w:r>
      <w:r>
        <w:fldChar w:fldCharType="separate"/>
      </w:r>
      <w:r w:rsidR="004E6894">
        <w:rPr>
          <w:b/>
          <w:bCs/>
        </w:rPr>
        <w:t>Erreur ! Source du renvoi introuvable.</w:t>
      </w:r>
      <w:r>
        <w:fldChar w:fldCharType="end"/>
      </w:r>
      <w:r w:rsidRPr="00C67E2D">
        <w:t>), et la saisie d</w:t>
      </w:r>
      <w:r w:rsidR="00064ACC">
        <w:t>’</w:t>
      </w:r>
      <w:r w:rsidRPr="00C67E2D">
        <w:t>un reste à engager nul qui la fait passer au troisième.</w:t>
      </w:r>
    </w:p>
    <w:p w14:paraId="33F00A0F" w14:textId="3789FA17" w:rsidR="00B12356" w:rsidRDefault="005F15F0" w:rsidP="00C67E2D">
      <w:pPr>
        <w:keepNext/>
        <w:jc w:val="center"/>
      </w:pPr>
      <w:r>
        <w:rPr>
          <w:noProof/>
        </w:rPr>
        <w:lastRenderedPageBreak/>
        <w:drawing>
          <wp:inline distT="0" distB="0" distL="0" distR="0" wp14:anchorId="5A9A31BC" wp14:editId="0EFF5CD1">
            <wp:extent cx="1909632" cy="1909632"/>
            <wp:effectExtent l="0" t="0" r="0" b="0"/>
            <wp:docPr id="41943496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1918390" cy="1918390"/>
                    </a:xfrm>
                    <a:prstGeom prst="rect">
                      <a:avLst/>
                    </a:prstGeom>
                    <a:noFill/>
                    <a:ln>
                      <a:noFill/>
                    </a:ln>
                  </pic:spPr>
                </pic:pic>
              </a:graphicData>
            </a:graphic>
          </wp:inline>
        </w:drawing>
      </w:r>
    </w:p>
    <w:p w14:paraId="7EB44E8B" w14:textId="7F7102CC" w:rsidR="00B12356" w:rsidRDefault="00B12356" w:rsidP="00C67E2D">
      <w:pPr>
        <w:pStyle w:val="Lgende"/>
        <w:jc w:val="center"/>
      </w:pPr>
      <w:bookmarkStart w:id="99" w:name="_Toc241403417"/>
      <w:r>
        <w:t xml:space="preserve">Figure </w:t>
      </w:r>
      <w:fldSimple w:instr=" SEQ Figure \* ARABIC ">
        <w:r w:rsidR="004E6894">
          <w:rPr>
            <w:noProof/>
          </w:rPr>
          <w:t>13</w:t>
        </w:r>
      </w:fldSimple>
      <w:r>
        <w:t xml:space="preserve"> Arborescence fonctionnelle de l</w:t>
      </w:r>
      <w:r w:rsidR="00064ACC">
        <w:t>’</w:t>
      </w:r>
      <w:r>
        <w:t>estimation du RAE</w:t>
      </w:r>
      <w:bookmarkEnd w:id="99"/>
    </w:p>
    <w:p w14:paraId="3530D1F7" w14:textId="77777777" w:rsidR="00B12356" w:rsidRDefault="00B12356" w:rsidP="00E862DF"/>
    <w:tbl>
      <w:tblPr>
        <w:tblStyle w:val="TableauListe6Couleur-Accentuation1"/>
        <w:tblW w:w="9067" w:type="dxa"/>
        <w:tblLook w:val="04A0" w:firstRow="1" w:lastRow="0" w:firstColumn="1" w:lastColumn="0" w:noHBand="0" w:noVBand="1"/>
      </w:tblPr>
      <w:tblGrid>
        <w:gridCol w:w="988"/>
        <w:gridCol w:w="8079"/>
      </w:tblGrid>
      <w:tr w:rsidR="000D731C" w:rsidRPr="004E0F26" w14:paraId="6F7547E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47C002" w14:textId="77777777" w:rsidR="000D731C" w:rsidRPr="004E0F26" w:rsidRDefault="000D731C" w:rsidP="006A6640">
            <w:pPr>
              <w:rPr>
                <w:sz w:val="20"/>
                <w:szCs w:val="20"/>
              </w:rPr>
            </w:pPr>
            <w:r w:rsidRPr="004E0F26">
              <w:rPr>
                <w:sz w:val="20"/>
                <w:szCs w:val="20"/>
              </w:rPr>
              <w:t>ID</w:t>
            </w:r>
          </w:p>
        </w:tc>
        <w:tc>
          <w:tcPr>
            <w:tcW w:w="8079" w:type="dxa"/>
          </w:tcPr>
          <w:p w14:paraId="1C9DDEB3" w14:textId="7EBA4F19" w:rsidR="000D731C" w:rsidRPr="004E0F26" w:rsidRDefault="000D731C" w:rsidP="006A6640">
            <w:pPr>
              <w:cnfStyle w:val="100000000000" w:firstRow="1" w:lastRow="0" w:firstColumn="0" w:lastColumn="0" w:oddVBand="0" w:evenVBand="0" w:oddHBand="0" w:evenHBand="0" w:firstRowFirstColumn="0" w:firstRowLastColumn="0" w:lastRowFirstColumn="0" w:lastRowLastColumn="0"/>
              <w:rPr>
                <w:sz w:val="20"/>
                <w:szCs w:val="20"/>
              </w:rPr>
            </w:pPr>
            <w:r w:rsidRPr="004E0F26">
              <w:rPr>
                <w:sz w:val="20"/>
                <w:szCs w:val="20"/>
              </w:rPr>
              <w:t>WF-</w:t>
            </w:r>
            <w:r>
              <w:rPr>
                <w:sz w:val="20"/>
                <w:szCs w:val="20"/>
              </w:rPr>
              <w:t>RAE</w:t>
            </w:r>
            <w:r w:rsidRPr="004E0F26">
              <w:rPr>
                <w:sz w:val="20"/>
                <w:szCs w:val="20"/>
              </w:rPr>
              <w:t>-00</w:t>
            </w:r>
            <w:r>
              <w:rPr>
                <w:sz w:val="20"/>
                <w:szCs w:val="20"/>
              </w:rPr>
              <w:t>1</w:t>
            </w:r>
            <w:r w:rsidRPr="004E0F26">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4E0F26">
              <w:rPr>
                <w:sz w:val="20"/>
                <w:szCs w:val="20"/>
              </w:rPr>
              <w:instrText>WF-</w:instrText>
            </w:r>
            <w:r>
              <w:rPr>
                <w:sz w:val="20"/>
                <w:szCs w:val="20"/>
              </w:rPr>
              <w:instrText>RAE</w:instrText>
            </w:r>
            <w:r w:rsidRPr="004E0F26">
              <w:rPr>
                <w:sz w:val="20"/>
                <w:szCs w:val="20"/>
              </w:rPr>
              <w:instrText>-00</w:instrText>
            </w:r>
            <w:r>
              <w:rPr>
                <w:sz w:val="20"/>
                <w:szCs w:val="20"/>
              </w:rPr>
              <w:instrText>1</w:instrText>
            </w:r>
            <w:r w:rsidRPr="004E0F26">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0D731C" w14:paraId="7FA98C5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1553335" w14:textId="77777777" w:rsidR="000D731C" w:rsidRDefault="000D731C" w:rsidP="006A6640">
            <w:r>
              <w:t>Titre</w:t>
            </w:r>
          </w:p>
        </w:tc>
        <w:tc>
          <w:tcPr>
            <w:tcW w:w="8079" w:type="dxa"/>
          </w:tcPr>
          <w:p w14:paraId="3C9A1F24" w14:textId="49C76FD5" w:rsidR="000D731C" w:rsidRPr="00860413" w:rsidRDefault="000D731C" w:rsidP="006A6640">
            <w:pPr>
              <w:cnfStyle w:val="000000100000" w:firstRow="0" w:lastRow="0" w:firstColumn="0" w:lastColumn="0" w:oddVBand="0" w:evenVBand="0" w:oddHBand="1" w:evenHBand="0" w:firstRowFirstColumn="0" w:firstRowLastColumn="0" w:lastRowFirstColumn="0" w:lastRowLastColumn="0"/>
              <w:rPr>
                <w:b/>
                <w:bCs/>
              </w:rPr>
            </w:pPr>
            <w:r w:rsidRPr="000D731C">
              <w:rPr>
                <w:b/>
                <w:bCs/>
              </w:rPr>
              <w:t>Composition du reste à engager</w:t>
            </w:r>
          </w:p>
        </w:tc>
      </w:tr>
      <w:tr w:rsidR="000D731C" w:rsidRPr="004E0F26" w14:paraId="0D37F26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6797F88" w14:textId="77777777" w:rsidR="000D731C" w:rsidRPr="004E0F26" w:rsidRDefault="000D731C" w:rsidP="006A6640">
            <w:pPr>
              <w:rPr>
                <w:sz w:val="20"/>
                <w:szCs w:val="20"/>
              </w:rPr>
            </w:pPr>
            <w:r w:rsidRPr="004E0F26">
              <w:rPr>
                <w:sz w:val="20"/>
                <w:szCs w:val="20"/>
              </w:rPr>
              <w:t>Flex</w:t>
            </w:r>
          </w:p>
        </w:tc>
        <w:tc>
          <w:tcPr>
            <w:tcW w:w="8079" w:type="dxa"/>
          </w:tcPr>
          <w:p w14:paraId="1E1E588E" w14:textId="77777777" w:rsidR="000D731C" w:rsidRPr="004E0F26" w:rsidRDefault="000D731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0D731C" w:rsidRPr="004E0F26" w14:paraId="46AAA91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65A9FA6" w14:textId="77777777" w:rsidR="000D731C" w:rsidRPr="004E0F26" w:rsidRDefault="000D731C" w:rsidP="006A6640">
            <w:pPr>
              <w:rPr>
                <w:sz w:val="20"/>
                <w:szCs w:val="20"/>
              </w:rPr>
            </w:pPr>
            <w:r w:rsidRPr="004E0F26">
              <w:rPr>
                <w:sz w:val="20"/>
                <w:szCs w:val="20"/>
              </w:rPr>
              <w:t>FBS</w:t>
            </w:r>
          </w:p>
        </w:tc>
        <w:tc>
          <w:tcPr>
            <w:tcW w:w="8079" w:type="dxa"/>
          </w:tcPr>
          <w:p w14:paraId="4DAB7B6B" w14:textId="0EFE888D" w:rsidR="000D731C" w:rsidRPr="004E0F26" w:rsidRDefault="000D731C" w:rsidP="000D731C">
            <w:pPr>
              <w:cnfStyle w:val="000000100000" w:firstRow="0" w:lastRow="0" w:firstColumn="0" w:lastColumn="0" w:oddVBand="0" w:evenVBand="0" w:oddHBand="1" w:evenHBand="0" w:firstRowFirstColumn="0" w:firstRowLastColumn="0" w:lastRowFirstColumn="0" w:lastRowLastColumn="0"/>
              <w:rPr>
                <w:sz w:val="20"/>
                <w:szCs w:val="20"/>
              </w:rPr>
            </w:pPr>
            <w:r w:rsidRPr="000D731C">
              <w:rPr>
                <w:sz w:val="20"/>
                <w:szCs w:val="20"/>
              </w:rPr>
              <w:t>FBS-4.5</w:t>
            </w:r>
          </w:p>
        </w:tc>
      </w:tr>
      <w:tr w:rsidR="000D731C" w:rsidRPr="004E0F26" w14:paraId="1F5C036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C259C71" w14:textId="77777777" w:rsidR="000D731C" w:rsidRPr="004E0F26" w:rsidRDefault="000D731C" w:rsidP="006A6640">
            <w:pPr>
              <w:rPr>
                <w:sz w:val="20"/>
                <w:szCs w:val="20"/>
              </w:rPr>
            </w:pPr>
            <w:r w:rsidRPr="004E0F26">
              <w:rPr>
                <w:sz w:val="20"/>
                <w:szCs w:val="20"/>
              </w:rPr>
              <w:t>PBS</w:t>
            </w:r>
          </w:p>
        </w:tc>
        <w:tc>
          <w:tcPr>
            <w:tcW w:w="8079" w:type="dxa"/>
          </w:tcPr>
          <w:p w14:paraId="69EF60A8" w14:textId="77777777" w:rsidR="000D731C" w:rsidRPr="004E0F26" w:rsidRDefault="000D731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PBS-1.1, PBS-2.1, PBS-2.3, PBS-3.1</w:t>
            </w:r>
          </w:p>
        </w:tc>
      </w:tr>
      <w:tr w:rsidR="000D731C" w14:paraId="65B7533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FBF96A" w14:textId="77777777" w:rsidR="000D731C" w:rsidRDefault="000D731C" w:rsidP="006A6640">
            <w:r>
              <w:t>Corp</w:t>
            </w:r>
          </w:p>
        </w:tc>
        <w:tc>
          <w:tcPr>
            <w:tcW w:w="8079" w:type="dxa"/>
          </w:tcPr>
          <w:p w14:paraId="089C0D4F" w14:textId="2E1EB872" w:rsidR="000D731C" w:rsidRDefault="008261BF" w:rsidP="000D731C">
            <w:pPr>
              <w:jc w:val="both"/>
              <w:cnfStyle w:val="000000100000" w:firstRow="0" w:lastRow="0" w:firstColumn="0" w:lastColumn="0" w:oddVBand="0" w:evenVBand="0" w:oddHBand="1" w:evenHBand="0" w:firstRowFirstColumn="0" w:firstRowLastColumn="0" w:lastRowFirstColumn="0" w:lastRowLastColumn="0"/>
            </w:pPr>
            <w:r w:rsidRPr="008261BF">
              <w:t>Le reste à engager d</w:t>
            </w:r>
            <w:r w:rsidR="00064ACC">
              <w:t>’</w:t>
            </w:r>
            <w:r w:rsidRPr="008261BF">
              <w:t>un projet est la somme, pour chaque tâche de la structure principale de la révision courante</w:t>
            </w:r>
            <w:r w:rsidR="00064ACC">
              <w:t> </w:t>
            </w:r>
            <w:r w:rsidRPr="008261BF">
              <w:t>: de zéro si la tâche est terminée, du montant réestimé de ses lignes si elle est démarrée, et du montant budgété de ses lignes, projeté sur son année de consommation courante, si elle n</w:t>
            </w:r>
            <w:r w:rsidR="00064ACC">
              <w:t>’</w:t>
            </w:r>
            <w:r w:rsidRPr="008261BF">
              <w:t>est pas démarrée. Une ligne dont le montant budgété est nul — ajoutée après la référence — compte pour son montant réestimé quel que soit l</w:t>
            </w:r>
            <w:r w:rsidR="00064ACC">
              <w:t>’</w:t>
            </w:r>
            <w:r w:rsidRPr="008261BF">
              <w:t>état de sa tâche.</w:t>
            </w:r>
          </w:p>
        </w:tc>
      </w:tr>
      <w:tr w:rsidR="000D731C" w:rsidRPr="004E0F26" w14:paraId="3B1EBED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5000B58" w14:textId="77777777" w:rsidR="000D731C" w:rsidRPr="004E0F26" w:rsidRDefault="000D731C" w:rsidP="006A6640">
            <w:pPr>
              <w:rPr>
                <w:sz w:val="20"/>
                <w:szCs w:val="20"/>
              </w:rPr>
            </w:pPr>
            <w:r w:rsidRPr="004E0F26">
              <w:rPr>
                <w:sz w:val="20"/>
                <w:szCs w:val="20"/>
              </w:rPr>
              <w:t>Motif</w:t>
            </w:r>
          </w:p>
        </w:tc>
        <w:tc>
          <w:tcPr>
            <w:tcW w:w="8079" w:type="dxa"/>
          </w:tcPr>
          <w:p w14:paraId="2DC008CF" w14:textId="5C2B82FA" w:rsidR="000D731C" w:rsidRPr="004E0F26" w:rsidRDefault="000D731C" w:rsidP="000D731C">
            <w:pPr>
              <w:cnfStyle w:val="000000000000" w:firstRow="0" w:lastRow="0" w:firstColumn="0" w:lastColumn="0" w:oddVBand="0" w:evenVBand="0" w:oddHBand="0" w:evenHBand="0" w:firstRowFirstColumn="0" w:firstRowLastColumn="0" w:lastRowFirstColumn="0" w:lastRowLastColumn="0"/>
              <w:rPr>
                <w:sz w:val="20"/>
                <w:szCs w:val="20"/>
              </w:rPr>
            </w:pPr>
            <w:r w:rsidRPr="000D731C">
              <w:rPr>
                <w:sz w:val="20"/>
                <w:szCs w:val="20"/>
              </w:rPr>
              <w:t>Une tâche non démarrée n</w:t>
            </w:r>
            <w:r w:rsidR="00064ACC">
              <w:rPr>
                <w:sz w:val="20"/>
                <w:szCs w:val="20"/>
              </w:rPr>
              <w:t>’</w:t>
            </w:r>
            <w:r w:rsidRPr="000D731C">
              <w:rPr>
                <w:sz w:val="20"/>
                <w:szCs w:val="20"/>
              </w:rPr>
              <w:t>a pas de raison d</w:t>
            </w:r>
            <w:r w:rsidR="00064ACC">
              <w:rPr>
                <w:sz w:val="20"/>
                <w:szCs w:val="20"/>
              </w:rPr>
              <w:t>’</w:t>
            </w:r>
            <w:r w:rsidRPr="000D731C">
              <w:rPr>
                <w:sz w:val="20"/>
                <w:szCs w:val="20"/>
              </w:rPr>
              <w:t>être réestimée</w:t>
            </w:r>
            <w:r w:rsidR="00064ACC">
              <w:rPr>
                <w:sz w:val="20"/>
                <w:szCs w:val="20"/>
              </w:rPr>
              <w:t> </w:t>
            </w:r>
            <w:r w:rsidRPr="000D731C">
              <w:rPr>
                <w:sz w:val="20"/>
                <w:szCs w:val="20"/>
              </w:rPr>
              <w:t>: sa valeur de référence reste la meilleure estimation, corrigée seulement de l</w:t>
            </w:r>
            <w:r w:rsidR="00064ACC">
              <w:rPr>
                <w:sz w:val="20"/>
                <w:szCs w:val="20"/>
              </w:rPr>
              <w:t>’</w:t>
            </w:r>
            <w:r w:rsidRPr="000D731C">
              <w:rPr>
                <w:sz w:val="20"/>
                <w:szCs w:val="20"/>
              </w:rPr>
              <w:t>inflation si elle a glissé dans le temps. Ne soumettre à la réestimation que les tâches démarrées concentre le travail de la revue là où l</w:t>
            </w:r>
            <w:r w:rsidR="00064ACC">
              <w:rPr>
                <w:sz w:val="20"/>
                <w:szCs w:val="20"/>
              </w:rPr>
              <w:t>’</w:t>
            </w:r>
            <w:r w:rsidRPr="000D731C">
              <w:rPr>
                <w:sz w:val="20"/>
                <w:szCs w:val="20"/>
              </w:rPr>
              <w:t>information existe.</w:t>
            </w:r>
          </w:p>
        </w:tc>
      </w:tr>
      <w:tr w:rsidR="000D731C" w:rsidRPr="004E0F26" w14:paraId="2706C8B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58D4A67" w14:textId="77777777" w:rsidR="000D731C" w:rsidRPr="004E0F26" w:rsidRDefault="000D731C" w:rsidP="006A6640">
            <w:pPr>
              <w:rPr>
                <w:sz w:val="20"/>
                <w:szCs w:val="20"/>
              </w:rPr>
            </w:pPr>
            <w:r w:rsidRPr="004E0F26">
              <w:rPr>
                <w:sz w:val="20"/>
                <w:szCs w:val="20"/>
              </w:rPr>
              <w:t>Vérif</w:t>
            </w:r>
          </w:p>
        </w:tc>
        <w:tc>
          <w:tcPr>
            <w:tcW w:w="8079" w:type="dxa"/>
          </w:tcPr>
          <w:p w14:paraId="386C1FA5" w14:textId="6AABEEBC" w:rsidR="000D731C" w:rsidRPr="004E0F26" w:rsidRDefault="000D731C" w:rsidP="000D731C">
            <w:pPr>
              <w:cnfStyle w:val="000000100000" w:firstRow="0" w:lastRow="0" w:firstColumn="0" w:lastColumn="0" w:oddVBand="0" w:evenVBand="0" w:oddHBand="1" w:evenHBand="0" w:firstRowFirstColumn="0" w:firstRowLastColumn="0" w:lastRowFirstColumn="0" w:lastRowLastColumn="0"/>
              <w:rPr>
                <w:sz w:val="20"/>
                <w:szCs w:val="20"/>
              </w:rPr>
            </w:pPr>
            <w:r w:rsidRPr="000D731C">
              <w:rPr>
                <w:sz w:val="20"/>
                <w:szCs w:val="20"/>
              </w:rPr>
              <w:t>Sur un projet dont une tâche est terminée, une démarrée et une non démarrée, le reste à engager vaut la somme des deux dernières, la démarrée pour son montant réestimé et l</w:t>
            </w:r>
            <w:r w:rsidR="00064ACC">
              <w:rPr>
                <w:sz w:val="20"/>
                <w:szCs w:val="20"/>
              </w:rPr>
              <w:t>’</w:t>
            </w:r>
            <w:r w:rsidRPr="000D731C">
              <w:rPr>
                <w:sz w:val="20"/>
                <w:szCs w:val="20"/>
              </w:rPr>
              <w:t>autre pour son montant de référence projeté. Le décalage d</w:t>
            </w:r>
            <w:r w:rsidR="00064ACC">
              <w:rPr>
                <w:sz w:val="20"/>
                <w:szCs w:val="20"/>
              </w:rPr>
              <w:t>’</w:t>
            </w:r>
            <w:r w:rsidRPr="000D731C">
              <w:rPr>
                <w:sz w:val="20"/>
                <w:szCs w:val="20"/>
              </w:rPr>
              <w:t>une tâche non démarrée d</w:t>
            </w:r>
            <w:r w:rsidR="00064ACC">
              <w:rPr>
                <w:sz w:val="20"/>
                <w:szCs w:val="20"/>
              </w:rPr>
              <w:t>’</w:t>
            </w:r>
            <w:r w:rsidRPr="000D731C">
              <w:rPr>
                <w:sz w:val="20"/>
                <w:szCs w:val="20"/>
              </w:rPr>
              <w:t>une année modifie son montant du taux d</w:t>
            </w:r>
            <w:r w:rsidR="00064ACC">
              <w:rPr>
                <w:sz w:val="20"/>
                <w:szCs w:val="20"/>
              </w:rPr>
              <w:t>’</w:t>
            </w:r>
            <w:r w:rsidRPr="000D731C">
              <w:rPr>
                <w:sz w:val="20"/>
                <w:szCs w:val="20"/>
              </w:rPr>
              <w:t>inflation.</w:t>
            </w:r>
          </w:p>
        </w:tc>
      </w:tr>
    </w:tbl>
    <w:p w14:paraId="2C17E8A9" w14:textId="77777777" w:rsidR="000D731C" w:rsidRDefault="000D731C" w:rsidP="00E862DF"/>
    <w:p w14:paraId="4BD2C44D" w14:textId="6A004EC7" w:rsidR="000F2C82" w:rsidRDefault="000F2C82" w:rsidP="009308D3">
      <w:pPr>
        <w:pStyle w:val="Titre5"/>
        <w:numPr>
          <w:ilvl w:val="4"/>
          <w:numId w:val="4"/>
        </w:numPr>
      </w:pPr>
      <w:bookmarkStart w:id="100" w:name="_Toc241403342"/>
      <w:r>
        <w:t>Indicateurs de reste à engager</w:t>
      </w:r>
      <w:bookmarkEnd w:id="100"/>
    </w:p>
    <w:p w14:paraId="66561D6C" w14:textId="69C1E3FD" w:rsidR="0067685B" w:rsidRDefault="00302B1E" w:rsidP="000D731C">
      <w:pPr>
        <w:jc w:val="both"/>
      </w:pPr>
      <w:r w:rsidRPr="00302B1E">
        <w:t>Ces indicateurs situent la réestimation par rapport à deux repères</w:t>
      </w:r>
      <w:r w:rsidR="00064ACC">
        <w:t> </w:t>
      </w:r>
      <w:r w:rsidRPr="00302B1E">
        <w:t>: ce qui avait été promis, c</w:t>
      </w:r>
      <w:r w:rsidR="00064ACC">
        <w:t>’</w:t>
      </w:r>
      <w:r w:rsidRPr="00302B1E">
        <w:t>est-à-dire la référence, et ce qui avait été estimé à la revue précédente.</w:t>
      </w:r>
    </w:p>
    <w:tbl>
      <w:tblPr>
        <w:tblStyle w:val="TableauListe6Couleur-Accentuation1"/>
        <w:tblW w:w="9067" w:type="dxa"/>
        <w:tblLook w:val="04A0" w:firstRow="1" w:lastRow="0" w:firstColumn="1" w:lastColumn="0" w:noHBand="0" w:noVBand="1"/>
      </w:tblPr>
      <w:tblGrid>
        <w:gridCol w:w="988"/>
        <w:gridCol w:w="8079"/>
      </w:tblGrid>
      <w:tr w:rsidR="00651B40" w:rsidRPr="004E0F26" w14:paraId="41A35D1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F6AF41B" w14:textId="77777777" w:rsidR="00651B40" w:rsidRPr="004E0F26" w:rsidRDefault="00651B40" w:rsidP="006A6640">
            <w:pPr>
              <w:rPr>
                <w:sz w:val="20"/>
                <w:szCs w:val="20"/>
              </w:rPr>
            </w:pPr>
            <w:r w:rsidRPr="004E0F26">
              <w:rPr>
                <w:sz w:val="20"/>
                <w:szCs w:val="20"/>
              </w:rPr>
              <w:t>ID</w:t>
            </w:r>
          </w:p>
        </w:tc>
        <w:tc>
          <w:tcPr>
            <w:tcW w:w="8079" w:type="dxa"/>
          </w:tcPr>
          <w:p w14:paraId="052398A3" w14:textId="134068AC" w:rsidR="00651B40" w:rsidRPr="004E0F26" w:rsidRDefault="00651B40" w:rsidP="006A6640">
            <w:pPr>
              <w:cnfStyle w:val="100000000000" w:firstRow="1" w:lastRow="0" w:firstColumn="0" w:lastColumn="0" w:oddVBand="0" w:evenVBand="0" w:oddHBand="0" w:evenHBand="0" w:firstRowFirstColumn="0" w:firstRowLastColumn="0" w:lastRowFirstColumn="0" w:lastRowLastColumn="0"/>
              <w:rPr>
                <w:sz w:val="20"/>
                <w:szCs w:val="20"/>
              </w:rPr>
            </w:pPr>
            <w:r w:rsidRPr="004E0F26">
              <w:rPr>
                <w:sz w:val="20"/>
                <w:szCs w:val="20"/>
              </w:rPr>
              <w:t>WF-</w:t>
            </w:r>
            <w:r>
              <w:rPr>
                <w:sz w:val="20"/>
                <w:szCs w:val="20"/>
              </w:rPr>
              <w:t>RAE</w:t>
            </w:r>
            <w:r w:rsidRPr="004E0F26">
              <w:rPr>
                <w:sz w:val="20"/>
                <w:szCs w:val="20"/>
              </w:rPr>
              <w:t>-00</w:t>
            </w:r>
            <w:r w:rsidR="000D731C">
              <w:rPr>
                <w:sz w:val="20"/>
                <w:szCs w:val="20"/>
              </w:rPr>
              <w:t>2</w:t>
            </w:r>
            <w:r w:rsidRPr="004E0F26">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4E0F26">
              <w:rPr>
                <w:sz w:val="20"/>
                <w:szCs w:val="20"/>
              </w:rPr>
              <w:instrText>WF-</w:instrText>
            </w:r>
            <w:r>
              <w:rPr>
                <w:sz w:val="20"/>
                <w:szCs w:val="20"/>
              </w:rPr>
              <w:instrText>RAE</w:instrText>
            </w:r>
            <w:r w:rsidRPr="004E0F26">
              <w:rPr>
                <w:sz w:val="20"/>
                <w:szCs w:val="20"/>
              </w:rPr>
              <w:instrText>-00</w:instrText>
            </w:r>
            <w:r w:rsidR="000D731C">
              <w:rPr>
                <w:sz w:val="20"/>
                <w:szCs w:val="20"/>
              </w:rPr>
              <w:instrText>2</w:instrText>
            </w:r>
            <w:r w:rsidRPr="004E0F26">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651B40" w14:paraId="6421BB0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37E858" w14:textId="77777777" w:rsidR="00651B40" w:rsidRDefault="00651B40" w:rsidP="006A6640">
            <w:r>
              <w:t>Titre</w:t>
            </w:r>
          </w:p>
        </w:tc>
        <w:tc>
          <w:tcPr>
            <w:tcW w:w="8079" w:type="dxa"/>
          </w:tcPr>
          <w:p w14:paraId="02D94466" w14:textId="25B0966E" w:rsidR="00651B40" w:rsidRPr="00860413" w:rsidRDefault="000D731C" w:rsidP="000D731C">
            <w:pPr>
              <w:cnfStyle w:val="000000100000" w:firstRow="0" w:lastRow="0" w:firstColumn="0" w:lastColumn="0" w:oddVBand="0" w:evenVBand="0" w:oddHBand="1" w:evenHBand="0" w:firstRowFirstColumn="0" w:firstRowLastColumn="0" w:lastRowFirstColumn="0" w:lastRowLastColumn="0"/>
              <w:rPr>
                <w:b/>
                <w:bCs/>
              </w:rPr>
            </w:pPr>
            <w:r w:rsidRPr="000D731C">
              <w:rPr>
                <w:b/>
                <w:bCs/>
              </w:rPr>
              <w:t>Indicateurs de reste à engager</w:t>
            </w:r>
          </w:p>
        </w:tc>
      </w:tr>
      <w:tr w:rsidR="00651B40" w:rsidRPr="004E0F26" w14:paraId="4E0642F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D1090F9" w14:textId="77777777" w:rsidR="00651B40" w:rsidRPr="004E0F26" w:rsidRDefault="00651B40" w:rsidP="006A6640">
            <w:pPr>
              <w:rPr>
                <w:sz w:val="20"/>
                <w:szCs w:val="20"/>
              </w:rPr>
            </w:pPr>
            <w:r w:rsidRPr="004E0F26">
              <w:rPr>
                <w:sz w:val="20"/>
                <w:szCs w:val="20"/>
              </w:rPr>
              <w:t>Flex</w:t>
            </w:r>
          </w:p>
        </w:tc>
        <w:tc>
          <w:tcPr>
            <w:tcW w:w="8079" w:type="dxa"/>
          </w:tcPr>
          <w:p w14:paraId="7F968F59"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651B40" w:rsidRPr="004E0F26" w14:paraId="19B58B5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142E9E5" w14:textId="77777777" w:rsidR="00651B40" w:rsidRPr="004E0F26" w:rsidRDefault="00651B40" w:rsidP="006A6640">
            <w:pPr>
              <w:rPr>
                <w:sz w:val="20"/>
                <w:szCs w:val="20"/>
              </w:rPr>
            </w:pPr>
            <w:r w:rsidRPr="004E0F26">
              <w:rPr>
                <w:sz w:val="20"/>
                <w:szCs w:val="20"/>
              </w:rPr>
              <w:t>FBS</w:t>
            </w:r>
          </w:p>
        </w:tc>
        <w:tc>
          <w:tcPr>
            <w:tcW w:w="8079" w:type="dxa"/>
          </w:tcPr>
          <w:p w14:paraId="5F13E7EE" w14:textId="6E35E880" w:rsidR="00651B40" w:rsidRPr="004E0F26" w:rsidRDefault="000D731C" w:rsidP="000D731C">
            <w:pPr>
              <w:cnfStyle w:val="000000100000" w:firstRow="0" w:lastRow="0" w:firstColumn="0" w:lastColumn="0" w:oddVBand="0" w:evenVBand="0" w:oddHBand="1" w:evenHBand="0" w:firstRowFirstColumn="0" w:firstRowLastColumn="0" w:lastRowFirstColumn="0" w:lastRowLastColumn="0"/>
              <w:rPr>
                <w:sz w:val="20"/>
                <w:szCs w:val="20"/>
              </w:rPr>
            </w:pPr>
            <w:r w:rsidRPr="000D731C">
              <w:rPr>
                <w:sz w:val="20"/>
                <w:szCs w:val="20"/>
              </w:rPr>
              <w:t>FBS-4.5.1</w:t>
            </w:r>
          </w:p>
        </w:tc>
      </w:tr>
      <w:tr w:rsidR="00651B40" w:rsidRPr="004E0F26" w14:paraId="3FA0BBF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4AEBE46" w14:textId="77777777" w:rsidR="00651B40" w:rsidRPr="004E0F26" w:rsidRDefault="00651B40" w:rsidP="006A6640">
            <w:pPr>
              <w:rPr>
                <w:sz w:val="20"/>
                <w:szCs w:val="20"/>
              </w:rPr>
            </w:pPr>
            <w:r w:rsidRPr="004E0F26">
              <w:rPr>
                <w:sz w:val="20"/>
                <w:szCs w:val="20"/>
              </w:rPr>
              <w:t>PBS</w:t>
            </w:r>
          </w:p>
        </w:tc>
        <w:tc>
          <w:tcPr>
            <w:tcW w:w="8079" w:type="dxa"/>
          </w:tcPr>
          <w:p w14:paraId="1EC67C71"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PBS-1.1, PBS-2.1, PBS-2.3, PBS-3.1, PBS-3.2</w:t>
            </w:r>
          </w:p>
        </w:tc>
      </w:tr>
      <w:tr w:rsidR="00651B40" w14:paraId="184B308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456CB92" w14:textId="77777777" w:rsidR="00651B40" w:rsidRDefault="00651B40" w:rsidP="006A6640">
            <w:r>
              <w:t>Corp</w:t>
            </w:r>
          </w:p>
        </w:tc>
        <w:tc>
          <w:tcPr>
            <w:tcW w:w="8079" w:type="dxa"/>
          </w:tcPr>
          <w:p w14:paraId="766FCCC5" w14:textId="70EB66FE" w:rsidR="00651B40" w:rsidRDefault="0028209B" w:rsidP="000D731C">
            <w:pPr>
              <w:jc w:val="both"/>
              <w:cnfStyle w:val="000000100000" w:firstRow="0" w:lastRow="0" w:firstColumn="0" w:lastColumn="0" w:oddVBand="0" w:evenVBand="0" w:oddHBand="1" w:evenHBand="0" w:firstRowFirstColumn="0" w:firstRowLastColumn="0" w:lastRowFirstColumn="0" w:lastRowLastColumn="0"/>
            </w:pPr>
            <w:r w:rsidRPr="0028209B">
              <w:t>Le reste à engager présente son total général, ses totaux par nature de coût et par sous-projet, ainsi que ses écarts avec le budget de référence et avec le reste à engager de la révision marquée précédente. Pour chaque sous-projet, il présente l</w:t>
            </w:r>
            <w:r w:rsidR="00064ACC">
              <w:t>’</w:t>
            </w:r>
            <w:r w:rsidRPr="0028209B">
              <w:t xml:space="preserve">écart entre le budget du sous-projet et la somme de son coût réel </w:t>
            </w:r>
            <w:r w:rsidRPr="0028209B">
              <w:lastRenderedPageBreak/>
              <w:t>et de son reste à engager. Un code de couleur signale les sous-projets dont le budget est dépassé.</w:t>
            </w:r>
          </w:p>
          <w:p w14:paraId="60CC4A4C" w14:textId="1D04ED51" w:rsidR="008261BF" w:rsidRDefault="008261BF" w:rsidP="000D731C">
            <w:pPr>
              <w:jc w:val="both"/>
              <w:cnfStyle w:val="000000100000" w:firstRow="0" w:lastRow="0" w:firstColumn="0" w:lastColumn="0" w:oddVBand="0" w:evenVBand="0" w:oddHBand="1" w:evenHBand="0" w:firstRowFirstColumn="0" w:firstRowLastColumn="0" w:lastRowFirstColumn="0" w:lastRowLastColumn="0"/>
            </w:pPr>
            <w:r w:rsidRPr="008261BF">
              <w:t>Les lignes de devis sans sous-projet et les lignes de coût imputées au seul projet forment un ensemble « hors sous-projet », présenté comme un sous-projet de plus dans toutes les ventilations, de sorte que les totaux par sous-projet s</w:t>
            </w:r>
            <w:r w:rsidR="00064ACC">
              <w:t>’</w:t>
            </w:r>
            <w:r w:rsidRPr="008261BF">
              <w:t>additionnent au total du projet.</w:t>
            </w:r>
          </w:p>
        </w:tc>
      </w:tr>
      <w:tr w:rsidR="00651B40" w:rsidRPr="004E0F26" w14:paraId="3FF71F1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791B2F7" w14:textId="77777777" w:rsidR="00651B40" w:rsidRPr="004E0F26" w:rsidRDefault="00651B40" w:rsidP="006A6640">
            <w:pPr>
              <w:rPr>
                <w:sz w:val="20"/>
                <w:szCs w:val="20"/>
              </w:rPr>
            </w:pPr>
            <w:r w:rsidRPr="004E0F26">
              <w:rPr>
                <w:sz w:val="20"/>
                <w:szCs w:val="20"/>
              </w:rPr>
              <w:lastRenderedPageBreak/>
              <w:t>Motif</w:t>
            </w:r>
          </w:p>
        </w:tc>
        <w:tc>
          <w:tcPr>
            <w:tcW w:w="8079" w:type="dxa"/>
          </w:tcPr>
          <w:p w14:paraId="4B8B743D" w14:textId="67864126" w:rsidR="00651B40" w:rsidRPr="004E0F26" w:rsidRDefault="0028209B" w:rsidP="000D731C">
            <w:pPr>
              <w:cnfStyle w:val="000000000000" w:firstRow="0" w:lastRow="0" w:firstColumn="0" w:lastColumn="0" w:oddVBand="0" w:evenVBand="0" w:oddHBand="0" w:evenHBand="0" w:firstRowFirstColumn="0" w:firstRowLastColumn="0" w:lastRowFirstColumn="0" w:lastRowLastColumn="0"/>
              <w:rPr>
                <w:sz w:val="20"/>
                <w:szCs w:val="20"/>
              </w:rPr>
            </w:pPr>
            <w:r w:rsidRPr="0028209B">
              <w:rPr>
                <w:sz w:val="20"/>
                <w:szCs w:val="20"/>
              </w:rPr>
              <w:t>Un reste à engager ne se juge pas dans l</w:t>
            </w:r>
            <w:r w:rsidR="00064ACC">
              <w:rPr>
                <w:sz w:val="20"/>
                <w:szCs w:val="20"/>
              </w:rPr>
              <w:t>’</w:t>
            </w:r>
            <w:r w:rsidRPr="0028209B">
              <w:rPr>
                <w:sz w:val="20"/>
                <w:szCs w:val="20"/>
              </w:rPr>
              <w:t>absolu. L</w:t>
            </w:r>
            <w:r w:rsidR="00064ACC">
              <w:rPr>
                <w:sz w:val="20"/>
                <w:szCs w:val="20"/>
              </w:rPr>
              <w:t>’</w:t>
            </w:r>
            <w:r w:rsidRPr="0028209B">
              <w:rPr>
                <w:sz w:val="20"/>
                <w:szCs w:val="20"/>
              </w:rPr>
              <w:t>écart avec la référence dit où en est le projet par rapport à son engagement, celui avec la revue précédente dit ce que cette revue a changé. La comparaison par sous-projet est la seule maille où le budget et la dépense se rejoignent, et c</w:t>
            </w:r>
            <w:r w:rsidR="00064ACC">
              <w:rPr>
                <w:sz w:val="20"/>
                <w:szCs w:val="20"/>
              </w:rPr>
              <w:t>’</w:t>
            </w:r>
            <w:r w:rsidRPr="0028209B">
              <w:rPr>
                <w:sz w:val="20"/>
                <w:szCs w:val="20"/>
              </w:rPr>
              <w:t>est là que se voit un dépassement avant qu</w:t>
            </w:r>
            <w:r w:rsidR="00064ACC">
              <w:rPr>
                <w:sz w:val="20"/>
                <w:szCs w:val="20"/>
              </w:rPr>
              <w:t>’</w:t>
            </w:r>
            <w:r w:rsidRPr="0028209B">
              <w:rPr>
                <w:sz w:val="20"/>
                <w:szCs w:val="20"/>
              </w:rPr>
              <w:t>il ne remonte au total.</w:t>
            </w:r>
          </w:p>
        </w:tc>
      </w:tr>
      <w:tr w:rsidR="00651B40" w:rsidRPr="004E0F26" w14:paraId="2DF0ADB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67010B8" w14:textId="77777777" w:rsidR="00651B40" w:rsidRPr="004E0F26" w:rsidRDefault="00651B40" w:rsidP="006A6640">
            <w:pPr>
              <w:rPr>
                <w:sz w:val="20"/>
                <w:szCs w:val="20"/>
              </w:rPr>
            </w:pPr>
            <w:r w:rsidRPr="004E0F26">
              <w:rPr>
                <w:sz w:val="20"/>
                <w:szCs w:val="20"/>
              </w:rPr>
              <w:t>Vérif</w:t>
            </w:r>
          </w:p>
        </w:tc>
        <w:tc>
          <w:tcPr>
            <w:tcW w:w="8079" w:type="dxa"/>
          </w:tcPr>
          <w:p w14:paraId="143E1D24" w14:textId="1BEEF9CF" w:rsidR="00651B40" w:rsidRPr="004E0F26" w:rsidRDefault="0028209B" w:rsidP="000D731C">
            <w:pPr>
              <w:cnfStyle w:val="000000100000" w:firstRow="0" w:lastRow="0" w:firstColumn="0" w:lastColumn="0" w:oddVBand="0" w:evenVBand="0" w:oddHBand="1" w:evenHBand="0" w:firstRowFirstColumn="0" w:firstRowLastColumn="0" w:lastRowFirstColumn="0" w:lastRowLastColumn="0"/>
              <w:rPr>
                <w:sz w:val="20"/>
                <w:szCs w:val="20"/>
              </w:rPr>
            </w:pPr>
            <w:r w:rsidRPr="0028209B">
              <w:rPr>
                <w:sz w:val="20"/>
                <w:szCs w:val="20"/>
              </w:rPr>
              <w:t>Les écarts sont présents et signés. Un sous-projet dont le coût réel augmenté du reste à engager dépasse son budget est signalé par la couleur, les autres non. Sur un projet sans revue précédente, l</w:t>
            </w:r>
            <w:r w:rsidR="00064ACC">
              <w:rPr>
                <w:sz w:val="20"/>
                <w:szCs w:val="20"/>
              </w:rPr>
              <w:t>’</w:t>
            </w:r>
            <w:r w:rsidRPr="0028209B">
              <w:rPr>
                <w:sz w:val="20"/>
                <w:szCs w:val="20"/>
              </w:rPr>
              <w:t>écart correspondant est absent plutôt que nul.</w:t>
            </w:r>
          </w:p>
        </w:tc>
      </w:tr>
    </w:tbl>
    <w:p w14:paraId="718398DD" w14:textId="77777777" w:rsidR="00651B40" w:rsidRDefault="00651B40" w:rsidP="0067685B"/>
    <w:p w14:paraId="29159577" w14:textId="1AA3F976" w:rsidR="0067685B" w:rsidRDefault="00F80877" w:rsidP="009308D3">
      <w:pPr>
        <w:pStyle w:val="Titre5"/>
        <w:numPr>
          <w:ilvl w:val="4"/>
          <w:numId w:val="4"/>
        </w:numPr>
      </w:pPr>
      <w:bookmarkStart w:id="101" w:name="_Toc241403343"/>
      <w:r w:rsidRPr="00F80877">
        <w:t xml:space="preserve">Kanban </w:t>
      </w:r>
      <w:r w:rsidR="00064ACC">
        <w:t>–</w:t>
      </w:r>
      <w:r w:rsidRPr="00F80877">
        <w:t xml:space="preserve"> Démarrage des tâches</w:t>
      </w:r>
      <w:bookmarkEnd w:id="101"/>
    </w:p>
    <w:p w14:paraId="79AAAD72" w14:textId="7C7B2DBF" w:rsidR="000F2C82" w:rsidRDefault="000D731C" w:rsidP="000D731C">
      <w:pPr>
        <w:jc w:val="both"/>
      </w:pPr>
      <w:r w:rsidRPr="000D731C">
        <w:t>Le Kanban est la vue par laquelle le chef de projet déclare qu</w:t>
      </w:r>
      <w:r w:rsidR="00064ACC">
        <w:t>’</w:t>
      </w:r>
      <w:r w:rsidRPr="000D731C">
        <w:t>une tâche a commencé. Ce geste n</w:t>
      </w:r>
      <w:r w:rsidR="00064ACC">
        <w:t>’</w:t>
      </w:r>
      <w:r w:rsidRPr="000D731C">
        <w:t>a pas d</w:t>
      </w:r>
      <w:r w:rsidR="00064ACC">
        <w:t>’</w:t>
      </w:r>
      <w:r w:rsidRPr="000D731C">
        <w:t>autre effet que de décider ce que la revue suivante lui demandera de réestimer.</w:t>
      </w:r>
    </w:p>
    <w:tbl>
      <w:tblPr>
        <w:tblStyle w:val="TableauListe6Couleur-Accentuation1"/>
        <w:tblW w:w="9067" w:type="dxa"/>
        <w:tblLook w:val="04A0" w:firstRow="1" w:lastRow="0" w:firstColumn="1" w:lastColumn="0" w:noHBand="0" w:noVBand="1"/>
      </w:tblPr>
      <w:tblGrid>
        <w:gridCol w:w="988"/>
        <w:gridCol w:w="8079"/>
      </w:tblGrid>
      <w:tr w:rsidR="000D731C" w:rsidRPr="004E0F26" w14:paraId="2DC2454B"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791B1DA" w14:textId="77777777" w:rsidR="000D731C" w:rsidRPr="004E0F26" w:rsidRDefault="000D731C" w:rsidP="006A6640">
            <w:pPr>
              <w:rPr>
                <w:sz w:val="20"/>
                <w:szCs w:val="20"/>
              </w:rPr>
            </w:pPr>
            <w:r w:rsidRPr="004E0F26">
              <w:rPr>
                <w:sz w:val="20"/>
                <w:szCs w:val="20"/>
              </w:rPr>
              <w:t>ID</w:t>
            </w:r>
          </w:p>
        </w:tc>
        <w:tc>
          <w:tcPr>
            <w:tcW w:w="8079" w:type="dxa"/>
          </w:tcPr>
          <w:p w14:paraId="5B60DB19" w14:textId="66E5AAB0" w:rsidR="000D731C" w:rsidRPr="004E0F26" w:rsidRDefault="000D731C" w:rsidP="006A6640">
            <w:pPr>
              <w:cnfStyle w:val="100000000000" w:firstRow="1" w:lastRow="0" w:firstColumn="0" w:lastColumn="0" w:oddVBand="0" w:evenVBand="0" w:oddHBand="0" w:evenHBand="0" w:firstRowFirstColumn="0" w:firstRowLastColumn="0" w:lastRowFirstColumn="0" w:lastRowLastColumn="0"/>
              <w:rPr>
                <w:sz w:val="20"/>
                <w:szCs w:val="20"/>
              </w:rPr>
            </w:pPr>
            <w:r w:rsidRPr="004E0F26">
              <w:rPr>
                <w:sz w:val="20"/>
                <w:szCs w:val="20"/>
              </w:rPr>
              <w:t>WF-</w:t>
            </w:r>
            <w:r>
              <w:rPr>
                <w:sz w:val="20"/>
                <w:szCs w:val="20"/>
              </w:rPr>
              <w:t>RAE</w:t>
            </w:r>
            <w:r w:rsidRPr="004E0F26">
              <w:rPr>
                <w:sz w:val="20"/>
                <w:szCs w:val="20"/>
              </w:rPr>
              <w:t>-00</w:t>
            </w:r>
            <w:r>
              <w:rPr>
                <w:sz w:val="20"/>
                <w:szCs w:val="20"/>
              </w:rPr>
              <w:t>3</w:t>
            </w:r>
            <w:r w:rsidRPr="004E0F26">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4E0F26">
              <w:rPr>
                <w:sz w:val="20"/>
                <w:szCs w:val="20"/>
              </w:rPr>
              <w:instrText>WF-</w:instrText>
            </w:r>
            <w:r>
              <w:rPr>
                <w:sz w:val="20"/>
                <w:szCs w:val="20"/>
              </w:rPr>
              <w:instrText>RAE</w:instrText>
            </w:r>
            <w:r w:rsidRPr="004E0F26">
              <w:rPr>
                <w:sz w:val="20"/>
                <w:szCs w:val="20"/>
              </w:rPr>
              <w:instrText>-00</w:instrText>
            </w:r>
            <w:r>
              <w:rPr>
                <w:sz w:val="20"/>
                <w:szCs w:val="20"/>
              </w:rPr>
              <w:instrText>3</w:instrText>
            </w:r>
            <w:r w:rsidRPr="004E0F26">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0D731C" w14:paraId="6E8732B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E927B7" w14:textId="77777777" w:rsidR="000D731C" w:rsidRDefault="000D731C" w:rsidP="006A6640">
            <w:r>
              <w:t>Titre</w:t>
            </w:r>
          </w:p>
        </w:tc>
        <w:tc>
          <w:tcPr>
            <w:tcW w:w="8079" w:type="dxa"/>
          </w:tcPr>
          <w:p w14:paraId="5BA5464F" w14:textId="7BE8399D" w:rsidR="000D731C" w:rsidRPr="00860413" w:rsidRDefault="000D731C" w:rsidP="000D731C">
            <w:pPr>
              <w:cnfStyle w:val="000000100000" w:firstRow="0" w:lastRow="0" w:firstColumn="0" w:lastColumn="0" w:oddVBand="0" w:evenVBand="0" w:oddHBand="1" w:evenHBand="0" w:firstRowFirstColumn="0" w:firstRowLastColumn="0" w:lastRowFirstColumn="0" w:lastRowLastColumn="0"/>
              <w:rPr>
                <w:b/>
                <w:bCs/>
              </w:rPr>
            </w:pPr>
            <w:r w:rsidRPr="000D731C">
              <w:rPr>
                <w:b/>
                <w:bCs/>
              </w:rPr>
              <w:t>Démarrage d</w:t>
            </w:r>
            <w:r w:rsidR="00064ACC">
              <w:rPr>
                <w:b/>
                <w:bCs/>
              </w:rPr>
              <w:t>’</w:t>
            </w:r>
            <w:r w:rsidRPr="000D731C">
              <w:rPr>
                <w:b/>
                <w:bCs/>
              </w:rPr>
              <w:t>une tâche</w:t>
            </w:r>
          </w:p>
        </w:tc>
      </w:tr>
      <w:tr w:rsidR="000D731C" w:rsidRPr="004E0F26" w14:paraId="299DCAB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3B0A304" w14:textId="77777777" w:rsidR="000D731C" w:rsidRPr="004E0F26" w:rsidRDefault="000D731C" w:rsidP="006A6640">
            <w:pPr>
              <w:rPr>
                <w:sz w:val="20"/>
                <w:szCs w:val="20"/>
              </w:rPr>
            </w:pPr>
            <w:r w:rsidRPr="004E0F26">
              <w:rPr>
                <w:sz w:val="20"/>
                <w:szCs w:val="20"/>
              </w:rPr>
              <w:t>Flex</w:t>
            </w:r>
          </w:p>
        </w:tc>
        <w:tc>
          <w:tcPr>
            <w:tcW w:w="8079" w:type="dxa"/>
          </w:tcPr>
          <w:p w14:paraId="3A6AADE4" w14:textId="77777777" w:rsidR="000D731C" w:rsidRPr="004E0F26" w:rsidRDefault="000D731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0D731C" w:rsidRPr="004E0F26" w14:paraId="70F5E4A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5767B84" w14:textId="77777777" w:rsidR="000D731C" w:rsidRPr="004E0F26" w:rsidRDefault="000D731C" w:rsidP="006A6640">
            <w:pPr>
              <w:rPr>
                <w:sz w:val="20"/>
                <w:szCs w:val="20"/>
              </w:rPr>
            </w:pPr>
            <w:r w:rsidRPr="004E0F26">
              <w:rPr>
                <w:sz w:val="20"/>
                <w:szCs w:val="20"/>
              </w:rPr>
              <w:t>FBS</w:t>
            </w:r>
          </w:p>
        </w:tc>
        <w:tc>
          <w:tcPr>
            <w:tcW w:w="8079" w:type="dxa"/>
          </w:tcPr>
          <w:p w14:paraId="4D6D30CC" w14:textId="23B45D86" w:rsidR="000D731C" w:rsidRPr="004E0F26" w:rsidRDefault="000D731C" w:rsidP="000D731C">
            <w:pPr>
              <w:cnfStyle w:val="000000100000" w:firstRow="0" w:lastRow="0" w:firstColumn="0" w:lastColumn="0" w:oddVBand="0" w:evenVBand="0" w:oddHBand="1" w:evenHBand="0" w:firstRowFirstColumn="0" w:firstRowLastColumn="0" w:lastRowFirstColumn="0" w:lastRowLastColumn="0"/>
              <w:rPr>
                <w:sz w:val="20"/>
                <w:szCs w:val="20"/>
              </w:rPr>
            </w:pPr>
            <w:r w:rsidRPr="000D731C">
              <w:rPr>
                <w:sz w:val="20"/>
                <w:szCs w:val="20"/>
              </w:rPr>
              <w:t>FBS-4.5.</w:t>
            </w:r>
            <w:r w:rsidR="008261BF">
              <w:rPr>
                <w:sz w:val="20"/>
                <w:szCs w:val="20"/>
              </w:rPr>
              <w:t>3</w:t>
            </w:r>
          </w:p>
        </w:tc>
      </w:tr>
      <w:tr w:rsidR="000D731C" w:rsidRPr="004E0F26" w14:paraId="4AB3769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4513BF3" w14:textId="77777777" w:rsidR="000D731C" w:rsidRPr="004E0F26" w:rsidRDefault="000D731C" w:rsidP="006A6640">
            <w:pPr>
              <w:rPr>
                <w:sz w:val="20"/>
                <w:szCs w:val="20"/>
              </w:rPr>
            </w:pPr>
            <w:r w:rsidRPr="004E0F26">
              <w:rPr>
                <w:sz w:val="20"/>
                <w:szCs w:val="20"/>
              </w:rPr>
              <w:t>PBS</w:t>
            </w:r>
          </w:p>
        </w:tc>
        <w:tc>
          <w:tcPr>
            <w:tcW w:w="8079" w:type="dxa"/>
          </w:tcPr>
          <w:p w14:paraId="5B75A122" w14:textId="77777777" w:rsidR="000D731C" w:rsidRPr="004E0F26" w:rsidRDefault="000D731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PBS-1.1, PBS-1.3, PBS-2.1, PBS-2.3, PBS-3.1</w:t>
            </w:r>
          </w:p>
        </w:tc>
      </w:tr>
      <w:tr w:rsidR="000D731C" w14:paraId="3272B3A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1DA0FAB" w14:textId="77777777" w:rsidR="000D731C" w:rsidRDefault="000D731C" w:rsidP="006A6640">
            <w:r>
              <w:t>Corp</w:t>
            </w:r>
          </w:p>
        </w:tc>
        <w:tc>
          <w:tcPr>
            <w:tcW w:w="8079" w:type="dxa"/>
          </w:tcPr>
          <w:p w14:paraId="0597FA87" w14:textId="37824092" w:rsidR="000D731C" w:rsidRDefault="000D731C" w:rsidP="000D731C">
            <w:pPr>
              <w:jc w:val="both"/>
              <w:cnfStyle w:val="000000100000" w:firstRow="0" w:lastRow="0" w:firstColumn="0" w:lastColumn="0" w:oddVBand="0" w:evenVBand="0" w:oddHBand="1" w:evenHBand="0" w:firstRowFirstColumn="0" w:firstRowLastColumn="0" w:lastRowFirstColumn="0" w:lastRowLastColumn="0"/>
            </w:pPr>
            <w:r w:rsidRPr="000D731C">
              <w:t>Une vue Kanban présente les tâches de la structure principale de la révision courante réparties selon leur état — non démarrée, démarrée, terminée — et permet de faire passer une tâche à l</w:t>
            </w:r>
            <w:r w:rsidR="00064ACC">
              <w:t>’</w:t>
            </w:r>
            <w:r w:rsidRPr="000D731C">
              <w:t>état démarré, y compris une tâche terminée que l</w:t>
            </w:r>
            <w:r w:rsidR="00064ACC">
              <w:t>’</w:t>
            </w:r>
            <w:r w:rsidRPr="000D731C">
              <w:t>on rouvre. Seules les lignes des tâches démarrées sont exposées à la réestimation du reste à engager.</w:t>
            </w:r>
            <w:r w:rsidR="002779BC">
              <w:t xml:space="preserve"> </w:t>
            </w:r>
            <w:r w:rsidR="002779BC" w:rsidRPr="002779BC">
              <w:t>Aucun geste ne ramène une tâche à l'état non démarré : une tâche démarrée par erreur se corrige en annulant la saisie (WF-IHM-0110), et passé ce délai elle reste démarrée.</w:t>
            </w:r>
          </w:p>
        </w:tc>
      </w:tr>
      <w:tr w:rsidR="000D731C" w:rsidRPr="004E0F26" w14:paraId="2B2C036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562163B" w14:textId="77777777" w:rsidR="000D731C" w:rsidRPr="004E0F26" w:rsidRDefault="000D731C" w:rsidP="006A6640">
            <w:pPr>
              <w:rPr>
                <w:sz w:val="20"/>
                <w:szCs w:val="20"/>
              </w:rPr>
            </w:pPr>
            <w:r w:rsidRPr="004E0F26">
              <w:rPr>
                <w:sz w:val="20"/>
                <w:szCs w:val="20"/>
              </w:rPr>
              <w:t>Motif</w:t>
            </w:r>
          </w:p>
        </w:tc>
        <w:tc>
          <w:tcPr>
            <w:tcW w:w="8079" w:type="dxa"/>
          </w:tcPr>
          <w:p w14:paraId="4EFBC11B" w14:textId="1278667E" w:rsidR="000D731C" w:rsidRPr="004E0F26" w:rsidRDefault="000D731C" w:rsidP="000D731C">
            <w:pPr>
              <w:cnfStyle w:val="000000000000" w:firstRow="0" w:lastRow="0" w:firstColumn="0" w:lastColumn="0" w:oddVBand="0" w:evenVBand="0" w:oddHBand="0" w:evenHBand="0" w:firstRowFirstColumn="0" w:firstRowLastColumn="0" w:lastRowFirstColumn="0" w:lastRowLastColumn="0"/>
              <w:rPr>
                <w:sz w:val="20"/>
                <w:szCs w:val="20"/>
              </w:rPr>
            </w:pPr>
            <w:r w:rsidRPr="000D731C">
              <w:rPr>
                <w:sz w:val="20"/>
                <w:szCs w:val="20"/>
              </w:rPr>
              <w:t>Waterfall ne suit pas l</w:t>
            </w:r>
            <w:r w:rsidR="00064ACC">
              <w:rPr>
                <w:sz w:val="20"/>
                <w:szCs w:val="20"/>
              </w:rPr>
              <w:t>’</w:t>
            </w:r>
            <w:r w:rsidRPr="000D731C">
              <w:rPr>
                <w:sz w:val="20"/>
                <w:szCs w:val="20"/>
              </w:rPr>
              <w:t>exécution du travail au jour le jour, ce que le périmètre exclu écarte. Il a besoin d</w:t>
            </w:r>
            <w:r w:rsidR="00064ACC">
              <w:rPr>
                <w:sz w:val="20"/>
                <w:szCs w:val="20"/>
              </w:rPr>
              <w:t>’</w:t>
            </w:r>
            <w:r w:rsidRPr="000D731C">
              <w:rPr>
                <w:sz w:val="20"/>
                <w:szCs w:val="20"/>
              </w:rPr>
              <w:t>une seule information</w:t>
            </w:r>
            <w:r w:rsidR="00064ACC">
              <w:rPr>
                <w:sz w:val="20"/>
                <w:szCs w:val="20"/>
              </w:rPr>
              <w:t> </w:t>
            </w:r>
            <w:r w:rsidRPr="000D731C">
              <w:rPr>
                <w:sz w:val="20"/>
                <w:szCs w:val="20"/>
              </w:rPr>
              <w:t>: la tâche a-t-elle commencé</w:t>
            </w:r>
            <w:r w:rsidR="00064ACC">
              <w:rPr>
                <w:sz w:val="20"/>
                <w:szCs w:val="20"/>
              </w:rPr>
              <w:t> </w:t>
            </w:r>
            <w:r w:rsidRPr="000D731C">
              <w:rPr>
                <w:sz w:val="20"/>
                <w:szCs w:val="20"/>
              </w:rPr>
              <w:t>? C</w:t>
            </w:r>
            <w:r w:rsidR="00064ACC">
              <w:rPr>
                <w:sz w:val="20"/>
                <w:szCs w:val="20"/>
              </w:rPr>
              <w:t>’</w:t>
            </w:r>
            <w:r w:rsidRPr="000D731C">
              <w:rPr>
                <w:sz w:val="20"/>
                <w:szCs w:val="20"/>
              </w:rPr>
              <w:t>est elle qui décide de ce que la revue périodique demande de réestimer. Rouvrir une tâche terminée libère la valeur qu</w:t>
            </w:r>
            <w:r w:rsidR="00064ACC">
              <w:rPr>
                <w:sz w:val="20"/>
                <w:szCs w:val="20"/>
              </w:rPr>
              <w:t>’</w:t>
            </w:r>
            <w:r w:rsidRPr="000D731C">
              <w:rPr>
                <w:sz w:val="20"/>
                <w:szCs w:val="20"/>
              </w:rPr>
              <w:t>elle avait acquise</w:t>
            </w:r>
            <w:r w:rsidR="00064ACC">
              <w:rPr>
                <w:sz w:val="20"/>
                <w:szCs w:val="20"/>
              </w:rPr>
              <w:t> </w:t>
            </w:r>
            <w:r w:rsidRPr="000D731C">
              <w:rPr>
                <w:sz w:val="20"/>
                <w:szCs w:val="20"/>
              </w:rPr>
              <w:t>: ce doit être un acte explicite, et non la conséquence d</w:t>
            </w:r>
            <w:r w:rsidR="00064ACC">
              <w:rPr>
                <w:sz w:val="20"/>
                <w:szCs w:val="20"/>
              </w:rPr>
              <w:t>’</w:t>
            </w:r>
            <w:r w:rsidRPr="000D731C">
              <w:rPr>
                <w:sz w:val="20"/>
                <w:szCs w:val="20"/>
              </w:rPr>
              <w:t>une saisie.</w:t>
            </w:r>
          </w:p>
        </w:tc>
      </w:tr>
      <w:tr w:rsidR="000D731C" w:rsidRPr="004E0F26" w14:paraId="27E81AD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28B2AAF" w14:textId="77777777" w:rsidR="000D731C" w:rsidRPr="004E0F26" w:rsidRDefault="000D731C" w:rsidP="006A6640">
            <w:pPr>
              <w:rPr>
                <w:sz w:val="20"/>
                <w:szCs w:val="20"/>
              </w:rPr>
            </w:pPr>
            <w:r w:rsidRPr="004E0F26">
              <w:rPr>
                <w:sz w:val="20"/>
                <w:szCs w:val="20"/>
              </w:rPr>
              <w:t>Vérif</w:t>
            </w:r>
          </w:p>
        </w:tc>
        <w:tc>
          <w:tcPr>
            <w:tcW w:w="8079" w:type="dxa"/>
          </w:tcPr>
          <w:p w14:paraId="3FF1521E" w14:textId="0738E81A" w:rsidR="000D731C" w:rsidRPr="004E0F26" w:rsidRDefault="000D731C" w:rsidP="000D731C">
            <w:pPr>
              <w:cnfStyle w:val="000000100000" w:firstRow="0" w:lastRow="0" w:firstColumn="0" w:lastColumn="0" w:oddVBand="0" w:evenVBand="0" w:oddHBand="1" w:evenHBand="0" w:firstRowFirstColumn="0" w:firstRowLastColumn="0" w:lastRowFirstColumn="0" w:lastRowLastColumn="0"/>
              <w:rPr>
                <w:sz w:val="20"/>
                <w:szCs w:val="20"/>
              </w:rPr>
            </w:pPr>
            <w:r w:rsidRPr="000D731C">
              <w:rPr>
                <w:sz w:val="20"/>
                <w:szCs w:val="20"/>
              </w:rPr>
              <w:t>Une tâche passée à l</w:t>
            </w:r>
            <w:r w:rsidR="00064ACC">
              <w:rPr>
                <w:sz w:val="20"/>
                <w:szCs w:val="20"/>
              </w:rPr>
              <w:t>’</w:t>
            </w:r>
            <w:r w:rsidRPr="000D731C">
              <w:rPr>
                <w:sz w:val="20"/>
                <w:szCs w:val="20"/>
              </w:rPr>
              <w:t>état démarré voit ses lignes apparaître dans la grille de reste à engager. Une tâche non démarrée n</w:t>
            </w:r>
            <w:r w:rsidR="00064ACC">
              <w:rPr>
                <w:sz w:val="20"/>
                <w:szCs w:val="20"/>
              </w:rPr>
              <w:t>’</w:t>
            </w:r>
            <w:r w:rsidRPr="000D731C">
              <w:rPr>
                <w:sz w:val="20"/>
                <w:szCs w:val="20"/>
              </w:rPr>
              <w:t xml:space="preserve">y est pas modifiable. Le passage direct de non démarrée à </w:t>
            </w:r>
            <w:proofErr w:type="spellStart"/>
            <w:r w:rsidRPr="000D731C">
              <w:rPr>
                <w:sz w:val="20"/>
                <w:szCs w:val="20"/>
              </w:rPr>
              <w:t>terminée</w:t>
            </w:r>
            <w:proofErr w:type="spellEnd"/>
            <w:r w:rsidRPr="000D731C">
              <w:rPr>
                <w:sz w:val="20"/>
                <w:szCs w:val="20"/>
              </w:rPr>
              <w:t xml:space="preserve"> n</w:t>
            </w:r>
            <w:r w:rsidR="00064ACC">
              <w:rPr>
                <w:sz w:val="20"/>
                <w:szCs w:val="20"/>
              </w:rPr>
              <w:t>’</w:t>
            </w:r>
            <w:r w:rsidRPr="000D731C">
              <w:rPr>
                <w:sz w:val="20"/>
                <w:szCs w:val="20"/>
              </w:rPr>
              <w:t>est possible que pour un jalon.</w:t>
            </w:r>
            <w:r w:rsidR="002779BC">
              <w:rPr>
                <w:sz w:val="20"/>
                <w:szCs w:val="20"/>
              </w:rPr>
              <w:t xml:space="preserve"> </w:t>
            </w:r>
            <w:r w:rsidR="002779BC" w:rsidRPr="002779BC">
              <w:rPr>
                <w:sz w:val="20"/>
                <w:szCs w:val="20"/>
              </w:rPr>
              <w:t>Aucune commande ne fait passer une tâche démarrée à l'état non démarré.</w:t>
            </w:r>
          </w:p>
        </w:tc>
      </w:tr>
    </w:tbl>
    <w:p w14:paraId="257F2512" w14:textId="77777777" w:rsidR="000D731C" w:rsidRDefault="000D731C" w:rsidP="00E862DF"/>
    <w:p w14:paraId="0B62A00C" w14:textId="5EDB9632" w:rsidR="000F2C82" w:rsidRDefault="000F2C82" w:rsidP="009308D3">
      <w:pPr>
        <w:pStyle w:val="Titre5"/>
        <w:numPr>
          <w:ilvl w:val="4"/>
          <w:numId w:val="4"/>
        </w:numPr>
      </w:pPr>
      <w:bookmarkStart w:id="102" w:name="_Toc241403344"/>
      <w:r>
        <w:t>Grille de reste à engager</w:t>
      </w:r>
      <w:bookmarkEnd w:id="102"/>
    </w:p>
    <w:p w14:paraId="314761F6" w14:textId="006EDF98" w:rsidR="0028209B" w:rsidRDefault="0028209B" w:rsidP="0028209B">
      <w:pPr>
        <w:jc w:val="both"/>
      </w:pPr>
      <w:r>
        <w:t xml:space="preserve">Une revue périodique est un </w:t>
      </w:r>
      <w:proofErr w:type="spellStart"/>
      <w:r>
        <w:t>re-chiffrage</w:t>
      </w:r>
      <w:proofErr w:type="spellEnd"/>
      <w:r>
        <w:t>, non une simple relecture. Le cas courant est celui d</w:t>
      </w:r>
      <w:r w:rsidR="00064ACC">
        <w:t>’</w:t>
      </w:r>
      <w:r>
        <w:t>un projet qui se déroule comme prévu</w:t>
      </w:r>
      <w:r w:rsidR="00064ACC">
        <w:t> </w:t>
      </w:r>
      <w:r>
        <w:t>: seules les tâches démarrées sont réestimées, et la grille n</w:t>
      </w:r>
      <w:r w:rsidR="00064ACC">
        <w:t>’</w:t>
      </w:r>
      <w:r>
        <w:t>expose qu</w:t>
      </w:r>
      <w:r w:rsidR="00064ACC">
        <w:t>’</w:t>
      </w:r>
      <w:r>
        <w:t>elles pour éviter de noyer le chef de projet sous des centaines de lignes inchangées. Mais un projet ne se déroule pas toujours comme prévu</w:t>
      </w:r>
      <w:r w:rsidR="00064ACC">
        <w:t> </w:t>
      </w:r>
      <w:r>
        <w:t>: des tâches non anticipées apparaissent, d</w:t>
      </w:r>
      <w:r w:rsidR="00064ACC">
        <w:t>’</w:t>
      </w:r>
      <w:r>
        <w:t>autres doivent être réestimées avant même d</w:t>
      </w:r>
      <w:r w:rsidR="00064ACC">
        <w:t>’</w:t>
      </w:r>
      <w:r>
        <w:t>avoir commencé. La grille permet les deux.</w:t>
      </w:r>
    </w:p>
    <w:p w14:paraId="616A5D44" w14:textId="28BA5E7B" w:rsidR="00005DA1" w:rsidRDefault="0028209B" w:rsidP="0028209B">
      <w:pPr>
        <w:jc w:val="both"/>
      </w:pPr>
      <w:r>
        <w:lastRenderedPageBreak/>
        <w:t>Ces ajouts ne changent pas le budget de référence, qui n</w:t>
      </w:r>
      <w:r w:rsidR="00064ACC">
        <w:t>’</w:t>
      </w:r>
      <w:r>
        <w:t>est déplacé que par un avenant ou par un risque survenu. Ils augmentent le reste à engager, donc l</w:t>
      </w:r>
      <w:r w:rsidR="000E0C76">
        <w:t>a</w:t>
      </w:r>
      <w:r>
        <w:t xml:space="preserve"> </w:t>
      </w:r>
      <w:r w:rsidR="00B35BD4">
        <w:t>projection</w:t>
      </w:r>
      <w:r>
        <w:t xml:space="preserve"> à terminaison, et dégradent l</w:t>
      </w:r>
      <w:r w:rsidR="00064ACC">
        <w:t>’</w:t>
      </w:r>
      <w:r>
        <w:t>indice de coût</w:t>
      </w:r>
      <w:r w:rsidR="00064ACC">
        <w:t> </w:t>
      </w:r>
      <w:r>
        <w:t>: c</w:t>
      </w:r>
      <w:r w:rsidR="00064ACC">
        <w:t>’</w:t>
      </w:r>
      <w:r>
        <w:t>est exactement ce qu</w:t>
      </w:r>
      <w:r w:rsidR="00064ACC">
        <w:t>’</w:t>
      </w:r>
      <w:r>
        <w:t>ils doivent faire.</w:t>
      </w:r>
    </w:p>
    <w:tbl>
      <w:tblPr>
        <w:tblStyle w:val="TableauListe6Couleur-Accentuation1"/>
        <w:tblW w:w="9067" w:type="dxa"/>
        <w:tblLook w:val="04A0" w:firstRow="1" w:lastRow="0" w:firstColumn="1" w:lastColumn="0" w:noHBand="0" w:noVBand="1"/>
      </w:tblPr>
      <w:tblGrid>
        <w:gridCol w:w="988"/>
        <w:gridCol w:w="8079"/>
      </w:tblGrid>
      <w:tr w:rsidR="000D731C" w:rsidRPr="004E0F26" w14:paraId="10FAE7C0"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F0B2A66" w14:textId="77777777" w:rsidR="000D731C" w:rsidRPr="004E0F26" w:rsidRDefault="000D731C" w:rsidP="006A6640">
            <w:pPr>
              <w:rPr>
                <w:sz w:val="20"/>
                <w:szCs w:val="20"/>
              </w:rPr>
            </w:pPr>
            <w:r w:rsidRPr="004E0F26">
              <w:rPr>
                <w:sz w:val="20"/>
                <w:szCs w:val="20"/>
              </w:rPr>
              <w:t>ID</w:t>
            </w:r>
          </w:p>
        </w:tc>
        <w:tc>
          <w:tcPr>
            <w:tcW w:w="8079" w:type="dxa"/>
          </w:tcPr>
          <w:p w14:paraId="0A664893" w14:textId="62C204D3" w:rsidR="000D731C" w:rsidRPr="004E0F26" w:rsidRDefault="000D731C" w:rsidP="006A6640">
            <w:pPr>
              <w:cnfStyle w:val="100000000000" w:firstRow="1" w:lastRow="0" w:firstColumn="0" w:lastColumn="0" w:oddVBand="0" w:evenVBand="0" w:oddHBand="0" w:evenHBand="0" w:firstRowFirstColumn="0" w:firstRowLastColumn="0" w:lastRowFirstColumn="0" w:lastRowLastColumn="0"/>
              <w:rPr>
                <w:sz w:val="20"/>
                <w:szCs w:val="20"/>
              </w:rPr>
            </w:pPr>
            <w:r w:rsidRPr="004E0F26">
              <w:rPr>
                <w:sz w:val="20"/>
                <w:szCs w:val="20"/>
              </w:rPr>
              <w:t>WF-</w:t>
            </w:r>
            <w:r>
              <w:rPr>
                <w:sz w:val="20"/>
                <w:szCs w:val="20"/>
              </w:rPr>
              <w:t>RAE</w:t>
            </w:r>
            <w:r w:rsidRPr="004E0F26">
              <w:rPr>
                <w:sz w:val="20"/>
                <w:szCs w:val="20"/>
              </w:rPr>
              <w:t>-00</w:t>
            </w:r>
            <w:r>
              <w:rPr>
                <w:sz w:val="20"/>
                <w:szCs w:val="20"/>
              </w:rPr>
              <w:t>4</w:t>
            </w:r>
            <w:r w:rsidRPr="004E0F26">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4E0F26">
              <w:rPr>
                <w:sz w:val="20"/>
                <w:szCs w:val="20"/>
              </w:rPr>
              <w:instrText>WF-</w:instrText>
            </w:r>
            <w:r>
              <w:rPr>
                <w:sz w:val="20"/>
                <w:szCs w:val="20"/>
              </w:rPr>
              <w:instrText>RAE</w:instrText>
            </w:r>
            <w:r w:rsidRPr="004E0F26">
              <w:rPr>
                <w:sz w:val="20"/>
                <w:szCs w:val="20"/>
              </w:rPr>
              <w:instrText>-00</w:instrText>
            </w:r>
            <w:r>
              <w:rPr>
                <w:sz w:val="20"/>
                <w:szCs w:val="20"/>
              </w:rPr>
              <w:instrText>4</w:instrText>
            </w:r>
            <w:r w:rsidRPr="004E0F26">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0D731C" w14:paraId="0E26CF2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997B02" w14:textId="77777777" w:rsidR="000D731C" w:rsidRDefault="000D731C" w:rsidP="006A6640">
            <w:r>
              <w:t>Titre</w:t>
            </w:r>
          </w:p>
        </w:tc>
        <w:tc>
          <w:tcPr>
            <w:tcW w:w="8079" w:type="dxa"/>
          </w:tcPr>
          <w:p w14:paraId="0F10AF6E" w14:textId="36EC7188" w:rsidR="000D731C" w:rsidRPr="00860413" w:rsidRDefault="000D731C" w:rsidP="000D731C">
            <w:pPr>
              <w:cnfStyle w:val="000000100000" w:firstRow="0" w:lastRow="0" w:firstColumn="0" w:lastColumn="0" w:oddVBand="0" w:evenVBand="0" w:oddHBand="1" w:evenHBand="0" w:firstRowFirstColumn="0" w:firstRowLastColumn="0" w:lastRowFirstColumn="0" w:lastRowLastColumn="0"/>
              <w:rPr>
                <w:b/>
                <w:bCs/>
              </w:rPr>
            </w:pPr>
            <w:r w:rsidRPr="000D731C">
              <w:rPr>
                <w:b/>
                <w:bCs/>
              </w:rPr>
              <w:t>Grille de reste à engager</w:t>
            </w:r>
          </w:p>
        </w:tc>
      </w:tr>
      <w:tr w:rsidR="000D731C" w:rsidRPr="004E0F26" w14:paraId="17D3CA4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1E6BE61" w14:textId="77777777" w:rsidR="000D731C" w:rsidRPr="004E0F26" w:rsidRDefault="000D731C" w:rsidP="006A6640">
            <w:pPr>
              <w:rPr>
                <w:sz w:val="20"/>
                <w:szCs w:val="20"/>
              </w:rPr>
            </w:pPr>
            <w:r w:rsidRPr="004E0F26">
              <w:rPr>
                <w:sz w:val="20"/>
                <w:szCs w:val="20"/>
              </w:rPr>
              <w:t>Flex</w:t>
            </w:r>
          </w:p>
        </w:tc>
        <w:tc>
          <w:tcPr>
            <w:tcW w:w="8079" w:type="dxa"/>
          </w:tcPr>
          <w:p w14:paraId="0C22383A" w14:textId="77777777" w:rsidR="000D731C" w:rsidRPr="004E0F26" w:rsidRDefault="000D731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0D731C" w:rsidRPr="004E0F26" w14:paraId="3C372A9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0337DC" w14:textId="77777777" w:rsidR="000D731C" w:rsidRPr="004E0F26" w:rsidRDefault="000D731C" w:rsidP="006A6640">
            <w:pPr>
              <w:rPr>
                <w:sz w:val="20"/>
                <w:szCs w:val="20"/>
              </w:rPr>
            </w:pPr>
            <w:r w:rsidRPr="004E0F26">
              <w:rPr>
                <w:sz w:val="20"/>
                <w:szCs w:val="20"/>
              </w:rPr>
              <w:t>FBS</w:t>
            </w:r>
          </w:p>
        </w:tc>
        <w:tc>
          <w:tcPr>
            <w:tcW w:w="8079" w:type="dxa"/>
          </w:tcPr>
          <w:p w14:paraId="1D82C11D" w14:textId="69364E96" w:rsidR="000D731C" w:rsidRPr="004E0F26" w:rsidRDefault="000D731C" w:rsidP="000D731C">
            <w:pPr>
              <w:cnfStyle w:val="000000100000" w:firstRow="0" w:lastRow="0" w:firstColumn="0" w:lastColumn="0" w:oddVBand="0" w:evenVBand="0" w:oddHBand="1" w:evenHBand="0" w:firstRowFirstColumn="0" w:firstRowLastColumn="0" w:lastRowFirstColumn="0" w:lastRowLastColumn="0"/>
              <w:rPr>
                <w:sz w:val="20"/>
                <w:szCs w:val="20"/>
              </w:rPr>
            </w:pPr>
            <w:r w:rsidRPr="000D731C">
              <w:rPr>
                <w:sz w:val="20"/>
                <w:szCs w:val="20"/>
              </w:rPr>
              <w:t>FBS-4.5.</w:t>
            </w:r>
            <w:r w:rsidR="008261BF">
              <w:rPr>
                <w:sz w:val="20"/>
                <w:szCs w:val="20"/>
              </w:rPr>
              <w:t>2</w:t>
            </w:r>
          </w:p>
        </w:tc>
      </w:tr>
      <w:tr w:rsidR="000D731C" w:rsidRPr="004E0F26" w14:paraId="13ABAD1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B6AF6FC" w14:textId="77777777" w:rsidR="000D731C" w:rsidRPr="004E0F26" w:rsidRDefault="000D731C" w:rsidP="006A6640">
            <w:pPr>
              <w:rPr>
                <w:sz w:val="20"/>
                <w:szCs w:val="20"/>
              </w:rPr>
            </w:pPr>
            <w:r w:rsidRPr="004E0F26">
              <w:rPr>
                <w:sz w:val="20"/>
                <w:szCs w:val="20"/>
              </w:rPr>
              <w:t>PBS</w:t>
            </w:r>
          </w:p>
        </w:tc>
        <w:tc>
          <w:tcPr>
            <w:tcW w:w="8079" w:type="dxa"/>
          </w:tcPr>
          <w:p w14:paraId="4191DBD7" w14:textId="77777777" w:rsidR="000D731C" w:rsidRPr="004E0F26" w:rsidRDefault="000D731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PBS-1.1, PBS-1.3, PBS-2.1, PBS-2.3, PBS-3.1</w:t>
            </w:r>
          </w:p>
        </w:tc>
      </w:tr>
      <w:tr w:rsidR="000D731C" w14:paraId="6405312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C1BE0A3" w14:textId="77777777" w:rsidR="000D731C" w:rsidRDefault="000D731C" w:rsidP="006A6640">
            <w:r>
              <w:t>Corp</w:t>
            </w:r>
          </w:p>
        </w:tc>
        <w:tc>
          <w:tcPr>
            <w:tcW w:w="8079" w:type="dxa"/>
          </w:tcPr>
          <w:p w14:paraId="1485972C" w14:textId="485449D7" w:rsidR="000D731C" w:rsidRDefault="008261BF" w:rsidP="000D731C">
            <w:pPr>
              <w:jc w:val="both"/>
              <w:cnfStyle w:val="000000100000" w:firstRow="0" w:lastRow="0" w:firstColumn="0" w:lastColumn="0" w:oddVBand="0" w:evenVBand="0" w:oddHBand="1" w:evenHBand="0" w:firstRowFirstColumn="0" w:firstRowLastColumn="0" w:lastRowFirstColumn="0" w:lastRowLastColumn="0"/>
            </w:pPr>
            <w:r w:rsidRPr="008261BF">
              <w:t>La grille de reste à engager présente les lignes sous l</w:t>
            </w:r>
            <w:r w:rsidR="00064ACC">
              <w:t>’</w:t>
            </w:r>
            <w:r w:rsidRPr="008261BF">
              <w:t>arbre des tâches, avec pour chacune son montant budgété, son montant réestimé au reste à engager précédent, et son montant réestimé courant. Elle expose par défaut les seules lignes des tâches démarrées</w:t>
            </w:r>
            <w:r w:rsidR="00064ACC">
              <w:t> </w:t>
            </w:r>
            <w:r w:rsidRPr="008261BF">
              <w:t>; l</w:t>
            </w:r>
            <w:r w:rsidR="00064ACC">
              <w:t>’</w:t>
            </w:r>
            <w:r w:rsidRPr="008261BF">
              <w:t>utilisateur peut y faire apparaître les tâches non démarrées pour les réestimer. Les lignes des tâches terminées ne sont pas modifiables. La saisie d</w:t>
            </w:r>
            <w:r w:rsidR="00064ACC">
              <w:t>’</w:t>
            </w:r>
            <w:r w:rsidRPr="008261BF">
              <w:t>un reste à engager nul pour toutes les lignes d</w:t>
            </w:r>
            <w:r w:rsidR="00064ACC">
              <w:t>’</w:t>
            </w:r>
            <w:r w:rsidRPr="008261BF">
              <w:t>une tâche la fait passer à l</w:t>
            </w:r>
            <w:r w:rsidR="00064ACC">
              <w:t>’</w:t>
            </w:r>
            <w:r w:rsidRPr="008261BF">
              <w:t>état terminé</w:t>
            </w:r>
            <w:r w:rsidR="00064ACC">
              <w:t> </w:t>
            </w:r>
            <w:r w:rsidRPr="008261BF">
              <w:t>; la rouvrir ensuite passe par le Kanban (WF-RAE-0030). Une préférence d</w:t>
            </w:r>
            <w:r w:rsidR="00064ACC">
              <w:t>’</w:t>
            </w:r>
            <w:r w:rsidRPr="008261BF">
              <w:t>affichage permet de distinguer visuellement les lignes dont le montant budgété est nul (WF-ADM-0040).</w:t>
            </w:r>
          </w:p>
        </w:tc>
      </w:tr>
      <w:tr w:rsidR="000D731C" w:rsidRPr="004E0F26" w14:paraId="6335F8E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63C5C0C" w14:textId="77777777" w:rsidR="000D731C" w:rsidRPr="004E0F26" w:rsidRDefault="000D731C" w:rsidP="006A6640">
            <w:pPr>
              <w:rPr>
                <w:sz w:val="20"/>
                <w:szCs w:val="20"/>
              </w:rPr>
            </w:pPr>
            <w:r w:rsidRPr="004E0F26">
              <w:rPr>
                <w:sz w:val="20"/>
                <w:szCs w:val="20"/>
              </w:rPr>
              <w:t>Motif</w:t>
            </w:r>
          </w:p>
        </w:tc>
        <w:tc>
          <w:tcPr>
            <w:tcW w:w="8079" w:type="dxa"/>
          </w:tcPr>
          <w:p w14:paraId="44A403E3" w14:textId="66B223D0" w:rsidR="000D731C" w:rsidRPr="004E0F26" w:rsidRDefault="0028209B" w:rsidP="000D731C">
            <w:pPr>
              <w:cnfStyle w:val="000000000000" w:firstRow="0" w:lastRow="0" w:firstColumn="0" w:lastColumn="0" w:oddVBand="0" w:evenVBand="0" w:oddHBand="0" w:evenHBand="0" w:firstRowFirstColumn="0" w:firstRowLastColumn="0" w:lastRowFirstColumn="0" w:lastRowLastColumn="0"/>
              <w:rPr>
                <w:sz w:val="20"/>
                <w:szCs w:val="20"/>
              </w:rPr>
            </w:pPr>
            <w:r w:rsidRPr="0028209B">
              <w:rPr>
                <w:sz w:val="20"/>
                <w:szCs w:val="20"/>
              </w:rPr>
              <w:t>Réestimer suppose de voir ce à quoi l</w:t>
            </w:r>
            <w:r w:rsidR="00064ACC">
              <w:rPr>
                <w:sz w:val="20"/>
                <w:szCs w:val="20"/>
              </w:rPr>
              <w:t>’</w:t>
            </w:r>
            <w:r w:rsidRPr="0028209B">
              <w:rPr>
                <w:sz w:val="20"/>
                <w:szCs w:val="20"/>
              </w:rPr>
              <w:t>on se compare. N</w:t>
            </w:r>
            <w:r w:rsidR="00064ACC">
              <w:rPr>
                <w:sz w:val="20"/>
                <w:szCs w:val="20"/>
              </w:rPr>
              <w:t>’</w:t>
            </w:r>
            <w:r w:rsidRPr="0028209B">
              <w:rPr>
                <w:sz w:val="20"/>
                <w:szCs w:val="20"/>
              </w:rPr>
              <w:t>exposer par défaut que les tâches démarrées évite de noyer le chef de projet sous des lignes inchangées quand le projet se déroule bien</w:t>
            </w:r>
            <w:r w:rsidR="00064ACC">
              <w:rPr>
                <w:sz w:val="20"/>
                <w:szCs w:val="20"/>
              </w:rPr>
              <w:t> </w:t>
            </w:r>
            <w:r w:rsidRPr="0028209B">
              <w:rPr>
                <w:sz w:val="20"/>
                <w:szCs w:val="20"/>
              </w:rPr>
              <w:t>; pouvoir ouvrir les autres est nécessaire dès que ce n</w:t>
            </w:r>
            <w:r w:rsidR="00064ACC">
              <w:rPr>
                <w:sz w:val="20"/>
                <w:szCs w:val="20"/>
              </w:rPr>
              <w:t>’</w:t>
            </w:r>
            <w:r w:rsidRPr="0028209B">
              <w:rPr>
                <w:sz w:val="20"/>
                <w:szCs w:val="20"/>
              </w:rPr>
              <w:t>est plus le cas, car une tâche non commencée peut déjà se savoir sous-estimée.</w:t>
            </w:r>
          </w:p>
        </w:tc>
      </w:tr>
      <w:tr w:rsidR="000D731C" w:rsidRPr="004E0F26" w14:paraId="6378FFD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9A7CCD" w14:textId="77777777" w:rsidR="000D731C" w:rsidRPr="004E0F26" w:rsidRDefault="000D731C" w:rsidP="006A6640">
            <w:pPr>
              <w:rPr>
                <w:sz w:val="20"/>
                <w:szCs w:val="20"/>
              </w:rPr>
            </w:pPr>
            <w:r w:rsidRPr="004E0F26">
              <w:rPr>
                <w:sz w:val="20"/>
                <w:szCs w:val="20"/>
              </w:rPr>
              <w:t>Vérif</w:t>
            </w:r>
          </w:p>
        </w:tc>
        <w:tc>
          <w:tcPr>
            <w:tcW w:w="8079" w:type="dxa"/>
          </w:tcPr>
          <w:p w14:paraId="49B297DE" w14:textId="03B7273E" w:rsidR="000D731C" w:rsidRPr="004E0F26" w:rsidRDefault="0028209B" w:rsidP="000D731C">
            <w:pPr>
              <w:cnfStyle w:val="000000100000" w:firstRow="0" w:lastRow="0" w:firstColumn="0" w:lastColumn="0" w:oddVBand="0" w:evenVBand="0" w:oddHBand="1" w:evenHBand="0" w:firstRowFirstColumn="0" w:firstRowLastColumn="0" w:lastRowFirstColumn="0" w:lastRowLastColumn="0"/>
              <w:rPr>
                <w:sz w:val="20"/>
                <w:szCs w:val="20"/>
              </w:rPr>
            </w:pPr>
            <w:r w:rsidRPr="0028209B">
              <w:rPr>
                <w:sz w:val="20"/>
                <w:szCs w:val="20"/>
              </w:rPr>
              <w:t>Les trois montants sont présents pour chaque ligne. Les tâches non démarrées n</w:t>
            </w:r>
            <w:r w:rsidR="00064ACC">
              <w:rPr>
                <w:sz w:val="20"/>
                <w:szCs w:val="20"/>
              </w:rPr>
              <w:t>’</w:t>
            </w:r>
            <w:r w:rsidRPr="0028209B">
              <w:rPr>
                <w:sz w:val="20"/>
                <w:szCs w:val="20"/>
              </w:rPr>
              <w:t>apparaissent qu</w:t>
            </w:r>
            <w:r w:rsidR="00064ACC">
              <w:rPr>
                <w:sz w:val="20"/>
                <w:szCs w:val="20"/>
              </w:rPr>
              <w:t>’</w:t>
            </w:r>
            <w:r w:rsidRPr="0028209B">
              <w:rPr>
                <w:sz w:val="20"/>
                <w:szCs w:val="20"/>
              </w:rPr>
              <w:t>à la demande, et sont alors modifiables. La modification d</w:t>
            </w:r>
            <w:r w:rsidR="00064ACC">
              <w:rPr>
                <w:sz w:val="20"/>
                <w:szCs w:val="20"/>
              </w:rPr>
              <w:t>’</w:t>
            </w:r>
            <w:r w:rsidRPr="0028209B">
              <w:rPr>
                <w:sz w:val="20"/>
                <w:szCs w:val="20"/>
              </w:rPr>
              <w:t>une ligne portée par une tâche terminée est refusée.</w:t>
            </w:r>
          </w:p>
        </w:tc>
      </w:tr>
    </w:tbl>
    <w:p w14:paraId="590F3073" w14:textId="77777777" w:rsidR="000D731C" w:rsidRDefault="000D731C" w:rsidP="00E862DF"/>
    <w:tbl>
      <w:tblPr>
        <w:tblStyle w:val="TableauListe6Couleur-Accentuation1"/>
        <w:tblW w:w="9067" w:type="dxa"/>
        <w:tblLook w:val="04A0" w:firstRow="1" w:lastRow="0" w:firstColumn="1" w:lastColumn="0" w:noHBand="0" w:noVBand="1"/>
      </w:tblPr>
      <w:tblGrid>
        <w:gridCol w:w="988"/>
        <w:gridCol w:w="8079"/>
      </w:tblGrid>
      <w:tr w:rsidR="0028209B" w:rsidRPr="004E0F26" w14:paraId="092D5344"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74A28C4" w14:textId="77777777" w:rsidR="0028209B" w:rsidRPr="004E0F26" w:rsidRDefault="0028209B" w:rsidP="006A6640">
            <w:pPr>
              <w:rPr>
                <w:sz w:val="20"/>
                <w:szCs w:val="20"/>
              </w:rPr>
            </w:pPr>
            <w:r w:rsidRPr="004E0F26">
              <w:rPr>
                <w:sz w:val="20"/>
                <w:szCs w:val="20"/>
              </w:rPr>
              <w:t>ID</w:t>
            </w:r>
          </w:p>
        </w:tc>
        <w:tc>
          <w:tcPr>
            <w:tcW w:w="8079" w:type="dxa"/>
          </w:tcPr>
          <w:p w14:paraId="430A9CC7" w14:textId="7A1610BF" w:rsidR="0028209B" w:rsidRPr="004E0F26" w:rsidRDefault="0028209B" w:rsidP="006A6640">
            <w:pPr>
              <w:cnfStyle w:val="100000000000" w:firstRow="1" w:lastRow="0" w:firstColumn="0" w:lastColumn="0" w:oddVBand="0" w:evenVBand="0" w:oddHBand="0" w:evenHBand="0" w:firstRowFirstColumn="0" w:firstRowLastColumn="0" w:lastRowFirstColumn="0" w:lastRowLastColumn="0"/>
              <w:rPr>
                <w:sz w:val="20"/>
                <w:szCs w:val="20"/>
              </w:rPr>
            </w:pPr>
            <w:r w:rsidRPr="004E0F26">
              <w:rPr>
                <w:sz w:val="20"/>
                <w:szCs w:val="20"/>
              </w:rPr>
              <w:t>WF-</w:t>
            </w:r>
            <w:r>
              <w:rPr>
                <w:sz w:val="20"/>
                <w:szCs w:val="20"/>
              </w:rPr>
              <w:t>RAE</w:t>
            </w:r>
            <w:r w:rsidRPr="004E0F26">
              <w:rPr>
                <w:sz w:val="20"/>
                <w:szCs w:val="20"/>
              </w:rPr>
              <w:t>-00</w:t>
            </w:r>
            <w:r>
              <w:rPr>
                <w:sz w:val="20"/>
                <w:szCs w:val="20"/>
              </w:rPr>
              <w:t>5</w:t>
            </w:r>
            <w:r w:rsidRPr="004E0F26">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4E0F26">
              <w:rPr>
                <w:sz w:val="20"/>
                <w:szCs w:val="20"/>
              </w:rPr>
              <w:instrText>WF-</w:instrText>
            </w:r>
            <w:r>
              <w:rPr>
                <w:sz w:val="20"/>
                <w:szCs w:val="20"/>
              </w:rPr>
              <w:instrText>RAE</w:instrText>
            </w:r>
            <w:r w:rsidRPr="004E0F26">
              <w:rPr>
                <w:sz w:val="20"/>
                <w:szCs w:val="20"/>
              </w:rPr>
              <w:instrText>-00</w:instrText>
            </w:r>
            <w:r>
              <w:rPr>
                <w:sz w:val="20"/>
                <w:szCs w:val="20"/>
              </w:rPr>
              <w:instrText>5</w:instrText>
            </w:r>
            <w:r w:rsidRPr="004E0F26">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28209B" w14:paraId="5690271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E00A6E" w14:textId="77777777" w:rsidR="0028209B" w:rsidRDefault="0028209B" w:rsidP="006A6640">
            <w:r>
              <w:t>Titre</w:t>
            </w:r>
          </w:p>
        </w:tc>
        <w:tc>
          <w:tcPr>
            <w:tcW w:w="8079" w:type="dxa"/>
          </w:tcPr>
          <w:p w14:paraId="6FFCF6AC" w14:textId="39F67D16" w:rsidR="0028209B" w:rsidRPr="00860413" w:rsidRDefault="0028209B" w:rsidP="006A6640">
            <w:pPr>
              <w:cnfStyle w:val="000000100000" w:firstRow="0" w:lastRow="0" w:firstColumn="0" w:lastColumn="0" w:oddVBand="0" w:evenVBand="0" w:oddHBand="1" w:evenHBand="0" w:firstRowFirstColumn="0" w:firstRowLastColumn="0" w:lastRowFirstColumn="0" w:lastRowLastColumn="0"/>
              <w:rPr>
                <w:b/>
                <w:bCs/>
              </w:rPr>
            </w:pPr>
            <w:r w:rsidRPr="0028209B">
              <w:rPr>
                <w:b/>
                <w:bCs/>
              </w:rPr>
              <w:t>Tâches ajoutées en cours d</w:t>
            </w:r>
            <w:r w:rsidR="00064ACC">
              <w:rPr>
                <w:b/>
                <w:bCs/>
              </w:rPr>
              <w:t>’</w:t>
            </w:r>
            <w:r w:rsidRPr="0028209B">
              <w:rPr>
                <w:b/>
                <w:bCs/>
              </w:rPr>
              <w:t>exécution</w:t>
            </w:r>
          </w:p>
        </w:tc>
      </w:tr>
      <w:tr w:rsidR="0028209B" w:rsidRPr="004E0F26" w14:paraId="7887E39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338418B" w14:textId="77777777" w:rsidR="0028209B" w:rsidRPr="004E0F26" w:rsidRDefault="0028209B" w:rsidP="006A6640">
            <w:pPr>
              <w:rPr>
                <w:sz w:val="20"/>
                <w:szCs w:val="20"/>
              </w:rPr>
            </w:pPr>
            <w:r w:rsidRPr="004E0F26">
              <w:rPr>
                <w:sz w:val="20"/>
                <w:szCs w:val="20"/>
              </w:rPr>
              <w:t>Flex</w:t>
            </w:r>
          </w:p>
        </w:tc>
        <w:tc>
          <w:tcPr>
            <w:tcW w:w="8079" w:type="dxa"/>
          </w:tcPr>
          <w:p w14:paraId="5037676F" w14:textId="77777777" w:rsidR="0028209B" w:rsidRPr="004E0F26" w:rsidRDefault="0028209B"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28209B" w:rsidRPr="004E0F26" w14:paraId="3EC2456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320E24" w14:textId="77777777" w:rsidR="0028209B" w:rsidRPr="004E0F26" w:rsidRDefault="0028209B" w:rsidP="006A6640">
            <w:pPr>
              <w:rPr>
                <w:sz w:val="20"/>
                <w:szCs w:val="20"/>
              </w:rPr>
            </w:pPr>
            <w:r w:rsidRPr="004E0F26">
              <w:rPr>
                <w:sz w:val="20"/>
                <w:szCs w:val="20"/>
              </w:rPr>
              <w:t>FBS</w:t>
            </w:r>
          </w:p>
        </w:tc>
        <w:tc>
          <w:tcPr>
            <w:tcW w:w="8079" w:type="dxa"/>
          </w:tcPr>
          <w:p w14:paraId="6B55343F" w14:textId="0C6E534A" w:rsidR="0028209B" w:rsidRPr="004E0F26" w:rsidRDefault="0028209B" w:rsidP="006A6640">
            <w:pPr>
              <w:cnfStyle w:val="000000100000" w:firstRow="0" w:lastRow="0" w:firstColumn="0" w:lastColumn="0" w:oddVBand="0" w:evenVBand="0" w:oddHBand="1" w:evenHBand="0" w:firstRowFirstColumn="0" w:firstRowLastColumn="0" w:lastRowFirstColumn="0" w:lastRowLastColumn="0"/>
              <w:rPr>
                <w:sz w:val="20"/>
                <w:szCs w:val="20"/>
              </w:rPr>
            </w:pPr>
            <w:r w:rsidRPr="0028209B">
              <w:rPr>
                <w:sz w:val="20"/>
                <w:szCs w:val="20"/>
              </w:rPr>
              <w:t>FBS-4.5, FBS-4.3</w:t>
            </w:r>
          </w:p>
        </w:tc>
      </w:tr>
      <w:tr w:rsidR="0028209B" w:rsidRPr="004E0F26" w14:paraId="43A7367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DEE6035" w14:textId="77777777" w:rsidR="0028209B" w:rsidRPr="004E0F26" w:rsidRDefault="0028209B" w:rsidP="006A6640">
            <w:pPr>
              <w:rPr>
                <w:sz w:val="20"/>
                <w:szCs w:val="20"/>
              </w:rPr>
            </w:pPr>
            <w:r w:rsidRPr="004E0F26">
              <w:rPr>
                <w:sz w:val="20"/>
                <w:szCs w:val="20"/>
              </w:rPr>
              <w:t>PBS</w:t>
            </w:r>
          </w:p>
        </w:tc>
        <w:tc>
          <w:tcPr>
            <w:tcW w:w="8079" w:type="dxa"/>
          </w:tcPr>
          <w:p w14:paraId="7CEDA386" w14:textId="77777777" w:rsidR="0028209B" w:rsidRPr="004E0F26" w:rsidRDefault="0028209B"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PBS-1.1, PBS-2.1, PBS-2.3, PBS-3.1</w:t>
            </w:r>
          </w:p>
        </w:tc>
      </w:tr>
      <w:tr w:rsidR="0028209B" w14:paraId="3E0516E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E0D3D7" w14:textId="77777777" w:rsidR="0028209B" w:rsidRDefault="0028209B" w:rsidP="006A6640">
            <w:r>
              <w:t>Corp</w:t>
            </w:r>
          </w:p>
        </w:tc>
        <w:tc>
          <w:tcPr>
            <w:tcW w:w="8079" w:type="dxa"/>
          </w:tcPr>
          <w:p w14:paraId="4C2B8E76" w14:textId="408E2B05" w:rsidR="0028209B" w:rsidRDefault="0028209B" w:rsidP="006A6640">
            <w:pPr>
              <w:jc w:val="both"/>
              <w:cnfStyle w:val="000000100000" w:firstRow="0" w:lastRow="0" w:firstColumn="0" w:lastColumn="0" w:oddVBand="0" w:evenVBand="0" w:oddHBand="1" w:evenHBand="0" w:firstRowFirstColumn="0" w:firstRowLastColumn="0" w:lastRowFirstColumn="0" w:lastRowLastColumn="0"/>
            </w:pPr>
            <w:r w:rsidRPr="0028209B">
              <w:t>Des tâches et des lignes peuvent être ajoutées à la structure principale au cours d</w:t>
            </w:r>
            <w:r w:rsidR="00064ACC">
              <w:t>’</w:t>
            </w:r>
            <w:r w:rsidRPr="0028209B">
              <w:t>une revue périodique, pour le travail qui n</w:t>
            </w:r>
            <w:r w:rsidR="00064ACC">
              <w:t>’</w:t>
            </w:r>
            <w:r w:rsidRPr="0028209B">
              <w:t>avait pas été anticipé. Elles augmentent le reste à engager et l</w:t>
            </w:r>
            <w:r w:rsidR="000E0C76">
              <w:t>a</w:t>
            </w:r>
            <w:r w:rsidRPr="0028209B">
              <w:t xml:space="preserve"> </w:t>
            </w:r>
            <w:r w:rsidR="00B35BD4">
              <w:t>projection</w:t>
            </w:r>
            <w:r w:rsidRPr="0028209B">
              <w:t xml:space="preserve"> à terminaison, et n</w:t>
            </w:r>
            <w:r w:rsidR="00064ACC">
              <w:t>’</w:t>
            </w:r>
            <w:r w:rsidRPr="0028209B">
              <w:t>entrent pas dans le budget de référence, que seuls un avenant ou un risque survenu déplacent.</w:t>
            </w:r>
            <w:r w:rsidR="005F15F0">
              <w:t xml:space="preserve"> </w:t>
            </w:r>
            <w:r w:rsidR="005F15F0" w:rsidRPr="005F15F0">
              <w:t>Ces tâches et ces lignes portent un montant budgété nul.</w:t>
            </w:r>
          </w:p>
        </w:tc>
      </w:tr>
      <w:tr w:rsidR="0028209B" w:rsidRPr="004E0F26" w14:paraId="6887F15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44CF056" w14:textId="77777777" w:rsidR="0028209B" w:rsidRPr="004E0F26" w:rsidRDefault="0028209B" w:rsidP="006A6640">
            <w:pPr>
              <w:rPr>
                <w:sz w:val="20"/>
                <w:szCs w:val="20"/>
              </w:rPr>
            </w:pPr>
            <w:r w:rsidRPr="004E0F26">
              <w:rPr>
                <w:sz w:val="20"/>
                <w:szCs w:val="20"/>
              </w:rPr>
              <w:t>Motif</w:t>
            </w:r>
          </w:p>
        </w:tc>
        <w:tc>
          <w:tcPr>
            <w:tcW w:w="8079" w:type="dxa"/>
          </w:tcPr>
          <w:p w14:paraId="76AD1191" w14:textId="36953505" w:rsidR="0028209B" w:rsidRPr="004E0F26" w:rsidRDefault="0028209B" w:rsidP="006A6640">
            <w:pPr>
              <w:cnfStyle w:val="000000000000" w:firstRow="0" w:lastRow="0" w:firstColumn="0" w:lastColumn="0" w:oddVBand="0" w:evenVBand="0" w:oddHBand="0" w:evenHBand="0" w:firstRowFirstColumn="0" w:firstRowLastColumn="0" w:lastRowFirstColumn="0" w:lastRowLastColumn="0"/>
              <w:rPr>
                <w:sz w:val="20"/>
                <w:szCs w:val="20"/>
              </w:rPr>
            </w:pPr>
            <w:r w:rsidRPr="0028209B">
              <w:rPr>
                <w:sz w:val="20"/>
                <w:szCs w:val="20"/>
              </w:rPr>
              <w:t>Aucun chiffrage n</w:t>
            </w:r>
            <w:r w:rsidR="00064ACC">
              <w:rPr>
                <w:sz w:val="20"/>
                <w:szCs w:val="20"/>
              </w:rPr>
              <w:t>’</w:t>
            </w:r>
            <w:r w:rsidRPr="0028209B">
              <w:rPr>
                <w:sz w:val="20"/>
                <w:szCs w:val="20"/>
              </w:rPr>
              <w:t>est complet</w:t>
            </w:r>
            <w:r w:rsidR="00064ACC">
              <w:rPr>
                <w:sz w:val="20"/>
                <w:szCs w:val="20"/>
              </w:rPr>
              <w:t> </w:t>
            </w:r>
            <w:r w:rsidRPr="0028209B">
              <w:rPr>
                <w:sz w:val="20"/>
                <w:szCs w:val="20"/>
              </w:rPr>
              <w:t>: du travail non prévu apparaît toujours. L</w:t>
            </w:r>
            <w:r w:rsidR="00064ACC">
              <w:rPr>
                <w:sz w:val="20"/>
                <w:szCs w:val="20"/>
              </w:rPr>
              <w:t>’</w:t>
            </w:r>
            <w:r w:rsidRPr="0028209B">
              <w:rPr>
                <w:sz w:val="20"/>
                <w:szCs w:val="20"/>
              </w:rPr>
              <w:t>exclure du reste à engager donnerait une projection fausse</w:t>
            </w:r>
            <w:r w:rsidR="00064ACC">
              <w:rPr>
                <w:sz w:val="20"/>
                <w:szCs w:val="20"/>
              </w:rPr>
              <w:t> </w:t>
            </w:r>
            <w:r w:rsidRPr="0028209B">
              <w:rPr>
                <w:sz w:val="20"/>
                <w:szCs w:val="20"/>
              </w:rPr>
              <w:t>; l</w:t>
            </w:r>
            <w:r w:rsidR="00064ACC">
              <w:rPr>
                <w:sz w:val="20"/>
                <w:szCs w:val="20"/>
              </w:rPr>
              <w:t>’</w:t>
            </w:r>
            <w:r w:rsidRPr="0028209B">
              <w:rPr>
                <w:sz w:val="20"/>
                <w:szCs w:val="20"/>
              </w:rPr>
              <w:t>inclure au budget de référence ferait disparaître le dépassement qu</w:t>
            </w:r>
            <w:r w:rsidR="00064ACC">
              <w:rPr>
                <w:sz w:val="20"/>
                <w:szCs w:val="20"/>
              </w:rPr>
              <w:t>’</w:t>
            </w:r>
            <w:r w:rsidRPr="0028209B">
              <w:rPr>
                <w:sz w:val="20"/>
                <w:szCs w:val="20"/>
              </w:rPr>
              <w:t>il constitue. Le porter au reste à engager seul est ce qui fait apparaître l</w:t>
            </w:r>
            <w:r w:rsidR="00064ACC">
              <w:rPr>
                <w:sz w:val="20"/>
                <w:szCs w:val="20"/>
              </w:rPr>
              <w:t>’</w:t>
            </w:r>
            <w:r w:rsidRPr="0028209B">
              <w:rPr>
                <w:sz w:val="20"/>
                <w:szCs w:val="20"/>
              </w:rPr>
              <w:t>écart là où il doit se voir, dans l</w:t>
            </w:r>
            <w:r w:rsidR="00064ACC">
              <w:rPr>
                <w:sz w:val="20"/>
                <w:szCs w:val="20"/>
              </w:rPr>
              <w:t>’</w:t>
            </w:r>
            <w:r w:rsidRPr="0028209B">
              <w:rPr>
                <w:sz w:val="20"/>
                <w:szCs w:val="20"/>
              </w:rPr>
              <w:t>indice de coût.</w:t>
            </w:r>
          </w:p>
        </w:tc>
      </w:tr>
      <w:tr w:rsidR="0028209B" w:rsidRPr="004E0F26" w14:paraId="46456E6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241A431" w14:textId="77777777" w:rsidR="0028209B" w:rsidRPr="004E0F26" w:rsidRDefault="0028209B" w:rsidP="006A6640">
            <w:pPr>
              <w:rPr>
                <w:sz w:val="20"/>
                <w:szCs w:val="20"/>
              </w:rPr>
            </w:pPr>
            <w:r w:rsidRPr="004E0F26">
              <w:rPr>
                <w:sz w:val="20"/>
                <w:szCs w:val="20"/>
              </w:rPr>
              <w:t>Vérif</w:t>
            </w:r>
          </w:p>
        </w:tc>
        <w:tc>
          <w:tcPr>
            <w:tcW w:w="8079" w:type="dxa"/>
          </w:tcPr>
          <w:p w14:paraId="6B44B7A0" w14:textId="7EEF54E9" w:rsidR="0028209B" w:rsidRPr="004E0F26" w:rsidRDefault="0028209B" w:rsidP="006A6640">
            <w:pPr>
              <w:cnfStyle w:val="000000100000" w:firstRow="0" w:lastRow="0" w:firstColumn="0" w:lastColumn="0" w:oddVBand="0" w:evenVBand="0" w:oddHBand="1" w:evenHBand="0" w:firstRowFirstColumn="0" w:firstRowLastColumn="0" w:lastRowFirstColumn="0" w:lastRowLastColumn="0"/>
              <w:rPr>
                <w:sz w:val="20"/>
                <w:szCs w:val="20"/>
              </w:rPr>
            </w:pPr>
            <w:r w:rsidRPr="0028209B">
              <w:rPr>
                <w:sz w:val="20"/>
                <w:szCs w:val="20"/>
              </w:rPr>
              <w:t>Après ajout d</w:t>
            </w:r>
            <w:r w:rsidR="00064ACC">
              <w:rPr>
                <w:sz w:val="20"/>
                <w:szCs w:val="20"/>
              </w:rPr>
              <w:t>’</w:t>
            </w:r>
            <w:r w:rsidRPr="0028209B">
              <w:rPr>
                <w:sz w:val="20"/>
                <w:szCs w:val="20"/>
              </w:rPr>
              <w:t>une tâche chiffrée en revue périodique, le reste à engager et l</w:t>
            </w:r>
            <w:r w:rsidR="000E0C76">
              <w:rPr>
                <w:sz w:val="20"/>
                <w:szCs w:val="20"/>
              </w:rPr>
              <w:t>a</w:t>
            </w:r>
            <w:r w:rsidRPr="0028209B">
              <w:rPr>
                <w:sz w:val="20"/>
                <w:szCs w:val="20"/>
              </w:rPr>
              <w:t xml:space="preserve"> </w:t>
            </w:r>
            <w:r w:rsidR="00B35BD4">
              <w:rPr>
                <w:sz w:val="20"/>
                <w:szCs w:val="20"/>
              </w:rPr>
              <w:t>projection</w:t>
            </w:r>
            <w:r w:rsidRPr="0028209B">
              <w:rPr>
                <w:sz w:val="20"/>
                <w:szCs w:val="20"/>
              </w:rPr>
              <w:t xml:space="preserve"> à terminaison augmentent de son montant, le budget de référence est inchangé, et l</w:t>
            </w:r>
            <w:r w:rsidR="005E0298">
              <w:rPr>
                <w:sz w:val="20"/>
                <w:szCs w:val="20"/>
              </w:rPr>
              <w:t>’</w:t>
            </w:r>
            <w:r w:rsidRPr="0028209B">
              <w:rPr>
                <w:sz w:val="20"/>
                <w:szCs w:val="20"/>
              </w:rPr>
              <w:t>indice de coût se dégrade.</w:t>
            </w:r>
          </w:p>
        </w:tc>
      </w:tr>
    </w:tbl>
    <w:p w14:paraId="349C047B" w14:textId="77777777" w:rsidR="0028209B" w:rsidRDefault="0028209B" w:rsidP="00E862DF"/>
    <w:p w14:paraId="4C89CA2B" w14:textId="63933988" w:rsidR="0087399E" w:rsidRPr="00E80A27" w:rsidRDefault="0087399E" w:rsidP="009308D3">
      <w:pPr>
        <w:pStyle w:val="Titre4"/>
        <w:numPr>
          <w:ilvl w:val="3"/>
          <w:numId w:val="4"/>
        </w:numPr>
      </w:pPr>
      <w:bookmarkStart w:id="103" w:name="_Toc241403345"/>
      <w:r>
        <w:t>Gestion des risques</w:t>
      </w:r>
      <w:bookmarkEnd w:id="103"/>
    </w:p>
    <w:p w14:paraId="30CE7C20" w14:textId="1FA0082F" w:rsidR="00351FBD" w:rsidRPr="00351FBD" w:rsidRDefault="00351FBD" w:rsidP="00351FBD">
      <w:pPr>
        <w:jc w:val="both"/>
      </w:pPr>
      <w:r w:rsidRPr="00351FBD">
        <w:t>Un risque est un événement incertain qui, s</w:t>
      </w:r>
      <w:r w:rsidR="005E0298">
        <w:t>’</w:t>
      </w:r>
      <w:r w:rsidRPr="00351FBD">
        <w:t>il se produit, coûtera de l</w:t>
      </w:r>
      <w:r w:rsidR="005E0298">
        <w:t>’</w:t>
      </w:r>
      <w:r w:rsidRPr="00351FBD">
        <w:t xml:space="preserve">argent et du temps. Waterfall le traite comme un devis à part, </w:t>
      </w:r>
      <w:r w:rsidR="00457A1E">
        <w:t>pondéré</w:t>
      </w:r>
      <w:r w:rsidRPr="00351FBD">
        <w:t xml:space="preserve"> par sa probabilité</w:t>
      </w:r>
      <w:r w:rsidR="00064ACC">
        <w:t> </w:t>
      </w:r>
      <w:r w:rsidRPr="00351FBD">
        <w:t>: le chiffrer suppose de décrire ce qu</w:t>
      </w:r>
      <w:r w:rsidR="005E0298">
        <w:t>’</w:t>
      </w:r>
      <w:r w:rsidRPr="00351FBD">
        <w:t>il coûterait, et c</w:t>
      </w:r>
      <w:r w:rsidR="005E0298">
        <w:t>’</w:t>
      </w:r>
      <w:r w:rsidRPr="00351FBD">
        <w:t>est ce chiffrage qui donne sa gravité.</w:t>
      </w:r>
    </w:p>
    <w:p w14:paraId="3C14ED1C" w14:textId="77777777" w:rsidR="00457A1E" w:rsidRDefault="00351FBD" w:rsidP="00351FBD">
      <w:pPr>
        <w:jc w:val="both"/>
      </w:pPr>
      <w:r w:rsidRPr="00351FBD">
        <w:lastRenderedPageBreak/>
        <w:t xml:space="preserve">Deux représentations coexistent donc, et elles ne servent pas à la même chose. </w:t>
      </w:r>
    </w:p>
    <w:p w14:paraId="1D4DE8E5" w14:textId="4FDCA200" w:rsidR="00457A1E" w:rsidRDefault="00351FBD" w:rsidP="00B91F10">
      <w:pPr>
        <w:pStyle w:val="Paragraphedeliste"/>
        <w:numPr>
          <w:ilvl w:val="0"/>
          <w:numId w:val="13"/>
        </w:numPr>
        <w:jc w:val="both"/>
      </w:pPr>
      <w:r w:rsidRPr="00351FBD">
        <w:t>Le </w:t>
      </w:r>
      <w:r w:rsidRPr="00457A1E">
        <w:rPr>
          <w:b/>
          <w:bCs/>
        </w:rPr>
        <w:t>devis propre</w:t>
      </w:r>
      <w:r w:rsidRPr="00351FBD">
        <w:t> décrit le risque en détail — des tâches, des lignes — mais reste à l</w:t>
      </w:r>
      <w:r w:rsidR="005E0298">
        <w:t>’</w:t>
      </w:r>
      <w:r w:rsidRPr="00351FBD">
        <w:t>écart du projet tant que le risque ne s</w:t>
      </w:r>
      <w:r w:rsidR="005E0298">
        <w:t>’</w:t>
      </w:r>
      <w:r w:rsidRPr="00351FBD">
        <w:t xml:space="preserve">est pas produit. </w:t>
      </w:r>
    </w:p>
    <w:p w14:paraId="7C7CA5C6" w14:textId="4B4AE324" w:rsidR="00351FBD" w:rsidRPr="00351FBD" w:rsidRDefault="00351FBD" w:rsidP="00B91F10">
      <w:pPr>
        <w:pStyle w:val="Paragraphedeliste"/>
        <w:numPr>
          <w:ilvl w:val="0"/>
          <w:numId w:val="13"/>
        </w:numPr>
        <w:jc w:val="both"/>
      </w:pPr>
      <w:r w:rsidRPr="00351FBD">
        <w:t>La </w:t>
      </w:r>
      <w:r w:rsidRPr="00457A1E">
        <w:rPr>
          <w:b/>
          <w:bCs/>
        </w:rPr>
        <w:t>ligne de provision</w:t>
      </w:r>
      <w:r w:rsidRPr="00351FBD">
        <w:t>, elle, est dans la structure principale et pèse sur le devis dès l</w:t>
      </w:r>
      <w:r w:rsidR="005E0298">
        <w:t>’</w:t>
      </w:r>
      <w:r w:rsidRPr="00351FBD">
        <w:t>identification du risque, à hauteur de la gravité pondérée par la probabilité.</w:t>
      </w:r>
    </w:p>
    <w:p w14:paraId="14BC05A0" w14:textId="77777777" w:rsidR="00351FBD" w:rsidRDefault="00351FBD" w:rsidP="00351FBD">
      <w:pPr>
        <w:jc w:val="both"/>
      </w:pPr>
    </w:p>
    <w:p w14:paraId="4AB050C9" w14:textId="77777777" w:rsidR="00B12356" w:rsidRDefault="00B12356" w:rsidP="00457A1E">
      <w:pPr>
        <w:keepNext/>
        <w:jc w:val="center"/>
      </w:pPr>
      <w:r>
        <w:rPr>
          <w:noProof/>
        </w:rPr>
        <w:drawing>
          <wp:inline distT="0" distB="0" distL="0" distR="0" wp14:anchorId="73A9D99F" wp14:editId="51C7760B">
            <wp:extent cx="2438400" cy="1773968"/>
            <wp:effectExtent l="0" t="0" r="0" b="0"/>
            <wp:docPr id="1213825935"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2442720" cy="1777111"/>
                    </a:xfrm>
                    <a:prstGeom prst="rect">
                      <a:avLst/>
                    </a:prstGeom>
                    <a:noFill/>
                    <a:ln>
                      <a:noFill/>
                    </a:ln>
                  </pic:spPr>
                </pic:pic>
              </a:graphicData>
            </a:graphic>
          </wp:inline>
        </w:drawing>
      </w:r>
    </w:p>
    <w:p w14:paraId="25E603E0" w14:textId="0A97E712" w:rsidR="00B12356" w:rsidRDefault="00B12356" w:rsidP="00457A1E">
      <w:pPr>
        <w:pStyle w:val="Lgende"/>
        <w:jc w:val="center"/>
      </w:pPr>
      <w:bookmarkStart w:id="104" w:name="_Toc241403418"/>
      <w:r>
        <w:t xml:space="preserve">Figure </w:t>
      </w:r>
      <w:fldSimple w:instr=" SEQ Figure \* ARABIC ">
        <w:r w:rsidR="004E6894">
          <w:rPr>
            <w:noProof/>
          </w:rPr>
          <w:t>14</w:t>
        </w:r>
      </w:fldSimple>
      <w:r>
        <w:t xml:space="preserve"> Arborescence fonctionnelle de la gestion des risques</w:t>
      </w:r>
      <w:bookmarkEnd w:id="104"/>
    </w:p>
    <w:p w14:paraId="2CBA7421" w14:textId="77777777" w:rsidR="00B12356" w:rsidRDefault="00B12356" w:rsidP="00E862DF"/>
    <w:tbl>
      <w:tblPr>
        <w:tblStyle w:val="TableauListe6Couleur-Accentuation1"/>
        <w:tblW w:w="9067" w:type="dxa"/>
        <w:tblLook w:val="04A0" w:firstRow="1" w:lastRow="0" w:firstColumn="1" w:lastColumn="0" w:noHBand="0" w:noVBand="1"/>
      </w:tblPr>
      <w:tblGrid>
        <w:gridCol w:w="988"/>
        <w:gridCol w:w="8079"/>
      </w:tblGrid>
      <w:tr w:rsidR="0089154F" w:rsidRPr="00457A1E" w14:paraId="1678FBBD" w14:textId="77777777" w:rsidTr="00D40D9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28A1351" w14:textId="77777777" w:rsidR="0089154F" w:rsidRPr="00457A1E" w:rsidRDefault="0089154F" w:rsidP="00D40D9D">
            <w:pPr>
              <w:rPr>
                <w:sz w:val="20"/>
                <w:szCs w:val="20"/>
              </w:rPr>
            </w:pPr>
            <w:r w:rsidRPr="00457A1E">
              <w:rPr>
                <w:sz w:val="20"/>
                <w:szCs w:val="20"/>
              </w:rPr>
              <w:t>ID</w:t>
            </w:r>
          </w:p>
        </w:tc>
        <w:tc>
          <w:tcPr>
            <w:tcW w:w="8079" w:type="dxa"/>
          </w:tcPr>
          <w:p w14:paraId="1613F3B4" w14:textId="10D03A69" w:rsidR="0089154F" w:rsidRPr="00457A1E" w:rsidRDefault="0089154F" w:rsidP="00D40D9D">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WF-RIS-0010-A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WF-RIS-0010-A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89154F" w14:paraId="0756543B"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A5E2FBE" w14:textId="77777777" w:rsidR="0089154F" w:rsidRDefault="0089154F" w:rsidP="00D40D9D">
            <w:r>
              <w:t>Titre</w:t>
            </w:r>
          </w:p>
        </w:tc>
        <w:tc>
          <w:tcPr>
            <w:tcW w:w="8079" w:type="dxa"/>
          </w:tcPr>
          <w:p w14:paraId="4A5A5AB3" w14:textId="63BDC5DA" w:rsidR="0089154F" w:rsidRPr="00860413" w:rsidRDefault="0089154F" w:rsidP="00D40D9D">
            <w:pPr>
              <w:cnfStyle w:val="000000100000" w:firstRow="0" w:lastRow="0" w:firstColumn="0" w:lastColumn="0" w:oddVBand="0" w:evenVBand="0" w:oddHBand="1" w:evenHBand="0" w:firstRowFirstColumn="0" w:firstRowLastColumn="0" w:lastRowFirstColumn="0" w:lastRowLastColumn="0"/>
              <w:rPr>
                <w:b/>
                <w:bCs/>
              </w:rPr>
            </w:pPr>
            <w:r w:rsidRPr="0089154F">
              <w:rPr>
                <w:b/>
                <w:bCs/>
              </w:rPr>
              <w:t>Attributs d</w:t>
            </w:r>
            <w:r w:rsidR="005E0298">
              <w:rPr>
                <w:b/>
                <w:bCs/>
              </w:rPr>
              <w:t>’</w:t>
            </w:r>
            <w:r w:rsidRPr="0089154F">
              <w:rPr>
                <w:b/>
                <w:bCs/>
              </w:rPr>
              <w:t>un risque</w:t>
            </w:r>
          </w:p>
        </w:tc>
      </w:tr>
      <w:tr w:rsidR="0089154F" w:rsidRPr="00457A1E" w14:paraId="39A00925"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15EA0EB0" w14:textId="77777777" w:rsidR="0089154F" w:rsidRPr="00457A1E" w:rsidRDefault="0089154F" w:rsidP="00D40D9D">
            <w:pPr>
              <w:rPr>
                <w:sz w:val="20"/>
                <w:szCs w:val="20"/>
              </w:rPr>
            </w:pPr>
            <w:r w:rsidRPr="00457A1E">
              <w:rPr>
                <w:sz w:val="20"/>
                <w:szCs w:val="20"/>
              </w:rPr>
              <w:t>Flex</w:t>
            </w:r>
          </w:p>
        </w:tc>
        <w:tc>
          <w:tcPr>
            <w:tcW w:w="8079" w:type="dxa"/>
          </w:tcPr>
          <w:p w14:paraId="4F4232B4" w14:textId="77777777" w:rsidR="0089154F" w:rsidRPr="00457A1E"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89154F" w:rsidRPr="00457A1E" w14:paraId="7C2A15FD"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8B9D8B" w14:textId="77777777" w:rsidR="0089154F" w:rsidRPr="00457A1E" w:rsidRDefault="0089154F" w:rsidP="00D40D9D">
            <w:pPr>
              <w:rPr>
                <w:sz w:val="20"/>
                <w:szCs w:val="20"/>
              </w:rPr>
            </w:pPr>
            <w:r w:rsidRPr="00457A1E">
              <w:rPr>
                <w:sz w:val="20"/>
                <w:szCs w:val="20"/>
              </w:rPr>
              <w:t>FBS</w:t>
            </w:r>
          </w:p>
        </w:tc>
        <w:tc>
          <w:tcPr>
            <w:tcW w:w="8079" w:type="dxa"/>
          </w:tcPr>
          <w:p w14:paraId="4627B3D0" w14:textId="5D0766CA" w:rsidR="0089154F" w:rsidRPr="00457A1E" w:rsidRDefault="0089154F" w:rsidP="00D40D9D">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FBS-4.6</w:t>
            </w:r>
          </w:p>
        </w:tc>
      </w:tr>
      <w:tr w:rsidR="0089154F" w:rsidRPr="00457A1E" w14:paraId="4FC2CB62"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759A8C88" w14:textId="77777777" w:rsidR="0089154F" w:rsidRPr="00457A1E" w:rsidRDefault="0089154F" w:rsidP="00D40D9D">
            <w:pPr>
              <w:rPr>
                <w:sz w:val="20"/>
                <w:szCs w:val="20"/>
              </w:rPr>
            </w:pPr>
            <w:r w:rsidRPr="00457A1E">
              <w:rPr>
                <w:sz w:val="20"/>
                <w:szCs w:val="20"/>
              </w:rPr>
              <w:t>PBS</w:t>
            </w:r>
          </w:p>
        </w:tc>
        <w:tc>
          <w:tcPr>
            <w:tcW w:w="8079" w:type="dxa"/>
          </w:tcPr>
          <w:p w14:paraId="450E46E6" w14:textId="77777777" w:rsidR="0089154F" w:rsidRPr="00457A1E"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PBS-2.1, PBS-2.3, PBS-3.1</w:t>
            </w:r>
          </w:p>
        </w:tc>
      </w:tr>
      <w:tr w:rsidR="0089154F" w14:paraId="16730118"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F0142AB" w14:textId="77777777" w:rsidR="0089154F" w:rsidRDefault="0089154F" w:rsidP="00D40D9D">
            <w:r>
              <w:t>Corp</w:t>
            </w:r>
          </w:p>
        </w:tc>
        <w:tc>
          <w:tcPr>
            <w:tcW w:w="8079" w:type="dxa"/>
          </w:tcPr>
          <w:p w14:paraId="6B282DEC" w14:textId="5509FE9F" w:rsidR="00432A02" w:rsidRDefault="00432A02" w:rsidP="00457A1E">
            <w:pPr>
              <w:jc w:val="both"/>
              <w:cnfStyle w:val="000000100000" w:firstRow="0" w:lastRow="0" w:firstColumn="0" w:lastColumn="0" w:oddVBand="0" w:evenVBand="0" w:oddHBand="1" w:evenHBand="0" w:firstRowFirstColumn="0" w:firstRowLastColumn="0" w:lastRowFirstColumn="0" w:lastRowLastColumn="0"/>
            </w:pPr>
            <w:r w:rsidRPr="00432A02">
              <w:t>Un risque porte</w:t>
            </w:r>
            <w:r w:rsidR="00064ACC">
              <w:t> </w:t>
            </w:r>
            <w:r>
              <w:t>:</w:t>
            </w:r>
          </w:p>
          <w:p w14:paraId="1BE38B60" w14:textId="77777777" w:rsidR="00432A02" w:rsidRDefault="00432A02" w:rsidP="00B91F10">
            <w:pPr>
              <w:pStyle w:val="Paragraphedeliste"/>
              <w:numPr>
                <w:ilvl w:val="0"/>
                <w:numId w:val="16"/>
              </w:numPr>
              <w:jc w:val="both"/>
              <w:cnfStyle w:val="000000100000" w:firstRow="0" w:lastRow="0" w:firstColumn="0" w:lastColumn="0" w:oddVBand="0" w:evenVBand="0" w:oddHBand="1" w:evenHBand="0" w:firstRowFirstColumn="0" w:firstRowLastColumn="0" w:lastRowFirstColumn="0" w:lastRowLastColumn="0"/>
            </w:pPr>
            <w:r w:rsidRPr="00432A02">
              <w:t xml:space="preserve">un libellé, </w:t>
            </w:r>
          </w:p>
          <w:p w14:paraId="120F08C6" w14:textId="77777777" w:rsidR="00432A02" w:rsidRDefault="00432A02" w:rsidP="00B91F10">
            <w:pPr>
              <w:pStyle w:val="Paragraphedeliste"/>
              <w:numPr>
                <w:ilvl w:val="0"/>
                <w:numId w:val="16"/>
              </w:numPr>
              <w:jc w:val="both"/>
              <w:cnfStyle w:val="000000100000" w:firstRow="0" w:lastRow="0" w:firstColumn="0" w:lastColumn="0" w:oddVBand="0" w:evenVBand="0" w:oddHBand="1" w:evenHBand="0" w:firstRowFirstColumn="0" w:firstRowLastColumn="0" w:lastRowFirstColumn="0" w:lastRowLastColumn="0"/>
            </w:pPr>
            <w:r w:rsidRPr="00432A02">
              <w:t xml:space="preserve">une description, </w:t>
            </w:r>
          </w:p>
          <w:p w14:paraId="053E70B4" w14:textId="0B779289" w:rsidR="00432A02" w:rsidRDefault="00432A02" w:rsidP="00B91F10">
            <w:pPr>
              <w:pStyle w:val="Paragraphedeliste"/>
              <w:numPr>
                <w:ilvl w:val="0"/>
                <w:numId w:val="16"/>
              </w:numPr>
              <w:jc w:val="both"/>
              <w:cnfStyle w:val="000000100000" w:firstRow="0" w:lastRow="0" w:firstColumn="0" w:lastColumn="0" w:oddVBand="0" w:evenVBand="0" w:oddHBand="1" w:evenHBand="0" w:firstRowFirstColumn="0" w:firstRowLastColumn="0" w:lastRowFirstColumn="0" w:lastRowLastColumn="0"/>
            </w:pPr>
            <w:r w:rsidRPr="00432A02">
              <w:t>une note d</w:t>
            </w:r>
            <w:r w:rsidR="005E0298">
              <w:t>’</w:t>
            </w:r>
            <w:r w:rsidRPr="00432A02">
              <w:t xml:space="preserve">actions de mitigation, </w:t>
            </w:r>
          </w:p>
          <w:p w14:paraId="4C5E69B7" w14:textId="191AE4A2" w:rsidR="00432A02" w:rsidRDefault="00432A02" w:rsidP="00B91F10">
            <w:pPr>
              <w:pStyle w:val="Paragraphedeliste"/>
              <w:numPr>
                <w:ilvl w:val="0"/>
                <w:numId w:val="16"/>
              </w:numPr>
              <w:jc w:val="both"/>
              <w:cnfStyle w:val="000000100000" w:firstRow="0" w:lastRow="0" w:firstColumn="0" w:lastColumn="0" w:oddVBand="0" w:evenVBand="0" w:oddHBand="1" w:evenHBand="0" w:firstRowFirstColumn="0" w:firstRowLastColumn="0" w:lastRowFirstColumn="0" w:lastRowLastColumn="0"/>
            </w:pPr>
            <w:r w:rsidRPr="00432A02">
              <w:t>une probabilité d</w:t>
            </w:r>
            <w:r w:rsidR="005E0298">
              <w:t>’</w:t>
            </w:r>
            <w:r w:rsidRPr="00432A02">
              <w:t xml:space="preserve">occurrence exprimée en pourcentage, </w:t>
            </w:r>
          </w:p>
          <w:p w14:paraId="66FDFBEE" w14:textId="5490A6DE" w:rsidR="00432A02" w:rsidRPr="00432A02" w:rsidRDefault="00432A02" w:rsidP="00B91F10">
            <w:pPr>
              <w:pStyle w:val="Paragraphedeliste"/>
              <w:numPr>
                <w:ilvl w:val="0"/>
                <w:numId w:val="16"/>
              </w:numPr>
              <w:jc w:val="both"/>
              <w:cnfStyle w:val="000000100000" w:firstRow="0" w:lastRow="0" w:firstColumn="0" w:lastColumn="0" w:oddVBand="0" w:evenVBand="0" w:oddHBand="1" w:evenHBand="0" w:firstRowFirstColumn="0" w:firstRowLastColumn="0" w:lastRowFirstColumn="0" w:lastRowLastColumn="0"/>
            </w:pPr>
            <w:r w:rsidRPr="00432A02">
              <w:t>un état parmi identifié, survenu et écarté.</w:t>
            </w:r>
          </w:p>
          <w:p w14:paraId="6E6792AE" w14:textId="6EC7AADF" w:rsidR="0089154F" w:rsidRDefault="00647A5D" w:rsidP="00457A1E">
            <w:pPr>
              <w:jc w:val="both"/>
              <w:cnfStyle w:val="000000100000" w:firstRow="0" w:lastRow="0" w:firstColumn="0" w:lastColumn="0" w:oddVBand="0" w:evenVBand="0" w:oddHBand="1" w:evenHBand="0" w:firstRowFirstColumn="0" w:firstRowLastColumn="0" w:lastRowFirstColumn="0" w:lastRowLastColumn="0"/>
            </w:pPr>
            <w:r w:rsidRPr="00647A5D">
              <w:t>Il conserve l</w:t>
            </w:r>
            <w:r w:rsidR="005E0298">
              <w:t>’</w:t>
            </w:r>
            <w:r w:rsidRPr="00647A5D">
              <w:t>historique de ses réexamens</w:t>
            </w:r>
            <w:r w:rsidR="00064ACC">
              <w:t> </w:t>
            </w:r>
            <w:r w:rsidRPr="00647A5D">
              <w:t>: la date de chacun, et la probabilité, la gravité et l</w:t>
            </w:r>
            <w:r w:rsidR="005E0298">
              <w:t>’</w:t>
            </w:r>
            <w:r w:rsidRPr="00647A5D">
              <w:t>état retenus. Un réexamen est l</w:t>
            </w:r>
            <w:r w:rsidR="005E0298">
              <w:t>’</w:t>
            </w:r>
            <w:r w:rsidRPr="00647A5D">
              <w:t>acte par lequel un utilisateur confirme ou modifie la probabilité et l</w:t>
            </w:r>
            <w:r w:rsidR="005E0298">
              <w:t>’</w:t>
            </w:r>
            <w:r w:rsidRPr="00647A5D">
              <w:t>état d</w:t>
            </w:r>
            <w:r w:rsidR="005E0298">
              <w:t>’</w:t>
            </w:r>
            <w:r w:rsidRPr="00647A5D">
              <w:t>un risque</w:t>
            </w:r>
            <w:r w:rsidR="00064ACC">
              <w:t> </w:t>
            </w:r>
            <w:r w:rsidRPr="00647A5D">
              <w:t>; il est daté du jour où il est fait. Il porte en outre une structure de coûts qui lui est propre et une ligne de provision dans la structure principale. Sa gravité est le total de sa structure propre, et le montant de sa provision est cette gravité pondérée par sa probabilité</w:t>
            </w:r>
            <w:r w:rsidR="00064ACC">
              <w:t> </w:t>
            </w:r>
            <w:r w:rsidRPr="00647A5D">
              <w:t>: ni l</w:t>
            </w:r>
            <w:r w:rsidR="005E0298">
              <w:t>’</w:t>
            </w:r>
            <w:r w:rsidRPr="00647A5D">
              <w:t>une ni l</w:t>
            </w:r>
            <w:r w:rsidR="005E0298">
              <w:t>’</w:t>
            </w:r>
            <w:r w:rsidRPr="00647A5D">
              <w:t>autre ne sont saisies.</w:t>
            </w:r>
          </w:p>
        </w:tc>
      </w:tr>
      <w:tr w:rsidR="0089154F" w:rsidRPr="00457A1E" w14:paraId="7B5D9BEA"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54FDAE24" w14:textId="77777777" w:rsidR="0089154F" w:rsidRPr="00457A1E" w:rsidRDefault="0089154F" w:rsidP="00D40D9D">
            <w:pPr>
              <w:rPr>
                <w:sz w:val="20"/>
                <w:szCs w:val="20"/>
              </w:rPr>
            </w:pPr>
            <w:r w:rsidRPr="00457A1E">
              <w:rPr>
                <w:sz w:val="20"/>
                <w:szCs w:val="20"/>
              </w:rPr>
              <w:t>Motif</w:t>
            </w:r>
          </w:p>
        </w:tc>
        <w:tc>
          <w:tcPr>
            <w:tcW w:w="8079" w:type="dxa"/>
          </w:tcPr>
          <w:p w14:paraId="230E6C4D" w14:textId="1423B675" w:rsidR="0089154F" w:rsidRPr="00457A1E"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Qualifier un risque suppose de l</w:t>
            </w:r>
            <w:r w:rsidR="005E0298">
              <w:rPr>
                <w:sz w:val="20"/>
                <w:szCs w:val="20"/>
              </w:rPr>
              <w:t>’</w:t>
            </w:r>
            <w:r w:rsidRPr="00457A1E">
              <w:rPr>
                <w:sz w:val="20"/>
                <w:szCs w:val="20"/>
              </w:rPr>
              <w:t>avoir chiffré</w:t>
            </w:r>
            <w:r w:rsidR="00064ACC">
              <w:rPr>
                <w:sz w:val="20"/>
                <w:szCs w:val="20"/>
              </w:rPr>
              <w:t> </w:t>
            </w:r>
            <w:r w:rsidRPr="00457A1E">
              <w:rPr>
                <w:sz w:val="20"/>
                <w:szCs w:val="20"/>
              </w:rPr>
              <w:t>: c</w:t>
            </w:r>
            <w:r w:rsidR="005E0298">
              <w:rPr>
                <w:sz w:val="20"/>
                <w:szCs w:val="20"/>
              </w:rPr>
              <w:t>’</w:t>
            </w:r>
            <w:r w:rsidRPr="00457A1E">
              <w:rPr>
                <w:sz w:val="20"/>
                <w:szCs w:val="20"/>
              </w:rPr>
              <w:t>est ce qui empêche une gravité d</w:t>
            </w:r>
            <w:r w:rsidR="005E0298">
              <w:rPr>
                <w:sz w:val="20"/>
                <w:szCs w:val="20"/>
              </w:rPr>
              <w:t>’</w:t>
            </w:r>
            <w:r w:rsidRPr="00457A1E">
              <w:rPr>
                <w:sz w:val="20"/>
                <w:szCs w:val="20"/>
              </w:rPr>
              <w:t>être affirmée sans être justifiée. Calculer la provision plutôt que la saisir garantit qu</w:t>
            </w:r>
            <w:r w:rsidR="005E0298">
              <w:rPr>
                <w:sz w:val="20"/>
                <w:szCs w:val="20"/>
              </w:rPr>
              <w:t>’</w:t>
            </w:r>
            <w:r w:rsidRPr="00457A1E">
              <w:rPr>
                <w:sz w:val="20"/>
                <w:szCs w:val="20"/>
              </w:rPr>
              <w:t>elle suit toute réévaluation du risque ou de sa probabilité.</w:t>
            </w:r>
          </w:p>
        </w:tc>
      </w:tr>
      <w:tr w:rsidR="0089154F" w:rsidRPr="00457A1E" w14:paraId="30D14FDD"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13346F5" w14:textId="77777777" w:rsidR="0089154F" w:rsidRPr="00457A1E" w:rsidRDefault="0089154F" w:rsidP="00D40D9D">
            <w:pPr>
              <w:rPr>
                <w:sz w:val="20"/>
                <w:szCs w:val="20"/>
              </w:rPr>
            </w:pPr>
            <w:r w:rsidRPr="00457A1E">
              <w:rPr>
                <w:sz w:val="20"/>
                <w:szCs w:val="20"/>
              </w:rPr>
              <w:t>Vérif</w:t>
            </w:r>
          </w:p>
        </w:tc>
        <w:tc>
          <w:tcPr>
            <w:tcW w:w="8079" w:type="dxa"/>
          </w:tcPr>
          <w:p w14:paraId="37361506" w14:textId="112A1AEF" w:rsidR="0089154F" w:rsidRPr="00457A1E" w:rsidRDefault="00647A5D" w:rsidP="00D40D9D">
            <w:pPr>
              <w:cnfStyle w:val="000000100000" w:firstRow="0" w:lastRow="0" w:firstColumn="0" w:lastColumn="0" w:oddVBand="0" w:evenVBand="0" w:oddHBand="1" w:evenHBand="0" w:firstRowFirstColumn="0" w:firstRowLastColumn="0" w:lastRowFirstColumn="0" w:lastRowLastColumn="0"/>
              <w:rPr>
                <w:sz w:val="20"/>
                <w:szCs w:val="20"/>
              </w:rPr>
            </w:pPr>
            <w:r w:rsidRPr="00647A5D">
              <w:rPr>
                <w:sz w:val="20"/>
                <w:szCs w:val="20"/>
              </w:rPr>
              <w:t>La gravité et le montant de la provision ne sont pas saisissables, et suivent toute modification de la structure propre ou de la probabilité. Les trois états sont atteignables, et un risque écarté ne pèse plus sur le devis. La confirmation d</w:t>
            </w:r>
            <w:r w:rsidR="005E0298">
              <w:rPr>
                <w:sz w:val="20"/>
                <w:szCs w:val="20"/>
              </w:rPr>
              <w:t>’</w:t>
            </w:r>
            <w:r w:rsidRPr="00647A5D">
              <w:rPr>
                <w:sz w:val="20"/>
                <w:szCs w:val="20"/>
              </w:rPr>
              <w:t>un risque sans modification produit un réexamen daté.</w:t>
            </w:r>
          </w:p>
        </w:tc>
      </w:tr>
    </w:tbl>
    <w:p w14:paraId="202F05EB" w14:textId="77777777" w:rsidR="0089154F" w:rsidRDefault="0089154F" w:rsidP="00E862DF"/>
    <w:tbl>
      <w:tblPr>
        <w:tblStyle w:val="TableauListe6Couleur-Accentuation1"/>
        <w:tblW w:w="9067" w:type="dxa"/>
        <w:tblLook w:val="04A0" w:firstRow="1" w:lastRow="0" w:firstColumn="1" w:lastColumn="0" w:noHBand="0" w:noVBand="1"/>
      </w:tblPr>
      <w:tblGrid>
        <w:gridCol w:w="988"/>
        <w:gridCol w:w="8079"/>
      </w:tblGrid>
      <w:tr w:rsidR="00457A1E" w:rsidRPr="00457A1E" w14:paraId="28C81CA6"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B46355B" w14:textId="77777777" w:rsidR="00457A1E" w:rsidRPr="00457A1E" w:rsidRDefault="00457A1E" w:rsidP="006A6640">
            <w:pPr>
              <w:rPr>
                <w:sz w:val="20"/>
                <w:szCs w:val="20"/>
              </w:rPr>
            </w:pPr>
            <w:r w:rsidRPr="00457A1E">
              <w:rPr>
                <w:sz w:val="20"/>
                <w:szCs w:val="20"/>
              </w:rPr>
              <w:lastRenderedPageBreak/>
              <w:t>ID</w:t>
            </w:r>
          </w:p>
        </w:tc>
        <w:tc>
          <w:tcPr>
            <w:tcW w:w="8079" w:type="dxa"/>
          </w:tcPr>
          <w:p w14:paraId="6F79A552" w14:textId="603D9787" w:rsidR="00457A1E" w:rsidRPr="00457A1E" w:rsidRDefault="00457A1E"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WF-RIS-00</w:t>
            </w:r>
            <w:r>
              <w:rPr>
                <w:sz w:val="20"/>
                <w:szCs w:val="20"/>
              </w:rPr>
              <w:t>2</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WF-RIS-00</w:instrText>
            </w:r>
            <w:r>
              <w:rPr>
                <w:sz w:val="20"/>
                <w:szCs w:val="20"/>
              </w:rPr>
              <w:instrText>2</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457A1E" w14:paraId="3C58C43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FFFC879" w14:textId="77777777" w:rsidR="00457A1E" w:rsidRDefault="00457A1E" w:rsidP="006A6640">
            <w:r>
              <w:t>Titre</w:t>
            </w:r>
          </w:p>
        </w:tc>
        <w:tc>
          <w:tcPr>
            <w:tcW w:w="8079" w:type="dxa"/>
          </w:tcPr>
          <w:p w14:paraId="32BA9E54" w14:textId="11ADFB04" w:rsidR="00457A1E" w:rsidRPr="00860413" w:rsidRDefault="00457A1E" w:rsidP="006A6640">
            <w:pPr>
              <w:cnfStyle w:val="000000100000" w:firstRow="0" w:lastRow="0" w:firstColumn="0" w:lastColumn="0" w:oddVBand="0" w:evenVBand="0" w:oddHBand="1" w:evenHBand="0" w:firstRowFirstColumn="0" w:firstRowLastColumn="0" w:lastRowFirstColumn="0" w:lastRowLastColumn="0"/>
              <w:rPr>
                <w:b/>
                <w:bCs/>
              </w:rPr>
            </w:pPr>
            <w:r w:rsidRPr="00457A1E">
              <w:rPr>
                <w:b/>
                <w:bCs/>
              </w:rPr>
              <w:t>États d</w:t>
            </w:r>
            <w:r w:rsidR="005E0298">
              <w:rPr>
                <w:b/>
                <w:bCs/>
              </w:rPr>
              <w:t>’</w:t>
            </w:r>
            <w:r w:rsidRPr="00457A1E">
              <w:rPr>
                <w:b/>
                <w:bCs/>
              </w:rPr>
              <w:t>un risque</w:t>
            </w:r>
          </w:p>
        </w:tc>
      </w:tr>
      <w:tr w:rsidR="00457A1E" w:rsidRPr="00457A1E" w14:paraId="3E3DB24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46C9207" w14:textId="77777777" w:rsidR="00457A1E" w:rsidRPr="00457A1E" w:rsidRDefault="00457A1E" w:rsidP="006A6640">
            <w:pPr>
              <w:rPr>
                <w:sz w:val="20"/>
                <w:szCs w:val="20"/>
              </w:rPr>
            </w:pPr>
            <w:r w:rsidRPr="00457A1E">
              <w:rPr>
                <w:sz w:val="20"/>
                <w:szCs w:val="20"/>
              </w:rPr>
              <w:t>Flex</w:t>
            </w:r>
          </w:p>
        </w:tc>
        <w:tc>
          <w:tcPr>
            <w:tcW w:w="8079" w:type="dxa"/>
          </w:tcPr>
          <w:p w14:paraId="442AEFC8"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457A1E" w:rsidRPr="00457A1E" w14:paraId="465341C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FEE54B1" w14:textId="77777777" w:rsidR="00457A1E" w:rsidRPr="00457A1E" w:rsidRDefault="00457A1E" w:rsidP="006A6640">
            <w:pPr>
              <w:rPr>
                <w:sz w:val="20"/>
                <w:szCs w:val="20"/>
              </w:rPr>
            </w:pPr>
            <w:r w:rsidRPr="00457A1E">
              <w:rPr>
                <w:sz w:val="20"/>
                <w:szCs w:val="20"/>
              </w:rPr>
              <w:t>FBS</w:t>
            </w:r>
          </w:p>
        </w:tc>
        <w:tc>
          <w:tcPr>
            <w:tcW w:w="8079" w:type="dxa"/>
          </w:tcPr>
          <w:p w14:paraId="5533FBE4" w14:textId="282DC271" w:rsidR="00457A1E" w:rsidRPr="00457A1E" w:rsidRDefault="00457A1E" w:rsidP="006A6640">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FBS-4.6</w:t>
            </w:r>
          </w:p>
        </w:tc>
      </w:tr>
      <w:tr w:rsidR="00457A1E" w:rsidRPr="00457A1E" w14:paraId="3C26BC1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30E607C" w14:textId="77777777" w:rsidR="00457A1E" w:rsidRPr="00457A1E" w:rsidRDefault="00457A1E" w:rsidP="006A6640">
            <w:pPr>
              <w:rPr>
                <w:sz w:val="20"/>
                <w:szCs w:val="20"/>
              </w:rPr>
            </w:pPr>
            <w:r w:rsidRPr="00457A1E">
              <w:rPr>
                <w:sz w:val="20"/>
                <w:szCs w:val="20"/>
              </w:rPr>
              <w:t>PBS</w:t>
            </w:r>
          </w:p>
        </w:tc>
        <w:tc>
          <w:tcPr>
            <w:tcW w:w="8079" w:type="dxa"/>
          </w:tcPr>
          <w:p w14:paraId="59982094"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PBS-2.1, PBS-2.3, PBS-3.1</w:t>
            </w:r>
          </w:p>
        </w:tc>
      </w:tr>
      <w:tr w:rsidR="00457A1E" w14:paraId="61731D6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098AAE" w14:textId="77777777" w:rsidR="00457A1E" w:rsidRDefault="00457A1E" w:rsidP="006A6640">
            <w:r>
              <w:t>Corp</w:t>
            </w:r>
          </w:p>
        </w:tc>
        <w:tc>
          <w:tcPr>
            <w:tcW w:w="8079" w:type="dxa"/>
          </w:tcPr>
          <w:p w14:paraId="4A19F905" w14:textId="6AEA31BF" w:rsidR="00457A1E" w:rsidRDefault="00457A1E" w:rsidP="006A6640">
            <w:pPr>
              <w:jc w:val="both"/>
              <w:cnfStyle w:val="000000100000" w:firstRow="0" w:lastRow="0" w:firstColumn="0" w:lastColumn="0" w:oddVBand="0" w:evenVBand="0" w:oddHBand="1" w:evenHBand="0" w:firstRowFirstColumn="0" w:firstRowLastColumn="0" w:lastRowFirstColumn="0" w:lastRowLastColumn="0"/>
            </w:pPr>
            <w:r w:rsidRPr="00457A1E">
              <w:t>Un risque identifié peut être écarté, et un risque écarté peut redevenir identifié. Un risque identifié peut être déclaré survenu</w:t>
            </w:r>
            <w:r w:rsidR="00064ACC">
              <w:t> </w:t>
            </w:r>
            <w:r w:rsidRPr="00457A1E">
              <w:t>; cette transition est définitive. La probabilité et l</w:t>
            </w:r>
            <w:r w:rsidR="005E0298">
              <w:t>’</w:t>
            </w:r>
            <w:r w:rsidRPr="00457A1E">
              <w:t>état de chaque risque sont réexaminés à chaque revue périodique.</w:t>
            </w:r>
          </w:p>
        </w:tc>
      </w:tr>
      <w:tr w:rsidR="00457A1E" w:rsidRPr="00457A1E" w14:paraId="1F117CD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83C5B3B" w14:textId="77777777" w:rsidR="00457A1E" w:rsidRPr="00457A1E" w:rsidRDefault="00457A1E" w:rsidP="006A6640">
            <w:pPr>
              <w:rPr>
                <w:sz w:val="20"/>
                <w:szCs w:val="20"/>
              </w:rPr>
            </w:pPr>
            <w:r w:rsidRPr="00457A1E">
              <w:rPr>
                <w:sz w:val="20"/>
                <w:szCs w:val="20"/>
              </w:rPr>
              <w:t>Motif</w:t>
            </w:r>
          </w:p>
        </w:tc>
        <w:tc>
          <w:tcPr>
            <w:tcW w:w="8079" w:type="dxa"/>
          </w:tcPr>
          <w:p w14:paraId="5E84933D" w14:textId="0D9EF1F8"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Un risque écarté peut réapparaître</w:t>
            </w:r>
            <w:r w:rsidR="00064ACC">
              <w:rPr>
                <w:sz w:val="20"/>
                <w:szCs w:val="20"/>
              </w:rPr>
              <w:t> </w:t>
            </w:r>
            <w:r w:rsidRPr="00457A1E">
              <w:rPr>
                <w:sz w:val="20"/>
                <w:szCs w:val="20"/>
              </w:rPr>
              <w:t>: une hypothèse qu</w:t>
            </w:r>
            <w:r w:rsidR="005E0298">
              <w:rPr>
                <w:sz w:val="20"/>
                <w:szCs w:val="20"/>
              </w:rPr>
              <w:t>’</w:t>
            </w:r>
            <w:r w:rsidRPr="00457A1E">
              <w:rPr>
                <w:sz w:val="20"/>
                <w:szCs w:val="20"/>
              </w:rPr>
              <w:t>on croyait levée ne l</w:t>
            </w:r>
            <w:r w:rsidR="005E0298">
              <w:rPr>
                <w:sz w:val="20"/>
                <w:szCs w:val="20"/>
              </w:rPr>
              <w:t>’</w:t>
            </w:r>
            <w:r w:rsidRPr="00457A1E">
              <w:rPr>
                <w:sz w:val="20"/>
                <w:szCs w:val="20"/>
              </w:rPr>
              <w:t>est pas toujours. La survenance, elle, ne se défait pas, puisqu</w:t>
            </w:r>
            <w:r w:rsidR="005E0298">
              <w:rPr>
                <w:sz w:val="20"/>
                <w:szCs w:val="20"/>
              </w:rPr>
              <w:t>’</w:t>
            </w:r>
            <w:r w:rsidRPr="00457A1E">
              <w:rPr>
                <w:sz w:val="20"/>
                <w:szCs w:val="20"/>
              </w:rPr>
              <w:t>elle a fusionné des tâches dans le projet et déplacé la référence. Le réexamen à chaque revue est ce qui empêche un registre des risques de vieillir sans que personne ne s</w:t>
            </w:r>
            <w:r w:rsidR="005E0298">
              <w:rPr>
                <w:sz w:val="20"/>
                <w:szCs w:val="20"/>
              </w:rPr>
              <w:t>’</w:t>
            </w:r>
            <w:r w:rsidRPr="00457A1E">
              <w:rPr>
                <w:sz w:val="20"/>
                <w:szCs w:val="20"/>
              </w:rPr>
              <w:t>en aperçoive.</w:t>
            </w:r>
          </w:p>
        </w:tc>
      </w:tr>
      <w:tr w:rsidR="00457A1E" w:rsidRPr="00457A1E" w14:paraId="6037D52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CEE998B" w14:textId="77777777" w:rsidR="00457A1E" w:rsidRPr="00457A1E" w:rsidRDefault="00457A1E" w:rsidP="006A6640">
            <w:pPr>
              <w:rPr>
                <w:sz w:val="20"/>
                <w:szCs w:val="20"/>
              </w:rPr>
            </w:pPr>
            <w:r w:rsidRPr="00457A1E">
              <w:rPr>
                <w:sz w:val="20"/>
                <w:szCs w:val="20"/>
              </w:rPr>
              <w:t>Vérif</w:t>
            </w:r>
          </w:p>
        </w:tc>
        <w:tc>
          <w:tcPr>
            <w:tcW w:w="8079" w:type="dxa"/>
          </w:tcPr>
          <w:p w14:paraId="6885631A" w14:textId="698CF446" w:rsidR="00457A1E" w:rsidRPr="00457A1E" w:rsidRDefault="00457A1E" w:rsidP="006A6640">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Les transitions entre identifié et écarté sont possibles dans les deux sens. Toute transition depuis l</w:t>
            </w:r>
            <w:r w:rsidR="005E0298">
              <w:rPr>
                <w:sz w:val="20"/>
                <w:szCs w:val="20"/>
              </w:rPr>
              <w:t>’</w:t>
            </w:r>
            <w:r w:rsidRPr="00457A1E">
              <w:rPr>
                <w:sz w:val="20"/>
                <w:szCs w:val="20"/>
              </w:rPr>
              <w:t>état survenu est refusée. La revue périodique présente les risques dont la probabilité n</w:t>
            </w:r>
            <w:r w:rsidR="005E0298">
              <w:rPr>
                <w:sz w:val="20"/>
                <w:szCs w:val="20"/>
              </w:rPr>
              <w:t>’</w:t>
            </w:r>
            <w:r w:rsidRPr="00457A1E">
              <w:rPr>
                <w:sz w:val="20"/>
                <w:szCs w:val="20"/>
              </w:rPr>
              <w:t>a pas été réexaminée.</w:t>
            </w:r>
          </w:p>
        </w:tc>
      </w:tr>
    </w:tbl>
    <w:p w14:paraId="51B3458F" w14:textId="77777777" w:rsidR="0089154F" w:rsidRDefault="0089154F" w:rsidP="00E862DF"/>
    <w:tbl>
      <w:tblPr>
        <w:tblStyle w:val="TableauListe6Couleur-Accentuation1"/>
        <w:tblW w:w="9067" w:type="dxa"/>
        <w:tblLook w:val="04A0" w:firstRow="1" w:lastRow="0" w:firstColumn="1" w:lastColumn="0" w:noHBand="0" w:noVBand="1"/>
      </w:tblPr>
      <w:tblGrid>
        <w:gridCol w:w="988"/>
        <w:gridCol w:w="8079"/>
      </w:tblGrid>
      <w:tr w:rsidR="00457A1E" w:rsidRPr="00457A1E" w14:paraId="2E7A4285"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C886070" w14:textId="77777777" w:rsidR="00457A1E" w:rsidRPr="00457A1E" w:rsidRDefault="00457A1E" w:rsidP="006A6640">
            <w:pPr>
              <w:rPr>
                <w:sz w:val="20"/>
                <w:szCs w:val="20"/>
              </w:rPr>
            </w:pPr>
            <w:r w:rsidRPr="00457A1E">
              <w:rPr>
                <w:sz w:val="20"/>
                <w:szCs w:val="20"/>
              </w:rPr>
              <w:t>ID</w:t>
            </w:r>
          </w:p>
        </w:tc>
        <w:tc>
          <w:tcPr>
            <w:tcW w:w="8079" w:type="dxa"/>
          </w:tcPr>
          <w:p w14:paraId="56E8726A" w14:textId="758A900E" w:rsidR="00457A1E" w:rsidRPr="00457A1E" w:rsidRDefault="00457A1E"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WF-RIS-00</w:t>
            </w:r>
            <w:r>
              <w:rPr>
                <w:sz w:val="20"/>
                <w:szCs w:val="20"/>
              </w:rPr>
              <w:t>3</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WF-RIS-00</w:instrText>
            </w:r>
            <w:r>
              <w:rPr>
                <w:sz w:val="20"/>
                <w:szCs w:val="20"/>
              </w:rPr>
              <w:instrText>3</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457A1E" w14:paraId="4BF64F9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356C561" w14:textId="77777777" w:rsidR="00457A1E" w:rsidRDefault="00457A1E" w:rsidP="006A6640">
            <w:r>
              <w:t>Titre</w:t>
            </w:r>
          </w:p>
        </w:tc>
        <w:tc>
          <w:tcPr>
            <w:tcW w:w="8079" w:type="dxa"/>
          </w:tcPr>
          <w:p w14:paraId="52DEE4A4" w14:textId="33A16AD7" w:rsidR="00457A1E" w:rsidRPr="00860413" w:rsidRDefault="00457A1E" w:rsidP="00457A1E">
            <w:pPr>
              <w:cnfStyle w:val="000000100000" w:firstRow="0" w:lastRow="0" w:firstColumn="0" w:lastColumn="0" w:oddVBand="0" w:evenVBand="0" w:oddHBand="1" w:evenHBand="0" w:firstRowFirstColumn="0" w:firstRowLastColumn="0" w:lastRowFirstColumn="0" w:lastRowLastColumn="0"/>
              <w:rPr>
                <w:b/>
                <w:bCs/>
              </w:rPr>
            </w:pPr>
            <w:r w:rsidRPr="00457A1E">
              <w:rPr>
                <w:b/>
                <w:bCs/>
              </w:rPr>
              <w:t>Devis propre d</w:t>
            </w:r>
            <w:r w:rsidR="005E0298">
              <w:rPr>
                <w:b/>
                <w:bCs/>
              </w:rPr>
              <w:t>’</w:t>
            </w:r>
            <w:r w:rsidRPr="00457A1E">
              <w:rPr>
                <w:b/>
                <w:bCs/>
              </w:rPr>
              <w:t>un risque</w:t>
            </w:r>
          </w:p>
        </w:tc>
      </w:tr>
      <w:tr w:rsidR="00457A1E" w:rsidRPr="00457A1E" w14:paraId="13A0510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357BF1A" w14:textId="77777777" w:rsidR="00457A1E" w:rsidRPr="00457A1E" w:rsidRDefault="00457A1E" w:rsidP="006A6640">
            <w:pPr>
              <w:rPr>
                <w:sz w:val="20"/>
                <w:szCs w:val="20"/>
              </w:rPr>
            </w:pPr>
            <w:r w:rsidRPr="00457A1E">
              <w:rPr>
                <w:sz w:val="20"/>
                <w:szCs w:val="20"/>
              </w:rPr>
              <w:t>Flex</w:t>
            </w:r>
          </w:p>
        </w:tc>
        <w:tc>
          <w:tcPr>
            <w:tcW w:w="8079" w:type="dxa"/>
          </w:tcPr>
          <w:p w14:paraId="184B1639"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457A1E" w:rsidRPr="00457A1E" w14:paraId="4AEF38E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850C4CC" w14:textId="77777777" w:rsidR="00457A1E" w:rsidRPr="00457A1E" w:rsidRDefault="00457A1E" w:rsidP="00457A1E">
            <w:pPr>
              <w:rPr>
                <w:sz w:val="20"/>
                <w:szCs w:val="20"/>
              </w:rPr>
            </w:pPr>
            <w:r w:rsidRPr="00457A1E">
              <w:rPr>
                <w:sz w:val="20"/>
                <w:szCs w:val="20"/>
              </w:rPr>
              <w:t>FBS</w:t>
            </w:r>
          </w:p>
        </w:tc>
        <w:tc>
          <w:tcPr>
            <w:tcW w:w="8079" w:type="dxa"/>
          </w:tcPr>
          <w:p w14:paraId="1D9A7E62" w14:textId="05346FB7" w:rsidR="00457A1E" w:rsidRPr="00457A1E" w:rsidRDefault="00457A1E" w:rsidP="00457A1E">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FBS-4.6</w:t>
            </w:r>
          </w:p>
        </w:tc>
      </w:tr>
      <w:tr w:rsidR="00457A1E" w:rsidRPr="00457A1E" w14:paraId="2852C3C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6663AA6" w14:textId="77777777" w:rsidR="00457A1E" w:rsidRPr="00457A1E" w:rsidRDefault="00457A1E" w:rsidP="006A6640">
            <w:pPr>
              <w:rPr>
                <w:sz w:val="20"/>
                <w:szCs w:val="20"/>
              </w:rPr>
            </w:pPr>
            <w:r w:rsidRPr="00457A1E">
              <w:rPr>
                <w:sz w:val="20"/>
                <w:szCs w:val="20"/>
              </w:rPr>
              <w:t>PBS</w:t>
            </w:r>
          </w:p>
        </w:tc>
        <w:tc>
          <w:tcPr>
            <w:tcW w:w="8079" w:type="dxa"/>
          </w:tcPr>
          <w:p w14:paraId="2AE4D882"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PBS-2.1, PBS-2.3, PBS-3.1</w:t>
            </w:r>
          </w:p>
        </w:tc>
      </w:tr>
      <w:tr w:rsidR="00457A1E" w14:paraId="080CABC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A2D66E3" w14:textId="77777777" w:rsidR="00457A1E" w:rsidRDefault="00457A1E" w:rsidP="006A6640">
            <w:r>
              <w:t>Corp</w:t>
            </w:r>
          </w:p>
        </w:tc>
        <w:tc>
          <w:tcPr>
            <w:tcW w:w="8079" w:type="dxa"/>
          </w:tcPr>
          <w:p w14:paraId="0AD0D1C8" w14:textId="3B8F972B" w:rsidR="00457A1E" w:rsidRDefault="00432A02" w:rsidP="006A6640">
            <w:pPr>
              <w:jc w:val="both"/>
              <w:cnfStyle w:val="000000100000" w:firstRow="0" w:lastRow="0" w:firstColumn="0" w:lastColumn="0" w:oddVBand="0" w:evenVBand="0" w:oddHBand="1" w:evenHBand="0" w:firstRowFirstColumn="0" w:firstRowLastColumn="0" w:lastRowFirstColumn="0" w:lastRowLastColumn="0"/>
            </w:pPr>
            <w:r w:rsidRPr="00432A02">
              <w:t>Le devis propre d</w:t>
            </w:r>
            <w:r w:rsidR="005E0298">
              <w:t>’</w:t>
            </w:r>
            <w:r w:rsidRPr="00432A02">
              <w:t>un risque se saisit comme celui du projet</w:t>
            </w:r>
            <w:r w:rsidR="00064ACC">
              <w:t> </w:t>
            </w:r>
            <w:r w:rsidRPr="00432A02">
              <w:t>: des tâches portant des lignes, dans une structure de coûts qui lui est réservée. Il reste modifiable tout au long du projet, y compris après la réception de la commande, et chaque révision en fige une version.</w:t>
            </w:r>
          </w:p>
        </w:tc>
      </w:tr>
      <w:tr w:rsidR="00457A1E" w:rsidRPr="00457A1E" w14:paraId="5A4ECBC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9273ED2" w14:textId="77777777" w:rsidR="00457A1E" w:rsidRPr="00457A1E" w:rsidRDefault="00457A1E" w:rsidP="006A6640">
            <w:pPr>
              <w:rPr>
                <w:sz w:val="20"/>
                <w:szCs w:val="20"/>
              </w:rPr>
            </w:pPr>
            <w:r w:rsidRPr="00457A1E">
              <w:rPr>
                <w:sz w:val="20"/>
                <w:szCs w:val="20"/>
              </w:rPr>
              <w:t>Motif</w:t>
            </w:r>
          </w:p>
        </w:tc>
        <w:tc>
          <w:tcPr>
            <w:tcW w:w="8079" w:type="dxa"/>
          </w:tcPr>
          <w:p w14:paraId="21A1E159" w14:textId="2237DEF3" w:rsidR="00457A1E" w:rsidRPr="00457A1E" w:rsidRDefault="00432A02" w:rsidP="006A6640">
            <w:pPr>
              <w:cnfStyle w:val="000000000000" w:firstRow="0" w:lastRow="0" w:firstColumn="0" w:lastColumn="0" w:oddVBand="0" w:evenVBand="0" w:oddHBand="0" w:evenHBand="0" w:firstRowFirstColumn="0" w:firstRowLastColumn="0" w:lastRowFirstColumn="0" w:lastRowLastColumn="0"/>
              <w:rPr>
                <w:sz w:val="20"/>
                <w:szCs w:val="20"/>
              </w:rPr>
            </w:pPr>
            <w:r w:rsidRPr="00432A02">
              <w:rPr>
                <w:sz w:val="20"/>
                <w:szCs w:val="20"/>
              </w:rPr>
              <w:t>Chiffrer un risque, c</w:t>
            </w:r>
            <w:r w:rsidR="005E0298">
              <w:rPr>
                <w:sz w:val="20"/>
                <w:szCs w:val="20"/>
              </w:rPr>
              <w:t>’</w:t>
            </w:r>
            <w:r w:rsidRPr="00432A02">
              <w:rPr>
                <w:sz w:val="20"/>
                <w:szCs w:val="20"/>
              </w:rPr>
              <w:t>est décrire ce qu</w:t>
            </w:r>
            <w:r w:rsidR="005E0298">
              <w:rPr>
                <w:sz w:val="20"/>
                <w:szCs w:val="20"/>
              </w:rPr>
              <w:t>’</w:t>
            </w:r>
            <w:r w:rsidRPr="00432A02">
              <w:rPr>
                <w:sz w:val="20"/>
                <w:szCs w:val="20"/>
              </w:rPr>
              <w:t>il faudrait faire s</w:t>
            </w:r>
            <w:r w:rsidR="005E0298">
              <w:rPr>
                <w:sz w:val="20"/>
                <w:szCs w:val="20"/>
              </w:rPr>
              <w:t>’</w:t>
            </w:r>
            <w:r w:rsidRPr="00432A02">
              <w:rPr>
                <w:sz w:val="20"/>
                <w:szCs w:val="20"/>
              </w:rPr>
              <w:t>il se produisait</w:t>
            </w:r>
            <w:r w:rsidR="00064ACC">
              <w:rPr>
                <w:sz w:val="20"/>
                <w:szCs w:val="20"/>
              </w:rPr>
              <w:t> </w:t>
            </w:r>
            <w:r w:rsidRPr="00432A02">
              <w:rPr>
                <w:sz w:val="20"/>
                <w:szCs w:val="20"/>
              </w:rPr>
              <w:t>: c</w:t>
            </w:r>
            <w:r w:rsidR="005E0298">
              <w:rPr>
                <w:sz w:val="20"/>
                <w:szCs w:val="20"/>
              </w:rPr>
              <w:t>’</w:t>
            </w:r>
            <w:r w:rsidRPr="00432A02">
              <w:rPr>
                <w:sz w:val="20"/>
                <w:szCs w:val="20"/>
              </w:rPr>
              <w:t>est le même travail que chiffrer une partie du projet, et il mérite le même outil. Le laisser modifiable est nécessaire à la fusion</w:t>
            </w:r>
            <w:r w:rsidR="00064ACC">
              <w:rPr>
                <w:sz w:val="20"/>
                <w:szCs w:val="20"/>
              </w:rPr>
              <w:t> </w:t>
            </w:r>
            <w:r w:rsidRPr="00432A02">
              <w:rPr>
                <w:sz w:val="20"/>
                <w:szCs w:val="20"/>
              </w:rPr>
              <w:t>: un risque qui survient tardivement ne coûte pas ce qu</w:t>
            </w:r>
            <w:r w:rsidR="005E0298">
              <w:rPr>
                <w:sz w:val="20"/>
                <w:szCs w:val="20"/>
              </w:rPr>
              <w:t>’</w:t>
            </w:r>
            <w:r w:rsidRPr="00432A02">
              <w:rPr>
                <w:sz w:val="20"/>
                <w:szCs w:val="20"/>
              </w:rPr>
              <w:t>on avait prévu deux ans plus tôt, et le planning dans lequel il doit se fondre a changé. Ce qui doit rester stable n</w:t>
            </w:r>
            <w:r w:rsidR="005E0298">
              <w:rPr>
                <w:sz w:val="20"/>
                <w:szCs w:val="20"/>
              </w:rPr>
              <w:t>’</w:t>
            </w:r>
            <w:r w:rsidRPr="00432A02">
              <w:rPr>
                <w:sz w:val="20"/>
                <w:szCs w:val="20"/>
              </w:rPr>
              <w:t>est pas le devis propre, mais la provision retenue au budget de référence (WF-RIS-0050).</w:t>
            </w:r>
          </w:p>
        </w:tc>
      </w:tr>
      <w:tr w:rsidR="00457A1E" w:rsidRPr="00457A1E" w14:paraId="0F52830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BEB7C57" w14:textId="77777777" w:rsidR="00457A1E" w:rsidRPr="00457A1E" w:rsidRDefault="00457A1E" w:rsidP="006A6640">
            <w:pPr>
              <w:rPr>
                <w:sz w:val="20"/>
                <w:szCs w:val="20"/>
              </w:rPr>
            </w:pPr>
            <w:r w:rsidRPr="00457A1E">
              <w:rPr>
                <w:sz w:val="20"/>
                <w:szCs w:val="20"/>
              </w:rPr>
              <w:t>Vérif</w:t>
            </w:r>
          </w:p>
        </w:tc>
        <w:tc>
          <w:tcPr>
            <w:tcW w:w="8079" w:type="dxa"/>
          </w:tcPr>
          <w:p w14:paraId="340DC530" w14:textId="62BC84C9" w:rsidR="00457A1E" w:rsidRPr="00457A1E" w:rsidRDefault="00432A02" w:rsidP="006A6640">
            <w:pPr>
              <w:cnfStyle w:val="000000100000" w:firstRow="0" w:lastRow="0" w:firstColumn="0" w:lastColumn="0" w:oddVBand="0" w:evenVBand="0" w:oddHBand="1" w:evenHBand="0" w:firstRowFirstColumn="0" w:firstRowLastColumn="0" w:lastRowFirstColumn="0" w:lastRowLastColumn="0"/>
              <w:rPr>
                <w:sz w:val="20"/>
                <w:szCs w:val="20"/>
              </w:rPr>
            </w:pPr>
            <w:r w:rsidRPr="00432A02">
              <w:rPr>
                <w:sz w:val="20"/>
                <w:szCs w:val="20"/>
              </w:rPr>
              <w:t>La grille de devis d</w:t>
            </w:r>
            <w:r w:rsidR="005E0298">
              <w:rPr>
                <w:sz w:val="20"/>
                <w:szCs w:val="20"/>
              </w:rPr>
              <w:t>’</w:t>
            </w:r>
            <w:r w:rsidRPr="00432A02">
              <w:rPr>
                <w:sz w:val="20"/>
                <w:szCs w:val="20"/>
              </w:rPr>
              <w:t>un risque offre les mêmes opérations que celle du projet. La modification du devis propre d</w:t>
            </w:r>
            <w:r w:rsidR="005E0298">
              <w:rPr>
                <w:sz w:val="20"/>
                <w:szCs w:val="20"/>
              </w:rPr>
              <w:t>’</w:t>
            </w:r>
            <w:r w:rsidRPr="00432A02">
              <w:rPr>
                <w:sz w:val="20"/>
                <w:szCs w:val="20"/>
              </w:rPr>
              <w:t>un risque identifié ne change ni le budget de référence ni les indicateurs du projet.</w:t>
            </w:r>
          </w:p>
        </w:tc>
      </w:tr>
    </w:tbl>
    <w:p w14:paraId="39C6193E" w14:textId="77777777" w:rsidR="0089154F" w:rsidRDefault="0089154F" w:rsidP="00E862DF"/>
    <w:p w14:paraId="291DDF4C" w14:textId="7EE44B19" w:rsidR="000F2C82" w:rsidRDefault="000F2C82" w:rsidP="009308D3">
      <w:pPr>
        <w:pStyle w:val="Titre5"/>
        <w:numPr>
          <w:ilvl w:val="4"/>
          <w:numId w:val="4"/>
        </w:numPr>
      </w:pPr>
      <w:bookmarkStart w:id="105" w:name="_Toc241403346"/>
      <w:r>
        <w:t>Grille de suivi des risques</w:t>
      </w:r>
      <w:bookmarkEnd w:id="105"/>
    </w:p>
    <w:p w14:paraId="104CEF70" w14:textId="57F4B3D3" w:rsidR="000F2C82" w:rsidRDefault="00457A1E" w:rsidP="00457A1E">
      <w:pPr>
        <w:jc w:val="both"/>
      </w:pPr>
      <w:r w:rsidRPr="00457A1E">
        <w:t>La grille de suivi est le registre des risques du projet. C</w:t>
      </w:r>
      <w:r w:rsidR="005E0298">
        <w:t>’</w:t>
      </w:r>
      <w:r w:rsidRPr="00457A1E">
        <w:t>est elle qu</w:t>
      </w:r>
      <w:r w:rsidR="005E0298">
        <w:t>’</w:t>
      </w:r>
      <w:r w:rsidRPr="00457A1E">
        <w:t>on parcourt à chaque revue pour réexaminer les probabilités et les états.</w:t>
      </w:r>
    </w:p>
    <w:tbl>
      <w:tblPr>
        <w:tblStyle w:val="TableauListe6Couleur-Accentuation1"/>
        <w:tblW w:w="9067" w:type="dxa"/>
        <w:tblLook w:val="04A0" w:firstRow="1" w:lastRow="0" w:firstColumn="1" w:lastColumn="0" w:noHBand="0" w:noVBand="1"/>
      </w:tblPr>
      <w:tblGrid>
        <w:gridCol w:w="988"/>
        <w:gridCol w:w="8079"/>
      </w:tblGrid>
      <w:tr w:rsidR="00457A1E" w:rsidRPr="00457A1E" w14:paraId="2E1026BA"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CA48023" w14:textId="77777777" w:rsidR="00457A1E" w:rsidRPr="00457A1E" w:rsidRDefault="00457A1E" w:rsidP="006A6640">
            <w:pPr>
              <w:rPr>
                <w:sz w:val="20"/>
                <w:szCs w:val="20"/>
              </w:rPr>
            </w:pPr>
            <w:r w:rsidRPr="00457A1E">
              <w:rPr>
                <w:sz w:val="20"/>
                <w:szCs w:val="20"/>
              </w:rPr>
              <w:t>ID</w:t>
            </w:r>
          </w:p>
        </w:tc>
        <w:tc>
          <w:tcPr>
            <w:tcW w:w="8079" w:type="dxa"/>
          </w:tcPr>
          <w:p w14:paraId="0DD48C1F" w14:textId="266B3461" w:rsidR="00457A1E" w:rsidRPr="00457A1E" w:rsidRDefault="00457A1E"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WF-RIS-00</w:t>
            </w:r>
            <w:r>
              <w:rPr>
                <w:sz w:val="20"/>
                <w:szCs w:val="20"/>
              </w:rPr>
              <w:t>4</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WF-RIS-00</w:instrText>
            </w:r>
            <w:r>
              <w:rPr>
                <w:sz w:val="20"/>
                <w:szCs w:val="20"/>
              </w:rPr>
              <w:instrText>4</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457A1E" w14:paraId="50BA556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CAA8084" w14:textId="77777777" w:rsidR="00457A1E" w:rsidRDefault="00457A1E" w:rsidP="006A6640">
            <w:r>
              <w:t>Titre</w:t>
            </w:r>
          </w:p>
        </w:tc>
        <w:tc>
          <w:tcPr>
            <w:tcW w:w="8079" w:type="dxa"/>
          </w:tcPr>
          <w:p w14:paraId="741124B6" w14:textId="33AF9A11" w:rsidR="00457A1E" w:rsidRPr="00860413" w:rsidRDefault="00457A1E" w:rsidP="006A6640">
            <w:pPr>
              <w:cnfStyle w:val="000000100000" w:firstRow="0" w:lastRow="0" w:firstColumn="0" w:lastColumn="0" w:oddVBand="0" w:evenVBand="0" w:oddHBand="1" w:evenHBand="0" w:firstRowFirstColumn="0" w:firstRowLastColumn="0" w:lastRowFirstColumn="0" w:lastRowLastColumn="0"/>
              <w:rPr>
                <w:b/>
                <w:bCs/>
              </w:rPr>
            </w:pPr>
            <w:r w:rsidRPr="00457A1E">
              <w:rPr>
                <w:b/>
                <w:bCs/>
              </w:rPr>
              <w:t>Grille de suivi des risques</w:t>
            </w:r>
          </w:p>
        </w:tc>
      </w:tr>
      <w:tr w:rsidR="00457A1E" w:rsidRPr="00457A1E" w14:paraId="5E90CBB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76A1613" w14:textId="77777777" w:rsidR="00457A1E" w:rsidRPr="00457A1E" w:rsidRDefault="00457A1E" w:rsidP="006A6640">
            <w:pPr>
              <w:rPr>
                <w:sz w:val="20"/>
                <w:szCs w:val="20"/>
              </w:rPr>
            </w:pPr>
            <w:r w:rsidRPr="00457A1E">
              <w:rPr>
                <w:sz w:val="20"/>
                <w:szCs w:val="20"/>
              </w:rPr>
              <w:t>Flex</w:t>
            </w:r>
          </w:p>
        </w:tc>
        <w:tc>
          <w:tcPr>
            <w:tcW w:w="8079" w:type="dxa"/>
          </w:tcPr>
          <w:p w14:paraId="5BDD9458"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457A1E" w:rsidRPr="00457A1E" w14:paraId="490F330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3E3D37D" w14:textId="77777777" w:rsidR="00457A1E" w:rsidRPr="00457A1E" w:rsidRDefault="00457A1E" w:rsidP="00457A1E">
            <w:pPr>
              <w:rPr>
                <w:sz w:val="20"/>
                <w:szCs w:val="20"/>
              </w:rPr>
            </w:pPr>
            <w:r w:rsidRPr="00457A1E">
              <w:rPr>
                <w:sz w:val="20"/>
                <w:szCs w:val="20"/>
              </w:rPr>
              <w:t>FBS</w:t>
            </w:r>
          </w:p>
        </w:tc>
        <w:tc>
          <w:tcPr>
            <w:tcW w:w="8079" w:type="dxa"/>
          </w:tcPr>
          <w:p w14:paraId="06356277" w14:textId="3668E5DE" w:rsidR="00457A1E" w:rsidRPr="00457A1E" w:rsidRDefault="00457A1E" w:rsidP="00457A1E">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FBS-4.6</w:t>
            </w:r>
            <w:r>
              <w:rPr>
                <w:sz w:val="20"/>
                <w:szCs w:val="20"/>
              </w:rPr>
              <w:t>.1</w:t>
            </w:r>
          </w:p>
        </w:tc>
      </w:tr>
      <w:tr w:rsidR="00457A1E" w:rsidRPr="00457A1E" w14:paraId="7CC19D5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725EF3B" w14:textId="77777777" w:rsidR="00457A1E" w:rsidRPr="00457A1E" w:rsidRDefault="00457A1E" w:rsidP="006A6640">
            <w:pPr>
              <w:rPr>
                <w:sz w:val="20"/>
                <w:szCs w:val="20"/>
              </w:rPr>
            </w:pPr>
            <w:r w:rsidRPr="00457A1E">
              <w:rPr>
                <w:sz w:val="20"/>
                <w:szCs w:val="20"/>
              </w:rPr>
              <w:t>PBS</w:t>
            </w:r>
          </w:p>
        </w:tc>
        <w:tc>
          <w:tcPr>
            <w:tcW w:w="8079" w:type="dxa"/>
          </w:tcPr>
          <w:p w14:paraId="35579A27"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PBS-1.3, PBS-2.1, PBS-2.3, PBS-3.1</w:t>
            </w:r>
          </w:p>
        </w:tc>
      </w:tr>
      <w:tr w:rsidR="00457A1E" w14:paraId="2E37FD7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BDDDE9" w14:textId="77777777" w:rsidR="00457A1E" w:rsidRDefault="00457A1E" w:rsidP="006A6640">
            <w:r>
              <w:t>Corp</w:t>
            </w:r>
          </w:p>
        </w:tc>
        <w:tc>
          <w:tcPr>
            <w:tcW w:w="8079" w:type="dxa"/>
          </w:tcPr>
          <w:p w14:paraId="50F6FC40" w14:textId="55729E96" w:rsidR="00457A1E" w:rsidRDefault="00432A02" w:rsidP="00457A1E">
            <w:pPr>
              <w:jc w:val="both"/>
              <w:cnfStyle w:val="000000100000" w:firstRow="0" w:lastRow="0" w:firstColumn="0" w:lastColumn="0" w:oddVBand="0" w:evenVBand="0" w:oddHBand="1" w:evenHBand="0" w:firstRowFirstColumn="0" w:firstRowLastColumn="0" w:lastRowFirstColumn="0" w:lastRowLastColumn="0"/>
            </w:pPr>
            <w:r w:rsidRPr="00432A02">
              <w:t>La grille de suivi des risques présente, pour chaque risque du projet, son libellé, sa probabilité, sa gravité, le montant de sa provision, son état et la date de son dernier réexamen. Elle donne accès à la description du risque, à ses actions de mitigation et à l</w:t>
            </w:r>
            <w:r w:rsidR="005E0298">
              <w:t>’</w:t>
            </w:r>
            <w:r w:rsidRPr="00432A02">
              <w:t>historique de ses réexamens, qui montre l</w:t>
            </w:r>
            <w:r w:rsidR="005E0298">
              <w:t>’</w:t>
            </w:r>
            <w:r w:rsidRPr="00432A02">
              <w:t xml:space="preserve">évolution de sa probabilité et de sa gravité. Elle se trie par montant de </w:t>
            </w:r>
            <w:r w:rsidRPr="00432A02">
              <w:lastRenderedPageBreak/>
              <w:t>provision et se filtre par état. Chaque ligne porte une couleur donnée par une matrice de risques à quatre niveaux de probabilité et quatre niveaux de gravité. Le total des provisions y figure, en distinguant les risques identifiés, survenus et écartés.</w:t>
            </w:r>
          </w:p>
        </w:tc>
      </w:tr>
      <w:tr w:rsidR="00457A1E" w:rsidRPr="00457A1E" w14:paraId="3971B61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5038C62" w14:textId="77777777" w:rsidR="00457A1E" w:rsidRPr="00457A1E" w:rsidRDefault="00457A1E" w:rsidP="006A6640">
            <w:pPr>
              <w:rPr>
                <w:sz w:val="20"/>
                <w:szCs w:val="20"/>
              </w:rPr>
            </w:pPr>
            <w:r w:rsidRPr="00457A1E">
              <w:rPr>
                <w:sz w:val="20"/>
                <w:szCs w:val="20"/>
              </w:rPr>
              <w:lastRenderedPageBreak/>
              <w:t>Motif</w:t>
            </w:r>
          </w:p>
        </w:tc>
        <w:tc>
          <w:tcPr>
            <w:tcW w:w="8079" w:type="dxa"/>
          </w:tcPr>
          <w:p w14:paraId="642D5062" w14:textId="068B23D9" w:rsidR="00457A1E" w:rsidRPr="00457A1E" w:rsidRDefault="00432A02" w:rsidP="006A6640">
            <w:pPr>
              <w:cnfStyle w:val="000000000000" w:firstRow="0" w:lastRow="0" w:firstColumn="0" w:lastColumn="0" w:oddVBand="0" w:evenVBand="0" w:oddHBand="0" w:evenHBand="0" w:firstRowFirstColumn="0" w:firstRowLastColumn="0" w:lastRowFirstColumn="0" w:lastRowLastColumn="0"/>
              <w:rPr>
                <w:sz w:val="20"/>
                <w:szCs w:val="20"/>
              </w:rPr>
            </w:pPr>
            <w:r w:rsidRPr="00432A02">
              <w:rPr>
                <w:sz w:val="20"/>
                <w:szCs w:val="20"/>
              </w:rPr>
              <w:t>Un registre des risques se lit par ordre d</w:t>
            </w:r>
            <w:r w:rsidR="005E0298">
              <w:rPr>
                <w:sz w:val="20"/>
                <w:szCs w:val="20"/>
              </w:rPr>
              <w:t>’</w:t>
            </w:r>
            <w:r w:rsidRPr="00432A02">
              <w:rPr>
                <w:sz w:val="20"/>
                <w:szCs w:val="20"/>
              </w:rPr>
              <w:t>importance, et l</w:t>
            </w:r>
            <w:r w:rsidR="005E0298">
              <w:rPr>
                <w:sz w:val="20"/>
                <w:szCs w:val="20"/>
              </w:rPr>
              <w:t>’</w:t>
            </w:r>
            <w:r w:rsidRPr="00432A02">
              <w:rPr>
                <w:sz w:val="20"/>
                <w:szCs w:val="20"/>
              </w:rPr>
              <w:t>importance d</w:t>
            </w:r>
            <w:r w:rsidR="005E0298">
              <w:rPr>
                <w:sz w:val="20"/>
                <w:szCs w:val="20"/>
              </w:rPr>
              <w:t>’</w:t>
            </w:r>
            <w:r w:rsidRPr="00432A02">
              <w:rPr>
                <w:sz w:val="20"/>
                <w:szCs w:val="20"/>
              </w:rPr>
              <w:t>un risque est le montant qu</w:t>
            </w:r>
            <w:r w:rsidR="005E0298">
              <w:rPr>
                <w:sz w:val="20"/>
                <w:szCs w:val="20"/>
              </w:rPr>
              <w:t>’</w:t>
            </w:r>
            <w:r w:rsidRPr="00432A02">
              <w:rPr>
                <w:sz w:val="20"/>
                <w:szCs w:val="20"/>
              </w:rPr>
              <w:t>il fait peser sur le projet. L</w:t>
            </w:r>
            <w:r w:rsidR="005E0298">
              <w:rPr>
                <w:sz w:val="20"/>
                <w:szCs w:val="20"/>
              </w:rPr>
              <w:t>’</w:t>
            </w:r>
            <w:r w:rsidRPr="00432A02">
              <w:rPr>
                <w:sz w:val="20"/>
                <w:szCs w:val="20"/>
              </w:rPr>
              <w:t>historique montre si le risque s</w:t>
            </w:r>
            <w:r w:rsidR="005E0298">
              <w:rPr>
                <w:sz w:val="20"/>
                <w:szCs w:val="20"/>
              </w:rPr>
              <w:t>’</w:t>
            </w:r>
            <w:r w:rsidRPr="00432A02">
              <w:rPr>
                <w:sz w:val="20"/>
                <w:szCs w:val="20"/>
              </w:rPr>
              <w:t>aggrave ou se résorbe, ce qu</w:t>
            </w:r>
            <w:r w:rsidR="005E0298">
              <w:rPr>
                <w:sz w:val="20"/>
                <w:szCs w:val="20"/>
              </w:rPr>
              <w:t>’</w:t>
            </w:r>
            <w:r w:rsidRPr="00432A02">
              <w:rPr>
                <w:sz w:val="20"/>
                <w:szCs w:val="20"/>
              </w:rPr>
              <w:t>un état instantané ne dit pas. Les actions de mitigation sont ce sur quoi la revue porte réellement</w:t>
            </w:r>
            <w:r w:rsidR="00064ACC">
              <w:rPr>
                <w:sz w:val="20"/>
                <w:szCs w:val="20"/>
              </w:rPr>
              <w:t> </w:t>
            </w:r>
            <w:r w:rsidRPr="00432A02">
              <w:rPr>
                <w:sz w:val="20"/>
                <w:szCs w:val="20"/>
              </w:rPr>
              <w:t>: on ne discute pas d</w:t>
            </w:r>
            <w:r w:rsidR="005E0298">
              <w:rPr>
                <w:sz w:val="20"/>
                <w:szCs w:val="20"/>
              </w:rPr>
              <w:t>’</w:t>
            </w:r>
            <w:r w:rsidRPr="00432A02">
              <w:rPr>
                <w:sz w:val="20"/>
                <w:szCs w:val="20"/>
              </w:rPr>
              <w:t>une probabilité, on discute de ce qu</w:t>
            </w:r>
            <w:r w:rsidR="005E0298">
              <w:rPr>
                <w:sz w:val="20"/>
                <w:szCs w:val="20"/>
              </w:rPr>
              <w:t>’</w:t>
            </w:r>
            <w:r w:rsidRPr="00432A02">
              <w:rPr>
                <w:sz w:val="20"/>
                <w:szCs w:val="20"/>
              </w:rPr>
              <w:t>on fait pour la réduire. La matrice donne la lecture visuelle attendue d</w:t>
            </w:r>
            <w:r w:rsidR="005E0298">
              <w:rPr>
                <w:sz w:val="20"/>
                <w:szCs w:val="20"/>
              </w:rPr>
              <w:t>’</w:t>
            </w:r>
            <w:r w:rsidRPr="00432A02">
              <w:rPr>
                <w:sz w:val="20"/>
                <w:szCs w:val="20"/>
              </w:rPr>
              <w:t>un registre des risques.</w:t>
            </w:r>
          </w:p>
        </w:tc>
      </w:tr>
      <w:tr w:rsidR="00457A1E" w:rsidRPr="00457A1E" w14:paraId="6548304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A626452" w14:textId="77777777" w:rsidR="00457A1E" w:rsidRPr="00457A1E" w:rsidRDefault="00457A1E" w:rsidP="006A6640">
            <w:pPr>
              <w:rPr>
                <w:sz w:val="20"/>
                <w:szCs w:val="20"/>
              </w:rPr>
            </w:pPr>
            <w:r w:rsidRPr="00457A1E">
              <w:rPr>
                <w:sz w:val="20"/>
                <w:szCs w:val="20"/>
              </w:rPr>
              <w:t>Vérif</w:t>
            </w:r>
          </w:p>
        </w:tc>
        <w:tc>
          <w:tcPr>
            <w:tcW w:w="8079" w:type="dxa"/>
          </w:tcPr>
          <w:p w14:paraId="0BAF75D5" w14:textId="18B61558" w:rsidR="00457A1E" w:rsidRPr="00457A1E" w:rsidRDefault="00432A02" w:rsidP="00457A1E">
            <w:pPr>
              <w:cnfStyle w:val="000000100000" w:firstRow="0" w:lastRow="0" w:firstColumn="0" w:lastColumn="0" w:oddVBand="0" w:evenVBand="0" w:oddHBand="1" w:evenHBand="0" w:firstRowFirstColumn="0" w:firstRowLastColumn="0" w:lastRowFirstColumn="0" w:lastRowLastColumn="0"/>
              <w:rPr>
                <w:sz w:val="20"/>
                <w:szCs w:val="20"/>
              </w:rPr>
            </w:pPr>
            <w:r w:rsidRPr="00432A02">
              <w:rPr>
                <w:sz w:val="20"/>
                <w:szCs w:val="20"/>
              </w:rPr>
              <w:t>Les six colonnes sont présentes, ainsi que l</w:t>
            </w:r>
            <w:r w:rsidR="005E0298">
              <w:rPr>
                <w:sz w:val="20"/>
                <w:szCs w:val="20"/>
              </w:rPr>
              <w:t>’</w:t>
            </w:r>
            <w:r w:rsidRPr="00432A02">
              <w:rPr>
                <w:sz w:val="20"/>
                <w:szCs w:val="20"/>
              </w:rPr>
              <w:t>accès aux deux notes et à l</w:t>
            </w:r>
            <w:r w:rsidR="005E0298">
              <w:rPr>
                <w:sz w:val="20"/>
                <w:szCs w:val="20"/>
              </w:rPr>
              <w:t>’</w:t>
            </w:r>
            <w:r w:rsidRPr="00432A02">
              <w:rPr>
                <w:sz w:val="20"/>
                <w:szCs w:val="20"/>
              </w:rPr>
              <w:t>historique. Le tri par provision classe les risques du plus lourd au plus léger. Un risque dont la probabilité augmente change de couleur conformément à la matrice. Les trois totaux sont distincts et leur somme égale le total général.</w:t>
            </w:r>
          </w:p>
        </w:tc>
      </w:tr>
    </w:tbl>
    <w:p w14:paraId="0B9911E4" w14:textId="77777777" w:rsidR="00457A1E" w:rsidRDefault="00457A1E" w:rsidP="00E862DF"/>
    <w:p w14:paraId="71F21E6B" w14:textId="05381E05" w:rsidR="000F2C82" w:rsidRDefault="000F2C82" w:rsidP="009308D3">
      <w:pPr>
        <w:pStyle w:val="Titre5"/>
        <w:numPr>
          <w:ilvl w:val="4"/>
          <w:numId w:val="4"/>
        </w:numPr>
      </w:pPr>
      <w:bookmarkStart w:id="106" w:name="_Toc241403347"/>
      <w:r>
        <w:t>Gestion des provisions pour risques</w:t>
      </w:r>
      <w:bookmarkEnd w:id="106"/>
    </w:p>
    <w:p w14:paraId="112D6471" w14:textId="522E01C7" w:rsidR="00005DA1" w:rsidRDefault="00457A1E" w:rsidP="00457A1E">
      <w:pPr>
        <w:jc w:val="both"/>
      </w:pPr>
      <w:r w:rsidRPr="00457A1E">
        <w:t>C</w:t>
      </w:r>
      <w:r w:rsidR="005E0298">
        <w:t>’</w:t>
      </w:r>
      <w:r w:rsidRPr="00457A1E">
        <w:t>est ici que se joue la mécanique qui empêche un projet de consommer ses provisions sans que cela se voie. Une provision pèse sur le devis dès l</w:t>
      </w:r>
      <w:r w:rsidR="005E0298">
        <w:t>’</w:t>
      </w:r>
      <w:r w:rsidRPr="00457A1E">
        <w:t>identification du risque, mais elle n</w:t>
      </w:r>
      <w:r w:rsidR="005E0298">
        <w:t>’</w:t>
      </w:r>
      <w:r w:rsidRPr="00457A1E">
        <w:t>entre dans le budget de référence que lorsqu</w:t>
      </w:r>
      <w:r w:rsidR="005E0298">
        <w:t>’</w:t>
      </w:r>
      <w:r w:rsidRPr="00457A1E">
        <w:t>elle sert.</w:t>
      </w:r>
    </w:p>
    <w:tbl>
      <w:tblPr>
        <w:tblStyle w:val="TableauListe6Couleur-Accentuation1"/>
        <w:tblW w:w="9067" w:type="dxa"/>
        <w:tblLook w:val="04A0" w:firstRow="1" w:lastRow="0" w:firstColumn="1" w:lastColumn="0" w:noHBand="0" w:noVBand="1"/>
      </w:tblPr>
      <w:tblGrid>
        <w:gridCol w:w="988"/>
        <w:gridCol w:w="8079"/>
      </w:tblGrid>
      <w:tr w:rsidR="00457A1E" w:rsidRPr="00457A1E" w14:paraId="58B5E40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AD3BE83" w14:textId="77777777" w:rsidR="00457A1E" w:rsidRPr="00457A1E" w:rsidRDefault="00457A1E" w:rsidP="006A6640">
            <w:pPr>
              <w:rPr>
                <w:sz w:val="20"/>
                <w:szCs w:val="20"/>
              </w:rPr>
            </w:pPr>
            <w:r w:rsidRPr="00457A1E">
              <w:rPr>
                <w:sz w:val="20"/>
                <w:szCs w:val="20"/>
              </w:rPr>
              <w:t>ID</w:t>
            </w:r>
          </w:p>
        </w:tc>
        <w:tc>
          <w:tcPr>
            <w:tcW w:w="8079" w:type="dxa"/>
          </w:tcPr>
          <w:p w14:paraId="78406028" w14:textId="5283DF62" w:rsidR="00457A1E" w:rsidRPr="00457A1E" w:rsidRDefault="00457A1E"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WF-RIS-00</w:t>
            </w:r>
            <w:r>
              <w:rPr>
                <w:sz w:val="20"/>
                <w:szCs w:val="20"/>
              </w:rPr>
              <w:t>5</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WF-RIS-00</w:instrText>
            </w:r>
            <w:r>
              <w:rPr>
                <w:sz w:val="20"/>
                <w:szCs w:val="20"/>
              </w:rPr>
              <w:instrText>5</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457A1E" w14:paraId="5368877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FABAEF" w14:textId="77777777" w:rsidR="00457A1E" w:rsidRDefault="00457A1E" w:rsidP="006A6640">
            <w:r>
              <w:t>Titre</w:t>
            </w:r>
          </w:p>
        </w:tc>
        <w:tc>
          <w:tcPr>
            <w:tcW w:w="8079" w:type="dxa"/>
          </w:tcPr>
          <w:p w14:paraId="31E25876" w14:textId="0551F5CF" w:rsidR="00457A1E" w:rsidRPr="00860413" w:rsidRDefault="00457A1E" w:rsidP="006A6640">
            <w:pPr>
              <w:cnfStyle w:val="000000100000" w:firstRow="0" w:lastRow="0" w:firstColumn="0" w:lastColumn="0" w:oddVBand="0" w:evenVBand="0" w:oddHBand="1" w:evenHBand="0" w:firstRowFirstColumn="0" w:firstRowLastColumn="0" w:lastRowFirstColumn="0" w:lastRowLastColumn="0"/>
              <w:rPr>
                <w:b/>
                <w:bCs/>
              </w:rPr>
            </w:pPr>
            <w:r w:rsidRPr="00457A1E">
              <w:rPr>
                <w:b/>
                <w:bCs/>
              </w:rPr>
              <w:t>Provisions et budget de référence</w:t>
            </w:r>
          </w:p>
        </w:tc>
      </w:tr>
      <w:tr w:rsidR="00457A1E" w:rsidRPr="00457A1E" w14:paraId="55C8597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C2125C9" w14:textId="77777777" w:rsidR="00457A1E" w:rsidRPr="00457A1E" w:rsidRDefault="00457A1E" w:rsidP="006A6640">
            <w:pPr>
              <w:rPr>
                <w:sz w:val="20"/>
                <w:szCs w:val="20"/>
              </w:rPr>
            </w:pPr>
            <w:r w:rsidRPr="00457A1E">
              <w:rPr>
                <w:sz w:val="20"/>
                <w:szCs w:val="20"/>
              </w:rPr>
              <w:t>Flex</w:t>
            </w:r>
          </w:p>
        </w:tc>
        <w:tc>
          <w:tcPr>
            <w:tcW w:w="8079" w:type="dxa"/>
          </w:tcPr>
          <w:p w14:paraId="4EB37625"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457A1E" w:rsidRPr="00457A1E" w14:paraId="1C3B880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21CCC8D" w14:textId="77777777" w:rsidR="00457A1E" w:rsidRPr="00457A1E" w:rsidRDefault="00457A1E" w:rsidP="00457A1E">
            <w:pPr>
              <w:rPr>
                <w:sz w:val="20"/>
                <w:szCs w:val="20"/>
              </w:rPr>
            </w:pPr>
            <w:r w:rsidRPr="00457A1E">
              <w:rPr>
                <w:sz w:val="20"/>
                <w:szCs w:val="20"/>
              </w:rPr>
              <w:t>FBS</w:t>
            </w:r>
          </w:p>
        </w:tc>
        <w:tc>
          <w:tcPr>
            <w:tcW w:w="8079" w:type="dxa"/>
          </w:tcPr>
          <w:p w14:paraId="25DFF80B" w14:textId="1F714045" w:rsidR="00457A1E" w:rsidRPr="00457A1E" w:rsidRDefault="00457A1E" w:rsidP="00457A1E">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FBS-4.6</w:t>
            </w:r>
            <w:r>
              <w:rPr>
                <w:sz w:val="20"/>
                <w:szCs w:val="20"/>
              </w:rPr>
              <w:t>.2</w:t>
            </w:r>
          </w:p>
        </w:tc>
      </w:tr>
      <w:tr w:rsidR="00457A1E" w:rsidRPr="00457A1E" w14:paraId="25E3446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2DE50B5" w14:textId="77777777" w:rsidR="00457A1E" w:rsidRPr="00457A1E" w:rsidRDefault="00457A1E" w:rsidP="006A6640">
            <w:pPr>
              <w:rPr>
                <w:sz w:val="20"/>
                <w:szCs w:val="20"/>
              </w:rPr>
            </w:pPr>
            <w:r w:rsidRPr="00457A1E">
              <w:rPr>
                <w:sz w:val="20"/>
                <w:szCs w:val="20"/>
              </w:rPr>
              <w:t>PBS</w:t>
            </w:r>
          </w:p>
        </w:tc>
        <w:tc>
          <w:tcPr>
            <w:tcW w:w="8079" w:type="dxa"/>
          </w:tcPr>
          <w:p w14:paraId="15CAF344"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PBS-2.1, PBS-2.3, PBS-3.1</w:t>
            </w:r>
          </w:p>
        </w:tc>
      </w:tr>
      <w:tr w:rsidR="00457A1E" w14:paraId="23B897D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AC509CD" w14:textId="77777777" w:rsidR="00457A1E" w:rsidRDefault="00457A1E" w:rsidP="006A6640">
            <w:r>
              <w:t>Corp</w:t>
            </w:r>
          </w:p>
        </w:tc>
        <w:tc>
          <w:tcPr>
            <w:tcW w:w="8079" w:type="dxa"/>
          </w:tcPr>
          <w:p w14:paraId="1415CF26" w14:textId="3B635B22" w:rsidR="00457A1E" w:rsidRDefault="00432A02" w:rsidP="006A6640">
            <w:pPr>
              <w:jc w:val="both"/>
              <w:cnfStyle w:val="000000100000" w:firstRow="0" w:lastRow="0" w:firstColumn="0" w:lastColumn="0" w:oddVBand="0" w:evenVBand="0" w:oddHBand="1" w:evenHBand="0" w:firstRowFirstColumn="0" w:firstRowLastColumn="0" w:lastRowFirstColumn="0" w:lastRowLastColumn="0"/>
            </w:pPr>
            <w:r w:rsidRPr="00432A02">
              <w:t>La provision d</w:t>
            </w:r>
            <w:r w:rsidR="005E0298">
              <w:t>’</w:t>
            </w:r>
            <w:r w:rsidRPr="00432A02">
              <w:t>un risque identifié ne fait pas partie du budget de référence. Celle d</w:t>
            </w:r>
            <w:r w:rsidR="005E0298">
              <w:t>’</w:t>
            </w:r>
            <w:r w:rsidRPr="00432A02">
              <w:t>un risque survenu y entre, à la valeur qu</w:t>
            </w:r>
            <w:r w:rsidR="005E0298">
              <w:t>’</w:t>
            </w:r>
            <w:r w:rsidRPr="00432A02">
              <w:t xml:space="preserve">elle avait dans la révision de référence, </w:t>
            </w:r>
            <w:r w:rsidR="005F15F0" w:rsidRPr="005F15F0">
              <w:t>tandis que les lignes issues de son devis propre y entrent avec un montant budgété nul</w:t>
            </w:r>
            <w:r w:rsidRPr="00432A02">
              <w:t>. Lorsque plus aucun risque du projet n</w:t>
            </w:r>
            <w:r w:rsidR="005E0298">
              <w:t>’</w:t>
            </w:r>
            <w:r w:rsidRPr="00432A02">
              <w:t>est à l</w:t>
            </w:r>
            <w:r w:rsidR="005E0298">
              <w:t>’</w:t>
            </w:r>
            <w:r w:rsidRPr="00432A02">
              <w:t>état identifié, les provisions des risques écartés entrent à leur tour dans le budget de référence.</w:t>
            </w:r>
          </w:p>
        </w:tc>
      </w:tr>
      <w:tr w:rsidR="00457A1E" w:rsidRPr="00457A1E" w14:paraId="0F4E93D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BA5949A" w14:textId="77777777" w:rsidR="00457A1E" w:rsidRPr="00457A1E" w:rsidRDefault="00457A1E" w:rsidP="006A6640">
            <w:pPr>
              <w:rPr>
                <w:sz w:val="20"/>
                <w:szCs w:val="20"/>
              </w:rPr>
            </w:pPr>
            <w:r w:rsidRPr="00457A1E">
              <w:rPr>
                <w:sz w:val="20"/>
                <w:szCs w:val="20"/>
              </w:rPr>
              <w:t>Motif</w:t>
            </w:r>
          </w:p>
        </w:tc>
        <w:tc>
          <w:tcPr>
            <w:tcW w:w="8079" w:type="dxa"/>
          </w:tcPr>
          <w:p w14:paraId="1A42CA10" w14:textId="461E482A" w:rsidR="00457A1E" w:rsidRPr="00457A1E" w:rsidRDefault="002C02EC" w:rsidP="006A6640">
            <w:pPr>
              <w:cnfStyle w:val="000000000000" w:firstRow="0" w:lastRow="0" w:firstColumn="0" w:lastColumn="0" w:oddVBand="0" w:evenVBand="0" w:oddHBand="0" w:evenHBand="0" w:firstRowFirstColumn="0" w:firstRowLastColumn="0" w:lastRowFirstColumn="0" w:lastRowLastColumn="0"/>
              <w:rPr>
                <w:sz w:val="20"/>
                <w:szCs w:val="20"/>
              </w:rPr>
            </w:pPr>
            <w:r w:rsidRPr="002C02EC">
              <w:rPr>
                <w:sz w:val="20"/>
                <w:szCs w:val="20"/>
              </w:rPr>
              <w:t>Une provision couvre un risque qui ne s</w:t>
            </w:r>
            <w:r w:rsidR="005E0298">
              <w:rPr>
                <w:sz w:val="20"/>
                <w:szCs w:val="20"/>
              </w:rPr>
              <w:t>’</w:t>
            </w:r>
            <w:r w:rsidRPr="002C02EC">
              <w:rPr>
                <w:sz w:val="20"/>
                <w:szCs w:val="20"/>
              </w:rPr>
              <w:t>est pas produit</w:t>
            </w:r>
            <w:r w:rsidR="00064ACC">
              <w:rPr>
                <w:sz w:val="20"/>
                <w:szCs w:val="20"/>
              </w:rPr>
              <w:t> </w:t>
            </w:r>
            <w:r w:rsidRPr="002C02EC">
              <w:rPr>
                <w:sz w:val="20"/>
                <w:szCs w:val="20"/>
              </w:rPr>
              <w:t>: l</w:t>
            </w:r>
            <w:r w:rsidR="005E0298">
              <w:rPr>
                <w:sz w:val="20"/>
                <w:szCs w:val="20"/>
              </w:rPr>
              <w:t>’</w:t>
            </w:r>
            <w:r w:rsidRPr="002C02EC">
              <w:rPr>
                <w:sz w:val="20"/>
                <w:szCs w:val="20"/>
              </w:rPr>
              <w:t>inclure au budget reviendrait à se donner un budget pour un travail qu</w:t>
            </w:r>
            <w:r w:rsidR="005E0298">
              <w:rPr>
                <w:sz w:val="20"/>
                <w:szCs w:val="20"/>
              </w:rPr>
              <w:t>’</w:t>
            </w:r>
            <w:r w:rsidRPr="002C02EC">
              <w:rPr>
                <w:sz w:val="20"/>
                <w:szCs w:val="20"/>
              </w:rPr>
              <w:t>on espère ne pas faire. À la survenance, le budget n</w:t>
            </w:r>
            <w:r w:rsidR="005E0298">
              <w:rPr>
                <w:sz w:val="20"/>
                <w:szCs w:val="20"/>
              </w:rPr>
              <w:t>’</w:t>
            </w:r>
            <w:r w:rsidRPr="002C02EC">
              <w:rPr>
                <w:sz w:val="20"/>
                <w:szCs w:val="20"/>
              </w:rPr>
              <w:t>augmente que de la provision, jamais du coût réel du risque</w:t>
            </w:r>
            <w:r w:rsidR="00064ACC">
              <w:rPr>
                <w:sz w:val="20"/>
                <w:szCs w:val="20"/>
              </w:rPr>
              <w:t> </w:t>
            </w:r>
            <w:r w:rsidRPr="002C02EC">
              <w:rPr>
                <w:sz w:val="20"/>
                <w:szCs w:val="20"/>
              </w:rPr>
              <w:t>: l</w:t>
            </w:r>
            <w:r w:rsidR="005E0298">
              <w:rPr>
                <w:sz w:val="20"/>
                <w:szCs w:val="20"/>
              </w:rPr>
              <w:t>’</w:t>
            </w:r>
            <w:r w:rsidRPr="002C02EC">
              <w:rPr>
                <w:sz w:val="20"/>
                <w:szCs w:val="20"/>
              </w:rPr>
              <w:t>écart entre les deux apparaît ainsi comme une dérive, ce qu</w:t>
            </w:r>
            <w:r w:rsidR="005E0298">
              <w:rPr>
                <w:sz w:val="20"/>
                <w:szCs w:val="20"/>
              </w:rPr>
              <w:t>’</w:t>
            </w:r>
            <w:r w:rsidRPr="002C02EC">
              <w:rPr>
                <w:sz w:val="20"/>
                <w:szCs w:val="20"/>
              </w:rPr>
              <w:t>il est. Tant que d</w:t>
            </w:r>
            <w:r w:rsidR="005E0298">
              <w:rPr>
                <w:sz w:val="20"/>
                <w:szCs w:val="20"/>
              </w:rPr>
              <w:t>’</w:t>
            </w:r>
            <w:r w:rsidRPr="002C02EC">
              <w:rPr>
                <w:sz w:val="20"/>
                <w:szCs w:val="20"/>
              </w:rPr>
              <w:t>autres risques restent identifiés, les provisions des risques écartés doivent rester disponibles pour les couvrir — c</w:t>
            </w:r>
            <w:r w:rsidR="005E0298">
              <w:rPr>
                <w:sz w:val="20"/>
                <w:szCs w:val="20"/>
              </w:rPr>
              <w:t>’</w:t>
            </w:r>
            <w:r w:rsidRPr="002C02EC">
              <w:rPr>
                <w:sz w:val="20"/>
                <w:szCs w:val="20"/>
              </w:rPr>
              <w:t>est le principe même d</w:t>
            </w:r>
            <w:r w:rsidR="005E0298">
              <w:rPr>
                <w:sz w:val="20"/>
                <w:szCs w:val="20"/>
              </w:rPr>
              <w:t>’</w:t>
            </w:r>
            <w:r w:rsidRPr="002C02EC">
              <w:rPr>
                <w:sz w:val="20"/>
                <w:szCs w:val="20"/>
              </w:rPr>
              <w:t>une couverture dimensionnée sur le plus gros risque, et non sur leur somme. Quand plus aucun risque ne reste à couvrir, elles n</w:t>
            </w:r>
            <w:r w:rsidR="005E0298">
              <w:rPr>
                <w:sz w:val="20"/>
                <w:szCs w:val="20"/>
              </w:rPr>
              <w:t>’</w:t>
            </w:r>
            <w:r w:rsidRPr="002C02EC">
              <w:rPr>
                <w:sz w:val="20"/>
                <w:szCs w:val="20"/>
              </w:rPr>
              <w:t>ont plus de raison d</w:t>
            </w:r>
            <w:r w:rsidR="005E0298">
              <w:rPr>
                <w:sz w:val="20"/>
                <w:szCs w:val="20"/>
              </w:rPr>
              <w:t>’</w:t>
            </w:r>
            <w:r w:rsidRPr="002C02EC">
              <w:rPr>
                <w:sz w:val="20"/>
                <w:szCs w:val="20"/>
              </w:rPr>
              <w:t>être retenues.</w:t>
            </w:r>
            <w:r w:rsidR="00432A02">
              <w:rPr>
                <w:sz w:val="20"/>
                <w:szCs w:val="20"/>
              </w:rPr>
              <w:t xml:space="preserve"> </w:t>
            </w:r>
            <w:r w:rsidR="00432A02" w:rsidRPr="00432A02">
              <w:rPr>
                <w:sz w:val="20"/>
                <w:szCs w:val="20"/>
              </w:rPr>
              <w:t>La provision retenue est celle de la révision de référence, et non celle du jour de la survenance</w:t>
            </w:r>
            <w:r w:rsidR="00064ACC">
              <w:rPr>
                <w:sz w:val="20"/>
                <w:szCs w:val="20"/>
              </w:rPr>
              <w:t> </w:t>
            </w:r>
            <w:r w:rsidR="00432A02" w:rsidRPr="00432A02">
              <w:rPr>
                <w:sz w:val="20"/>
                <w:szCs w:val="20"/>
              </w:rPr>
              <w:t>: c</w:t>
            </w:r>
            <w:r w:rsidR="005E0298">
              <w:rPr>
                <w:sz w:val="20"/>
                <w:szCs w:val="20"/>
              </w:rPr>
              <w:t>’</w:t>
            </w:r>
            <w:r w:rsidR="00432A02" w:rsidRPr="00432A02">
              <w:rPr>
                <w:sz w:val="20"/>
                <w:szCs w:val="20"/>
              </w:rPr>
              <w:t>est ce qui rend l</w:t>
            </w:r>
            <w:r w:rsidR="005E0298">
              <w:rPr>
                <w:sz w:val="20"/>
                <w:szCs w:val="20"/>
              </w:rPr>
              <w:t>’</w:t>
            </w:r>
            <w:r w:rsidR="00432A02" w:rsidRPr="00432A02">
              <w:rPr>
                <w:sz w:val="20"/>
                <w:szCs w:val="20"/>
              </w:rPr>
              <w:t>écart mesurable, puisque la réévaluation du risque ne peut plus déplacer le budget auquel on la compare.</w:t>
            </w:r>
          </w:p>
        </w:tc>
      </w:tr>
      <w:tr w:rsidR="00457A1E" w:rsidRPr="00457A1E" w14:paraId="42CC368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8B6D23" w14:textId="77777777" w:rsidR="00457A1E" w:rsidRPr="00457A1E" w:rsidRDefault="00457A1E" w:rsidP="006A6640">
            <w:pPr>
              <w:rPr>
                <w:sz w:val="20"/>
                <w:szCs w:val="20"/>
              </w:rPr>
            </w:pPr>
            <w:r w:rsidRPr="00457A1E">
              <w:rPr>
                <w:sz w:val="20"/>
                <w:szCs w:val="20"/>
              </w:rPr>
              <w:t>Vérif</w:t>
            </w:r>
          </w:p>
        </w:tc>
        <w:tc>
          <w:tcPr>
            <w:tcW w:w="8079" w:type="dxa"/>
          </w:tcPr>
          <w:p w14:paraId="03E6A81E" w14:textId="29415D4F" w:rsidR="00457A1E" w:rsidRPr="00457A1E" w:rsidRDefault="002C02EC" w:rsidP="006A6640">
            <w:pPr>
              <w:cnfStyle w:val="000000100000" w:firstRow="0" w:lastRow="0" w:firstColumn="0" w:lastColumn="0" w:oddVBand="0" w:evenVBand="0" w:oddHBand="1" w:evenHBand="0" w:firstRowFirstColumn="0" w:firstRowLastColumn="0" w:lastRowFirstColumn="0" w:lastRowLastColumn="0"/>
              <w:rPr>
                <w:sz w:val="20"/>
                <w:szCs w:val="20"/>
              </w:rPr>
            </w:pPr>
            <w:r w:rsidRPr="002C02EC">
              <w:rPr>
                <w:sz w:val="20"/>
                <w:szCs w:val="20"/>
              </w:rPr>
              <w:t>Sur un projet chiffré à 1 000 portant un risque de gravité 200 à 30 %, le devis totalise 1 060 et le budget de référence 1 000. Après survenance du risque, réévalué à 250 par le reste à engager, le budget de référence vaut 1 060 et l</w:t>
            </w:r>
            <w:r w:rsidR="005E0298">
              <w:rPr>
                <w:sz w:val="20"/>
                <w:szCs w:val="20"/>
              </w:rPr>
              <w:t>’</w:t>
            </w:r>
            <w:r w:rsidRPr="002C02EC">
              <w:rPr>
                <w:sz w:val="20"/>
                <w:szCs w:val="20"/>
              </w:rPr>
              <w:t>écart de 190 apparaît comme une dérive. Si un second risque de provision 40 est ensuite écarté alors qu</w:t>
            </w:r>
            <w:r w:rsidR="005E0298">
              <w:rPr>
                <w:sz w:val="20"/>
                <w:szCs w:val="20"/>
              </w:rPr>
              <w:t>’</w:t>
            </w:r>
            <w:r w:rsidRPr="002C02EC">
              <w:rPr>
                <w:sz w:val="20"/>
                <w:szCs w:val="20"/>
              </w:rPr>
              <w:t>aucun autre risque n</w:t>
            </w:r>
            <w:r w:rsidR="005E0298">
              <w:rPr>
                <w:sz w:val="20"/>
                <w:szCs w:val="20"/>
              </w:rPr>
              <w:t>’</w:t>
            </w:r>
            <w:r w:rsidRPr="002C02EC">
              <w:rPr>
                <w:sz w:val="20"/>
                <w:szCs w:val="20"/>
              </w:rPr>
              <w:t>est identifié, le budget de référence passe à 1 100.</w:t>
            </w:r>
          </w:p>
        </w:tc>
      </w:tr>
    </w:tbl>
    <w:p w14:paraId="0AEC4F9A" w14:textId="77777777" w:rsidR="00457A1E" w:rsidRDefault="00457A1E" w:rsidP="00E862DF"/>
    <w:tbl>
      <w:tblPr>
        <w:tblStyle w:val="TableauListe6Couleur-Accentuation1"/>
        <w:tblW w:w="9067" w:type="dxa"/>
        <w:tblLook w:val="04A0" w:firstRow="1" w:lastRow="0" w:firstColumn="1" w:lastColumn="0" w:noHBand="0" w:noVBand="1"/>
      </w:tblPr>
      <w:tblGrid>
        <w:gridCol w:w="988"/>
        <w:gridCol w:w="8079"/>
      </w:tblGrid>
      <w:tr w:rsidR="00457A1E" w:rsidRPr="00457A1E" w14:paraId="58580FAC"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010D9C8" w14:textId="77777777" w:rsidR="00457A1E" w:rsidRPr="00457A1E" w:rsidRDefault="00457A1E" w:rsidP="006A6640">
            <w:pPr>
              <w:rPr>
                <w:sz w:val="20"/>
                <w:szCs w:val="20"/>
              </w:rPr>
            </w:pPr>
            <w:r w:rsidRPr="00457A1E">
              <w:rPr>
                <w:sz w:val="20"/>
                <w:szCs w:val="20"/>
              </w:rPr>
              <w:t>ID</w:t>
            </w:r>
          </w:p>
        </w:tc>
        <w:tc>
          <w:tcPr>
            <w:tcW w:w="8079" w:type="dxa"/>
          </w:tcPr>
          <w:p w14:paraId="417FA134" w14:textId="7E869486" w:rsidR="00457A1E" w:rsidRPr="00457A1E" w:rsidRDefault="00457A1E"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WF-RIS-00</w:t>
            </w:r>
            <w:r>
              <w:rPr>
                <w:sz w:val="20"/>
                <w:szCs w:val="20"/>
              </w:rPr>
              <w:t>6</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WF-RIS-00</w:instrText>
            </w:r>
            <w:r>
              <w:rPr>
                <w:sz w:val="20"/>
                <w:szCs w:val="20"/>
              </w:rPr>
              <w:instrText>6</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457A1E" w14:paraId="60897B6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55E13C6" w14:textId="77777777" w:rsidR="00457A1E" w:rsidRDefault="00457A1E" w:rsidP="006A6640">
            <w:r>
              <w:t>Titre</w:t>
            </w:r>
          </w:p>
        </w:tc>
        <w:tc>
          <w:tcPr>
            <w:tcW w:w="8079" w:type="dxa"/>
          </w:tcPr>
          <w:p w14:paraId="4529680C" w14:textId="7B6FE692" w:rsidR="00457A1E" w:rsidRPr="00860413" w:rsidRDefault="00457A1E" w:rsidP="006A6640">
            <w:pPr>
              <w:cnfStyle w:val="000000100000" w:firstRow="0" w:lastRow="0" w:firstColumn="0" w:lastColumn="0" w:oddVBand="0" w:evenVBand="0" w:oddHBand="1" w:evenHBand="0" w:firstRowFirstColumn="0" w:firstRowLastColumn="0" w:lastRowFirstColumn="0" w:lastRowLastColumn="0"/>
              <w:rPr>
                <w:b/>
                <w:bCs/>
              </w:rPr>
            </w:pPr>
            <w:r w:rsidRPr="00457A1E">
              <w:rPr>
                <w:b/>
                <w:bCs/>
              </w:rPr>
              <w:t>Survenance d</w:t>
            </w:r>
            <w:r w:rsidR="005E0298">
              <w:rPr>
                <w:b/>
                <w:bCs/>
              </w:rPr>
              <w:t>’</w:t>
            </w:r>
            <w:r w:rsidRPr="00457A1E">
              <w:rPr>
                <w:b/>
                <w:bCs/>
              </w:rPr>
              <w:t>un risque</w:t>
            </w:r>
          </w:p>
        </w:tc>
      </w:tr>
      <w:tr w:rsidR="00457A1E" w:rsidRPr="00457A1E" w14:paraId="13745E4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54F5571" w14:textId="77777777" w:rsidR="00457A1E" w:rsidRPr="00457A1E" w:rsidRDefault="00457A1E" w:rsidP="006A6640">
            <w:pPr>
              <w:rPr>
                <w:sz w:val="20"/>
                <w:szCs w:val="20"/>
              </w:rPr>
            </w:pPr>
            <w:r w:rsidRPr="00457A1E">
              <w:rPr>
                <w:sz w:val="20"/>
                <w:szCs w:val="20"/>
              </w:rPr>
              <w:t>Flex</w:t>
            </w:r>
          </w:p>
        </w:tc>
        <w:tc>
          <w:tcPr>
            <w:tcW w:w="8079" w:type="dxa"/>
          </w:tcPr>
          <w:p w14:paraId="1F8D86AD"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457A1E" w:rsidRPr="00457A1E" w14:paraId="458B568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251DC46" w14:textId="77777777" w:rsidR="00457A1E" w:rsidRPr="00457A1E" w:rsidRDefault="00457A1E" w:rsidP="00457A1E">
            <w:pPr>
              <w:rPr>
                <w:sz w:val="20"/>
                <w:szCs w:val="20"/>
              </w:rPr>
            </w:pPr>
            <w:r w:rsidRPr="00457A1E">
              <w:rPr>
                <w:sz w:val="20"/>
                <w:szCs w:val="20"/>
              </w:rPr>
              <w:t>FBS</w:t>
            </w:r>
          </w:p>
        </w:tc>
        <w:tc>
          <w:tcPr>
            <w:tcW w:w="8079" w:type="dxa"/>
          </w:tcPr>
          <w:p w14:paraId="497C6DC1" w14:textId="1C26B36A" w:rsidR="00457A1E" w:rsidRPr="00457A1E" w:rsidRDefault="00457A1E" w:rsidP="00457A1E">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FBS-4.6</w:t>
            </w:r>
            <w:r>
              <w:rPr>
                <w:sz w:val="20"/>
                <w:szCs w:val="20"/>
              </w:rPr>
              <w:t>.2</w:t>
            </w:r>
          </w:p>
        </w:tc>
      </w:tr>
      <w:tr w:rsidR="00457A1E" w:rsidRPr="00457A1E" w14:paraId="55CD9FA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D8496CD" w14:textId="77777777" w:rsidR="00457A1E" w:rsidRPr="00457A1E" w:rsidRDefault="00457A1E" w:rsidP="006A6640">
            <w:pPr>
              <w:rPr>
                <w:sz w:val="20"/>
                <w:szCs w:val="20"/>
              </w:rPr>
            </w:pPr>
            <w:r w:rsidRPr="00457A1E">
              <w:rPr>
                <w:sz w:val="20"/>
                <w:szCs w:val="20"/>
              </w:rPr>
              <w:lastRenderedPageBreak/>
              <w:t>PBS</w:t>
            </w:r>
          </w:p>
        </w:tc>
        <w:tc>
          <w:tcPr>
            <w:tcW w:w="8079" w:type="dxa"/>
          </w:tcPr>
          <w:p w14:paraId="3299EAB3"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PBS-2.1, PBS-2.3, PBS-3.1</w:t>
            </w:r>
          </w:p>
        </w:tc>
      </w:tr>
      <w:tr w:rsidR="00457A1E" w14:paraId="1F457CC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72C693" w14:textId="77777777" w:rsidR="00457A1E" w:rsidRDefault="00457A1E" w:rsidP="006A6640">
            <w:r>
              <w:t>Corp</w:t>
            </w:r>
          </w:p>
        </w:tc>
        <w:tc>
          <w:tcPr>
            <w:tcW w:w="8079" w:type="dxa"/>
          </w:tcPr>
          <w:p w14:paraId="6A38C75F" w14:textId="44BA9BE4" w:rsidR="00457A1E" w:rsidRDefault="002C02EC" w:rsidP="006A6640">
            <w:pPr>
              <w:jc w:val="both"/>
              <w:cnfStyle w:val="000000100000" w:firstRow="0" w:lastRow="0" w:firstColumn="0" w:lastColumn="0" w:oddVBand="0" w:evenVBand="0" w:oddHBand="1" w:evenHBand="0" w:firstRowFirstColumn="0" w:firstRowLastColumn="0" w:lastRowFirstColumn="0" w:lastRowLastColumn="0"/>
            </w:pPr>
            <w:r w:rsidRPr="002C02EC">
              <w:t>La déclaration de survenance d</w:t>
            </w:r>
            <w:r w:rsidR="005E0298">
              <w:t>’</w:t>
            </w:r>
            <w:r w:rsidRPr="002C02EC">
              <w:t xml:space="preserve">un risque fusionne les tâches et les lignes de son devis propre dans la structure principale, selon WF-REV-0050. </w:t>
            </w:r>
            <w:r w:rsidR="005F15F0" w:rsidRPr="005F15F0">
              <w:t>Les lignes fusionnées portent un montant budgété nul et, pour montant réestimé, celui du devis propre.</w:t>
            </w:r>
            <w:r w:rsidR="005F15F0">
              <w:t xml:space="preserve"> </w:t>
            </w:r>
            <w:r w:rsidRPr="002C02EC">
              <w:t>La révision marquée qui en résulte devient la révision de référence. La valeur de la provision est acquise lorsque toutes les tâches issues du devis propre sont terminées.</w:t>
            </w:r>
          </w:p>
        </w:tc>
      </w:tr>
      <w:tr w:rsidR="00457A1E" w:rsidRPr="00457A1E" w14:paraId="52DF1C9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7D09C09" w14:textId="77777777" w:rsidR="00457A1E" w:rsidRPr="00457A1E" w:rsidRDefault="00457A1E" w:rsidP="006A6640">
            <w:pPr>
              <w:rPr>
                <w:sz w:val="20"/>
                <w:szCs w:val="20"/>
              </w:rPr>
            </w:pPr>
            <w:r w:rsidRPr="00457A1E">
              <w:rPr>
                <w:sz w:val="20"/>
                <w:szCs w:val="20"/>
              </w:rPr>
              <w:t>Motif</w:t>
            </w:r>
          </w:p>
        </w:tc>
        <w:tc>
          <w:tcPr>
            <w:tcW w:w="8079" w:type="dxa"/>
          </w:tcPr>
          <w:p w14:paraId="28FED286" w14:textId="0DA5BDD0" w:rsidR="00457A1E" w:rsidRPr="00457A1E" w:rsidRDefault="002C02EC" w:rsidP="006A6640">
            <w:pPr>
              <w:cnfStyle w:val="000000000000" w:firstRow="0" w:lastRow="0" w:firstColumn="0" w:lastColumn="0" w:oddVBand="0" w:evenVBand="0" w:oddHBand="0" w:evenHBand="0" w:firstRowFirstColumn="0" w:firstRowLastColumn="0" w:lastRowFirstColumn="0" w:lastRowLastColumn="0"/>
              <w:rPr>
                <w:sz w:val="20"/>
                <w:szCs w:val="20"/>
              </w:rPr>
            </w:pPr>
            <w:r w:rsidRPr="002C02EC">
              <w:rPr>
                <w:sz w:val="20"/>
                <w:szCs w:val="20"/>
              </w:rPr>
              <w:t>Les tâches d</w:t>
            </w:r>
            <w:r w:rsidR="005E0298">
              <w:rPr>
                <w:sz w:val="20"/>
                <w:szCs w:val="20"/>
              </w:rPr>
              <w:t>’</w:t>
            </w:r>
            <w:r w:rsidRPr="002C02EC">
              <w:rPr>
                <w:sz w:val="20"/>
                <w:szCs w:val="20"/>
              </w:rPr>
              <w:t>un risque survenu deviennent du travail comme un autre</w:t>
            </w:r>
            <w:r w:rsidR="00064ACC">
              <w:rPr>
                <w:sz w:val="20"/>
                <w:szCs w:val="20"/>
              </w:rPr>
              <w:t> </w:t>
            </w:r>
            <w:r w:rsidRPr="002C02EC">
              <w:rPr>
                <w:sz w:val="20"/>
                <w:szCs w:val="20"/>
              </w:rPr>
              <w:t>: elles se planifient, se réestiment et se terminent. Mais comme elles ne comptent pas dans le budget de référence, elles n</w:t>
            </w:r>
            <w:r w:rsidR="005E0298">
              <w:rPr>
                <w:sz w:val="20"/>
                <w:szCs w:val="20"/>
              </w:rPr>
              <w:t>’</w:t>
            </w:r>
            <w:r w:rsidRPr="002C02EC">
              <w:rPr>
                <w:sz w:val="20"/>
                <w:szCs w:val="20"/>
              </w:rPr>
              <w:t>acquièrent pas de valeur</w:t>
            </w:r>
            <w:r w:rsidR="00064ACC">
              <w:rPr>
                <w:sz w:val="20"/>
                <w:szCs w:val="20"/>
              </w:rPr>
              <w:t> </w:t>
            </w:r>
            <w:r w:rsidRPr="002C02EC">
              <w:rPr>
                <w:sz w:val="20"/>
                <w:szCs w:val="20"/>
              </w:rPr>
              <w:t>: c</w:t>
            </w:r>
            <w:r w:rsidR="005E0298">
              <w:rPr>
                <w:sz w:val="20"/>
                <w:szCs w:val="20"/>
              </w:rPr>
              <w:t>’</w:t>
            </w:r>
            <w:r w:rsidRPr="002C02EC">
              <w:rPr>
                <w:sz w:val="20"/>
                <w:szCs w:val="20"/>
              </w:rPr>
              <w:t>est la provision qui la porte, et elle ne peut être acquise qu</w:t>
            </w:r>
            <w:r w:rsidR="005E0298">
              <w:rPr>
                <w:sz w:val="20"/>
                <w:szCs w:val="20"/>
              </w:rPr>
              <w:t>’</w:t>
            </w:r>
            <w:r w:rsidRPr="002C02EC">
              <w:rPr>
                <w:sz w:val="20"/>
                <w:szCs w:val="20"/>
              </w:rPr>
              <w:t>une fois le travail du risque achevé.</w:t>
            </w:r>
          </w:p>
        </w:tc>
      </w:tr>
      <w:tr w:rsidR="00457A1E" w:rsidRPr="00457A1E" w14:paraId="5C1F629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57E83A" w14:textId="77777777" w:rsidR="00457A1E" w:rsidRPr="00457A1E" w:rsidRDefault="00457A1E" w:rsidP="006A6640">
            <w:pPr>
              <w:rPr>
                <w:sz w:val="20"/>
                <w:szCs w:val="20"/>
              </w:rPr>
            </w:pPr>
            <w:r w:rsidRPr="00457A1E">
              <w:rPr>
                <w:sz w:val="20"/>
                <w:szCs w:val="20"/>
              </w:rPr>
              <w:t>Vérif</w:t>
            </w:r>
          </w:p>
        </w:tc>
        <w:tc>
          <w:tcPr>
            <w:tcW w:w="8079" w:type="dxa"/>
          </w:tcPr>
          <w:p w14:paraId="4B74D515" w14:textId="46ACDD8C" w:rsidR="00457A1E" w:rsidRPr="00457A1E" w:rsidRDefault="002C02EC" w:rsidP="006A6640">
            <w:pPr>
              <w:cnfStyle w:val="000000100000" w:firstRow="0" w:lastRow="0" w:firstColumn="0" w:lastColumn="0" w:oddVBand="0" w:evenVBand="0" w:oddHBand="1" w:evenHBand="0" w:firstRowFirstColumn="0" w:firstRowLastColumn="0" w:lastRowFirstColumn="0" w:lastRowLastColumn="0"/>
              <w:rPr>
                <w:sz w:val="20"/>
                <w:szCs w:val="20"/>
              </w:rPr>
            </w:pPr>
            <w:r w:rsidRPr="002C02EC">
              <w:rPr>
                <w:sz w:val="20"/>
                <w:szCs w:val="20"/>
              </w:rPr>
              <w:t>Après déclaration de survenance, les tâches du devis propre figurent dans la structure principale et la révision produite est la référence. La valeur acquise du projet n</w:t>
            </w:r>
            <w:r w:rsidR="005E0298">
              <w:rPr>
                <w:sz w:val="20"/>
                <w:szCs w:val="20"/>
              </w:rPr>
              <w:t>’</w:t>
            </w:r>
            <w:r w:rsidRPr="002C02EC">
              <w:rPr>
                <w:sz w:val="20"/>
                <w:szCs w:val="20"/>
              </w:rPr>
              <w:t>augmente d</w:t>
            </w:r>
            <w:r w:rsidR="005E0298">
              <w:rPr>
                <w:sz w:val="20"/>
                <w:szCs w:val="20"/>
              </w:rPr>
              <w:t>’</w:t>
            </w:r>
            <w:r w:rsidRPr="002C02EC">
              <w:rPr>
                <w:sz w:val="20"/>
                <w:szCs w:val="20"/>
              </w:rPr>
              <w:t>aucun montant tant que l</w:t>
            </w:r>
            <w:r w:rsidR="005E0298">
              <w:rPr>
                <w:sz w:val="20"/>
                <w:szCs w:val="20"/>
              </w:rPr>
              <w:t>’</w:t>
            </w:r>
            <w:r w:rsidRPr="002C02EC">
              <w:rPr>
                <w:sz w:val="20"/>
                <w:szCs w:val="20"/>
              </w:rPr>
              <w:t>une de ces tâches n</w:t>
            </w:r>
            <w:r w:rsidR="005E0298">
              <w:rPr>
                <w:sz w:val="20"/>
                <w:szCs w:val="20"/>
              </w:rPr>
              <w:t>’</w:t>
            </w:r>
            <w:r w:rsidRPr="002C02EC">
              <w:rPr>
                <w:sz w:val="20"/>
                <w:szCs w:val="20"/>
              </w:rPr>
              <w:t>est pas terminée, puis augmente du montant de la provision lorsque la dernière l</w:t>
            </w:r>
            <w:r w:rsidR="005E0298">
              <w:rPr>
                <w:sz w:val="20"/>
                <w:szCs w:val="20"/>
              </w:rPr>
              <w:t>’</w:t>
            </w:r>
            <w:r w:rsidRPr="002C02EC">
              <w:rPr>
                <w:sz w:val="20"/>
                <w:szCs w:val="20"/>
              </w:rPr>
              <w:t>est.</w:t>
            </w:r>
          </w:p>
        </w:tc>
      </w:tr>
    </w:tbl>
    <w:p w14:paraId="442114C6" w14:textId="77777777" w:rsidR="00457A1E" w:rsidRDefault="00457A1E" w:rsidP="00E862DF"/>
    <w:p w14:paraId="359BC87E" w14:textId="7CD82BC7" w:rsidR="00E80A27" w:rsidRPr="00E80A27" w:rsidRDefault="00E80A27" w:rsidP="009308D3">
      <w:pPr>
        <w:pStyle w:val="Titre4"/>
        <w:numPr>
          <w:ilvl w:val="3"/>
          <w:numId w:val="4"/>
        </w:numPr>
      </w:pPr>
      <w:bookmarkStart w:id="107" w:name="_Toc241403348"/>
      <w:r>
        <w:t>Co</w:t>
      </w:r>
      <w:r w:rsidR="007D7F88">
        <w:t>û</w:t>
      </w:r>
      <w:r>
        <w:t>ts réels</w:t>
      </w:r>
      <w:bookmarkEnd w:id="107"/>
    </w:p>
    <w:p w14:paraId="0EB97DC0" w14:textId="51E24326" w:rsidR="002F6CD9" w:rsidRPr="002F6CD9" w:rsidRDefault="002F6CD9" w:rsidP="002F6CD9">
      <w:pPr>
        <w:jc w:val="both"/>
      </w:pPr>
      <w:r w:rsidRPr="002F6CD9">
        <w:t>Les coûts réels ne sont pas produits par Waterfall</w:t>
      </w:r>
      <w:r w:rsidR="00064ACC">
        <w:t> </w:t>
      </w:r>
      <w:r w:rsidRPr="002F6CD9">
        <w:t>: ils viennent de l</w:t>
      </w:r>
      <w:r w:rsidR="005E0298">
        <w:t>’</w:t>
      </w:r>
      <w:r w:rsidRPr="002F6CD9">
        <w:t>ERP, par extraction périodique. Ce bloc ne décrit donc pas leur production, mais ce que Waterfall en fait une fois importés</w:t>
      </w:r>
      <w:r w:rsidR="00064ACC">
        <w:t> </w:t>
      </w:r>
      <w:r w:rsidRPr="002F6CD9">
        <w:t>: à quoi il les rattache, ce qu</w:t>
      </w:r>
      <w:r w:rsidR="005E0298">
        <w:t>’</w:t>
      </w:r>
      <w:r w:rsidRPr="002F6CD9">
        <w:t>il en compte, et ce qu</w:t>
      </w:r>
      <w:r w:rsidR="005E0298">
        <w:t>’</w:t>
      </w:r>
      <w:r w:rsidRPr="002F6CD9">
        <w:t>il en écarte.</w:t>
      </w:r>
    </w:p>
    <w:p w14:paraId="7D19F81A" w14:textId="07002A54" w:rsidR="002F6CD9" w:rsidRPr="002F6CD9" w:rsidRDefault="002F6CD9" w:rsidP="002F6CD9">
      <w:pPr>
        <w:jc w:val="both"/>
      </w:pPr>
      <w:r w:rsidRPr="002F6CD9">
        <w:t>Deux périmètres se rencontrent ici, et ils ne coïncident jamais tout à fait. La comptabilité enregistre tout ce qui est imputé à un projet</w:t>
      </w:r>
      <w:r w:rsidR="00064ACC">
        <w:t> </w:t>
      </w:r>
      <w:r w:rsidRPr="002F6CD9">
        <w:t>; le pilotage ne suit que ce qui a été budgété. Une écriture peut donc être parfaitement légitime du côté comptable et n</w:t>
      </w:r>
      <w:r w:rsidR="005E0298">
        <w:t>’</w:t>
      </w:r>
      <w:r w:rsidRPr="002F6CD9">
        <w:t>avoir aucune place dans un indicateur de performance. C</w:t>
      </w:r>
      <w:r w:rsidR="005E0298">
        <w:t>’</w:t>
      </w:r>
      <w:r w:rsidRPr="002F6CD9">
        <w:t>est pourquoi toute ligne importée est conservée, mais que certaines sont exclues des calculs (WF-CRE-0030).</w:t>
      </w:r>
    </w:p>
    <w:p w14:paraId="684FF6FA" w14:textId="2A388B7B" w:rsidR="002F6CD9" w:rsidRPr="002F6CD9" w:rsidRDefault="002F6CD9" w:rsidP="002F6CD9">
      <w:pPr>
        <w:jc w:val="both"/>
      </w:pPr>
      <w:r w:rsidRPr="002F6CD9">
        <w:t>Le rapprochement entre la dépense et le budget se fait à la maille du sous-projet, la seule où les deux mondes se rejoignent</w:t>
      </w:r>
      <w:r w:rsidR="00064ACC">
        <w:t> </w:t>
      </w:r>
      <w:r w:rsidRPr="002F6CD9">
        <w:t>: les lignes de coût portent un élément d</w:t>
      </w:r>
      <w:r w:rsidR="005E0298">
        <w:t>’</w:t>
      </w:r>
      <w:r w:rsidRPr="002F6CD9">
        <w:t>OTP, les lignes de devis appartiennent à un sous-projet. Il ne se fait ni par tâche, puisque les pointages ne s</w:t>
      </w:r>
      <w:r w:rsidR="005E0298">
        <w:t>’</w:t>
      </w:r>
      <w:r w:rsidRPr="002F6CD9">
        <w:t>y rattachent pas, ni par nature de coût, puisque le fichier de l</w:t>
      </w:r>
      <w:r w:rsidR="005E0298">
        <w:t>’</w:t>
      </w:r>
      <w:r w:rsidRPr="002F6CD9">
        <w:t>ERP n</w:t>
      </w:r>
      <w:r w:rsidR="005E0298">
        <w:t>’</w:t>
      </w:r>
      <w:r w:rsidRPr="002F6CD9">
        <w:t>en porte pas d</w:t>
      </w:r>
      <w:r w:rsidR="005E0298">
        <w:t>’</w:t>
      </w:r>
      <w:r w:rsidRPr="002F6CD9">
        <w:t>équivalent exploitable.</w:t>
      </w:r>
      <w:r w:rsidR="005F15F0">
        <w:t xml:space="preserve"> </w:t>
      </w:r>
      <w:r w:rsidR="005F15F0" w:rsidRPr="005F15F0">
        <w:t>Les lignes de coût imputées au seul projet, faute de sous-projet connu, rejoignent l</w:t>
      </w:r>
      <w:r w:rsidR="005E0298">
        <w:t>’</w:t>
      </w:r>
      <w:r w:rsidR="005F15F0" w:rsidRPr="005F15F0">
        <w:t>ensemble « hors sous-projet », où elles se rapprochent des lignes de devis qui n</w:t>
      </w:r>
      <w:r w:rsidR="005E0298">
        <w:t>’</w:t>
      </w:r>
      <w:r w:rsidR="005F15F0" w:rsidRPr="005F15F0">
        <w:t>en ont pas non plus.</w:t>
      </w:r>
    </w:p>
    <w:tbl>
      <w:tblPr>
        <w:tblStyle w:val="TableauListe6Couleur-Accentuation1"/>
        <w:tblW w:w="9067" w:type="dxa"/>
        <w:tblLook w:val="04A0" w:firstRow="1" w:lastRow="0" w:firstColumn="1" w:lastColumn="0" w:noHBand="0" w:noVBand="1"/>
      </w:tblPr>
      <w:tblGrid>
        <w:gridCol w:w="988"/>
        <w:gridCol w:w="8079"/>
      </w:tblGrid>
      <w:tr w:rsidR="002F6CD9" w:rsidRPr="00457A1E" w14:paraId="4CE1254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86D7795" w14:textId="77777777" w:rsidR="002F6CD9" w:rsidRPr="00457A1E" w:rsidRDefault="002F6CD9" w:rsidP="006A6640">
            <w:pPr>
              <w:rPr>
                <w:sz w:val="20"/>
                <w:szCs w:val="20"/>
              </w:rPr>
            </w:pPr>
            <w:r w:rsidRPr="00457A1E">
              <w:rPr>
                <w:sz w:val="20"/>
                <w:szCs w:val="20"/>
              </w:rPr>
              <w:t>ID</w:t>
            </w:r>
          </w:p>
        </w:tc>
        <w:tc>
          <w:tcPr>
            <w:tcW w:w="8079" w:type="dxa"/>
          </w:tcPr>
          <w:p w14:paraId="4A918D28" w14:textId="594600FA" w:rsidR="002F6CD9" w:rsidRPr="00457A1E" w:rsidRDefault="002F6CD9"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CRE</w:t>
            </w:r>
            <w:r w:rsidRPr="00457A1E">
              <w:rPr>
                <w:sz w:val="20"/>
                <w:szCs w:val="20"/>
              </w:rPr>
              <w:t>-00</w:t>
            </w:r>
            <w:r>
              <w:rPr>
                <w:sz w:val="20"/>
                <w:szCs w:val="20"/>
              </w:rPr>
              <w:t>1</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w:instrText>
            </w:r>
            <w:r>
              <w:rPr>
                <w:sz w:val="20"/>
                <w:szCs w:val="20"/>
              </w:rPr>
              <w:instrText>CRE</w:instrText>
            </w:r>
            <w:r w:rsidRPr="00457A1E">
              <w:rPr>
                <w:sz w:val="20"/>
                <w:szCs w:val="20"/>
              </w:rPr>
              <w:instrText>-00</w:instrText>
            </w:r>
            <w:r>
              <w:rPr>
                <w:sz w:val="20"/>
                <w:szCs w:val="20"/>
              </w:rPr>
              <w:instrText>1</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2F6CD9" w14:paraId="5EBD207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460D8C8" w14:textId="77777777" w:rsidR="002F6CD9" w:rsidRDefault="002F6CD9" w:rsidP="006A6640">
            <w:r>
              <w:t>Titre</w:t>
            </w:r>
          </w:p>
        </w:tc>
        <w:tc>
          <w:tcPr>
            <w:tcW w:w="8079" w:type="dxa"/>
          </w:tcPr>
          <w:p w14:paraId="42695A61" w14:textId="3D795014" w:rsidR="002F6CD9" w:rsidRPr="00860413" w:rsidRDefault="002F6CD9" w:rsidP="006A6640">
            <w:pPr>
              <w:cnfStyle w:val="000000100000" w:firstRow="0" w:lastRow="0" w:firstColumn="0" w:lastColumn="0" w:oddVBand="0" w:evenVBand="0" w:oddHBand="1" w:evenHBand="0" w:firstRowFirstColumn="0" w:firstRowLastColumn="0" w:lastRowFirstColumn="0" w:lastRowLastColumn="0"/>
              <w:rPr>
                <w:b/>
                <w:bCs/>
              </w:rPr>
            </w:pPr>
            <w:r w:rsidRPr="002F6CD9">
              <w:rPr>
                <w:b/>
                <w:bCs/>
              </w:rPr>
              <w:t>Attributs d</w:t>
            </w:r>
            <w:r w:rsidR="005E0298">
              <w:rPr>
                <w:b/>
                <w:bCs/>
              </w:rPr>
              <w:t>’</w:t>
            </w:r>
            <w:r w:rsidRPr="002F6CD9">
              <w:rPr>
                <w:b/>
                <w:bCs/>
              </w:rPr>
              <w:t>une ligne de coût</w:t>
            </w:r>
          </w:p>
        </w:tc>
      </w:tr>
      <w:tr w:rsidR="002F6CD9" w:rsidRPr="00457A1E" w14:paraId="2D21E3D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8935E48" w14:textId="77777777" w:rsidR="002F6CD9" w:rsidRPr="00457A1E" w:rsidRDefault="002F6CD9" w:rsidP="006A6640">
            <w:pPr>
              <w:rPr>
                <w:sz w:val="20"/>
                <w:szCs w:val="20"/>
              </w:rPr>
            </w:pPr>
            <w:r w:rsidRPr="00457A1E">
              <w:rPr>
                <w:sz w:val="20"/>
                <w:szCs w:val="20"/>
              </w:rPr>
              <w:t>Flex</w:t>
            </w:r>
          </w:p>
        </w:tc>
        <w:tc>
          <w:tcPr>
            <w:tcW w:w="8079" w:type="dxa"/>
          </w:tcPr>
          <w:p w14:paraId="6894BCF5" w14:textId="77777777" w:rsidR="002F6CD9" w:rsidRPr="00457A1E" w:rsidRDefault="002F6CD9"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2F6CD9" w:rsidRPr="00457A1E" w14:paraId="05206EA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82D701E" w14:textId="77777777" w:rsidR="002F6CD9" w:rsidRPr="00457A1E" w:rsidRDefault="002F6CD9" w:rsidP="006A6640">
            <w:pPr>
              <w:rPr>
                <w:sz w:val="20"/>
                <w:szCs w:val="20"/>
              </w:rPr>
            </w:pPr>
            <w:r w:rsidRPr="00457A1E">
              <w:rPr>
                <w:sz w:val="20"/>
                <w:szCs w:val="20"/>
              </w:rPr>
              <w:t>FBS</w:t>
            </w:r>
          </w:p>
        </w:tc>
        <w:tc>
          <w:tcPr>
            <w:tcW w:w="8079" w:type="dxa"/>
          </w:tcPr>
          <w:p w14:paraId="5232E24C" w14:textId="503EF17B" w:rsidR="002F6CD9" w:rsidRPr="00457A1E" w:rsidRDefault="002F6CD9" w:rsidP="006A6640">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w:t>
            </w:r>
            <w:r>
              <w:rPr>
                <w:sz w:val="20"/>
                <w:szCs w:val="20"/>
              </w:rPr>
              <w:t>7</w:t>
            </w:r>
          </w:p>
        </w:tc>
      </w:tr>
      <w:tr w:rsidR="002F6CD9" w:rsidRPr="00457A1E" w14:paraId="2A52E7B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842C05C" w14:textId="77777777" w:rsidR="002F6CD9" w:rsidRPr="00457A1E" w:rsidRDefault="002F6CD9" w:rsidP="006A6640">
            <w:pPr>
              <w:rPr>
                <w:sz w:val="20"/>
                <w:szCs w:val="20"/>
              </w:rPr>
            </w:pPr>
            <w:r w:rsidRPr="00457A1E">
              <w:rPr>
                <w:sz w:val="20"/>
                <w:szCs w:val="20"/>
              </w:rPr>
              <w:t>PBS</w:t>
            </w:r>
          </w:p>
        </w:tc>
        <w:tc>
          <w:tcPr>
            <w:tcW w:w="8079" w:type="dxa"/>
          </w:tcPr>
          <w:p w14:paraId="43DA5746" w14:textId="77777777" w:rsidR="002F6CD9" w:rsidRPr="00457A1E" w:rsidRDefault="002F6CD9"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PBS-2.1, PBS-2.3, PBS-3.1</w:t>
            </w:r>
          </w:p>
        </w:tc>
      </w:tr>
      <w:tr w:rsidR="002F6CD9" w14:paraId="10E8B25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98FC4F9" w14:textId="77777777" w:rsidR="002F6CD9" w:rsidRDefault="002F6CD9" w:rsidP="006A6640">
            <w:r>
              <w:t>Corp</w:t>
            </w:r>
          </w:p>
        </w:tc>
        <w:tc>
          <w:tcPr>
            <w:tcW w:w="8079" w:type="dxa"/>
          </w:tcPr>
          <w:p w14:paraId="59DA710A" w14:textId="2F586939" w:rsidR="002F6CD9" w:rsidRDefault="002F6CD9" w:rsidP="002F6CD9">
            <w:pPr>
              <w:jc w:val="both"/>
              <w:cnfStyle w:val="000000100000" w:firstRow="0" w:lastRow="0" w:firstColumn="0" w:lastColumn="0" w:oddVBand="0" w:evenVBand="0" w:oddHBand="1" w:evenHBand="0" w:firstRowFirstColumn="0" w:firstRowLastColumn="0" w:lastRowFirstColumn="0" w:lastRowLastColumn="0"/>
            </w:pPr>
            <w:r w:rsidRPr="002F6CD9">
              <w:t>Une ligne de coût porte</w:t>
            </w:r>
            <w:r w:rsidR="00064ACC">
              <w:t> </w:t>
            </w:r>
            <w:r>
              <w:t>:</w:t>
            </w:r>
          </w:p>
          <w:p w14:paraId="4EEC1D53" w14:textId="77777777" w:rsidR="002F6CD9" w:rsidRDefault="002F6CD9" w:rsidP="00B91F10">
            <w:pPr>
              <w:pStyle w:val="Paragraphedeliste"/>
              <w:numPr>
                <w:ilvl w:val="0"/>
                <w:numId w:val="17"/>
              </w:numPr>
              <w:jc w:val="both"/>
              <w:cnfStyle w:val="000000100000" w:firstRow="0" w:lastRow="0" w:firstColumn="0" w:lastColumn="0" w:oddVBand="0" w:evenVBand="0" w:oddHBand="1" w:evenHBand="0" w:firstRowFirstColumn="0" w:firstRowLastColumn="0" w:lastRowFirstColumn="0" w:lastRowLastColumn="0"/>
            </w:pPr>
            <w:r w:rsidRPr="002F6CD9">
              <w:t xml:space="preserve">un numéro de pièce, </w:t>
            </w:r>
          </w:p>
          <w:p w14:paraId="1E4C5FBC" w14:textId="77777777" w:rsidR="002F6CD9" w:rsidRDefault="002F6CD9" w:rsidP="00B91F10">
            <w:pPr>
              <w:pStyle w:val="Paragraphedeliste"/>
              <w:numPr>
                <w:ilvl w:val="0"/>
                <w:numId w:val="17"/>
              </w:numPr>
              <w:jc w:val="both"/>
              <w:cnfStyle w:val="000000100000" w:firstRow="0" w:lastRow="0" w:firstColumn="0" w:lastColumn="0" w:oddVBand="0" w:evenVBand="0" w:oddHBand="1" w:evenHBand="0" w:firstRowFirstColumn="0" w:firstRowLastColumn="0" w:lastRowFirstColumn="0" w:lastRowLastColumn="0"/>
            </w:pPr>
            <w:r w:rsidRPr="002F6CD9">
              <w:t xml:space="preserve">une date de pièce, </w:t>
            </w:r>
          </w:p>
          <w:p w14:paraId="19A6DB8A" w14:textId="77777777" w:rsidR="002F6CD9" w:rsidRDefault="002F6CD9" w:rsidP="00B91F10">
            <w:pPr>
              <w:pStyle w:val="Paragraphedeliste"/>
              <w:numPr>
                <w:ilvl w:val="0"/>
                <w:numId w:val="17"/>
              </w:numPr>
              <w:jc w:val="both"/>
              <w:cnfStyle w:val="000000100000" w:firstRow="0" w:lastRow="0" w:firstColumn="0" w:lastColumn="0" w:oddVBand="0" w:evenVBand="0" w:oddHBand="1" w:evenHBand="0" w:firstRowFirstColumn="0" w:firstRowLastColumn="0" w:lastRowFirstColumn="0" w:lastRowLastColumn="0"/>
            </w:pPr>
            <w:r w:rsidRPr="002F6CD9">
              <w:t xml:space="preserve">un montant signé, </w:t>
            </w:r>
          </w:p>
          <w:p w14:paraId="31FB568C" w14:textId="73017307" w:rsidR="002F6CD9" w:rsidRPr="002F6CD9" w:rsidRDefault="002F6CD9" w:rsidP="00B91F10">
            <w:pPr>
              <w:pStyle w:val="Paragraphedeliste"/>
              <w:numPr>
                <w:ilvl w:val="0"/>
                <w:numId w:val="17"/>
              </w:numPr>
              <w:jc w:val="both"/>
              <w:cnfStyle w:val="000000100000" w:firstRow="0" w:lastRow="0" w:firstColumn="0" w:lastColumn="0" w:oddVBand="0" w:evenVBand="0" w:oddHBand="1" w:evenHBand="0" w:firstRowFirstColumn="0" w:firstRowLastColumn="0" w:lastRowFirstColumn="0" w:lastRowLastColumn="0"/>
            </w:pPr>
            <w:r w:rsidRPr="002F6CD9">
              <w:t xml:space="preserve">et le projet ainsi que le sous-projet auxquels elle est imputée. </w:t>
            </w:r>
          </w:p>
          <w:p w14:paraId="2B846378" w14:textId="1896C2AF" w:rsidR="002F6CD9" w:rsidRDefault="002F6CD9" w:rsidP="002F6CD9">
            <w:pPr>
              <w:jc w:val="both"/>
              <w:cnfStyle w:val="000000100000" w:firstRow="0" w:lastRow="0" w:firstColumn="0" w:lastColumn="0" w:oddVBand="0" w:evenVBand="0" w:oddHBand="1" w:evenHBand="0" w:firstRowFirstColumn="0" w:firstRowLastColumn="0" w:lastRowFirstColumn="0" w:lastRowLastColumn="0"/>
            </w:pPr>
            <w:r w:rsidRPr="002F6CD9">
              <w:t>Les autres colonnes du fichier d</w:t>
            </w:r>
            <w:r w:rsidR="005E0298">
              <w:t>’</w:t>
            </w:r>
            <w:r w:rsidRPr="002F6CD9">
              <w:t>import sont conservées à titre d</w:t>
            </w:r>
            <w:r w:rsidR="005E0298">
              <w:t>’</w:t>
            </w:r>
            <w:r w:rsidRPr="002F6CD9">
              <w:t>information et restituées à la consultation, sans intervenir dans aucun calcul.</w:t>
            </w:r>
          </w:p>
        </w:tc>
      </w:tr>
      <w:tr w:rsidR="002F6CD9" w:rsidRPr="00457A1E" w14:paraId="422FEB3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A0F3D00" w14:textId="77777777" w:rsidR="002F6CD9" w:rsidRPr="00457A1E" w:rsidRDefault="002F6CD9" w:rsidP="006A6640">
            <w:pPr>
              <w:rPr>
                <w:sz w:val="20"/>
                <w:szCs w:val="20"/>
              </w:rPr>
            </w:pPr>
            <w:r w:rsidRPr="00457A1E">
              <w:rPr>
                <w:sz w:val="20"/>
                <w:szCs w:val="20"/>
              </w:rPr>
              <w:lastRenderedPageBreak/>
              <w:t>Motif</w:t>
            </w:r>
          </w:p>
        </w:tc>
        <w:tc>
          <w:tcPr>
            <w:tcW w:w="8079" w:type="dxa"/>
          </w:tcPr>
          <w:p w14:paraId="45A41113" w14:textId="6433799F" w:rsidR="002F6CD9" w:rsidRPr="00457A1E" w:rsidRDefault="002F6CD9" w:rsidP="002F6CD9">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Q</w:t>
            </w:r>
            <w:r w:rsidRPr="002F6CD9">
              <w:rPr>
                <w:sz w:val="20"/>
                <w:szCs w:val="20"/>
              </w:rPr>
              <w:t>uatre données suffisent aux indicateurs</w:t>
            </w:r>
            <w:r w:rsidR="00064ACC">
              <w:rPr>
                <w:sz w:val="20"/>
                <w:szCs w:val="20"/>
              </w:rPr>
              <w:t> </w:t>
            </w:r>
            <w:r w:rsidRPr="002F6CD9">
              <w:rPr>
                <w:sz w:val="20"/>
                <w:szCs w:val="20"/>
              </w:rPr>
              <w:t>: l</w:t>
            </w:r>
            <w:r w:rsidR="005E0298">
              <w:rPr>
                <w:sz w:val="20"/>
                <w:szCs w:val="20"/>
              </w:rPr>
              <w:t>’</w:t>
            </w:r>
            <w:r w:rsidRPr="002F6CD9">
              <w:rPr>
                <w:sz w:val="20"/>
                <w:szCs w:val="20"/>
              </w:rPr>
              <w:t>identité de la ligne, sa date, son montant et son imputation. Conserver le reste — le fournisseur, le texte de la commande, la référence, le document d</w:t>
            </w:r>
            <w:r w:rsidR="005E0298">
              <w:rPr>
                <w:sz w:val="20"/>
                <w:szCs w:val="20"/>
              </w:rPr>
              <w:t>’</w:t>
            </w:r>
            <w:r w:rsidRPr="002F6CD9">
              <w:rPr>
                <w:sz w:val="20"/>
                <w:szCs w:val="20"/>
              </w:rPr>
              <w:t>achat — permet de justifier une dépense devant un client ou un contrôleur de gestion sans retourner dans l</w:t>
            </w:r>
            <w:r w:rsidR="005E0298">
              <w:rPr>
                <w:sz w:val="20"/>
                <w:szCs w:val="20"/>
              </w:rPr>
              <w:t>’</w:t>
            </w:r>
            <w:r w:rsidRPr="002F6CD9">
              <w:rPr>
                <w:sz w:val="20"/>
                <w:szCs w:val="20"/>
              </w:rPr>
              <w:t>ERP.</w:t>
            </w:r>
          </w:p>
        </w:tc>
      </w:tr>
      <w:tr w:rsidR="002F6CD9" w:rsidRPr="00457A1E" w14:paraId="521EF95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35F19E9" w14:textId="77777777" w:rsidR="002F6CD9" w:rsidRPr="00457A1E" w:rsidRDefault="002F6CD9" w:rsidP="006A6640">
            <w:pPr>
              <w:rPr>
                <w:sz w:val="20"/>
                <w:szCs w:val="20"/>
              </w:rPr>
            </w:pPr>
            <w:r w:rsidRPr="00457A1E">
              <w:rPr>
                <w:sz w:val="20"/>
                <w:szCs w:val="20"/>
              </w:rPr>
              <w:t>Vérif</w:t>
            </w:r>
          </w:p>
        </w:tc>
        <w:tc>
          <w:tcPr>
            <w:tcW w:w="8079" w:type="dxa"/>
          </w:tcPr>
          <w:p w14:paraId="3271C853" w14:textId="2743B557" w:rsidR="002F6CD9" w:rsidRPr="00457A1E" w:rsidRDefault="002F6CD9" w:rsidP="002F6CD9">
            <w:pPr>
              <w:cnfStyle w:val="000000100000" w:firstRow="0" w:lastRow="0" w:firstColumn="0" w:lastColumn="0" w:oddVBand="0" w:evenVBand="0" w:oddHBand="1" w:evenHBand="0" w:firstRowFirstColumn="0" w:firstRowLastColumn="0" w:lastRowFirstColumn="0" w:lastRowLastColumn="0"/>
              <w:rPr>
                <w:sz w:val="20"/>
                <w:szCs w:val="20"/>
              </w:rPr>
            </w:pPr>
            <w:r w:rsidRPr="002F6CD9">
              <w:rPr>
                <w:sz w:val="20"/>
                <w:szCs w:val="20"/>
              </w:rPr>
              <w:t>Les quatre attributs significatifs sont renseignés pour chaque ligne importée. Les colonnes conservées sont restituées à la consultation. Une ligne de montant négatif est acceptée et diminue le coût réel.</w:t>
            </w:r>
          </w:p>
        </w:tc>
      </w:tr>
    </w:tbl>
    <w:p w14:paraId="00BBF48D" w14:textId="77777777" w:rsidR="002F6CD9" w:rsidRDefault="002F6CD9" w:rsidP="002F6CD9">
      <w:pPr>
        <w:jc w:val="both"/>
      </w:pPr>
    </w:p>
    <w:tbl>
      <w:tblPr>
        <w:tblStyle w:val="TableauListe6Couleur-Accentuation1"/>
        <w:tblW w:w="9067" w:type="dxa"/>
        <w:tblLook w:val="04A0" w:firstRow="1" w:lastRow="0" w:firstColumn="1" w:lastColumn="0" w:noHBand="0" w:noVBand="1"/>
      </w:tblPr>
      <w:tblGrid>
        <w:gridCol w:w="988"/>
        <w:gridCol w:w="8079"/>
      </w:tblGrid>
      <w:tr w:rsidR="002F6CD9" w:rsidRPr="00457A1E" w14:paraId="1A9CF537"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57922F7" w14:textId="77777777" w:rsidR="002F6CD9" w:rsidRPr="00457A1E" w:rsidRDefault="002F6CD9" w:rsidP="006A6640">
            <w:pPr>
              <w:rPr>
                <w:sz w:val="20"/>
                <w:szCs w:val="20"/>
              </w:rPr>
            </w:pPr>
            <w:r w:rsidRPr="00457A1E">
              <w:rPr>
                <w:sz w:val="20"/>
                <w:szCs w:val="20"/>
              </w:rPr>
              <w:t>ID</w:t>
            </w:r>
          </w:p>
        </w:tc>
        <w:tc>
          <w:tcPr>
            <w:tcW w:w="8079" w:type="dxa"/>
          </w:tcPr>
          <w:p w14:paraId="333F333A" w14:textId="6B775E0E" w:rsidR="002F6CD9" w:rsidRPr="00457A1E" w:rsidRDefault="002F6CD9"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CRE</w:t>
            </w:r>
            <w:r w:rsidRPr="00457A1E">
              <w:rPr>
                <w:sz w:val="20"/>
                <w:szCs w:val="20"/>
              </w:rPr>
              <w:t>-00</w:t>
            </w:r>
            <w:r>
              <w:rPr>
                <w:sz w:val="20"/>
                <w:szCs w:val="20"/>
              </w:rPr>
              <w:t>2</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w:instrText>
            </w:r>
            <w:r>
              <w:rPr>
                <w:sz w:val="20"/>
                <w:szCs w:val="20"/>
              </w:rPr>
              <w:instrText>CRE</w:instrText>
            </w:r>
            <w:r w:rsidRPr="00457A1E">
              <w:rPr>
                <w:sz w:val="20"/>
                <w:szCs w:val="20"/>
              </w:rPr>
              <w:instrText>-00</w:instrText>
            </w:r>
            <w:r>
              <w:rPr>
                <w:sz w:val="20"/>
                <w:szCs w:val="20"/>
              </w:rPr>
              <w:instrText>2</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2F6CD9" w14:paraId="511B9F7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277FADA" w14:textId="77777777" w:rsidR="002F6CD9" w:rsidRDefault="002F6CD9" w:rsidP="006A6640">
            <w:r>
              <w:t>Titre</w:t>
            </w:r>
          </w:p>
        </w:tc>
        <w:tc>
          <w:tcPr>
            <w:tcW w:w="8079" w:type="dxa"/>
          </w:tcPr>
          <w:p w14:paraId="1FDF35B2" w14:textId="4DAB6B2F" w:rsidR="002F6CD9" w:rsidRPr="00860413" w:rsidRDefault="002F6CD9" w:rsidP="006A6640">
            <w:pPr>
              <w:cnfStyle w:val="000000100000" w:firstRow="0" w:lastRow="0" w:firstColumn="0" w:lastColumn="0" w:oddVBand="0" w:evenVBand="0" w:oddHBand="1" w:evenHBand="0" w:firstRowFirstColumn="0" w:firstRowLastColumn="0" w:lastRowFirstColumn="0" w:lastRowLastColumn="0"/>
              <w:rPr>
                <w:b/>
                <w:bCs/>
              </w:rPr>
            </w:pPr>
            <w:r w:rsidRPr="002F6CD9">
              <w:rPr>
                <w:b/>
                <w:bCs/>
              </w:rPr>
              <w:t>Imputation d</w:t>
            </w:r>
            <w:r w:rsidR="005E0298">
              <w:rPr>
                <w:b/>
                <w:bCs/>
              </w:rPr>
              <w:t>’</w:t>
            </w:r>
            <w:r w:rsidRPr="002F6CD9">
              <w:rPr>
                <w:b/>
                <w:bCs/>
              </w:rPr>
              <w:t>une ligne de coût</w:t>
            </w:r>
          </w:p>
        </w:tc>
      </w:tr>
      <w:tr w:rsidR="002F6CD9" w:rsidRPr="00457A1E" w14:paraId="39B89CD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BC27699" w14:textId="77777777" w:rsidR="002F6CD9" w:rsidRPr="00457A1E" w:rsidRDefault="002F6CD9" w:rsidP="006A6640">
            <w:pPr>
              <w:rPr>
                <w:sz w:val="20"/>
                <w:szCs w:val="20"/>
              </w:rPr>
            </w:pPr>
            <w:r w:rsidRPr="00457A1E">
              <w:rPr>
                <w:sz w:val="20"/>
                <w:szCs w:val="20"/>
              </w:rPr>
              <w:t>Flex</w:t>
            </w:r>
          </w:p>
        </w:tc>
        <w:tc>
          <w:tcPr>
            <w:tcW w:w="8079" w:type="dxa"/>
          </w:tcPr>
          <w:p w14:paraId="5E4C8C8B" w14:textId="77777777" w:rsidR="002F6CD9" w:rsidRPr="00457A1E" w:rsidRDefault="002F6CD9"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2F6CD9" w:rsidRPr="00457A1E" w14:paraId="5E5E815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A65D6F8" w14:textId="77777777" w:rsidR="002F6CD9" w:rsidRPr="00457A1E" w:rsidRDefault="002F6CD9" w:rsidP="006A6640">
            <w:pPr>
              <w:rPr>
                <w:sz w:val="20"/>
                <w:szCs w:val="20"/>
              </w:rPr>
            </w:pPr>
            <w:r w:rsidRPr="00457A1E">
              <w:rPr>
                <w:sz w:val="20"/>
                <w:szCs w:val="20"/>
              </w:rPr>
              <w:t>FBS</w:t>
            </w:r>
          </w:p>
        </w:tc>
        <w:tc>
          <w:tcPr>
            <w:tcW w:w="8079" w:type="dxa"/>
          </w:tcPr>
          <w:p w14:paraId="2FF4D364" w14:textId="77777777" w:rsidR="002F6CD9" w:rsidRPr="00457A1E" w:rsidRDefault="002F6CD9" w:rsidP="006A6640">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w:t>
            </w:r>
            <w:r>
              <w:rPr>
                <w:sz w:val="20"/>
                <w:szCs w:val="20"/>
              </w:rPr>
              <w:t>7</w:t>
            </w:r>
          </w:p>
        </w:tc>
      </w:tr>
      <w:tr w:rsidR="002F6CD9" w:rsidRPr="00457A1E" w14:paraId="66F1D0C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A95A50C" w14:textId="77777777" w:rsidR="002F6CD9" w:rsidRPr="00457A1E" w:rsidRDefault="002F6CD9" w:rsidP="006A6640">
            <w:pPr>
              <w:rPr>
                <w:sz w:val="20"/>
                <w:szCs w:val="20"/>
              </w:rPr>
            </w:pPr>
            <w:r w:rsidRPr="00457A1E">
              <w:rPr>
                <w:sz w:val="20"/>
                <w:szCs w:val="20"/>
              </w:rPr>
              <w:t>PBS</w:t>
            </w:r>
          </w:p>
        </w:tc>
        <w:tc>
          <w:tcPr>
            <w:tcW w:w="8079" w:type="dxa"/>
          </w:tcPr>
          <w:p w14:paraId="09E9BC84" w14:textId="77777777" w:rsidR="002F6CD9" w:rsidRPr="00457A1E" w:rsidRDefault="002F6CD9"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PBS-2.1, PBS-2.2, PBS-2.3, PBS-3.1</w:t>
            </w:r>
          </w:p>
        </w:tc>
      </w:tr>
      <w:tr w:rsidR="002F6CD9" w14:paraId="60A13A1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5E3E877" w14:textId="77777777" w:rsidR="002F6CD9" w:rsidRDefault="002F6CD9" w:rsidP="006A6640">
            <w:r>
              <w:t>Corp</w:t>
            </w:r>
          </w:p>
        </w:tc>
        <w:tc>
          <w:tcPr>
            <w:tcW w:w="8079" w:type="dxa"/>
          </w:tcPr>
          <w:p w14:paraId="28D230CC" w14:textId="5165F6B6" w:rsidR="002F6CD9" w:rsidRDefault="002F6CD9" w:rsidP="002F6CD9">
            <w:pPr>
              <w:jc w:val="both"/>
              <w:cnfStyle w:val="000000100000" w:firstRow="0" w:lastRow="0" w:firstColumn="0" w:lastColumn="0" w:oddVBand="0" w:evenVBand="0" w:oddHBand="1" w:evenHBand="0" w:firstRowFirstColumn="0" w:firstRowLastColumn="0" w:lastRowFirstColumn="0" w:lastRowLastColumn="0"/>
            </w:pPr>
            <w:r w:rsidRPr="002F6CD9">
              <w:t>Le projet et le sous-projet d</w:t>
            </w:r>
            <w:r w:rsidR="005E0298">
              <w:t>’</w:t>
            </w:r>
            <w:r w:rsidRPr="002F6CD9">
              <w:t>une ligne de coût sont déduits de son élément d</w:t>
            </w:r>
            <w:r w:rsidR="005E0298">
              <w:t>’</w:t>
            </w:r>
            <w:r w:rsidRPr="002F6CD9">
              <w:t xml:space="preserve">OTP, de la forme </w:t>
            </w:r>
            <w:proofErr w:type="spellStart"/>
            <w:r w:rsidRPr="002F6CD9">
              <w:t>préfixe.code</w:t>
            </w:r>
            <w:proofErr w:type="spellEnd"/>
            <w:r w:rsidRPr="002F6CD9">
              <w:t xml:space="preserve"> projet/code sous-projet. </w:t>
            </w:r>
          </w:p>
          <w:p w14:paraId="735A0C92" w14:textId="5B3C0680" w:rsidR="002F6CD9" w:rsidRDefault="002F6CD9" w:rsidP="002F6CD9">
            <w:pPr>
              <w:jc w:val="both"/>
              <w:cnfStyle w:val="000000100000" w:firstRow="0" w:lastRow="0" w:firstColumn="0" w:lastColumn="0" w:oddVBand="0" w:evenVBand="0" w:oddHBand="1" w:evenHBand="0" w:firstRowFirstColumn="0" w:firstRowLastColumn="0" w:lastRowFirstColumn="0" w:lastRowLastColumn="0"/>
            </w:pPr>
            <w:r w:rsidRPr="002F6CD9">
              <w:t>Une ligne dont le code projet ne correspond pas au projet importé est ignorée. Une ligne dont le code de sous-projet ne correspond à aucun sous-projet du projet est importée et imputée au seul projet.</w:t>
            </w:r>
          </w:p>
        </w:tc>
      </w:tr>
      <w:tr w:rsidR="002F6CD9" w:rsidRPr="00457A1E" w14:paraId="77071F2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43E8AB4" w14:textId="77777777" w:rsidR="002F6CD9" w:rsidRPr="00457A1E" w:rsidRDefault="002F6CD9" w:rsidP="006A6640">
            <w:pPr>
              <w:rPr>
                <w:sz w:val="20"/>
                <w:szCs w:val="20"/>
              </w:rPr>
            </w:pPr>
            <w:r w:rsidRPr="00457A1E">
              <w:rPr>
                <w:sz w:val="20"/>
                <w:szCs w:val="20"/>
              </w:rPr>
              <w:t>Motif</w:t>
            </w:r>
          </w:p>
        </w:tc>
        <w:tc>
          <w:tcPr>
            <w:tcW w:w="8079" w:type="dxa"/>
          </w:tcPr>
          <w:p w14:paraId="0E5BE905" w14:textId="5E8D2C7A" w:rsidR="002F6CD9" w:rsidRPr="00457A1E" w:rsidRDefault="002F6CD9" w:rsidP="002F6CD9">
            <w:pPr>
              <w:cnfStyle w:val="000000000000" w:firstRow="0" w:lastRow="0" w:firstColumn="0" w:lastColumn="0" w:oddVBand="0" w:evenVBand="0" w:oddHBand="0" w:evenHBand="0" w:firstRowFirstColumn="0" w:firstRowLastColumn="0" w:lastRowFirstColumn="0" w:lastRowLastColumn="0"/>
              <w:rPr>
                <w:sz w:val="20"/>
                <w:szCs w:val="20"/>
              </w:rPr>
            </w:pPr>
            <w:r w:rsidRPr="002F6CD9">
              <w:rPr>
                <w:sz w:val="20"/>
                <w:szCs w:val="20"/>
              </w:rPr>
              <w:t>L</w:t>
            </w:r>
            <w:r w:rsidR="005E0298">
              <w:rPr>
                <w:sz w:val="20"/>
                <w:szCs w:val="20"/>
              </w:rPr>
              <w:t>’</w:t>
            </w:r>
            <w:r w:rsidRPr="002F6CD9">
              <w:rPr>
                <w:sz w:val="20"/>
                <w:szCs w:val="20"/>
              </w:rPr>
              <w:t>élément d</w:t>
            </w:r>
            <w:r w:rsidR="005E0298">
              <w:rPr>
                <w:sz w:val="20"/>
                <w:szCs w:val="20"/>
              </w:rPr>
              <w:t>’</w:t>
            </w:r>
            <w:r w:rsidRPr="002F6CD9">
              <w:rPr>
                <w:sz w:val="20"/>
                <w:szCs w:val="20"/>
              </w:rPr>
              <w:t>OTP est la seule colonne qui porte l</w:t>
            </w:r>
            <w:r w:rsidR="005E0298">
              <w:rPr>
                <w:sz w:val="20"/>
                <w:szCs w:val="20"/>
              </w:rPr>
              <w:t>’</w:t>
            </w:r>
            <w:r w:rsidRPr="002F6CD9">
              <w:rPr>
                <w:sz w:val="20"/>
                <w:szCs w:val="20"/>
              </w:rPr>
              <w:t>imputation, et elle porte les deux niveaux à la fois. Ignorer les lignes d</w:t>
            </w:r>
            <w:r w:rsidR="005E0298">
              <w:rPr>
                <w:sz w:val="20"/>
                <w:szCs w:val="20"/>
              </w:rPr>
              <w:t>’</w:t>
            </w:r>
            <w:r w:rsidRPr="002F6CD9">
              <w:rPr>
                <w:sz w:val="20"/>
                <w:szCs w:val="20"/>
              </w:rPr>
              <w:t>un autre projet évite qu</w:t>
            </w:r>
            <w:r w:rsidR="005E0298">
              <w:rPr>
                <w:sz w:val="20"/>
                <w:szCs w:val="20"/>
              </w:rPr>
              <w:t>’</w:t>
            </w:r>
            <w:r w:rsidRPr="002F6CD9">
              <w:rPr>
                <w:sz w:val="20"/>
                <w:szCs w:val="20"/>
              </w:rPr>
              <w:t>une extraction trop large ne pollue un projet. Accepter celles dont le sous-projet est inconnu est nécessaire</w:t>
            </w:r>
            <w:r w:rsidR="00064ACC">
              <w:rPr>
                <w:sz w:val="20"/>
                <w:szCs w:val="20"/>
              </w:rPr>
              <w:t> </w:t>
            </w:r>
            <w:r w:rsidRPr="002F6CD9">
              <w:rPr>
                <w:sz w:val="20"/>
                <w:szCs w:val="20"/>
              </w:rPr>
              <w:t>: les codes de sous-projets sont créés dans l</w:t>
            </w:r>
            <w:r w:rsidR="005E0298">
              <w:rPr>
                <w:sz w:val="20"/>
                <w:szCs w:val="20"/>
              </w:rPr>
              <w:t>’</w:t>
            </w:r>
            <w:r w:rsidRPr="002F6CD9">
              <w:rPr>
                <w:sz w:val="20"/>
                <w:szCs w:val="20"/>
              </w:rPr>
              <w:t>ERP, et Waterfall peut les découvrir avant que quelqu</w:t>
            </w:r>
            <w:r w:rsidR="005E0298">
              <w:rPr>
                <w:sz w:val="20"/>
                <w:szCs w:val="20"/>
              </w:rPr>
              <w:t>’</w:t>
            </w:r>
            <w:r w:rsidRPr="002F6CD9">
              <w:rPr>
                <w:sz w:val="20"/>
                <w:szCs w:val="20"/>
              </w:rPr>
              <w:t>un ne les y ait déclarés.</w:t>
            </w:r>
          </w:p>
        </w:tc>
      </w:tr>
      <w:tr w:rsidR="002F6CD9" w:rsidRPr="00457A1E" w14:paraId="6D8EDF7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7443B05" w14:textId="77777777" w:rsidR="002F6CD9" w:rsidRPr="00457A1E" w:rsidRDefault="002F6CD9" w:rsidP="006A6640">
            <w:pPr>
              <w:rPr>
                <w:sz w:val="20"/>
                <w:szCs w:val="20"/>
              </w:rPr>
            </w:pPr>
            <w:r w:rsidRPr="00457A1E">
              <w:rPr>
                <w:sz w:val="20"/>
                <w:szCs w:val="20"/>
              </w:rPr>
              <w:t>Vérif</w:t>
            </w:r>
          </w:p>
        </w:tc>
        <w:tc>
          <w:tcPr>
            <w:tcW w:w="8079" w:type="dxa"/>
          </w:tcPr>
          <w:p w14:paraId="3F990CDA" w14:textId="194DDA0F" w:rsidR="002F6CD9" w:rsidRPr="00457A1E" w:rsidRDefault="002F6CD9" w:rsidP="002F6CD9">
            <w:pPr>
              <w:cnfStyle w:val="000000100000" w:firstRow="0" w:lastRow="0" w:firstColumn="0" w:lastColumn="0" w:oddVBand="0" w:evenVBand="0" w:oddHBand="1" w:evenHBand="0" w:firstRowFirstColumn="0" w:firstRowLastColumn="0" w:lastRowFirstColumn="0" w:lastRowLastColumn="0"/>
              <w:rPr>
                <w:sz w:val="20"/>
                <w:szCs w:val="20"/>
              </w:rPr>
            </w:pPr>
            <w:r w:rsidRPr="002F6CD9">
              <w:rPr>
                <w:sz w:val="20"/>
                <w:szCs w:val="20"/>
              </w:rPr>
              <w:t>Une ligne dont l</w:t>
            </w:r>
            <w:r w:rsidR="005E0298">
              <w:rPr>
                <w:sz w:val="20"/>
                <w:szCs w:val="20"/>
              </w:rPr>
              <w:t>’</w:t>
            </w:r>
            <w:r w:rsidRPr="002F6CD9">
              <w:rPr>
                <w:sz w:val="20"/>
                <w:szCs w:val="20"/>
              </w:rPr>
              <w:t>élément d</w:t>
            </w:r>
            <w:r w:rsidR="005E0298">
              <w:rPr>
                <w:sz w:val="20"/>
                <w:szCs w:val="20"/>
              </w:rPr>
              <w:t>’</w:t>
            </w:r>
            <w:r w:rsidRPr="002F6CD9">
              <w:rPr>
                <w:sz w:val="20"/>
                <w:szCs w:val="20"/>
              </w:rPr>
              <w:t>OTP ne respecte pas la forme attendue est signalée au compte rendu et n</w:t>
            </w:r>
            <w:r w:rsidR="005E0298">
              <w:rPr>
                <w:sz w:val="20"/>
                <w:szCs w:val="20"/>
              </w:rPr>
              <w:t>’</w:t>
            </w:r>
            <w:r w:rsidRPr="002F6CD9">
              <w:rPr>
                <w:sz w:val="20"/>
                <w:szCs w:val="20"/>
              </w:rPr>
              <w:t>est pas importée. Une ligne d</w:t>
            </w:r>
            <w:r w:rsidR="005E0298">
              <w:rPr>
                <w:sz w:val="20"/>
                <w:szCs w:val="20"/>
              </w:rPr>
              <w:t>’</w:t>
            </w:r>
            <w:r w:rsidRPr="002F6CD9">
              <w:rPr>
                <w:sz w:val="20"/>
                <w:szCs w:val="20"/>
              </w:rPr>
              <w:t>un autre projet est ignorée. Une ligne dont le sous-projet est inconnu est importée, imputée au projet, et apparaît comme telle à la consultation.</w:t>
            </w:r>
          </w:p>
        </w:tc>
      </w:tr>
    </w:tbl>
    <w:p w14:paraId="60918653" w14:textId="77777777" w:rsidR="002F6CD9" w:rsidRDefault="002F6CD9" w:rsidP="00E862DF"/>
    <w:tbl>
      <w:tblPr>
        <w:tblStyle w:val="TableauListe6Couleur-Accentuation1"/>
        <w:tblW w:w="9067" w:type="dxa"/>
        <w:tblLook w:val="04A0" w:firstRow="1" w:lastRow="0" w:firstColumn="1" w:lastColumn="0" w:noHBand="0" w:noVBand="1"/>
      </w:tblPr>
      <w:tblGrid>
        <w:gridCol w:w="988"/>
        <w:gridCol w:w="8079"/>
      </w:tblGrid>
      <w:tr w:rsidR="002F6CD9" w:rsidRPr="00457A1E" w14:paraId="73FD5D35"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323300B" w14:textId="77777777" w:rsidR="002F6CD9" w:rsidRPr="00457A1E" w:rsidRDefault="002F6CD9" w:rsidP="006A6640">
            <w:pPr>
              <w:rPr>
                <w:sz w:val="20"/>
                <w:szCs w:val="20"/>
              </w:rPr>
            </w:pPr>
            <w:r w:rsidRPr="00457A1E">
              <w:rPr>
                <w:sz w:val="20"/>
                <w:szCs w:val="20"/>
              </w:rPr>
              <w:t>ID</w:t>
            </w:r>
          </w:p>
        </w:tc>
        <w:tc>
          <w:tcPr>
            <w:tcW w:w="8079" w:type="dxa"/>
          </w:tcPr>
          <w:p w14:paraId="17F6D95C" w14:textId="5E485F87" w:rsidR="002F6CD9" w:rsidRPr="00457A1E" w:rsidRDefault="002F6CD9"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CRE</w:t>
            </w:r>
            <w:r w:rsidRPr="00457A1E">
              <w:rPr>
                <w:sz w:val="20"/>
                <w:szCs w:val="20"/>
              </w:rPr>
              <w:t>-00</w:t>
            </w:r>
            <w:r>
              <w:rPr>
                <w:sz w:val="20"/>
                <w:szCs w:val="20"/>
              </w:rPr>
              <w:t>3</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w:instrText>
            </w:r>
            <w:r>
              <w:rPr>
                <w:sz w:val="20"/>
                <w:szCs w:val="20"/>
              </w:rPr>
              <w:instrText>CRE</w:instrText>
            </w:r>
            <w:r w:rsidRPr="00457A1E">
              <w:rPr>
                <w:sz w:val="20"/>
                <w:szCs w:val="20"/>
              </w:rPr>
              <w:instrText>-00</w:instrText>
            </w:r>
            <w:r>
              <w:rPr>
                <w:sz w:val="20"/>
                <w:szCs w:val="20"/>
              </w:rPr>
              <w:instrText>3</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2F6CD9" w14:paraId="3CB3B39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EDC2B2" w14:textId="77777777" w:rsidR="002F6CD9" w:rsidRDefault="002F6CD9" w:rsidP="006A6640">
            <w:r>
              <w:t>Titre</w:t>
            </w:r>
          </w:p>
        </w:tc>
        <w:tc>
          <w:tcPr>
            <w:tcW w:w="8079" w:type="dxa"/>
          </w:tcPr>
          <w:p w14:paraId="11531E07" w14:textId="34ECDE6A" w:rsidR="002F6CD9" w:rsidRPr="00860413" w:rsidRDefault="002F6CD9" w:rsidP="006A6640">
            <w:pPr>
              <w:cnfStyle w:val="000000100000" w:firstRow="0" w:lastRow="0" w:firstColumn="0" w:lastColumn="0" w:oddVBand="0" w:evenVBand="0" w:oddHBand="1" w:evenHBand="0" w:firstRowFirstColumn="0" w:firstRowLastColumn="0" w:lastRowFirstColumn="0" w:lastRowLastColumn="0"/>
              <w:rPr>
                <w:b/>
                <w:bCs/>
              </w:rPr>
            </w:pPr>
            <w:r w:rsidRPr="002F6CD9">
              <w:rPr>
                <w:b/>
                <w:bCs/>
              </w:rPr>
              <w:t>Exclusion du périmètre suivi</w:t>
            </w:r>
          </w:p>
        </w:tc>
      </w:tr>
      <w:tr w:rsidR="002F6CD9" w:rsidRPr="00457A1E" w14:paraId="4677166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4FD2814" w14:textId="77777777" w:rsidR="002F6CD9" w:rsidRPr="00457A1E" w:rsidRDefault="002F6CD9" w:rsidP="006A6640">
            <w:pPr>
              <w:rPr>
                <w:sz w:val="20"/>
                <w:szCs w:val="20"/>
              </w:rPr>
            </w:pPr>
            <w:r w:rsidRPr="00457A1E">
              <w:rPr>
                <w:sz w:val="20"/>
                <w:szCs w:val="20"/>
              </w:rPr>
              <w:t>Flex</w:t>
            </w:r>
          </w:p>
        </w:tc>
        <w:tc>
          <w:tcPr>
            <w:tcW w:w="8079" w:type="dxa"/>
          </w:tcPr>
          <w:p w14:paraId="0EF77603" w14:textId="77777777" w:rsidR="002F6CD9" w:rsidRPr="00457A1E" w:rsidRDefault="002F6CD9"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2F6CD9" w:rsidRPr="00457A1E" w14:paraId="52872AB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1A32191" w14:textId="77777777" w:rsidR="002F6CD9" w:rsidRPr="00457A1E" w:rsidRDefault="002F6CD9" w:rsidP="006A6640">
            <w:pPr>
              <w:rPr>
                <w:sz w:val="20"/>
                <w:szCs w:val="20"/>
              </w:rPr>
            </w:pPr>
            <w:r w:rsidRPr="00457A1E">
              <w:rPr>
                <w:sz w:val="20"/>
                <w:szCs w:val="20"/>
              </w:rPr>
              <w:t>FBS</w:t>
            </w:r>
          </w:p>
        </w:tc>
        <w:tc>
          <w:tcPr>
            <w:tcW w:w="8079" w:type="dxa"/>
          </w:tcPr>
          <w:p w14:paraId="4A4BA1B3" w14:textId="77777777" w:rsidR="002F6CD9" w:rsidRPr="00457A1E" w:rsidRDefault="002F6CD9" w:rsidP="006A6640">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w:t>
            </w:r>
            <w:r>
              <w:rPr>
                <w:sz w:val="20"/>
                <w:szCs w:val="20"/>
              </w:rPr>
              <w:t>7</w:t>
            </w:r>
          </w:p>
        </w:tc>
      </w:tr>
      <w:tr w:rsidR="002F6CD9" w:rsidRPr="00457A1E" w14:paraId="19C7EF2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67D99E6" w14:textId="77777777" w:rsidR="002F6CD9" w:rsidRPr="00457A1E" w:rsidRDefault="002F6CD9" w:rsidP="006A6640">
            <w:pPr>
              <w:rPr>
                <w:sz w:val="20"/>
                <w:szCs w:val="20"/>
              </w:rPr>
            </w:pPr>
            <w:r w:rsidRPr="00457A1E">
              <w:rPr>
                <w:sz w:val="20"/>
                <w:szCs w:val="20"/>
              </w:rPr>
              <w:t>PBS</w:t>
            </w:r>
          </w:p>
        </w:tc>
        <w:tc>
          <w:tcPr>
            <w:tcW w:w="8079" w:type="dxa"/>
          </w:tcPr>
          <w:p w14:paraId="3B85DEFA" w14:textId="77777777" w:rsidR="002F6CD9" w:rsidRPr="00457A1E" w:rsidRDefault="002F6CD9"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PBS-2.1, PBS-2.3, PBS-3.1</w:t>
            </w:r>
          </w:p>
        </w:tc>
      </w:tr>
      <w:tr w:rsidR="002F6CD9" w14:paraId="7F44C09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2F1000" w14:textId="77777777" w:rsidR="002F6CD9" w:rsidRDefault="002F6CD9" w:rsidP="006A6640">
            <w:r>
              <w:t>Corp</w:t>
            </w:r>
          </w:p>
        </w:tc>
        <w:tc>
          <w:tcPr>
            <w:tcW w:w="8079" w:type="dxa"/>
          </w:tcPr>
          <w:p w14:paraId="76859F7F" w14:textId="30518D99" w:rsidR="002F6CD9" w:rsidRDefault="002F6CD9" w:rsidP="006A6640">
            <w:pPr>
              <w:jc w:val="both"/>
              <w:cnfStyle w:val="000000100000" w:firstRow="0" w:lastRow="0" w:firstColumn="0" w:lastColumn="0" w:oddVBand="0" w:evenVBand="0" w:oddHBand="1" w:evenHBand="0" w:firstRowFirstColumn="0" w:firstRowLastColumn="0" w:lastRowFirstColumn="0" w:lastRowLastColumn="0"/>
            </w:pPr>
            <w:r w:rsidRPr="002F6CD9">
              <w:t>Une ligne de coût peut être exclue du périmètre suivi, et réintégrée. Une ligne exclue reste consultable mais n</w:t>
            </w:r>
            <w:r w:rsidR="005E0298">
              <w:t>’</w:t>
            </w:r>
            <w:r w:rsidRPr="002F6CD9">
              <w:t>entre dans aucun indicateur. L</w:t>
            </w:r>
            <w:r w:rsidR="005E0298">
              <w:t>’</w:t>
            </w:r>
            <w:r w:rsidRPr="002F6CD9">
              <w:t>exclusion est conservée lors des imports ultérieurs, y compris lorsque la ligne est rapportée par une extraction dont la période recouvre la précédente.</w:t>
            </w:r>
          </w:p>
        </w:tc>
      </w:tr>
      <w:tr w:rsidR="002F6CD9" w:rsidRPr="00457A1E" w14:paraId="66783F2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B9E8CC6" w14:textId="77777777" w:rsidR="002F6CD9" w:rsidRPr="00457A1E" w:rsidRDefault="002F6CD9" w:rsidP="006A6640">
            <w:pPr>
              <w:rPr>
                <w:sz w:val="20"/>
                <w:szCs w:val="20"/>
              </w:rPr>
            </w:pPr>
            <w:r w:rsidRPr="00457A1E">
              <w:rPr>
                <w:sz w:val="20"/>
                <w:szCs w:val="20"/>
              </w:rPr>
              <w:t>Motif</w:t>
            </w:r>
          </w:p>
        </w:tc>
        <w:tc>
          <w:tcPr>
            <w:tcW w:w="8079" w:type="dxa"/>
          </w:tcPr>
          <w:p w14:paraId="5C8B48E4" w14:textId="59EF43BA" w:rsidR="002F6CD9" w:rsidRPr="00457A1E" w:rsidRDefault="002F6CD9" w:rsidP="006A6640">
            <w:pPr>
              <w:cnfStyle w:val="000000000000" w:firstRow="0" w:lastRow="0" w:firstColumn="0" w:lastColumn="0" w:oddVBand="0" w:evenVBand="0" w:oddHBand="0" w:evenHBand="0" w:firstRowFirstColumn="0" w:firstRowLastColumn="0" w:lastRowFirstColumn="0" w:lastRowLastColumn="0"/>
              <w:rPr>
                <w:sz w:val="20"/>
                <w:szCs w:val="20"/>
              </w:rPr>
            </w:pPr>
            <w:r w:rsidRPr="002F6CD9">
              <w:rPr>
                <w:sz w:val="20"/>
                <w:szCs w:val="20"/>
              </w:rPr>
              <w:t>La comptabilité impute au projet des dépenses qui n</w:t>
            </w:r>
            <w:r w:rsidR="005E0298">
              <w:rPr>
                <w:sz w:val="20"/>
                <w:szCs w:val="20"/>
              </w:rPr>
              <w:t>’</w:t>
            </w:r>
            <w:r w:rsidRPr="002F6CD9">
              <w:rPr>
                <w:sz w:val="20"/>
                <w:szCs w:val="20"/>
              </w:rPr>
              <w:t>ont pas été budgétées et n</w:t>
            </w:r>
            <w:r w:rsidR="005E0298">
              <w:rPr>
                <w:sz w:val="20"/>
                <w:szCs w:val="20"/>
              </w:rPr>
              <w:t>’</w:t>
            </w:r>
            <w:r w:rsidRPr="002F6CD9">
              <w:rPr>
                <w:sz w:val="20"/>
                <w:szCs w:val="20"/>
              </w:rPr>
              <w:t>ont donc rien à faire dans un indicateur de performance. Les supprimer fausserait le rapprochement avec l</w:t>
            </w:r>
            <w:r w:rsidR="005E0298">
              <w:rPr>
                <w:sz w:val="20"/>
                <w:szCs w:val="20"/>
              </w:rPr>
              <w:t>’</w:t>
            </w:r>
            <w:r w:rsidRPr="002F6CD9">
              <w:rPr>
                <w:sz w:val="20"/>
                <w:szCs w:val="20"/>
              </w:rPr>
              <w:t>ERP</w:t>
            </w:r>
            <w:r w:rsidR="00064ACC">
              <w:rPr>
                <w:sz w:val="20"/>
                <w:szCs w:val="20"/>
              </w:rPr>
              <w:t> </w:t>
            </w:r>
            <w:r w:rsidRPr="002F6CD9">
              <w:rPr>
                <w:sz w:val="20"/>
                <w:szCs w:val="20"/>
              </w:rPr>
              <w:t>; les compter fausserait les indicateurs. Les exclure est la seule voie qui préserve les deux. Conserver l</w:t>
            </w:r>
            <w:r w:rsidR="005E0298">
              <w:rPr>
                <w:sz w:val="20"/>
                <w:szCs w:val="20"/>
              </w:rPr>
              <w:t>’</w:t>
            </w:r>
            <w:r w:rsidRPr="002F6CD9">
              <w:rPr>
                <w:sz w:val="20"/>
                <w:szCs w:val="20"/>
              </w:rPr>
              <w:t>exclusion au réimport est indispensable</w:t>
            </w:r>
            <w:r w:rsidR="00064ACC">
              <w:rPr>
                <w:sz w:val="20"/>
                <w:szCs w:val="20"/>
              </w:rPr>
              <w:t> </w:t>
            </w:r>
            <w:r w:rsidRPr="002F6CD9">
              <w:rPr>
                <w:sz w:val="20"/>
                <w:szCs w:val="20"/>
              </w:rPr>
              <w:t>: sans cela, chaque extraction annulerait le travail de tri de la précédente.</w:t>
            </w:r>
          </w:p>
        </w:tc>
      </w:tr>
      <w:tr w:rsidR="002F6CD9" w:rsidRPr="00457A1E" w14:paraId="3CFE150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E1C6DDA" w14:textId="77777777" w:rsidR="002F6CD9" w:rsidRPr="00457A1E" w:rsidRDefault="002F6CD9" w:rsidP="006A6640">
            <w:pPr>
              <w:rPr>
                <w:sz w:val="20"/>
                <w:szCs w:val="20"/>
              </w:rPr>
            </w:pPr>
            <w:r w:rsidRPr="00457A1E">
              <w:rPr>
                <w:sz w:val="20"/>
                <w:szCs w:val="20"/>
              </w:rPr>
              <w:t>Vérif</w:t>
            </w:r>
          </w:p>
        </w:tc>
        <w:tc>
          <w:tcPr>
            <w:tcW w:w="8079" w:type="dxa"/>
          </w:tcPr>
          <w:p w14:paraId="13AF0922" w14:textId="571EFB2C" w:rsidR="002F6CD9" w:rsidRPr="00457A1E" w:rsidRDefault="002F6CD9" w:rsidP="006A6640">
            <w:pPr>
              <w:cnfStyle w:val="000000100000" w:firstRow="0" w:lastRow="0" w:firstColumn="0" w:lastColumn="0" w:oddVBand="0" w:evenVBand="0" w:oddHBand="1" w:evenHBand="0" w:firstRowFirstColumn="0" w:firstRowLastColumn="0" w:lastRowFirstColumn="0" w:lastRowLastColumn="0"/>
              <w:rPr>
                <w:sz w:val="20"/>
                <w:szCs w:val="20"/>
              </w:rPr>
            </w:pPr>
            <w:r w:rsidRPr="002F6CD9">
              <w:rPr>
                <w:sz w:val="20"/>
                <w:szCs w:val="20"/>
              </w:rPr>
              <w:t>Une ligne exclue n</w:t>
            </w:r>
            <w:r w:rsidR="005E0298">
              <w:rPr>
                <w:sz w:val="20"/>
                <w:szCs w:val="20"/>
              </w:rPr>
              <w:t>’</w:t>
            </w:r>
            <w:r w:rsidRPr="002F6CD9">
              <w:rPr>
                <w:sz w:val="20"/>
                <w:szCs w:val="20"/>
              </w:rPr>
              <w:t>apparaît dans aucun total d</w:t>
            </w:r>
            <w:r w:rsidR="005E0298">
              <w:rPr>
                <w:sz w:val="20"/>
                <w:szCs w:val="20"/>
              </w:rPr>
              <w:t>’</w:t>
            </w:r>
            <w:r w:rsidRPr="002F6CD9">
              <w:rPr>
                <w:sz w:val="20"/>
                <w:szCs w:val="20"/>
              </w:rPr>
              <w:t>indicateur, et reste visible dans la consultation des coûts réels. Après un second import couvrant la même période, elle est toujours exclue.</w:t>
            </w:r>
          </w:p>
        </w:tc>
      </w:tr>
    </w:tbl>
    <w:p w14:paraId="6934A177" w14:textId="77777777" w:rsidR="002F6CD9" w:rsidRDefault="002F6CD9" w:rsidP="00E862DF"/>
    <w:tbl>
      <w:tblPr>
        <w:tblStyle w:val="TableauListe6Couleur-Accentuation1"/>
        <w:tblW w:w="9067" w:type="dxa"/>
        <w:tblLook w:val="04A0" w:firstRow="1" w:lastRow="0" w:firstColumn="1" w:lastColumn="0" w:noHBand="0" w:noVBand="1"/>
      </w:tblPr>
      <w:tblGrid>
        <w:gridCol w:w="988"/>
        <w:gridCol w:w="8079"/>
      </w:tblGrid>
      <w:tr w:rsidR="002F6CD9" w:rsidRPr="00457A1E" w14:paraId="5B64AB99"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680CF5B" w14:textId="77777777" w:rsidR="002F6CD9" w:rsidRPr="00457A1E" w:rsidRDefault="002F6CD9" w:rsidP="006A6640">
            <w:pPr>
              <w:rPr>
                <w:sz w:val="20"/>
                <w:szCs w:val="20"/>
              </w:rPr>
            </w:pPr>
            <w:r w:rsidRPr="00457A1E">
              <w:rPr>
                <w:sz w:val="20"/>
                <w:szCs w:val="20"/>
              </w:rPr>
              <w:t>ID</w:t>
            </w:r>
          </w:p>
        </w:tc>
        <w:tc>
          <w:tcPr>
            <w:tcW w:w="8079" w:type="dxa"/>
          </w:tcPr>
          <w:p w14:paraId="269FCC13" w14:textId="5A66E9EF" w:rsidR="002F6CD9" w:rsidRPr="00457A1E" w:rsidRDefault="002F6CD9"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CRE</w:t>
            </w:r>
            <w:r w:rsidRPr="00457A1E">
              <w:rPr>
                <w:sz w:val="20"/>
                <w:szCs w:val="20"/>
              </w:rPr>
              <w:t>-00</w:t>
            </w:r>
            <w:r>
              <w:rPr>
                <w:sz w:val="20"/>
                <w:szCs w:val="20"/>
              </w:rPr>
              <w:t>4</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w:instrText>
            </w:r>
            <w:r>
              <w:rPr>
                <w:sz w:val="20"/>
                <w:szCs w:val="20"/>
              </w:rPr>
              <w:instrText>CRE</w:instrText>
            </w:r>
            <w:r w:rsidRPr="00457A1E">
              <w:rPr>
                <w:sz w:val="20"/>
                <w:szCs w:val="20"/>
              </w:rPr>
              <w:instrText>-00</w:instrText>
            </w:r>
            <w:r>
              <w:rPr>
                <w:sz w:val="20"/>
                <w:szCs w:val="20"/>
              </w:rPr>
              <w:instrText>4</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2F6CD9" w14:paraId="2474C63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017FD59" w14:textId="77777777" w:rsidR="002F6CD9" w:rsidRDefault="002F6CD9" w:rsidP="006A6640">
            <w:r>
              <w:t>Titre</w:t>
            </w:r>
          </w:p>
        </w:tc>
        <w:tc>
          <w:tcPr>
            <w:tcW w:w="8079" w:type="dxa"/>
          </w:tcPr>
          <w:p w14:paraId="735F2754" w14:textId="4B320AEE" w:rsidR="002F6CD9" w:rsidRPr="00860413" w:rsidRDefault="002F6CD9" w:rsidP="006A6640">
            <w:pPr>
              <w:cnfStyle w:val="000000100000" w:firstRow="0" w:lastRow="0" w:firstColumn="0" w:lastColumn="0" w:oddVBand="0" w:evenVBand="0" w:oddHBand="1" w:evenHBand="0" w:firstRowFirstColumn="0" w:firstRowLastColumn="0" w:lastRowFirstColumn="0" w:lastRowLastColumn="0"/>
              <w:rPr>
                <w:b/>
                <w:bCs/>
              </w:rPr>
            </w:pPr>
            <w:r w:rsidRPr="002F6CD9">
              <w:rPr>
                <w:b/>
                <w:bCs/>
              </w:rPr>
              <w:t>Consultation des coûts réels</w:t>
            </w:r>
          </w:p>
        </w:tc>
      </w:tr>
      <w:tr w:rsidR="002F6CD9" w:rsidRPr="00457A1E" w14:paraId="429DFA4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EE4F9D5" w14:textId="77777777" w:rsidR="002F6CD9" w:rsidRPr="00457A1E" w:rsidRDefault="002F6CD9" w:rsidP="006A6640">
            <w:pPr>
              <w:rPr>
                <w:sz w:val="20"/>
                <w:szCs w:val="20"/>
              </w:rPr>
            </w:pPr>
            <w:r w:rsidRPr="00457A1E">
              <w:rPr>
                <w:sz w:val="20"/>
                <w:szCs w:val="20"/>
              </w:rPr>
              <w:t>Flex</w:t>
            </w:r>
          </w:p>
        </w:tc>
        <w:tc>
          <w:tcPr>
            <w:tcW w:w="8079" w:type="dxa"/>
          </w:tcPr>
          <w:p w14:paraId="21512FA8" w14:textId="77777777" w:rsidR="002F6CD9" w:rsidRPr="00457A1E" w:rsidRDefault="002F6CD9"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2F6CD9" w:rsidRPr="00457A1E" w14:paraId="7E7ABF6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1964842" w14:textId="77777777" w:rsidR="002F6CD9" w:rsidRPr="00457A1E" w:rsidRDefault="002F6CD9" w:rsidP="006A6640">
            <w:pPr>
              <w:rPr>
                <w:sz w:val="20"/>
                <w:szCs w:val="20"/>
              </w:rPr>
            </w:pPr>
            <w:r w:rsidRPr="00457A1E">
              <w:rPr>
                <w:sz w:val="20"/>
                <w:szCs w:val="20"/>
              </w:rPr>
              <w:t>FBS</w:t>
            </w:r>
          </w:p>
        </w:tc>
        <w:tc>
          <w:tcPr>
            <w:tcW w:w="8079" w:type="dxa"/>
          </w:tcPr>
          <w:p w14:paraId="3D5EF21B" w14:textId="77777777" w:rsidR="002F6CD9" w:rsidRPr="00457A1E" w:rsidRDefault="002F6CD9" w:rsidP="006A6640">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w:t>
            </w:r>
            <w:r>
              <w:rPr>
                <w:sz w:val="20"/>
                <w:szCs w:val="20"/>
              </w:rPr>
              <w:t>7</w:t>
            </w:r>
          </w:p>
        </w:tc>
      </w:tr>
      <w:tr w:rsidR="002F6CD9" w:rsidRPr="00457A1E" w14:paraId="62F1DDB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60D210A" w14:textId="77777777" w:rsidR="002F6CD9" w:rsidRPr="00457A1E" w:rsidRDefault="002F6CD9" w:rsidP="006A6640">
            <w:pPr>
              <w:rPr>
                <w:sz w:val="20"/>
                <w:szCs w:val="20"/>
              </w:rPr>
            </w:pPr>
            <w:r w:rsidRPr="00457A1E">
              <w:rPr>
                <w:sz w:val="20"/>
                <w:szCs w:val="20"/>
              </w:rPr>
              <w:lastRenderedPageBreak/>
              <w:t>PBS</w:t>
            </w:r>
          </w:p>
        </w:tc>
        <w:tc>
          <w:tcPr>
            <w:tcW w:w="8079" w:type="dxa"/>
          </w:tcPr>
          <w:p w14:paraId="00B96204" w14:textId="77777777" w:rsidR="002F6CD9" w:rsidRPr="00457A1E" w:rsidRDefault="002F6CD9"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PBS-2.1, PBS-2.3, PBS-3.1</w:t>
            </w:r>
          </w:p>
        </w:tc>
      </w:tr>
      <w:tr w:rsidR="002F6CD9" w14:paraId="2B87F19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3D37A0A" w14:textId="77777777" w:rsidR="002F6CD9" w:rsidRDefault="002F6CD9" w:rsidP="006A6640">
            <w:r>
              <w:t>Corp</w:t>
            </w:r>
          </w:p>
        </w:tc>
        <w:tc>
          <w:tcPr>
            <w:tcW w:w="8079" w:type="dxa"/>
          </w:tcPr>
          <w:p w14:paraId="12FDBEA8" w14:textId="573EBA8B" w:rsidR="002F6CD9" w:rsidRDefault="002F6CD9" w:rsidP="002F6CD9">
            <w:pPr>
              <w:jc w:val="both"/>
              <w:cnfStyle w:val="000000100000" w:firstRow="0" w:lastRow="0" w:firstColumn="0" w:lastColumn="0" w:oddVBand="0" w:evenVBand="0" w:oddHBand="1" w:evenHBand="0" w:firstRowFirstColumn="0" w:firstRowLastColumn="0" w:lastRowFirstColumn="0" w:lastRowLastColumn="0"/>
            </w:pPr>
            <w:r w:rsidRPr="002F6CD9">
              <w:t>Les coûts réels d</w:t>
            </w:r>
            <w:r w:rsidR="005E0298">
              <w:t>’</w:t>
            </w:r>
            <w:r w:rsidRPr="002F6CD9">
              <w:t>un projet sont consultables sous forme de liste, filtrable par sous-projet, par période et selon l</w:t>
            </w:r>
            <w:r w:rsidR="005E0298">
              <w:t>’</w:t>
            </w:r>
            <w:r w:rsidRPr="002F6CD9">
              <w:t>exclusion. La liste présente le total du périmètre suivi, le total exclu, et le total général. Elle permet d</w:t>
            </w:r>
            <w:r w:rsidR="005E0298">
              <w:t>’</w:t>
            </w:r>
            <w:r w:rsidRPr="002F6CD9">
              <w:t>exclure ou de réintégrer une ligne.</w:t>
            </w:r>
          </w:p>
        </w:tc>
      </w:tr>
      <w:tr w:rsidR="002F6CD9" w:rsidRPr="00457A1E" w14:paraId="592EAA2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94C47C3" w14:textId="77777777" w:rsidR="002F6CD9" w:rsidRPr="00457A1E" w:rsidRDefault="002F6CD9" w:rsidP="006A6640">
            <w:pPr>
              <w:rPr>
                <w:sz w:val="20"/>
                <w:szCs w:val="20"/>
              </w:rPr>
            </w:pPr>
            <w:r w:rsidRPr="00457A1E">
              <w:rPr>
                <w:sz w:val="20"/>
                <w:szCs w:val="20"/>
              </w:rPr>
              <w:t>Motif</w:t>
            </w:r>
          </w:p>
        </w:tc>
        <w:tc>
          <w:tcPr>
            <w:tcW w:w="8079" w:type="dxa"/>
          </w:tcPr>
          <w:p w14:paraId="1E69BAC4" w14:textId="450C02A8" w:rsidR="002F6CD9" w:rsidRPr="00457A1E" w:rsidRDefault="002F6CD9" w:rsidP="002F6CD9">
            <w:pPr>
              <w:cnfStyle w:val="000000000000" w:firstRow="0" w:lastRow="0" w:firstColumn="0" w:lastColumn="0" w:oddVBand="0" w:evenVBand="0" w:oddHBand="0" w:evenHBand="0" w:firstRowFirstColumn="0" w:firstRowLastColumn="0" w:lastRowFirstColumn="0" w:lastRowLastColumn="0"/>
              <w:rPr>
                <w:sz w:val="20"/>
                <w:szCs w:val="20"/>
              </w:rPr>
            </w:pPr>
            <w:r w:rsidRPr="002F6CD9">
              <w:rPr>
                <w:sz w:val="20"/>
                <w:szCs w:val="20"/>
              </w:rPr>
              <w:t>Le tri du périmètre est un travail de lecture</w:t>
            </w:r>
            <w:r w:rsidR="00064ACC">
              <w:rPr>
                <w:sz w:val="20"/>
                <w:szCs w:val="20"/>
              </w:rPr>
              <w:t> </w:t>
            </w:r>
            <w:r w:rsidRPr="002F6CD9">
              <w:rPr>
                <w:sz w:val="20"/>
                <w:szCs w:val="20"/>
              </w:rPr>
              <w:t>: il suppose de parcourir les lignes, de reconnaître celles qui n</w:t>
            </w:r>
            <w:r w:rsidR="005E0298">
              <w:rPr>
                <w:sz w:val="20"/>
                <w:szCs w:val="20"/>
              </w:rPr>
              <w:t>’</w:t>
            </w:r>
            <w:r w:rsidRPr="002F6CD9">
              <w:rPr>
                <w:sz w:val="20"/>
                <w:szCs w:val="20"/>
              </w:rPr>
              <w:t>ont pas été budgétées et de les écarter. Les trois totaux donnent la mesure de ce qui a été écarté, ce qui est la première question qu</w:t>
            </w:r>
            <w:r w:rsidR="005E0298">
              <w:rPr>
                <w:sz w:val="20"/>
                <w:szCs w:val="20"/>
              </w:rPr>
              <w:t>’</w:t>
            </w:r>
            <w:r w:rsidRPr="002F6CD9">
              <w:rPr>
                <w:sz w:val="20"/>
                <w:szCs w:val="20"/>
              </w:rPr>
              <w:t>un contrôleur de gestion posera.</w:t>
            </w:r>
          </w:p>
        </w:tc>
      </w:tr>
      <w:tr w:rsidR="002F6CD9" w:rsidRPr="00457A1E" w14:paraId="58EB41F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E424F71" w14:textId="77777777" w:rsidR="002F6CD9" w:rsidRPr="00457A1E" w:rsidRDefault="002F6CD9" w:rsidP="006A6640">
            <w:pPr>
              <w:rPr>
                <w:sz w:val="20"/>
                <w:szCs w:val="20"/>
              </w:rPr>
            </w:pPr>
            <w:r w:rsidRPr="00457A1E">
              <w:rPr>
                <w:sz w:val="20"/>
                <w:szCs w:val="20"/>
              </w:rPr>
              <w:t>Vérif</w:t>
            </w:r>
          </w:p>
        </w:tc>
        <w:tc>
          <w:tcPr>
            <w:tcW w:w="8079" w:type="dxa"/>
          </w:tcPr>
          <w:p w14:paraId="00EE8183" w14:textId="6D7CB68C" w:rsidR="002F6CD9" w:rsidRPr="00457A1E" w:rsidRDefault="002F6CD9" w:rsidP="002F6CD9">
            <w:pPr>
              <w:cnfStyle w:val="000000100000" w:firstRow="0" w:lastRow="0" w:firstColumn="0" w:lastColumn="0" w:oddVBand="0" w:evenVBand="0" w:oddHBand="1" w:evenHBand="0" w:firstRowFirstColumn="0" w:firstRowLastColumn="0" w:lastRowFirstColumn="0" w:lastRowLastColumn="0"/>
              <w:rPr>
                <w:sz w:val="20"/>
                <w:szCs w:val="20"/>
              </w:rPr>
            </w:pPr>
            <w:r w:rsidRPr="002F6CD9">
              <w:rPr>
                <w:sz w:val="20"/>
                <w:szCs w:val="20"/>
              </w:rPr>
              <w:t>Les trois totaux sont présents et leur somme est cohérente. L</w:t>
            </w:r>
            <w:r w:rsidR="005E0298">
              <w:rPr>
                <w:sz w:val="20"/>
                <w:szCs w:val="20"/>
              </w:rPr>
              <w:t>’</w:t>
            </w:r>
            <w:r w:rsidRPr="002F6CD9">
              <w:rPr>
                <w:sz w:val="20"/>
                <w:szCs w:val="20"/>
              </w:rPr>
              <w:t>exclusion d</w:t>
            </w:r>
            <w:r w:rsidR="005E0298">
              <w:rPr>
                <w:sz w:val="20"/>
                <w:szCs w:val="20"/>
              </w:rPr>
              <w:t>’</w:t>
            </w:r>
            <w:r w:rsidRPr="002F6CD9">
              <w:rPr>
                <w:sz w:val="20"/>
                <w:szCs w:val="20"/>
              </w:rPr>
              <w:t>une ligne depuis la liste modifie immédiatement les deux premiers totaux.</w:t>
            </w:r>
          </w:p>
        </w:tc>
      </w:tr>
    </w:tbl>
    <w:p w14:paraId="2C7C12BC" w14:textId="77777777" w:rsidR="00005DA1" w:rsidRDefault="00005DA1" w:rsidP="00E862DF"/>
    <w:tbl>
      <w:tblPr>
        <w:tblStyle w:val="TableauListe6Couleur-Accentuation1"/>
        <w:tblW w:w="9067" w:type="dxa"/>
        <w:tblLook w:val="04A0" w:firstRow="1" w:lastRow="0" w:firstColumn="1" w:lastColumn="0" w:noHBand="0" w:noVBand="1"/>
      </w:tblPr>
      <w:tblGrid>
        <w:gridCol w:w="988"/>
        <w:gridCol w:w="8079"/>
      </w:tblGrid>
      <w:tr w:rsidR="00647A5D" w:rsidRPr="00457A1E" w14:paraId="6D4F8612"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4983B1B" w14:textId="77777777" w:rsidR="00647A5D" w:rsidRPr="00457A1E" w:rsidRDefault="00647A5D" w:rsidP="006A6640">
            <w:pPr>
              <w:rPr>
                <w:sz w:val="20"/>
                <w:szCs w:val="20"/>
              </w:rPr>
            </w:pPr>
            <w:r w:rsidRPr="00457A1E">
              <w:rPr>
                <w:sz w:val="20"/>
                <w:szCs w:val="20"/>
              </w:rPr>
              <w:t>ID</w:t>
            </w:r>
          </w:p>
        </w:tc>
        <w:tc>
          <w:tcPr>
            <w:tcW w:w="8079" w:type="dxa"/>
          </w:tcPr>
          <w:p w14:paraId="0F208308" w14:textId="2EE8E05F" w:rsidR="00647A5D" w:rsidRPr="00457A1E" w:rsidRDefault="00647A5D"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CRE</w:t>
            </w:r>
            <w:r w:rsidRPr="00457A1E">
              <w:rPr>
                <w:sz w:val="20"/>
                <w:szCs w:val="20"/>
              </w:rPr>
              <w:t>-00</w:t>
            </w:r>
            <w:r>
              <w:rPr>
                <w:sz w:val="20"/>
                <w:szCs w:val="20"/>
              </w:rPr>
              <w:t>5</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w:instrText>
            </w:r>
            <w:r>
              <w:rPr>
                <w:sz w:val="20"/>
                <w:szCs w:val="20"/>
              </w:rPr>
              <w:instrText>CRE</w:instrText>
            </w:r>
            <w:r w:rsidRPr="00457A1E">
              <w:rPr>
                <w:sz w:val="20"/>
                <w:szCs w:val="20"/>
              </w:rPr>
              <w:instrText>-00</w:instrText>
            </w:r>
            <w:r>
              <w:rPr>
                <w:sz w:val="20"/>
                <w:szCs w:val="20"/>
              </w:rPr>
              <w:instrText>5</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647A5D" w14:paraId="010F55C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D75B46" w14:textId="77777777" w:rsidR="00647A5D" w:rsidRDefault="00647A5D" w:rsidP="006A6640">
            <w:r>
              <w:t>Titre</w:t>
            </w:r>
          </w:p>
        </w:tc>
        <w:tc>
          <w:tcPr>
            <w:tcW w:w="8079" w:type="dxa"/>
          </w:tcPr>
          <w:p w14:paraId="46D55449" w14:textId="1355F012" w:rsidR="00647A5D" w:rsidRPr="00860413" w:rsidRDefault="00647A5D" w:rsidP="006A6640">
            <w:pPr>
              <w:cnfStyle w:val="000000100000" w:firstRow="0" w:lastRow="0" w:firstColumn="0" w:lastColumn="0" w:oddVBand="0" w:evenVBand="0" w:oddHBand="1" w:evenHBand="0" w:firstRowFirstColumn="0" w:firstRowLastColumn="0" w:lastRowFirstColumn="0" w:lastRowLastColumn="0"/>
              <w:rPr>
                <w:b/>
                <w:bCs/>
              </w:rPr>
            </w:pPr>
            <w:r w:rsidRPr="00647A5D">
              <w:rPr>
                <w:b/>
                <w:bCs/>
              </w:rPr>
              <w:t>Journal des imports</w:t>
            </w:r>
          </w:p>
        </w:tc>
      </w:tr>
      <w:tr w:rsidR="00647A5D" w:rsidRPr="00457A1E" w14:paraId="7D08B2E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45A844A" w14:textId="77777777" w:rsidR="00647A5D" w:rsidRPr="00457A1E" w:rsidRDefault="00647A5D" w:rsidP="006A6640">
            <w:pPr>
              <w:rPr>
                <w:sz w:val="20"/>
                <w:szCs w:val="20"/>
              </w:rPr>
            </w:pPr>
            <w:r w:rsidRPr="00457A1E">
              <w:rPr>
                <w:sz w:val="20"/>
                <w:szCs w:val="20"/>
              </w:rPr>
              <w:t>Flex</w:t>
            </w:r>
          </w:p>
        </w:tc>
        <w:tc>
          <w:tcPr>
            <w:tcW w:w="8079" w:type="dxa"/>
          </w:tcPr>
          <w:p w14:paraId="5F91F249" w14:textId="77777777" w:rsidR="00647A5D" w:rsidRPr="00457A1E" w:rsidRDefault="00647A5D"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647A5D" w:rsidRPr="00457A1E" w14:paraId="4D6D8D6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1C5618D" w14:textId="77777777" w:rsidR="00647A5D" w:rsidRPr="00457A1E" w:rsidRDefault="00647A5D" w:rsidP="006A6640">
            <w:pPr>
              <w:rPr>
                <w:sz w:val="20"/>
                <w:szCs w:val="20"/>
              </w:rPr>
            </w:pPr>
            <w:r w:rsidRPr="00457A1E">
              <w:rPr>
                <w:sz w:val="20"/>
                <w:szCs w:val="20"/>
              </w:rPr>
              <w:t>FBS</w:t>
            </w:r>
          </w:p>
        </w:tc>
        <w:tc>
          <w:tcPr>
            <w:tcW w:w="8079" w:type="dxa"/>
          </w:tcPr>
          <w:p w14:paraId="1C3C3943" w14:textId="77777777" w:rsidR="00647A5D" w:rsidRPr="00457A1E" w:rsidRDefault="00647A5D" w:rsidP="006A6640">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w:t>
            </w:r>
            <w:r>
              <w:rPr>
                <w:sz w:val="20"/>
                <w:szCs w:val="20"/>
              </w:rPr>
              <w:t>7</w:t>
            </w:r>
          </w:p>
        </w:tc>
      </w:tr>
      <w:tr w:rsidR="00647A5D" w:rsidRPr="00457A1E" w14:paraId="5C19F9A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ED6FFAF" w14:textId="77777777" w:rsidR="00647A5D" w:rsidRPr="00457A1E" w:rsidRDefault="00647A5D" w:rsidP="006A6640">
            <w:pPr>
              <w:rPr>
                <w:sz w:val="20"/>
                <w:szCs w:val="20"/>
              </w:rPr>
            </w:pPr>
            <w:r w:rsidRPr="00457A1E">
              <w:rPr>
                <w:sz w:val="20"/>
                <w:szCs w:val="20"/>
              </w:rPr>
              <w:t>PBS</w:t>
            </w:r>
          </w:p>
        </w:tc>
        <w:tc>
          <w:tcPr>
            <w:tcW w:w="8079" w:type="dxa"/>
          </w:tcPr>
          <w:p w14:paraId="191BD729" w14:textId="77777777" w:rsidR="00647A5D" w:rsidRPr="00457A1E" w:rsidRDefault="00647A5D"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PBS-2.1, PBS-2.2, PBS-2.3, PBS-3.1</w:t>
            </w:r>
          </w:p>
        </w:tc>
      </w:tr>
      <w:tr w:rsidR="00647A5D" w14:paraId="0928859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8BCA51" w14:textId="77777777" w:rsidR="00647A5D" w:rsidRDefault="00647A5D" w:rsidP="006A6640">
            <w:r>
              <w:t>Corp</w:t>
            </w:r>
          </w:p>
        </w:tc>
        <w:tc>
          <w:tcPr>
            <w:tcW w:w="8079" w:type="dxa"/>
          </w:tcPr>
          <w:p w14:paraId="6CDD8447" w14:textId="31025EE3" w:rsidR="00647A5D" w:rsidRDefault="00647A5D" w:rsidP="006A6640">
            <w:pPr>
              <w:jc w:val="both"/>
              <w:cnfStyle w:val="000000100000" w:firstRow="0" w:lastRow="0" w:firstColumn="0" w:lastColumn="0" w:oddVBand="0" w:evenVBand="0" w:oddHBand="1" w:evenHBand="0" w:firstRowFirstColumn="0" w:firstRowLastColumn="0" w:lastRowFirstColumn="0" w:lastRowLastColumn="0"/>
            </w:pPr>
            <w:r w:rsidRPr="00647A5D">
              <w:t>Chaque import de coûts réels est journalisé avec sa date, son auteur, la période extraite et le nombre de lignes créées, mises à jour et ignorées. La date du dernier import est présentée dans la consultation des coûts réels.</w:t>
            </w:r>
          </w:p>
        </w:tc>
      </w:tr>
      <w:tr w:rsidR="00647A5D" w:rsidRPr="00457A1E" w14:paraId="38D5C39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298C332" w14:textId="77777777" w:rsidR="00647A5D" w:rsidRPr="00457A1E" w:rsidRDefault="00647A5D" w:rsidP="006A6640">
            <w:pPr>
              <w:rPr>
                <w:sz w:val="20"/>
                <w:szCs w:val="20"/>
              </w:rPr>
            </w:pPr>
            <w:r w:rsidRPr="00457A1E">
              <w:rPr>
                <w:sz w:val="20"/>
                <w:szCs w:val="20"/>
              </w:rPr>
              <w:t>Motif</w:t>
            </w:r>
          </w:p>
        </w:tc>
        <w:tc>
          <w:tcPr>
            <w:tcW w:w="8079" w:type="dxa"/>
          </w:tcPr>
          <w:p w14:paraId="698545DB" w14:textId="036F6196" w:rsidR="00647A5D" w:rsidRPr="00457A1E" w:rsidRDefault="00647A5D" w:rsidP="006A6640">
            <w:pPr>
              <w:cnfStyle w:val="000000000000" w:firstRow="0" w:lastRow="0" w:firstColumn="0" w:lastColumn="0" w:oddVBand="0" w:evenVBand="0" w:oddHBand="0" w:evenHBand="0" w:firstRowFirstColumn="0" w:firstRowLastColumn="0" w:lastRowFirstColumn="0" w:lastRowLastColumn="0"/>
              <w:rPr>
                <w:sz w:val="20"/>
                <w:szCs w:val="20"/>
              </w:rPr>
            </w:pPr>
            <w:r w:rsidRPr="00647A5D">
              <w:rPr>
                <w:sz w:val="20"/>
                <w:szCs w:val="20"/>
              </w:rPr>
              <w:t>La date d</w:t>
            </w:r>
            <w:r w:rsidR="005E0298">
              <w:rPr>
                <w:sz w:val="20"/>
                <w:szCs w:val="20"/>
              </w:rPr>
              <w:t>’</w:t>
            </w:r>
            <w:r w:rsidRPr="00647A5D">
              <w:rPr>
                <w:sz w:val="20"/>
                <w:szCs w:val="20"/>
              </w:rPr>
              <w:t>une pièce dit quand la dépense a eu lieu, celle de l</w:t>
            </w:r>
            <w:r w:rsidR="005E0298">
              <w:rPr>
                <w:sz w:val="20"/>
                <w:szCs w:val="20"/>
              </w:rPr>
              <w:t>’</w:t>
            </w:r>
            <w:r w:rsidRPr="00647A5D">
              <w:rPr>
                <w:sz w:val="20"/>
                <w:szCs w:val="20"/>
              </w:rPr>
              <w:t>import dit de quand datent les chiffres qu</w:t>
            </w:r>
            <w:r w:rsidR="005E0298">
              <w:rPr>
                <w:sz w:val="20"/>
                <w:szCs w:val="20"/>
              </w:rPr>
              <w:t>’</w:t>
            </w:r>
            <w:r w:rsidRPr="00647A5D">
              <w:rPr>
                <w:sz w:val="20"/>
                <w:szCs w:val="20"/>
              </w:rPr>
              <w:t>on lit. Ce sont deux questions différentes, et la seconde est celle que pose la santé du pilotage (WF-PTF-0110).</w:t>
            </w:r>
          </w:p>
        </w:tc>
      </w:tr>
      <w:tr w:rsidR="00647A5D" w:rsidRPr="00457A1E" w14:paraId="3A39AD2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BBD5A4F" w14:textId="77777777" w:rsidR="00647A5D" w:rsidRPr="00457A1E" w:rsidRDefault="00647A5D" w:rsidP="006A6640">
            <w:pPr>
              <w:rPr>
                <w:sz w:val="20"/>
                <w:szCs w:val="20"/>
              </w:rPr>
            </w:pPr>
            <w:r w:rsidRPr="00457A1E">
              <w:rPr>
                <w:sz w:val="20"/>
                <w:szCs w:val="20"/>
              </w:rPr>
              <w:t>Vérif</w:t>
            </w:r>
          </w:p>
        </w:tc>
        <w:tc>
          <w:tcPr>
            <w:tcW w:w="8079" w:type="dxa"/>
          </w:tcPr>
          <w:p w14:paraId="2A3E7C77" w14:textId="62DF68C0" w:rsidR="00647A5D" w:rsidRPr="00457A1E" w:rsidRDefault="00647A5D" w:rsidP="006A6640">
            <w:pPr>
              <w:cnfStyle w:val="000000100000" w:firstRow="0" w:lastRow="0" w:firstColumn="0" w:lastColumn="0" w:oddVBand="0" w:evenVBand="0" w:oddHBand="1" w:evenHBand="0" w:firstRowFirstColumn="0" w:firstRowLastColumn="0" w:lastRowFirstColumn="0" w:lastRowLastColumn="0"/>
              <w:rPr>
                <w:sz w:val="20"/>
                <w:szCs w:val="20"/>
              </w:rPr>
            </w:pPr>
            <w:r w:rsidRPr="00647A5D">
              <w:rPr>
                <w:sz w:val="20"/>
                <w:szCs w:val="20"/>
              </w:rPr>
              <w:t>Après un import, le journal présente une entrée datée du jour avec ses comptes de lignes, et la consultation des coûts réels affiche cette date comme celle du dernier import.</w:t>
            </w:r>
          </w:p>
        </w:tc>
      </w:tr>
    </w:tbl>
    <w:p w14:paraId="38EA2BDD" w14:textId="77777777" w:rsidR="00647A5D" w:rsidRDefault="00647A5D" w:rsidP="00E862DF"/>
    <w:p w14:paraId="75B54B85" w14:textId="007F28E3" w:rsidR="00E80A27" w:rsidRPr="00E80A27" w:rsidRDefault="00E80A27" w:rsidP="009308D3">
      <w:pPr>
        <w:pStyle w:val="Titre4"/>
        <w:numPr>
          <w:ilvl w:val="3"/>
          <w:numId w:val="4"/>
        </w:numPr>
      </w:pPr>
      <w:bookmarkStart w:id="108" w:name="_Toc241403349"/>
      <w:r>
        <w:t>Indicateurs projets</w:t>
      </w:r>
      <w:bookmarkEnd w:id="108"/>
    </w:p>
    <w:p w14:paraId="315C596A" w14:textId="3142603C" w:rsidR="000F327F" w:rsidRDefault="000F327F" w:rsidP="000F327F">
      <w:pPr>
        <w:jc w:val="both"/>
      </w:pPr>
      <w:r w:rsidRPr="000F327F">
        <w:t>Les indicateurs sont ce pour quoi tout le reste existe. Ils mettent en relation quatre grandeurs que les blocs précédents ont construites</w:t>
      </w:r>
      <w:r w:rsidR="00064ACC">
        <w:t> </w:t>
      </w:r>
      <w:r w:rsidRPr="000F327F">
        <w:t xml:space="preserve">: </w:t>
      </w:r>
    </w:p>
    <w:p w14:paraId="5B1FDEBA" w14:textId="7A4CE44D" w:rsidR="00647A5D" w:rsidRDefault="00647A5D" w:rsidP="00B91F10">
      <w:pPr>
        <w:pStyle w:val="Paragraphedeliste"/>
        <w:numPr>
          <w:ilvl w:val="0"/>
          <w:numId w:val="21"/>
        </w:numPr>
        <w:jc w:val="both"/>
      </w:pPr>
      <w:r>
        <w:t>Le budget de référence, ce qui a été promis</w:t>
      </w:r>
      <w:r w:rsidR="00064ACC">
        <w:t> </w:t>
      </w:r>
      <w:r>
        <w:t>;</w:t>
      </w:r>
    </w:p>
    <w:p w14:paraId="70B07F53" w14:textId="7F746759" w:rsidR="00647A5D" w:rsidRDefault="00647A5D" w:rsidP="00B91F10">
      <w:pPr>
        <w:pStyle w:val="Paragraphedeliste"/>
        <w:numPr>
          <w:ilvl w:val="0"/>
          <w:numId w:val="21"/>
        </w:numPr>
        <w:jc w:val="both"/>
      </w:pPr>
      <w:r>
        <w:t>La valeur planifiée, ce qui aurait dû être fait à une date</w:t>
      </w:r>
      <w:r w:rsidR="00064ACC">
        <w:t> </w:t>
      </w:r>
      <w:r>
        <w:t>;</w:t>
      </w:r>
    </w:p>
    <w:p w14:paraId="3E1199B9" w14:textId="37793B6E" w:rsidR="00647A5D" w:rsidRDefault="00647A5D" w:rsidP="00B91F10">
      <w:pPr>
        <w:pStyle w:val="Paragraphedeliste"/>
        <w:numPr>
          <w:ilvl w:val="0"/>
          <w:numId w:val="21"/>
        </w:numPr>
        <w:jc w:val="both"/>
      </w:pPr>
      <w:r>
        <w:t>La valeur acquise, ce qui l</w:t>
      </w:r>
      <w:r w:rsidR="005E0298">
        <w:t>’</w:t>
      </w:r>
      <w:r>
        <w:t>a été</w:t>
      </w:r>
      <w:r w:rsidR="00064ACC">
        <w:t> </w:t>
      </w:r>
      <w:r>
        <w:t>;</w:t>
      </w:r>
    </w:p>
    <w:p w14:paraId="444330BD" w14:textId="77777777" w:rsidR="00647A5D" w:rsidRDefault="00647A5D" w:rsidP="00B91F10">
      <w:pPr>
        <w:pStyle w:val="Paragraphedeliste"/>
        <w:numPr>
          <w:ilvl w:val="0"/>
          <w:numId w:val="21"/>
        </w:numPr>
        <w:jc w:val="both"/>
      </w:pPr>
      <w:r>
        <w:t>Le coût réel, ce que cela a coûté.</w:t>
      </w:r>
    </w:p>
    <w:p w14:paraId="60B19707" w14:textId="77777777" w:rsidR="00647A5D" w:rsidRDefault="00647A5D" w:rsidP="00647A5D">
      <w:pPr>
        <w:jc w:val="both"/>
      </w:pPr>
      <w:r>
        <w:t>Le reste à engager y ajoute le regard du chef de projet sur ce qui reste.</w:t>
      </w:r>
    </w:p>
    <w:p w14:paraId="78D11730" w14:textId="64A28D76" w:rsidR="000F327F" w:rsidRPr="000F327F" w:rsidRDefault="000F327F" w:rsidP="000F327F">
      <w:pPr>
        <w:jc w:val="both"/>
      </w:pPr>
      <w:r w:rsidRPr="000F327F">
        <w:t>Trois règles valent pour tous. Un indicateur se calcule à une date, celle du marquage pour une révision marquée, le jour courant pour la révision en cours (WF-IND-0010). Tout ce qui est monétaire se calcule par sous-projet et au niveau du projet (WF-IND-0020). Et rien ne se calcule avant la contractualisation</w:t>
      </w:r>
      <w:r w:rsidR="00064ACC">
        <w:t> </w:t>
      </w:r>
      <w:r w:rsidRPr="000F327F">
        <w:t>: sans budget de référence, il n</w:t>
      </w:r>
      <w:r w:rsidR="005E0298">
        <w:t>’</w:t>
      </w:r>
      <w:r w:rsidRPr="000F327F">
        <w:t>y a ni indice ni avancement, seulement les indicateurs de devis.</w:t>
      </w:r>
    </w:p>
    <w:p w14:paraId="08738E38" w14:textId="36E9A5C3" w:rsidR="000F327F" w:rsidRPr="000F327F" w:rsidRDefault="000F327F" w:rsidP="000F327F">
      <w:pPr>
        <w:jc w:val="both"/>
      </w:pPr>
      <w:r w:rsidRPr="000F327F">
        <w:t>Les courbes montreront des sauts, et il faut les lire comme tels. Le budget de référence change à chaque avenant et à chaque risque survenu, puis d</w:t>
      </w:r>
      <w:r w:rsidR="005E0298">
        <w:t>’</w:t>
      </w:r>
      <w:r w:rsidRPr="000F327F">
        <w:t>un coup quand le dernier risque est écarté (WF-RIS-0050). Ce ne sont pas des anomalies</w:t>
      </w:r>
      <w:r w:rsidR="00064ACC">
        <w:t> </w:t>
      </w:r>
      <w:r w:rsidRPr="000F327F">
        <w:t>: ce sont les événements du contrat et de la couverture des risques, et les courbes les datent.</w:t>
      </w:r>
    </w:p>
    <w:p w14:paraId="3A971949" w14:textId="77777777" w:rsidR="000F327F" w:rsidRPr="000F327F" w:rsidRDefault="000F327F" w:rsidP="000F327F">
      <w:pPr>
        <w:jc w:val="both"/>
      </w:pPr>
    </w:p>
    <w:p w14:paraId="63CBB0EA" w14:textId="77777777" w:rsidR="00B12356" w:rsidRDefault="00B12356" w:rsidP="000F327F">
      <w:pPr>
        <w:keepNext/>
        <w:jc w:val="center"/>
      </w:pPr>
      <w:r>
        <w:rPr>
          <w:noProof/>
        </w:rPr>
        <w:drawing>
          <wp:inline distT="0" distB="0" distL="0" distR="0" wp14:anchorId="6CC7E01A" wp14:editId="445EEF07">
            <wp:extent cx="1791645" cy="4621306"/>
            <wp:effectExtent l="0" t="0" r="0" b="8255"/>
            <wp:docPr id="1506217182"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1805702" cy="4657565"/>
                    </a:xfrm>
                    <a:prstGeom prst="rect">
                      <a:avLst/>
                    </a:prstGeom>
                    <a:noFill/>
                    <a:ln>
                      <a:noFill/>
                    </a:ln>
                  </pic:spPr>
                </pic:pic>
              </a:graphicData>
            </a:graphic>
          </wp:inline>
        </w:drawing>
      </w:r>
    </w:p>
    <w:p w14:paraId="0ACFEDED" w14:textId="65842D99" w:rsidR="00005DA1" w:rsidRDefault="00B12356" w:rsidP="000F327F">
      <w:pPr>
        <w:pStyle w:val="Lgende"/>
        <w:jc w:val="center"/>
      </w:pPr>
      <w:bookmarkStart w:id="109" w:name="_Toc241403419"/>
      <w:r>
        <w:t xml:space="preserve">Figure </w:t>
      </w:r>
      <w:fldSimple w:instr=" SEQ Figure \* ARABIC ">
        <w:r w:rsidR="004E6894">
          <w:rPr>
            <w:noProof/>
          </w:rPr>
          <w:t>15</w:t>
        </w:r>
      </w:fldSimple>
      <w:r>
        <w:t xml:space="preserve"> Arborescence fonctionnelle des indicateurs projets</w:t>
      </w:r>
      <w:bookmarkEnd w:id="109"/>
    </w:p>
    <w:p w14:paraId="1D139021" w14:textId="77777777" w:rsidR="00005DA1" w:rsidRDefault="00005DA1" w:rsidP="000F327F">
      <w:pPr>
        <w:jc w:val="both"/>
      </w:pPr>
    </w:p>
    <w:tbl>
      <w:tblPr>
        <w:tblStyle w:val="TableauListe6Couleur-Accentuation1"/>
        <w:tblW w:w="9067" w:type="dxa"/>
        <w:tblLook w:val="04A0" w:firstRow="1" w:lastRow="0" w:firstColumn="1" w:lastColumn="0" w:noHBand="0" w:noVBand="1"/>
      </w:tblPr>
      <w:tblGrid>
        <w:gridCol w:w="988"/>
        <w:gridCol w:w="8079"/>
      </w:tblGrid>
      <w:tr w:rsidR="000F327F" w:rsidRPr="00457A1E" w14:paraId="1247EA5B"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58A8D99" w14:textId="77777777" w:rsidR="000F327F" w:rsidRPr="00457A1E" w:rsidRDefault="000F327F" w:rsidP="006A6640">
            <w:pPr>
              <w:rPr>
                <w:sz w:val="20"/>
                <w:szCs w:val="20"/>
              </w:rPr>
            </w:pPr>
            <w:r w:rsidRPr="00457A1E">
              <w:rPr>
                <w:sz w:val="20"/>
                <w:szCs w:val="20"/>
              </w:rPr>
              <w:t>ID</w:t>
            </w:r>
          </w:p>
        </w:tc>
        <w:tc>
          <w:tcPr>
            <w:tcW w:w="8079" w:type="dxa"/>
          </w:tcPr>
          <w:p w14:paraId="5F67201D" w14:textId="0332D8DC"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IND</w:t>
            </w:r>
            <w:r w:rsidRPr="00457A1E">
              <w:rPr>
                <w:sz w:val="20"/>
                <w:szCs w:val="20"/>
              </w:rPr>
              <w:t>-00</w:t>
            </w:r>
            <w:r>
              <w:rPr>
                <w:sz w:val="20"/>
                <w:szCs w:val="20"/>
              </w:rPr>
              <w:t>1</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w:instrText>
            </w:r>
            <w:r>
              <w:rPr>
                <w:sz w:val="20"/>
                <w:szCs w:val="20"/>
              </w:rPr>
              <w:instrText>IND</w:instrText>
            </w:r>
            <w:r w:rsidRPr="00457A1E">
              <w:rPr>
                <w:sz w:val="20"/>
                <w:szCs w:val="20"/>
              </w:rPr>
              <w:instrText>-00</w:instrText>
            </w:r>
            <w:r>
              <w:rPr>
                <w:sz w:val="20"/>
                <w:szCs w:val="20"/>
              </w:rPr>
              <w:instrText>1</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0F327F" w14:paraId="5273986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F65529" w14:textId="77777777" w:rsidR="000F327F" w:rsidRDefault="000F327F" w:rsidP="006A6640">
            <w:r>
              <w:t>Titre</w:t>
            </w:r>
          </w:p>
        </w:tc>
        <w:tc>
          <w:tcPr>
            <w:tcW w:w="8079" w:type="dxa"/>
          </w:tcPr>
          <w:p w14:paraId="642DF742" w14:textId="1A4984A0" w:rsidR="000F327F" w:rsidRPr="00860413" w:rsidRDefault="000F327F" w:rsidP="006A6640">
            <w:pPr>
              <w:cnfStyle w:val="000000100000" w:firstRow="0" w:lastRow="0" w:firstColumn="0" w:lastColumn="0" w:oddVBand="0" w:evenVBand="0" w:oddHBand="1" w:evenHBand="0" w:firstRowFirstColumn="0" w:firstRowLastColumn="0" w:lastRowFirstColumn="0" w:lastRowLastColumn="0"/>
              <w:rPr>
                <w:b/>
                <w:bCs/>
              </w:rPr>
            </w:pPr>
            <w:r w:rsidRPr="000F327F">
              <w:rPr>
                <w:b/>
                <w:bCs/>
              </w:rPr>
              <w:t>Date et périmètre de calcul</w:t>
            </w:r>
          </w:p>
        </w:tc>
      </w:tr>
      <w:tr w:rsidR="000F327F" w:rsidRPr="00457A1E" w14:paraId="78E1153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7ABC506" w14:textId="77777777" w:rsidR="000F327F" w:rsidRPr="00457A1E" w:rsidRDefault="000F327F" w:rsidP="006A6640">
            <w:pPr>
              <w:rPr>
                <w:sz w:val="20"/>
                <w:szCs w:val="20"/>
              </w:rPr>
            </w:pPr>
            <w:r w:rsidRPr="00457A1E">
              <w:rPr>
                <w:sz w:val="20"/>
                <w:szCs w:val="20"/>
              </w:rPr>
              <w:t>Flex</w:t>
            </w:r>
          </w:p>
        </w:tc>
        <w:tc>
          <w:tcPr>
            <w:tcW w:w="8079" w:type="dxa"/>
          </w:tcPr>
          <w:p w14:paraId="53B243D5"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0F327F" w:rsidRPr="00457A1E" w14:paraId="401045C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DF90E0A" w14:textId="77777777" w:rsidR="000F327F" w:rsidRPr="00457A1E" w:rsidRDefault="000F327F" w:rsidP="006A6640">
            <w:pPr>
              <w:rPr>
                <w:sz w:val="20"/>
                <w:szCs w:val="20"/>
              </w:rPr>
            </w:pPr>
            <w:r w:rsidRPr="00457A1E">
              <w:rPr>
                <w:sz w:val="20"/>
                <w:szCs w:val="20"/>
              </w:rPr>
              <w:t>FBS</w:t>
            </w:r>
          </w:p>
        </w:tc>
        <w:tc>
          <w:tcPr>
            <w:tcW w:w="8079" w:type="dxa"/>
          </w:tcPr>
          <w:p w14:paraId="069C9517" w14:textId="21700856"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w:t>
            </w:r>
            <w:r>
              <w:rPr>
                <w:sz w:val="20"/>
                <w:szCs w:val="20"/>
              </w:rPr>
              <w:t>8</w:t>
            </w:r>
          </w:p>
        </w:tc>
      </w:tr>
      <w:tr w:rsidR="000F327F" w:rsidRPr="00457A1E" w14:paraId="7D37A2E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B51ECDC" w14:textId="77777777" w:rsidR="000F327F" w:rsidRPr="00457A1E" w:rsidRDefault="000F327F" w:rsidP="006A6640">
            <w:pPr>
              <w:rPr>
                <w:sz w:val="20"/>
                <w:szCs w:val="20"/>
              </w:rPr>
            </w:pPr>
            <w:r w:rsidRPr="00457A1E">
              <w:rPr>
                <w:sz w:val="20"/>
                <w:szCs w:val="20"/>
              </w:rPr>
              <w:t>PBS</w:t>
            </w:r>
          </w:p>
        </w:tc>
        <w:tc>
          <w:tcPr>
            <w:tcW w:w="8079" w:type="dxa"/>
          </w:tcPr>
          <w:p w14:paraId="20F8A0A5"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PBS-2.1, PBS-2.3, PBS-3.1</w:t>
            </w:r>
          </w:p>
        </w:tc>
      </w:tr>
      <w:tr w:rsidR="000F327F" w14:paraId="748060C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A720E6D" w14:textId="77777777" w:rsidR="000F327F" w:rsidRDefault="000F327F" w:rsidP="006A6640">
            <w:r>
              <w:t>Corp</w:t>
            </w:r>
          </w:p>
        </w:tc>
        <w:tc>
          <w:tcPr>
            <w:tcW w:w="8079" w:type="dxa"/>
          </w:tcPr>
          <w:p w14:paraId="64A04B94" w14:textId="6E2B69B8" w:rsidR="000F327F" w:rsidRDefault="00B214C5" w:rsidP="006A6640">
            <w:pPr>
              <w:jc w:val="both"/>
              <w:cnfStyle w:val="000000100000" w:firstRow="0" w:lastRow="0" w:firstColumn="0" w:lastColumn="0" w:oddVBand="0" w:evenVBand="0" w:oddHBand="1" w:evenHBand="0" w:firstRowFirstColumn="0" w:firstRowLastColumn="0" w:lastRowFirstColumn="0" w:lastRowLastColumn="0"/>
            </w:pPr>
            <w:r w:rsidRPr="00B214C5">
              <w:t>Les indicateurs d</w:t>
            </w:r>
            <w:r w:rsidR="005E0298">
              <w:t>’</w:t>
            </w:r>
            <w:r w:rsidRPr="00B214C5">
              <w:t>une révision marquée se calculent à sa date de marquage, et ceux de la révision en cours au jour courant. Le coût réel à une date est la somme des lignes de coût du périmètre suivi dont la date de pièce est antérieure ou égale à cette date. Les indicateurs projets ne sont calculés qu</w:t>
            </w:r>
            <w:r w:rsidR="005E0298">
              <w:t>’</w:t>
            </w:r>
            <w:r w:rsidRPr="00B214C5">
              <w:t>à partir de l</w:t>
            </w:r>
            <w:r w:rsidR="005E0298">
              <w:t>’</w:t>
            </w:r>
            <w:r w:rsidRPr="00B214C5">
              <w:t>état En cours</w:t>
            </w:r>
            <w:r w:rsidR="00064ACC">
              <w:t> </w:t>
            </w:r>
            <w:r w:rsidRPr="00B214C5">
              <w:t>; avant, seuls les indicateurs de devis sont disponibles. Un indicateur dont une grandeur est nulle au dénominateur est présenté comme non calculable, jamais comme zéro ni comme infini.</w:t>
            </w:r>
          </w:p>
        </w:tc>
      </w:tr>
      <w:tr w:rsidR="000F327F" w:rsidRPr="00457A1E" w14:paraId="48A4EB5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C0CACD8" w14:textId="77777777" w:rsidR="000F327F" w:rsidRPr="00457A1E" w:rsidRDefault="000F327F" w:rsidP="006A6640">
            <w:pPr>
              <w:rPr>
                <w:sz w:val="20"/>
                <w:szCs w:val="20"/>
              </w:rPr>
            </w:pPr>
            <w:r w:rsidRPr="00457A1E">
              <w:rPr>
                <w:sz w:val="20"/>
                <w:szCs w:val="20"/>
              </w:rPr>
              <w:t>Motif</w:t>
            </w:r>
          </w:p>
        </w:tc>
        <w:tc>
          <w:tcPr>
            <w:tcW w:w="8079" w:type="dxa"/>
          </w:tcPr>
          <w:p w14:paraId="0D4FC77E" w14:textId="5F3EB873" w:rsidR="000F327F" w:rsidRPr="00457A1E" w:rsidRDefault="00B214C5" w:rsidP="006A6640">
            <w:pPr>
              <w:cnfStyle w:val="000000000000" w:firstRow="0" w:lastRow="0" w:firstColumn="0" w:lastColumn="0" w:oddVBand="0" w:evenVBand="0" w:oddHBand="0" w:evenHBand="0" w:firstRowFirstColumn="0" w:firstRowLastColumn="0" w:lastRowFirstColumn="0" w:lastRowLastColumn="0"/>
              <w:rPr>
                <w:sz w:val="20"/>
                <w:szCs w:val="20"/>
              </w:rPr>
            </w:pPr>
            <w:r w:rsidRPr="00B214C5">
              <w:rPr>
                <w:sz w:val="20"/>
                <w:szCs w:val="20"/>
              </w:rPr>
              <w:t>Les révisions marquées donnent l</w:t>
            </w:r>
            <w:r w:rsidR="005E0298">
              <w:rPr>
                <w:sz w:val="20"/>
                <w:szCs w:val="20"/>
              </w:rPr>
              <w:t>’</w:t>
            </w:r>
            <w:r w:rsidRPr="00B214C5">
              <w:rPr>
                <w:sz w:val="20"/>
                <w:szCs w:val="20"/>
              </w:rPr>
              <w:t>historique, la révision en cours donne la vue vivante entre deux revues</w:t>
            </w:r>
            <w:r w:rsidR="00064ACC">
              <w:rPr>
                <w:sz w:val="20"/>
                <w:szCs w:val="20"/>
              </w:rPr>
              <w:t> </w:t>
            </w:r>
            <w:r w:rsidRPr="00B214C5">
              <w:rPr>
                <w:sz w:val="20"/>
                <w:szCs w:val="20"/>
              </w:rPr>
              <w:t>: les deux se calculent de la même façon, seule la date change. Avant la contractualisation, il n</w:t>
            </w:r>
            <w:r w:rsidR="005E0298">
              <w:rPr>
                <w:sz w:val="20"/>
                <w:szCs w:val="20"/>
              </w:rPr>
              <w:t>’</w:t>
            </w:r>
            <w:r w:rsidRPr="00B214C5">
              <w:rPr>
                <w:sz w:val="20"/>
                <w:szCs w:val="20"/>
              </w:rPr>
              <w:t>y a pas de budget de référence, donc rien à quoi comparer. Afficher zéro pour un indice non calculable serait lu comme une catastrophe, et l</w:t>
            </w:r>
            <w:r w:rsidR="005E0298">
              <w:rPr>
                <w:sz w:val="20"/>
                <w:szCs w:val="20"/>
              </w:rPr>
              <w:t>’</w:t>
            </w:r>
            <w:r w:rsidRPr="00B214C5">
              <w:rPr>
                <w:sz w:val="20"/>
                <w:szCs w:val="20"/>
              </w:rPr>
              <w:t>infini comme une plaisanterie.</w:t>
            </w:r>
          </w:p>
        </w:tc>
      </w:tr>
      <w:tr w:rsidR="000F327F" w:rsidRPr="00457A1E" w14:paraId="4D75FAE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E535C7" w14:textId="77777777" w:rsidR="000F327F" w:rsidRPr="00457A1E" w:rsidRDefault="000F327F" w:rsidP="006A6640">
            <w:pPr>
              <w:rPr>
                <w:sz w:val="20"/>
                <w:szCs w:val="20"/>
              </w:rPr>
            </w:pPr>
            <w:r w:rsidRPr="00457A1E">
              <w:rPr>
                <w:sz w:val="20"/>
                <w:szCs w:val="20"/>
              </w:rPr>
              <w:lastRenderedPageBreak/>
              <w:t>Vérif</w:t>
            </w:r>
          </w:p>
        </w:tc>
        <w:tc>
          <w:tcPr>
            <w:tcW w:w="8079" w:type="dxa"/>
          </w:tcPr>
          <w:p w14:paraId="694D16F1" w14:textId="473C73D6" w:rsidR="000F327F" w:rsidRPr="00457A1E" w:rsidRDefault="00B214C5" w:rsidP="006A6640">
            <w:pPr>
              <w:cnfStyle w:val="000000100000" w:firstRow="0" w:lastRow="0" w:firstColumn="0" w:lastColumn="0" w:oddVBand="0" w:evenVBand="0" w:oddHBand="1" w:evenHBand="0" w:firstRowFirstColumn="0" w:firstRowLastColumn="0" w:lastRowFirstColumn="0" w:lastRowLastColumn="0"/>
              <w:rPr>
                <w:sz w:val="20"/>
                <w:szCs w:val="20"/>
              </w:rPr>
            </w:pPr>
            <w:r w:rsidRPr="00B214C5">
              <w:rPr>
                <w:sz w:val="20"/>
                <w:szCs w:val="20"/>
              </w:rPr>
              <w:t>Les indicateurs d</w:t>
            </w:r>
            <w:r w:rsidR="005E0298">
              <w:rPr>
                <w:sz w:val="20"/>
                <w:szCs w:val="20"/>
              </w:rPr>
              <w:t>’</w:t>
            </w:r>
            <w:r w:rsidRPr="00B214C5">
              <w:rPr>
                <w:sz w:val="20"/>
                <w:szCs w:val="20"/>
              </w:rPr>
              <w:t>une révision marquée ne changent pas après son marquage, même après import de coûts réels postérieurs. Une ligne de coût datée après la date de marquage n</w:t>
            </w:r>
            <w:r w:rsidR="005E0298">
              <w:rPr>
                <w:sz w:val="20"/>
                <w:szCs w:val="20"/>
              </w:rPr>
              <w:t>’</w:t>
            </w:r>
            <w:r w:rsidRPr="00B214C5">
              <w:rPr>
                <w:sz w:val="20"/>
                <w:szCs w:val="20"/>
              </w:rPr>
              <w:t>entre pas dans le coût réel de cette révision. Sur un projet à l</w:t>
            </w:r>
            <w:r w:rsidR="005E0298">
              <w:rPr>
                <w:sz w:val="20"/>
                <w:szCs w:val="20"/>
              </w:rPr>
              <w:t>’</w:t>
            </w:r>
            <w:r w:rsidRPr="00B214C5">
              <w:rPr>
                <w:sz w:val="20"/>
                <w:szCs w:val="20"/>
              </w:rPr>
              <w:t>état Chiffrage, aucun indicateur projet n</w:t>
            </w:r>
            <w:r w:rsidR="005E0298">
              <w:rPr>
                <w:sz w:val="20"/>
                <w:szCs w:val="20"/>
              </w:rPr>
              <w:t>’</w:t>
            </w:r>
            <w:r w:rsidRPr="00B214C5">
              <w:rPr>
                <w:sz w:val="20"/>
                <w:szCs w:val="20"/>
              </w:rPr>
              <w:t>est proposé. Un indice de coût sans coût réel est affiché non calculable.</w:t>
            </w:r>
          </w:p>
        </w:tc>
      </w:tr>
    </w:tbl>
    <w:p w14:paraId="6889BAF9" w14:textId="77777777" w:rsidR="000F327F" w:rsidRDefault="000F327F" w:rsidP="000F327F">
      <w:pPr>
        <w:jc w:val="both"/>
      </w:pPr>
    </w:p>
    <w:tbl>
      <w:tblPr>
        <w:tblStyle w:val="TableauListe6Couleur-Accentuation1"/>
        <w:tblW w:w="9067" w:type="dxa"/>
        <w:tblLook w:val="04A0" w:firstRow="1" w:lastRow="0" w:firstColumn="1" w:lastColumn="0" w:noHBand="0" w:noVBand="1"/>
      </w:tblPr>
      <w:tblGrid>
        <w:gridCol w:w="988"/>
        <w:gridCol w:w="8079"/>
      </w:tblGrid>
      <w:tr w:rsidR="000F327F" w:rsidRPr="00457A1E" w14:paraId="162B663E"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FB656E" w14:textId="77777777" w:rsidR="000F327F" w:rsidRPr="00457A1E" w:rsidRDefault="000F327F" w:rsidP="006A6640">
            <w:pPr>
              <w:rPr>
                <w:sz w:val="20"/>
                <w:szCs w:val="20"/>
              </w:rPr>
            </w:pPr>
            <w:r w:rsidRPr="00457A1E">
              <w:rPr>
                <w:sz w:val="20"/>
                <w:szCs w:val="20"/>
              </w:rPr>
              <w:t>ID</w:t>
            </w:r>
          </w:p>
        </w:tc>
        <w:tc>
          <w:tcPr>
            <w:tcW w:w="8079" w:type="dxa"/>
          </w:tcPr>
          <w:p w14:paraId="2D6EFEA2" w14:textId="3AA99D4E"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IND</w:t>
            </w:r>
            <w:r w:rsidRPr="00457A1E">
              <w:rPr>
                <w:sz w:val="20"/>
                <w:szCs w:val="20"/>
              </w:rPr>
              <w:t>-00</w:t>
            </w:r>
            <w:r>
              <w:rPr>
                <w:sz w:val="20"/>
                <w:szCs w:val="20"/>
              </w:rPr>
              <w:t>2</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w:instrText>
            </w:r>
            <w:r>
              <w:rPr>
                <w:sz w:val="20"/>
                <w:szCs w:val="20"/>
              </w:rPr>
              <w:instrText>IND</w:instrText>
            </w:r>
            <w:r w:rsidRPr="00457A1E">
              <w:rPr>
                <w:sz w:val="20"/>
                <w:szCs w:val="20"/>
              </w:rPr>
              <w:instrText>-00</w:instrText>
            </w:r>
            <w:r>
              <w:rPr>
                <w:sz w:val="20"/>
                <w:szCs w:val="20"/>
              </w:rPr>
              <w:instrText>2</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0F327F" w14:paraId="0959A3D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9FE26C0" w14:textId="77777777" w:rsidR="000F327F" w:rsidRDefault="000F327F" w:rsidP="006A6640">
            <w:r>
              <w:t>Titre</w:t>
            </w:r>
          </w:p>
        </w:tc>
        <w:tc>
          <w:tcPr>
            <w:tcW w:w="8079" w:type="dxa"/>
          </w:tcPr>
          <w:p w14:paraId="46215F81" w14:textId="10544ED2" w:rsidR="000F327F" w:rsidRPr="00860413" w:rsidRDefault="000F327F" w:rsidP="006A6640">
            <w:pPr>
              <w:cnfStyle w:val="000000100000" w:firstRow="0" w:lastRow="0" w:firstColumn="0" w:lastColumn="0" w:oddVBand="0" w:evenVBand="0" w:oddHBand="1" w:evenHBand="0" w:firstRowFirstColumn="0" w:firstRowLastColumn="0" w:lastRowFirstColumn="0" w:lastRowLastColumn="0"/>
              <w:rPr>
                <w:b/>
                <w:bCs/>
              </w:rPr>
            </w:pPr>
            <w:r w:rsidRPr="000F327F">
              <w:rPr>
                <w:b/>
                <w:bCs/>
              </w:rPr>
              <w:t>Granularité des indicateurs</w:t>
            </w:r>
          </w:p>
        </w:tc>
      </w:tr>
      <w:tr w:rsidR="000F327F" w:rsidRPr="00457A1E" w14:paraId="1CF85E9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EEF4FFD" w14:textId="77777777" w:rsidR="000F327F" w:rsidRPr="00457A1E" w:rsidRDefault="000F327F" w:rsidP="006A6640">
            <w:pPr>
              <w:rPr>
                <w:sz w:val="20"/>
                <w:szCs w:val="20"/>
              </w:rPr>
            </w:pPr>
            <w:r w:rsidRPr="00457A1E">
              <w:rPr>
                <w:sz w:val="20"/>
                <w:szCs w:val="20"/>
              </w:rPr>
              <w:t>Flex</w:t>
            </w:r>
          </w:p>
        </w:tc>
        <w:tc>
          <w:tcPr>
            <w:tcW w:w="8079" w:type="dxa"/>
          </w:tcPr>
          <w:p w14:paraId="4DDC716E"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0F327F" w:rsidRPr="00457A1E" w14:paraId="467CC65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F522B62" w14:textId="77777777" w:rsidR="000F327F" w:rsidRPr="00457A1E" w:rsidRDefault="000F327F" w:rsidP="006A6640">
            <w:pPr>
              <w:rPr>
                <w:sz w:val="20"/>
                <w:szCs w:val="20"/>
              </w:rPr>
            </w:pPr>
            <w:r w:rsidRPr="00457A1E">
              <w:rPr>
                <w:sz w:val="20"/>
                <w:szCs w:val="20"/>
              </w:rPr>
              <w:t>FBS</w:t>
            </w:r>
          </w:p>
        </w:tc>
        <w:tc>
          <w:tcPr>
            <w:tcW w:w="8079" w:type="dxa"/>
          </w:tcPr>
          <w:p w14:paraId="0E574EF5" w14:textId="77777777"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w:t>
            </w:r>
            <w:r>
              <w:rPr>
                <w:sz w:val="20"/>
                <w:szCs w:val="20"/>
              </w:rPr>
              <w:t>8</w:t>
            </w:r>
          </w:p>
        </w:tc>
      </w:tr>
      <w:tr w:rsidR="000F327F" w:rsidRPr="00457A1E" w14:paraId="179E85D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BD13645" w14:textId="77777777" w:rsidR="000F327F" w:rsidRPr="00457A1E" w:rsidRDefault="000F327F" w:rsidP="006A6640">
            <w:pPr>
              <w:rPr>
                <w:sz w:val="20"/>
                <w:szCs w:val="20"/>
              </w:rPr>
            </w:pPr>
            <w:r w:rsidRPr="00457A1E">
              <w:rPr>
                <w:sz w:val="20"/>
                <w:szCs w:val="20"/>
              </w:rPr>
              <w:t>PBS</w:t>
            </w:r>
          </w:p>
        </w:tc>
        <w:tc>
          <w:tcPr>
            <w:tcW w:w="8079" w:type="dxa"/>
          </w:tcPr>
          <w:p w14:paraId="641BBFEB"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PBS-2.1, PBS-2.3, PBS-3.1</w:t>
            </w:r>
          </w:p>
        </w:tc>
      </w:tr>
      <w:tr w:rsidR="000F327F" w14:paraId="6E9F504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808EE6" w14:textId="77777777" w:rsidR="000F327F" w:rsidRDefault="000F327F" w:rsidP="006A6640">
            <w:r>
              <w:t>Corp</w:t>
            </w:r>
          </w:p>
        </w:tc>
        <w:tc>
          <w:tcPr>
            <w:tcW w:w="8079" w:type="dxa"/>
          </w:tcPr>
          <w:p w14:paraId="59F6DD94" w14:textId="015884FE" w:rsidR="000F327F" w:rsidRDefault="00B214C5" w:rsidP="006A6640">
            <w:pPr>
              <w:jc w:val="both"/>
              <w:cnfStyle w:val="000000100000" w:firstRow="0" w:lastRow="0" w:firstColumn="0" w:lastColumn="0" w:oddVBand="0" w:evenVBand="0" w:oddHBand="1" w:evenHBand="0" w:firstRowFirstColumn="0" w:firstRowLastColumn="0" w:lastRowFirstColumn="0" w:lastRowLastColumn="0"/>
            </w:pPr>
            <w:r w:rsidRPr="00B214C5">
              <w:t>La valeur planifiée, la valeur acquise, le coût réel, le reste à engager et les indicateurs qui en dérivent se calculent pour le projet et pour chacun de ses sous-projets, l</w:t>
            </w:r>
            <w:r w:rsidR="005E0298">
              <w:t>’</w:t>
            </w:r>
            <w:r w:rsidRPr="00B214C5">
              <w:t>ensemble « hors sous-projet » compris. Le diagramme temps/temps et les projections de décaissement se calculent pour le seul projet.</w:t>
            </w:r>
          </w:p>
        </w:tc>
      </w:tr>
      <w:tr w:rsidR="000F327F" w:rsidRPr="00457A1E" w14:paraId="1CD865A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0D89C7F" w14:textId="77777777" w:rsidR="000F327F" w:rsidRPr="00457A1E" w:rsidRDefault="000F327F" w:rsidP="006A6640">
            <w:pPr>
              <w:rPr>
                <w:sz w:val="20"/>
                <w:szCs w:val="20"/>
              </w:rPr>
            </w:pPr>
            <w:r w:rsidRPr="00457A1E">
              <w:rPr>
                <w:sz w:val="20"/>
                <w:szCs w:val="20"/>
              </w:rPr>
              <w:t>Motif</w:t>
            </w:r>
          </w:p>
        </w:tc>
        <w:tc>
          <w:tcPr>
            <w:tcW w:w="8079" w:type="dxa"/>
          </w:tcPr>
          <w:p w14:paraId="40F89E29" w14:textId="4EFB01E2" w:rsidR="000F327F" w:rsidRPr="00457A1E" w:rsidRDefault="00B214C5" w:rsidP="006A6640">
            <w:pPr>
              <w:cnfStyle w:val="000000000000" w:firstRow="0" w:lastRow="0" w:firstColumn="0" w:lastColumn="0" w:oddVBand="0" w:evenVBand="0" w:oddHBand="0" w:evenHBand="0" w:firstRowFirstColumn="0" w:firstRowLastColumn="0" w:lastRowFirstColumn="0" w:lastRowLastColumn="0"/>
              <w:rPr>
                <w:sz w:val="20"/>
                <w:szCs w:val="20"/>
              </w:rPr>
            </w:pPr>
            <w:r w:rsidRPr="00B214C5">
              <w:rPr>
                <w:sz w:val="20"/>
                <w:szCs w:val="20"/>
              </w:rPr>
              <w:t>Le sous-projet est la maille où le budget et la dépense se rejoignent</w:t>
            </w:r>
            <w:r w:rsidR="00064ACC">
              <w:rPr>
                <w:sz w:val="20"/>
                <w:szCs w:val="20"/>
              </w:rPr>
              <w:t> </w:t>
            </w:r>
            <w:r w:rsidRPr="00B214C5">
              <w:rPr>
                <w:sz w:val="20"/>
                <w:szCs w:val="20"/>
              </w:rPr>
              <w:t>: c</w:t>
            </w:r>
            <w:r w:rsidR="005E0298">
              <w:rPr>
                <w:sz w:val="20"/>
                <w:szCs w:val="20"/>
              </w:rPr>
              <w:t>’</w:t>
            </w:r>
            <w:r w:rsidRPr="00B214C5">
              <w:rPr>
                <w:sz w:val="20"/>
                <w:szCs w:val="20"/>
              </w:rPr>
              <w:t>est là qu</w:t>
            </w:r>
            <w:r w:rsidR="005E0298">
              <w:rPr>
                <w:sz w:val="20"/>
                <w:szCs w:val="20"/>
              </w:rPr>
              <w:t>’</w:t>
            </w:r>
            <w:r w:rsidRPr="00B214C5">
              <w:rPr>
                <w:sz w:val="20"/>
                <w:szCs w:val="20"/>
              </w:rPr>
              <w:t>un dépassement se voit avant de remonter au total. Les jalons et les décaissements, eux, n</w:t>
            </w:r>
            <w:r w:rsidR="005E0298">
              <w:rPr>
                <w:sz w:val="20"/>
                <w:szCs w:val="20"/>
              </w:rPr>
              <w:t>’</w:t>
            </w:r>
            <w:r w:rsidRPr="00B214C5">
              <w:rPr>
                <w:sz w:val="20"/>
                <w:szCs w:val="20"/>
              </w:rPr>
              <w:t>ont pas de sous-projet.</w:t>
            </w:r>
          </w:p>
        </w:tc>
      </w:tr>
      <w:tr w:rsidR="000F327F" w:rsidRPr="00457A1E" w14:paraId="73A1D5B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4BFD06B" w14:textId="77777777" w:rsidR="000F327F" w:rsidRPr="00457A1E" w:rsidRDefault="000F327F" w:rsidP="006A6640">
            <w:pPr>
              <w:rPr>
                <w:sz w:val="20"/>
                <w:szCs w:val="20"/>
              </w:rPr>
            </w:pPr>
            <w:r w:rsidRPr="00457A1E">
              <w:rPr>
                <w:sz w:val="20"/>
                <w:szCs w:val="20"/>
              </w:rPr>
              <w:t>Vérif</w:t>
            </w:r>
          </w:p>
        </w:tc>
        <w:tc>
          <w:tcPr>
            <w:tcW w:w="8079" w:type="dxa"/>
          </w:tcPr>
          <w:p w14:paraId="3DAB672C" w14:textId="2D437648" w:rsidR="000F327F" w:rsidRPr="00457A1E" w:rsidRDefault="00B214C5" w:rsidP="006A6640">
            <w:pPr>
              <w:cnfStyle w:val="000000100000" w:firstRow="0" w:lastRow="0" w:firstColumn="0" w:lastColumn="0" w:oddVBand="0" w:evenVBand="0" w:oddHBand="1" w:evenHBand="0" w:firstRowFirstColumn="0" w:firstRowLastColumn="0" w:lastRowFirstColumn="0" w:lastRowLastColumn="0"/>
              <w:rPr>
                <w:sz w:val="20"/>
                <w:szCs w:val="20"/>
              </w:rPr>
            </w:pPr>
            <w:r w:rsidRPr="00B214C5">
              <w:rPr>
                <w:sz w:val="20"/>
                <w:szCs w:val="20"/>
              </w:rPr>
              <w:t>La somme des valeurs acquises des sous-projets, ensemble « hors sous-projet » compris, égale celle du projet, de même pour le coût réel, la valeur planifiée et le reste à engager.</w:t>
            </w:r>
          </w:p>
        </w:tc>
      </w:tr>
    </w:tbl>
    <w:p w14:paraId="5683F283" w14:textId="77777777" w:rsidR="000F327F" w:rsidRDefault="000F327F" w:rsidP="000F327F">
      <w:pPr>
        <w:jc w:val="both"/>
      </w:pPr>
    </w:p>
    <w:tbl>
      <w:tblPr>
        <w:tblStyle w:val="TableauListe6Couleur-Accentuation1"/>
        <w:tblW w:w="9067" w:type="dxa"/>
        <w:tblLook w:val="04A0" w:firstRow="1" w:lastRow="0" w:firstColumn="1" w:lastColumn="0" w:noHBand="0" w:noVBand="1"/>
      </w:tblPr>
      <w:tblGrid>
        <w:gridCol w:w="988"/>
        <w:gridCol w:w="8079"/>
      </w:tblGrid>
      <w:tr w:rsidR="000F327F" w:rsidRPr="00457A1E" w14:paraId="06DDE5C6"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2E63C7" w14:textId="77777777" w:rsidR="000F327F" w:rsidRPr="00457A1E" w:rsidRDefault="000F327F" w:rsidP="006A6640">
            <w:pPr>
              <w:rPr>
                <w:sz w:val="20"/>
                <w:szCs w:val="20"/>
              </w:rPr>
            </w:pPr>
            <w:r w:rsidRPr="00457A1E">
              <w:rPr>
                <w:sz w:val="20"/>
                <w:szCs w:val="20"/>
              </w:rPr>
              <w:t>ID</w:t>
            </w:r>
          </w:p>
        </w:tc>
        <w:tc>
          <w:tcPr>
            <w:tcW w:w="8079" w:type="dxa"/>
          </w:tcPr>
          <w:p w14:paraId="0EB668C4" w14:textId="529B8B52"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IND</w:t>
            </w:r>
            <w:r w:rsidRPr="00457A1E">
              <w:rPr>
                <w:sz w:val="20"/>
                <w:szCs w:val="20"/>
              </w:rPr>
              <w:t>-00</w:t>
            </w:r>
            <w:r>
              <w:rPr>
                <w:sz w:val="20"/>
                <w:szCs w:val="20"/>
              </w:rPr>
              <w:t>3</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w:instrText>
            </w:r>
            <w:r>
              <w:rPr>
                <w:sz w:val="20"/>
                <w:szCs w:val="20"/>
              </w:rPr>
              <w:instrText>IND</w:instrText>
            </w:r>
            <w:r w:rsidRPr="00457A1E">
              <w:rPr>
                <w:sz w:val="20"/>
                <w:szCs w:val="20"/>
              </w:rPr>
              <w:instrText>-00</w:instrText>
            </w:r>
            <w:r>
              <w:rPr>
                <w:sz w:val="20"/>
                <w:szCs w:val="20"/>
              </w:rPr>
              <w:instrText>3</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0F327F" w14:paraId="32209F8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9C4921D" w14:textId="77777777" w:rsidR="000F327F" w:rsidRDefault="000F327F" w:rsidP="006A6640">
            <w:r>
              <w:t>Titre</w:t>
            </w:r>
          </w:p>
        </w:tc>
        <w:tc>
          <w:tcPr>
            <w:tcW w:w="8079" w:type="dxa"/>
          </w:tcPr>
          <w:p w14:paraId="55261C83" w14:textId="446AFAF9" w:rsidR="000F327F" w:rsidRPr="00860413" w:rsidRDefault="000F327F" w:rsidP="006A6640">
            <w:pPr>
              <w:cnfStyle w:val="000000100000" w:firstRow="0" w:lastRow="0" w:firstColumn="0" w:lastColumn="0" w:oddVBand="0" w:evenVBand="0" w:oddHBand="1" w:evenHBand="0" w:firstRowFirstColumn="0" w:firstRowLastColumn="0" w:lastRowFirstColumn="0" w:lastRowLastColumn="0"/>
              <w:rPr>
                <w:b/>
                <w:bCs/>
              </w:rPr>
            </w:pPr>
            <w:r w:rsidRPr="000F327F">
              <w:rPr>
                <w:b/>
                <w:bCs/>
              </w:rPr>
              <w:t>Valeur acquise</w:t>
            </w:r>
          </w:p>
        </w:tc>
      </w:tr>
      <w:tr w:rsidR="000F327F" w:rsidRPr="00457A1E" w14:paraId="1BBA11E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8956E44" w14:textId="77777777" w:rsidR="000F327F" w:rsidRPr="00457A1E" w:rsidRDefault="000F327F" w:rsidP="006A6640">
            <w:pPr>
              <w:rPr>
                <w:sz w:val="20"/>
                <w:szCs w:val="20"/>
              </w:rPr>
            </w:pPr>
            <w:r w:rsidRPr="00457A1E">
              <w:rPr>
                <w:sz w:val="20"/>
                <w:szCs w:val="20"/>
              </w:rPr>
              <w:t>Flex</w:t>
            </w:r>
          </w:p>
        </w:tc>
        <w:tc>
          <w:tcPr>
            <w:tcW w:w="8079" w:type="dxa"/>
          </w:tcPr>
          <w:p w14:paraId="07B3E738"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0F327F" w:rsidRPr="00457A1E" w14:paraId="7504527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4CC9F7" w14:textId="77777777" w:rsidR="000F327F" w:rsidRPr="00457A1E" w:rsidRDefault="000F327F" w:rsidP="006A6640">
            <w:pPr>
              <w:rPr>
                <w:sz w:val="20"/>
                <w:szCs w:val="20"/>
              </w:rPr>
            </w:pPr>
            <w:r w:rsidRPr="00457A1E">
              <w:rPr>
                <w:sz w:val="20"/>
                <w:szCs w:val="20"/>
              </w:rPr>
              <w:t>FBS</w:t>
            </w:r>
          </w:p>
        </w:tc>
        <w:tc>
          <w:tcPr>
            <w:tcW w:w="8079" w:type="dxa"/>
          </w:tcPr>
          <w:p w14:paraId="38ECF1C8" w14:textId="77777777"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w:t>
            </w:r>
            <w:r>
              <w:rPr>
                <w:sz w:val="20"/>
                <w:szCs w:val="20"/>
              </w:rPr>
              <w:t>8</w:t>
            </w:r>
          </w:p>
        </w:tc>
      </w:tr>
      <w:tr w:rsidR="000F327F" w:rsidRPr="00457A1E" w14:paraId="75ACCDC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1DC3350" w14:textId="77777777" w:rsidR="000F327F" w:rsidRPr="00457A1E" w:rsidRDefault="000F327F" w:rsidP="006A6640">
            <w:pPr>
              <w:rPr>
                <w:sz w:val="20"/>
                <w:szCs w:val="20"/>
              </w:rPr>
            </w:pPr>
            <w:r w:rsidRPr="00457A1E">
              <w:rPr>
                <w:sz w:val="20"/>
                <w:szCs w:val="20"/>
              </w:rPr>
              <w:t>PBS</w:t>
            </w:r>
          </w:p>
        </w:tc>
        <w:tc>
          <w:tcPr>
            <w:tcW w:w="8079" w:type="dxa"/>
          </w:tcPr>
          <w:p w14:paraId="37A9519D"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PBS-2.1, PBS-2.3, PBS-3.1</w:t>
            </w:r>
          </w:p>
        </w:tc>
      </w:tr>
      <w:tr w:rsidR="000F327F" w14:paraId="4FBAD0A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15FFC2E" w14:textId="77777777" w:rsidR="000F327F" w:rsidRDefault="000F327F" w:rsidP="006A6640">
            <w:r>
              <w:t>Corp</w:t>
            </w:r>
          </w:p>
        </w:tc>
        <w:tc>
          <w:tcPr>
            <w:tcW w:w="8079" w:type="dxa"/>
          </w:tcPr>
          <w:p w14:paraId="5A5A27EF" w14:textId="7C0494A4" w:rsidR="000F327F" w:rsidRDefault="00B214C5" w:rsidP="006A6640">
            <w:pPr>
              <w:jc w:val="both"/>
              <w:cnfStyle w:val="000000100000" w:firstRow="0" w:lastRow="0" w:firstColumn="0" w:lastColumn="0" w:oddVBand="0" w:evenVBand="0" w:oddHBand="1" w:evenHBand="0" w:firstRowFirstColumn="0" w:firstRowLastColumn="0" w:lastRowFirstColumn="0" w:lastRowLastColumn="0"/>
            </w:pPr>
            <w:r w:rsidRPr="00B214C5">
              <w:t>La valeur acquise à une date est la somme des montants budgétés des lignes portées par les tâches terminées à cette date, la date de terminaison de la tâche faisant foi. Les lignes issues d</w:t>
            </w:r>
            <w:r w:rsidR="005E0298">
              <w:t>’</w:t>
            </w:r>
            <w:r w:rsidRPr="00B214C5">
              <w:t>un risque survenu, de montant budgété nul, n</w:t>
            </w:r>
            <w:r w:rsidR="005E0298">
              <w:t>’</w:t>
            </w:r>
            <w:r w:rsidRPr="00B214C5">
              <w:t>y contribuent pas</w:t>
            </w:r>
            <w:r w:rsidR="00064ACC">
              <w:t> </w:t>
            </w:r>
            <w:r w:rsidRPr="00B214C5">
              <w:t>; la provision du risque s</w:t>
            </w:r>
            <w:r w:rsidR="005E0298">
              <w:t>’</w:t>
            </w:r>
            <w:r w:rsidRPr="00B214C5">
              <w:t>acquiert selon WF-RIS-0060. Les lignes propres d</w:t>
            </w:r>
            <w:r w:rsidR="005E0298">
              <w:t>’</w:t>
            </w:r>
            <w:r w:rsidRPr="00B214C5">
              <w:t>une tâche récapitulative s</w:t>
            </w:r>
            <w:r w:rsidR="005E0298">
              <w:t>’</w:t>
            </w:r>
            <w:r w:rsidRPr="00B214C5">
              <w:t>acquièrent quand elle est terminée.</w:t>
            </w:r>
          </w:p>
        </w:tc>
      </w:tr>
      <w:tr w:rsidR="000F327F" w:rsidRPr="00457A1E" w14:paraId="79FA839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CE3208F" w14:textId="77777777" w:rsidR="000F327F" w:rsidRPr="00457A1E" w:rsidRDefault="000F327F" w:rsidP="006A6640">
            <w:pPr>
              <w:rPr>
                <w:sz w:val="20"/>
                <w:szCs w:val="20"/>
              </w:rPr>
            </w:pPr>
            <w:r w:rsidRPr="00457A1E">
              <w:rPr>
                <w:sz w:val="20"/>
                <w:szCs w:val="20"/>
              </w:rPr>
              <w:t>Motif</w:t>
            </w:r>
          </w:p>
        </w:tc>
        <w:tc>
          <w:tcPr>
            <w:tcW w:w="8079" w:type="dxa"/>
          </w:tcPr>
          <w:p w14:paraId="4064E6E4" w14:textId="79FA47ED" w:rsidR="000F327F" w:rsidRPr="00457A1E" w:rsidRDefault="00B214C5" w:rsidP="006A6640">
            <w:pPr>
              <w:cnfStyle w:val="000000000000" w:firstRow="0" w:lastRow="0" w:firstColumn="0" w:lastColumn="0" w:oddVBand="0" w:evenVBand="0" w:oddHBand="0" w:evenHBand="0" w:firstRowFirstColumn="0" w:firstRowLastColumn="0" w:lastRowFirstColumn="0" w:lastRowLastColumn="0"/>
              <w:rPr>
                <w:sz w:val="20"/>
                <w:szCs w:val="20"/>
              </w:rPr>
            </w:pPr>
            <w:r w:rsidRPr="00B214C5">
              <w:rPr>
                <w:sz w:val="20"/>
                <w:szCs w:val="20"/>
              </w:rPr>
              <w:t>La valeur acquise mesure le travail fait au prix où il avait été promis, jamais au prix qu</w:t>
            </w:r>
            <w:r w:rsidR="005E0298">
              <w:rPr>
                <w:sz w:val="20"/>
                <w:szCs w:val="20"/>
              </w:rPr>
              <w:t>’</w:t>
            </w:r>
            <w:r w:rsidRPr="00B214C5">
              <w:rPr>
                <w:sz w:val="20"/>
                <w:szCs w:val="20"/>
              </w:rPr>
              <w:t>il a coûté</w:t>
            </w:r>
            <w:r w:rsidR="00064ACC">
              <w:rPr>
                <w:sz w:val="20"/>
                <w:szCs w:val="20"/>
              </w:rPr>
              <w:t> </w:t>
            </w:r>
            <w:r w:rsidRPr="00B214C5">
              <w:rPr>
                <w:sz w:val="20"/>
                <w:szCs w:val="20"/>
              </w:rPr>
              <w:t>: c</w:t>
            </w:r>
            <w:r w:rsidR="005E0298">
              <w:rPr>
                <w:sz w:val="20"/>
                <w:szCs w:val="20"/>
              </w:rPr>
              <w:t>’</w:t>
            </w:r>
            <w:r w:rsidRPr="00B214C5">
              <w:rPr>
                <w:sz w:val="20"/>
                <w:szCs w:val="20"/>
              </w:rPr>
              <w:t>est ce qui rend l</w:t>
            </w:r>
            <w:r w:rsidR="005E0298">
              <w:rPr>
                <w:sz w:val="20"/>
                <w:szCs w:val="20"/>
              </w:rPr>
              <w:t>’</w:t>
            </w:r>
            <w:r w:rsidRPr="00B214C5">
              <w:rPr>
                <w:sz w:val="20"/>
                <w:szCs w:val="20"/>
              </w:rPr>
              <w:t>écart avec le coût réel lisible. L</w:t>
            </w:r>
            <w:r w:rsidR="005E0298">
              <w:rPr>
                <w:sz w:val="20"/>
                <w:szCs w:val="20"/>
              </w:rPr>
              <w:t>’</w:t>
            </w:r>
            <w:r w:rsidRPr="00B214C5">
              <w:rPr>
                <w:sz w:val="20"/>
                <w:szCs w:val="20"/>
              </w:rPr>
              <w:t>acquisition tâche par tâche, à la terminaison, est le choix fait au §3.2.5</w:t>
            </w:r>
            <w:r w:rsidR="00064ACC">
              <w:rPr>
                <w:sz w:val="20"/>
                <w:szCs w:val="20"/>
              </w:rPr>
              <w:t> </w:t>
            </w:r>
            <w:r w:rsidRPr="00B214C5">
              <w:rPr>
                <w:sz w:val="20"/>
                <w:szCs w:val="20"/>
              </w:rPr>
              <w:t>; la date de terminaison la situe dans le temps, ce qui permet les courbes et l</w:t>
            </w:r>
            <w:r w:rsidR="005E0298">
              <w:rPr>
                <w:sz w:val="20"/>
                <w:szCs w:val="20"/>
              </w:rPr>
              <w:t>’</w:t>
            </w:r>
            <w:r w:rsidRPr="00B214C5">
              <w:rPr>
                <w:sz w:val="20"/>
                <w:szCs w:val="20"/>
              </w:rPr>
              <w:t>indice de délai entre deux revues.</w:t>
            </w:r>
          </w:p>
        </w:tc>
      </w:tr>
      <w:tr w:rsidR="000F327F" w:rsidRPr="00457A1E" w14:paraId="4AB0980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A97B5CA" w14:textId="77777777" w:rsidR="000F327F" w:rsidRPr="00457A1E" w:rsidRDefault="000F327F" w:rsidP="006A6640">
            <w:pPr>
              <w:rPr>
                <w:sz w:val="20"/>
                <w:szCs w:val="20"/>
              </w:rPr>
            </w:pPr>
            <w:r w:rsidRPr="00457A1E">
              <w:rPr>
                <w:sz w:val="20"/>
                <w:szCs w:val="20"/>
              </w:rPr>
              <w:t>Vérif</w:t>
            </w:r>
          </w:p>
        </w:tc>
        <w:tc>
          <w:tcPr>
            <w:tcW w:w="8079" w:type="dxa"/>
          </w:tcPr>
          <w:p w14:paraId="4925D030" w14:textId="067273CA" w:rsidR="000F327F" w:rsidRPr="00457A1E" w:rsidRDefault="00B214C5" w:rsidP="006A6640">
            <w:pPr>
              <w:cnfStyle w:val="000000100000" w:firstRow="0" w:lastRow="0" w:firstColumn="0" w:lastColumn="0" w:oddVBand="0" w:evenVBand="0" w:oddHBand="1" w:evenHBand="0" w:firstRowFirstColumn="0" w:firstRowLastColumn="0" w:lastRowFirstColumn="0" w:lastRowLastColumn="0"/>
              <w:rPr>
                <w:sz w:val="20"/>
                <w:szCs w:val="20"/>
              </w:rPr>
            </w:pPr>
            <w:r w:rsidRPr="00B214C5">
              <w:rPr>
                <w:sz w:val="20"/>
                <w:szCs w:val="20"/>
              </w:rPr>
              <w:t>Une tâche terminée le 12 du mois contribue à la valeur acquise dès cette date, non à la revue suivante. Une tâche dont le coût réel dépasse le montant budgété contribue pour le montant budgété. La valeur acquise d</w:t>
            </w:r>
            <w:r w:rsidR="005E0298">
              <w:rPr>
                <w:sz w:val="20"/>
                <w:szCs w:val="20"/>
              </w:rPr>
              <w:t>’</w:t>
            </w:r>
            <w:r w:rsidRPr="00B214C5">
              <w:rPr>
                <w:sz w:val="20"/>
                <w:szCs w:val="20"/>
              </w:rPr>
              <w:t>un projet dont toutes les tâches sont terminées et tous les risques écartés égale son budget de référence.</w:t>
            </w:r>
          </w:p>
        </w:tc>
      </w:tr>
    </w:tbl>
    <w:p w14:paraId="21D34C8D" w14:textId="77777777" w:rsidR="000F327F" w:rsidRDefault="000F327F" w:rsidP="000F327F">
      <w:pPr>
        <w:jc w:val="both"/>
      </w:pPr>
    </w:p>
    <w:p w14:paraId="4C62EA30" w14:textId="64A912CB" w:rsidR="00B34281" w:rsidRDefault="00B34281" w:rsidP="009308D3">
      <w:pPr>
        <w:pStyle w:val="Titre5"/>
        <w:numPr>
          <w:ilvl w:val="4"/>
          <w:numId w:val="4"/>
        </w:numPr>
      </w:pPr>
      <w:bookmarkStart w:id="110" w:name="_Toc241403350"/>
      <w:r>
        <w:t>Avancement financier</w:t>
      </w:r>
      <w:bookmarkEnd w:id="110"/>
    </w:p>
    <w:p w14:paraId="304A91D8" w14:textId="60DE5D6E" w:rsidR="00B34281" w:rsidRDefault="000F327F" w:rsidP="000F327F">
      <w:pPr>
        <w:jc w:val="both"/>
      </w:pPr>
      <w:r w:rsidRPr="000F327F">
        <w:t>L</w:t>
      </w:r>
      <w:r w:rsidR="005E0298">
        <w:t>’</w:t>
      </w:r>
      <w:r w:rsidRPr="000F327F">
        <w:t>avancement financier dit où en est la dépense par rapport à ce qu</w:t>
      </w:r>
      <w:r w:rsidR="005E0298">
        <w:t>’</w:t>
      </w:r>
      <w:r w:rsidRPr="000F327F">
        <w:t>elle finira par être</w:t>
      </w:r>
      <w:r w:rsidR="00064ACC">
        <w:t> </w:t>
      </w:r>
      <w:r w:rsidRPr="000F327F">
        <w:t>: le coût réel rapporté au projeté du chef de projet. Il se lit avec la consommation du budget, qui rapporte le même coût réel au budget de référence</w:t>
      </w:r>
      <w:r w:rsidR="00064ACC">
        <w:t> </w:t>
      </w:r>
      <w:r w:rsidRPr="000F327F">
        <w:t>: les deux ensemble disent si l</w:t>
      </w:r>
      <w:r w:rsidR="005E0298">
        <w:t>’</w:t>
      </w:r>
      <w:r w:rsidRPr="000F327F">
        <w:t>on dépense vite, et si l</w:t>
      </w:r>
      <w:r w:rsidR="005E0298">
        <w:t>’</w:t>
      </w:r>
      <w:r w:rsidRPr="000F327F">
        <w:t>on dépense trop.</w:t>
      </w:r>
    </w:p>
    <w:tbl>
      <w:tblPr>
        <w:tblStyle w:val="TableauListe6Couleur-Accentuation1"/>
        <w:tblW w:w="9067" w:type="dxa"/>
        <w:tblLook w:val="04A0" w:firstRow="1" w:lastRow="0" w:firstColumn="1" w:lastColumn="0" w:noHBand="0" w:noVBand="1"/>
      </w:tblPr>
      <w:tblGrid>
        <w:gridCol w:w="988"/>
        <w:gridCol w:w="8079"/>
      </w:tblGrid>
      <w:tr w:rsidR="000F327F" w:rsidRPr="00457A1E" w14:paraId="51068048"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F56F965" w14:textId="77777777" w:rsidR="000F327F" w:rsidRPr="00457A1E" w:rsidRDefault="000F327F" w:rsidP="006A6640">
            <w:pPr>
              <w:rPr>
                <w:sz w:val="20"/>
                <w:szCs w:val="20"/>
              </w:rPr>
            </w:pPr>
            <w:r w:rsidRPr="00457A1E">
              <w:rPr>
                <w:sz w:val="20"/>
                <w:szCs w:val="20"/>
              </w:rPr>
              <w:t>ID</w:t>
            </w:r>
          </w:p>
        </w:tc>
        <w:tc>
          <w:tcPr>
            <w:tcW w:w="8079" w:type="dxa"/>
          </w:tcPr>
          <w:p w14:paraId="06AA5EE1" w14:textId="34B73C58"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IND</w:t>
            </w:r>
            <w:r w:rsidRPr="00457A1E">
              <w:rPr>
                <w:sz w:val="20"/>
                <w:szCs w:val="20"/>
              </w:rPr>
              <w:t>-00</w:t>
            </w:r>
            <w:r>
              <w:rPr>
                <w:sz w:val="20"/>
                <w:szCs w:val="20"/>
              </w:rPr>
              <w:t>4</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w:instrText>
            </w:r>
            <w:r>
              <w:rPr>
                <w:sz w:val="20"/>
                <w:szCs w:val="20"/>
              </w:rPr>
              <w:instrText>IND</w:instrText>
            </w:r>
            <w:r w:rsidRPr="00457A1E">
              <w:rPr>
                <w:sz w:val="20"/>
                <w:szCs w:val="20"/>
              </w:rPr>
              <w:instrText>-00</w:instrText>
            </w:r>
            <w:r>
              <w:rPr>
                <w:sz w:val="20"/>
                <w:szCs w:val="20"/>
              </w:rPr>
              <w:instrText>4</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0F327F" w14:paraId="67B73BD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17419E2" w14:textId="77777777" w:rsidR="000F327F" w:rsidRDefault="000F327F" w:rsidP="006A6640">
            <w:r>
              <w:lastRenderedPageBreak/>
              <w:t>Titre</w:t>
            </w:r>
          </w:p>
        </w:tc>
        <w:tc>
          <w:tcPr>
            <w:tcW w:w="8079" w:type="dxa"/>
          </w:tcPr>
          <w:p w14:paraId="5E11B0C4" w14:textId="13565875" w:rsidR="000F327F" w:rsidRPr="00860413" w:rsidRDefault="000F327F" w:rsidP="006A6640">
            <w:pPr>
              <w:cnfStyle w:val="000000100000" w:firstRow="0" w:lastRow="0" w:firstColumn="0" w:lastColumn="0" w:oddVBand="0" w:evenVBand="0" w:oddHBand="1" w:evenHBand="0" w:firstRowFirstColumn="0" w:firstRowLastColumn="0" w:lastRowFirstColumn="0" w:lastRowLastColumn="0"/>
              <w:rPr>
                <w:b/>
                <w:bCs/>
              </w:rPr>
            </w:pPr>
            <w:r w:rsidRPr="000F327F">
              <w:rPr>
                <w:b/>
                <w:bCs/>
              </w:rPr>
              <w:t xml:space="preserve">Avancement financier et consommation du budget </w:t>
            </w:r>
          </w:p>
        </w:tc>
      </w:tr>
      <w:tr w:rsidR="000F327F" w:rsidRPr="00457A1E" w14:paraId="70CA8D0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B7FE7AB" w14:textId="77777777" w:rsidR="000F327F" w:rsidRPr="00457A1E" w:rsidRDefault="000F327F" w:rsidP="006A6640">
            <w:pPr>
              <w:rPr>
                <w:sz w:val="20"/>
                <w:szCs w:val="20"/>
              </w:rPr>
            </w:pPr>
            <w:r w:rsidRPr="00457A1E">
              <w:rPr>
                <w:sz w:val="20"/>
                <w:szCs w:val="20"/>
              </w:rPr>
              <w:t>Flex</w:t>
            </w:r>
          </w:p>
        </w:tc>
        <w:tc>
          <w:tcPr>
            <w:tcW w:w="8079" w:type="dxa"/>
          </w:tcPr>
          <w:p w14:paraId="74E78447"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0F327F" w:rsidRPr="00457A1E" w14:paraId="18D1F7B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5923644" w14:textId="77777777" w:rsidR="000F327F" w:rsidRPr="00457A1E" w:rsidRDefault="000F327F" w:rsidP="006A6640">
            <w:pPr>
              <w:rPr>
                <w:sz w:val="20"/>
                <w:szCs w:val="20"/>
              </w:rPr>
            </w:pPr>
            <w:r w:rsidRPr="00457A1E">
              <w:rPr>
                <w:sz w:val="20"/>
                <w:szCs w:val="20"/>
              </w:rPr>
              <w:t>FBS</w:t>
            </w:r>
          </w:p>
        </w:tc>
        <w:tc>
          <w:tcPr>
            <w:tcW w:w="8079" w:type="dxa"/>
          </w:tcPr>
          <w:p w14:paraId="7538A2FF" w14:textId="07947AB6"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w:t>
            </w:r>
            <w:r>
              <w:rPr>
                <w:sz w:val="20"/>
                <w:szCs w:val="20"/>
              </w:rPr>
              <w:t>8.1</w:t>
            </w:r>
          </w:p>
        </w:tc>
      </w:tr>
      <w:tr w:rsidR="000F327F" w:rsidRPr="00457A1E" w14:paraId="13C793E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A19E51A" w14:textId="77777777" w:rsidR="000F327F" w:rsidRPr="00457A1E" w:rsidRDefault="000F327F" w:rsidP="006A6640">
            <w:pPr>
              <w:rPr>
                <w:sz w:val="20"/>
                <w:szCs w:val="20"/>
              </w:rPr>
            </w:pPr>
            <w:r w:rsidRPr="00457A1E">
              <w:rPr>
                <w:sz w:val="20"/>
                <w:szCs w:val="20"/>
              </w:rPr>
              <w:t>PBS</w:t>
            </w:r>
          </w:p>
        </w:tc>
        <w:tc>
          <w:tcPr>
            <w:tcW w:w="8079" w:type="dxa"/>
          </w:tcPr>
          <w:p w14:paraId="5E76EF4F"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PBS-2.1, PBS-2.3, PBS-3.1, PBS-3.2</w:t>
            </w:r>
          </w:p>
        </w:tc>
      </w:tr>
      <w:tr w:rsidR="000F327F" w14:paraId="4990E98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A80BA9C" w14:textId="77777777" w:rsidR="000F327F" w:rsidRDefault="000F327F" w:rsidP="006A6640">
            <w:r>
              <w:t>Corp</w:t>
            </w:r>
          </w:p>
        </w:tc>
        <w:tc>
          <w:tcPr>
            <w:tcW w:w="8079" w:type="dxa"/>
          </w:tcPr>
          <w:p w14:paraId="6783E263" w14:textId="7FE7153F" w:rsidR="000F327F" w:rsidRDefault="00B214C5" w:rsidP="006A6640">
            <w:pPr>
              <w:jc w:val="both"/>
              <w:cnfStyle w:val="000000100000" w:firstRow="0" w:lastRow="0" w:firstColumn="0" w:lastColumn="0" w:oddVBand="0" w:evenVBand="0" w:oddHBand="1" w:evenHBand="0" w:firstRowFirstColumn="0" w:firstRowLastColumn="0" w:lastRowFirstColumn="0" w:lastRowLastColumn="0"/>
            </w:pPr>
            <w:r w:rsidRPr="00B214C5">
              <w:t>L</w:t>
            </w:r>
            <w:r w:rsidR="005E0298">
              <w:t>’</w:t>
            </w:r>
            <w:r w:rsidRPr="00B214C5">
              <w:t>avancement financier est le rapport du coût réel à la somme du coût réel et du reste à engager. La consommation du budget est le rapport du coût réel au budget de référence. Tous deux sont exprimés en pourcentage et calculés par sous-projet et pour le projet. L</w:t>
            </w:r>
            <w:r w:rsidR="005E0298">
              <w:t>’</w:t>
            </w:r>
            <w:r w:rsidRPr="00B214C5">
              <w:t>avancement financier est non calculable lorsque le coût réel et le reste à engager sont tous deux nuls.</w:t>
            </w:r>
          </w:p>
        </w:tc>
      </w:tr>
      <w:tr w:rsidR="000F327F" w:rsidRPr="00457A1E" w14:paraId="538CA26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75A9ECD" w14:textId="77777777" w:rsidR="000F327F" w:rsidRPr="00457A1E" w:rsidRDefault="000F327F" w:rsidP="006A6640">
            <w:pPr>
              <w:rPr>
                <w:sz w:val="20"/>
                <w:szCs w:val="20"/>
              </w:rPr>
            </w:pPr>
            <w:r w:rsidRPr="00457A1E">
              <w:rPr>
                <w:sz w:val="20"/>
                <w:szCs w:val="20"/>
              </w:rPr>
              <w:t>Motif</w:t>
            </w:r>
          </w:p>
        </w:tc>
        <w:tc>
          <w:tcPr>
            <w:tcW w:w="8079" w:type="dxa"/>
          </w:tcPr>
          <w:p w14:paraId="4A8B0D5E" w14:textId="7A614025" w:rsidR="000F327F" w:rsidRPr="00457A1E" w:rsidRDefault="00B214C5" w:rsidP="006A6640">
            <w:pPr>
              <w:cnfStyle w:val="000000000000" w:firstRow="0" w:lastRow="0" w:firstColumn="0" w:lastColumn="0" w:oddVBand="0" w:evenVBand="0" w:oddHBand="0" w:evenHBand="0" w:firstRowFirstColumn="0" w:firstRowLastColumn="0" w:lastRowFirstColumn="0" w:lastRowLastColumn="0"/>
              <w:rPr>
                <w:sz w:val="20"/>
                <w:szCs w:val="20"/>
              </w:rPr>
            </w:pPr>
            <w:r w:rsidRPr="00B214C5">
              <w:rPr>
                <w:sz w:val="20"/>
                <w:szCs w:val="20"/>
              </w:rPr>
              <w:t>L</w:t>
            </w:r>
            <w:r w:rsidR="005E0298">
              <w:rPr>
                <w:sz w:val="20"/>
                <w:szCs w:val="20"/>
              </w:rPr>
              <w:t>’</w:t>
            </w:r>
            <w:r w:rsidRPr="00B214C5">
              <w:rPr>
                <w:sz w:val="20"/>
                <w:szCs w:val="20"/>
              </w:rPr>
              <w:t>avancement financier est le seul indicateur qui ne dépende pas de la valeur acquise</w:t>
            </w:r>
            <w:r w:rsidR="00064ACC">
              <w:rPr>
                <w:sz w:val="20"/>
                <w:szCs w:val="20"/>
              </w:rPr>
              <w:t> </w:t>
            </w:r>
            <w:r w:rsidRPr="00B214C5">
              <w:rPr>
                <w:sz w:val="20"/>
                <w:szCs w:val="20"/>
              </w:rPr>
              <w:t>: il ne demande que la dépense et l</w:t>
            </w:r>
            <w:r w:rsidR="005E0298">
              <w:rPr>
                <w:sz w:val="20"/>
                <w:szCs w:val="20"/>
              </w:rPr>
              <w:t>’</w:t>
            </w:r>
            <w:r w:rsidRPr="00B214C5">
              <w:rPr>
                <w:sz w:val="20"/>
                <w:szCs w:val="20"/>
              </w:rPr>
              <w:t>estimation du reste, ce qui le rend disponible même sur une tâche à moitié faite. La consommation du budget le complète</w:t>
            </w:r>
            <w:r w:rsidR="00064ACC">
              <w:rPr>
                <w:sz w:val="20"/>
                <w:szCs w:val="20"/>
              </w:rPr>
              <w:t> </w:t>
            </w:r>
            <w:r w:rsidRPr="00B214C5">
              <w:rPr>
                <w:sz w:val="20"/>
                <w:szCs w:val="20"/>
              </w:rPr>
              <w:t>: un avancement financier de 50 % avec une consommation de 70 % annonce un dépassement de 40 %.</w:t>
            </w:r>
          </w:p>
        </w:tc>
      </w:tr>
      <w:tr w:rsidR="000F327F" w:rsidRPr="00457A1E" w14:paraId="5E3D9EB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53ECEF6" w14:textId="77777777" w:rsidR="000F327F" w:rsidRPr="00457A1E" w:rsidRDefault="000F327F" w:rsidP="006A6640">
            <w:pPr>
              <w:rPr>
                <w:sz w:val="20"/>
                <w:szCs w:val="20"/>
              </w:rPr>
            </w:pPr>
            <w:r w:rsidRPr="00457A1E">
              <w:rPr>
                <w:sz w:val="20"/>
                <w:szCs w:val="20"/>
              </w:rPr>
              <w:t>Vérif</w:t>
            </w:r>
          </w:p>
        </w:tc>
        <w:tc>
          <w:tcPr>
            <w:tcW w:w="8079" w:type="dxa"/>
          </w:tcPr>
          <w:p w14:paraId="65969E23" w14:textId="23C665B1" w:rsidR="000F327F" w:rsidRPr="00457A1E" w:rsidRDefault="00B214C5" w:rsidP="006A6640">
            <w:pPr>
              <w:cnfStyle w:val="000000100000" w:firstRow="0" w:lastRow="0" w:firstColumn="0" w:lastColumn="0" w:oddVBand="0" w:evenVBand="0" w:oddHBand="1" w:evenHBand="0" w:firstRowFirstColumn="0" w:firstRowLastColumn="0" w:lastRowFirstColumn="0" w:lastRowLastColumn="0"/>
              <w:rPr>
                <w:sz w:val="20"/>
                <w:szCs w:val="20"/>
              </w:rPr>
            </w:pPr>
            <w:r w:rsidRPr="00B214C5">
              <w:rPr>
                <w:sz w:val="20"/>
                <w:szCs w:val="20"/>
              </w:rPr>
              <w:t>Sur un sous-projet de budget 100, de coût réel 70 et de reste à engager 70, l</w:t>
            </w:r>
            <w:r w:rsidR="005E0298">
              <w:rPr>
                <w:sz w:val="20"/>
                <w:szCs w:val="20"/>
              </w:rPr>
              <w:t>’</w:t>
            </w:r>
            <w:r w:rsidRPr="00B214C5">
              <w:rPr>
                <w:sz w:val="20"/>
                <w:szCs w:val="20"/>
              </w:rPr>
              <w:t>avancement financier vaut 50 % et la consommation 70 %. Un sous-projet sans coût réel ni reste à engager affiche un avancement financier non calculable.</w:t>
            </w:r>
          </w:p>
        </w:tc>
      </w:tr>
    </w:tbl>
    <w:p w14:paraId="6757A56A" w14:textId="77777777" w:rsidR="000F327F" w:rsidRDefault="000F327F" w:rsidP="00E862DF"/>
    <w:p w14:paraId="05DBC92B" w14:textId="46415F3F" w:rsidR="00B34281" w:rsidRDefault="00B34281" w:rsidP="009308D3">
      <w:pPr>
        <w:pStyle w:val="Titre5"/>
        <w:numPr>
          <w:ilvl w:val="4"/>
          <w:numId w:val="4"/>
        </w:numPr>
      </w:pPr>
      <w:bookmarkStart w:id="111" w:name="_Toc241403351"/>
      <w:r>
        <w:t xml:space="preserve">Projection </w:t>
      </w:r>
      <w:r w:rsidR="007D7F88">
        <w:t>à</w:t>
      </w:r>
      <w:r>
        <w:t xml:space="preserve"> terminaison</w:t>
      </w:r>
      <w:bookmarkEnd w:id="111"/>
    </w:p>
    <w:p w14:paraId="238A1114" w14:textId="62D98E76" w:rsidR="000F327F" w:rsidRPr="000F327F" w:rsidRDefault="000F327F" w:rsidP="000F327F">
      <w:pPr>
        <w:jc w:val="both"/>
      </w:pPr>
      <w:r w:rsidRPr="000F327F">
        <w:t>Trois projections répondent à la même question — combien ce projet coûtera-t-il</w:t>
      </w:r>
      <w:r w:rsidR="00064ACC">
        <w:t> </w:t>
      </w:r>
      <w:r w:rsidRPr="000F327F">
        <w:t>? — avec trois hypothèses. Au budget</w:t>
      </w:r>
      <w:r w:rsidR="00064ACC">
        <w:t> </w:t>
      </w:r>
      <w:r w:rsidRPr="000F327F">
        <w:t>: ce qui reste coûtera ce qui était prévu. Du chef de projet</w:t>
      </w:r>
      <w:r w:rsidR="00064ACC">
        <w:t> </w:t>
      </w:r>
      <w:r w:rsidRPr="000F327F">
        <w:t>: ce qui reste coûtera ce qu</w:t>
      </w:r>
      <w:r w:rsidR="005E0298">
        <w:t>’</w:t>
      </w:r>
      <w:r w:rsidRPr="000F327F">
        <w:t>il estime. Au rythme constaté</w:t>
      </w:r>
      <w:r w:rsidR="00064ACC">
        <w:t> </w:t>
      </w:r>
      <w:r w:rsidRPr="000F327F">
        <w:t>: ce qui reste coûtera comme ce qui est fait a coûté. Aucune n</w:t>
      </w:r>
      <w:r w:rsidR="005E0298">
        <w:t>’</w:t>
      </w:r>
      <w:r w:rsidRPr="000F327F">
        <w:t>est plus vraie que les autres</w:t>
      </w:r>
      <w:r w:rsidR="00064ACC">
        <w:t> </w:t>
      </w:r>
      <w:r w:rsidRPr="000F327F">
        <w:t>; c</w:t>
      </w:r>
      <w:r w:rsidR="005E0298">
        <w:t>’</w:t>
      </w:r>
      <w:r w:rsidRPr="000F327F">
        <w:t>est leur écart qui renseigne. Quand celle du chef de projet est plus basse que le rythme constaté, il croit que la dérive va s</w:t>
      </w:r>
      <w:r w:rsidR="005E0298">
        <w:t>’</w:t>
      </w:r>
      <w:r w:rsidRPr="000F327F">
        <w:t>arrêter, et c</w:t>
      </w:r>
      <w:r w:rsidR="005E0298">
        <w:t>’</w:t>
      </w:r>
      <w:r w:rsidRPr="000F327F">
        <w:t>est cette croyance que la revue doit interroger.</w:t>
      </w:r>
    </w:p>
    <w:tbl>
      <w:tblPr>
        <w:tblStyle w:val="TableauListe6Couleur-Accentuation1"/>
        <w:tblW w:w="9067" w:type="dxa"/>
        <w:tblLook w:val="04A0" w:firstRow="1" w:lastRow="0" w:firstColumn="1" w:lastColumn="0" w:noHBand="0" w:noVBand="1"/>
      </w:tblPr>
      <w:tblGrid>
        <w:gridCol w:w="988"/>
        <w:gridCol w:w="8079"/>
      </w:tblGrid>
      <w:tr w:rsidR="000F327F" w:rsidRPr="00457A1E" w14:paraId="72B499EC"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244451" w14:textId="77777777" w:rsidR="000F327F" w:rsidRPr="00457A1E" w:rsidRDefault="000F327F" w:rsidP="006A6640">
            <w:pPr>
              <w:rPr>
                <w:sz w:val="20"/>
                <w:szCs w:val="20"/>
              </w:rPr>
            </w:pPr>
            <w:r w:rsidRPr="00457A1E">
              <w:rPr>
                <w:sz w:val="20"/>
                <w:szCs w:val="20"/>
              </w:rPr>
              <w:t>ID</w:t>
            </w:r>
          </w:p>
        </w:tc>
        <w:tc>
          <w:tcPr>
            <w:tcW w:w="8079" w:type="dxa"/>
          </w:tcPr>
          <w:p w14:paraId="055D989E" w14:textId="30C1FF9D"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IND</w:t>
            </w:r>
            <w:r w:rsidRPr="00457A1E">
              <w:rPr>
                <w:sz w:val="20"/>
                <w:szCs w:val="20"/>
              </w:rPr>
              <w:t>-00</w:t>
            </w:r>
            <w:r>
              <w:rPr>
                <w:sz w:val="20"/>
                <w:szCs w:val="20"/>
              </w:rPr>
              <w:t>5</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w:instrText>
            </w:r>
            <w:r>
              <w:rPr>
                <w:sz w:val="20"/>
                <w:szCs w:val="20"/>
              </w:rPr>
              <w:instrText>IND</w:instrText>
            </w:r>
            <w:r w:rsidRPr="00457A1E">
              <w:rPr>
                <w:sz w:val="20"/>
                <w:szCs w:val="20"/>
              </w:rPr>
              <w:instrText>-00</w:instrText>
            </w:r>
            <w:r>
              <w:rPr>
                <w:sz w:val="20"/>
                <w:szCs w:val="20"/>
              </w:rPr>
              <w:instrText>5</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0F327F" w14:paraId="59EF9AD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581D93D" w14:textId="77777777" w:rsidR="000F327F" w:rsidRDefault="000F327F" w:rsidP="006A6640">
            <w:r>
              <w:t>Titre</w:t>
            </w:r>
          </w:p>
        </w:tc>
        <w:tc>
          <w:tcPr>
            <w:tcW w:w="8079" w:type="dxa"/>
          </w:tcPr>
          <w:p w14:paraId="3177BF38" w14:textId="561EB1D9" w:rsidR="000F327F" w:rsidRPr="00860413" w:rsidRDefault="000F327F" w:rsidP="006A6640">
            <w:pPr>
              <w:cnfStyle w:val="000000100000" w:firstRow="0" w:lastRow="0" w:firstColumn="0" w:lastColumn="0" w:oddVBand="0" w:evenVBand="0" w:oddHBand="1" w:evenHBand="0" w:firstRowFirstColumn="0" w:firstRowLastColumn="0" w:lastRowFirstColumn="0" w:lastRowLastColumn="0"/>
              <w:rPr>
                <w:b/>
                <w:bCs/>
              </w:rPr>
            </w:pPr>
            <w:r w:rsidRPr="000F327F">
              <w:rPr>
                <w:b/>
                <w:bCs/>
              </w:rPr>
              <w:t>Projections à terminaison</w:t>
            </w:r>
          </w:p>
        </w:tc>
      </w:tr>
      <w:tr w:rsidR="000F327F" w:rsidRPr="00457A1E" w14:paraId="432E784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81304BD" w14:textId="77777777" w:rsidR="000F327F" w:rsidRPr="00457A1E" w:rsidRDefault="000F327F" w:rsidP="006A6640">
            <w:pPr>
              <w:rPr>
                <w:sz w:val="20"/>
                <w:szCs w:val="20"/>
              </w:rPr>
            </w:pPr>
            <w:r w:rsidRPr="00457A1E">
              <w:rPr>
                <w:sz w:val="20"/>
                <w:szCs w:val="20"/>
              </w:rPr>
              <w:t>Flex</w:t>
            </w:r>
          </w:p>
        </w:tc>
        <w:tc>
          <w:tcPr>
            <w:tcW w:w="8079" w:type="dxa"/>
          </w:tcPr>
          <w:p w14:paraId="6CA9A511"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0F327F" w:rsidRPr="00457A1E" w14:paraId="68FD929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8C94CC7" w14:textId="77777777" w:rsidR="000F327F" w:rsidRPr="00457A1E" w:rsidRDefault="000F327F" w:rsidP="006A6640">
            <w:pPr>
              <w:rPr>
                <w:sz w:val="20"/>
                <w:szCs w:val="20"/>
              </w:rPr>
            </w:pPr>
            <w:r w:rsidRPr="00457A1E">
              <w:rPr>
                <w:sz w:val="20"/>
                <w:szCs w:val="20"/>
              </w:rPr>
              <w:t>FBS</w:t>
            </w:r>
          </w:p>
        </w:tc>
        <w:tc>
          <w:tcPr>
            <w:tcW w:w="8079" w:type="dxa"/>
          </w:tcPr>
          <w:p w14:paraId="0D935A58" w14:textId="10AE655E"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w:t>
            </w:r>
            <w:r>
              <w:rPr>
                <w:sz w:val="20"/>
                <w:szCs w:val="20"/>
              </w:rPr>
              <w:t>8.2</w:t>
            </w:r>
          </w:p>
        </w:tc>
      </w:tr>
      <w:tr w:rsidR="000F327F" w:rsidRPr="00457A1E" w14:paraId="07844F2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2EDCD00" w14:textId="77777777" w:rsidR="000F327F" w:rsidRPr="00457A1E" w:rsidRDefault="000F327F" w:rsidP="006A6640">
            <w:pPr>
              <w:rPr>
                <w:sz w:val="20"/>
                <w:szCs w:val="20"/>
              </w:rPr>
            </w:pPr>
            <w:r w:rsidRPr="00457A1E">
              <w:rPr>
                <w:sz w:val="20"/>
                <w:szCs w:val="20"/>
              </w:rPr>
              <w:t>PBS</w:t>
            </w:r>
          </w:p>
        </w:tc>
        <w:tc>
          <w:tcPr>
            <w:tcW w:w="8079" w:type="dxa"/>
          </w:tcPr>
          <w:p w14:paraId="57DE5589"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PBS-2.1, PBS-2.3, PBS-3.1, PBS-3.2</w:t>
            </w:r>
          </w:p>
        </w:tc>
      </w:tr>
      <w:tr w:rsidR="000F327F" w14:paraId="2D28BA8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DC36BE" w14:textId="77777777" w:rsidR="000F327F" w:rsidRDefault="000F327F" w:rsidP="006A6640">
            <w:r>
              <w:t>Corp</w:t>
            </w:r>
          </w:p>
        </w:tc>
        <w:tc>
          <w:tcPr>
            <w:tcW w:w="8079" w:type="dxa"/>
          </w:tcPr>
          <w:p w14:paraId="102D191A" w14:textId="2CFB7610" w:rsidR="000F327F" w:rsidRDefault="00B214C5" w:rsidP="006A6640">
            <w:pPr>
              <w:jc w:val="both"/>
              <w:cnfStyle w:val="000000100000" w:firstRow="0" w:lastRow="0" w:firstColumn="0" w:lastColumn="0" w:oddVBand="0" w:evenVBand="0" w:oddHBand="1" w:evenHBand="0" w:firstRowFirstColumn="0" w:firstRowLastColumn="0" w:lastRowFirstColumn="0" w:lastRowLastColumn="0"/>
            </w:pPr>
            <w:r w:rsidRPr="00B214C5">
              <w:t>Waterfall présente trois projections à terminaison, par sous-projet et pour le projet. La projection au budget est la somme du coût réel et de la part du budget de référence non encore acquise. La projection du chef de projet est la somme du coût réel et du reste à engager. La projection au rythme constaté est le budget de référence divisé par l</w:t>
            </w:r>
            <w:r w:rsidR="005E0298">
              <w:t>’</w:t>
            </w:r>
            <w:r w:rsidRPr="00B214C5">
              <w:t>indice de coût</w:t>
            </w:r>
            <w:r w:rsidR="00064ACC">
              <w:t> </w:t>
            </w:r>
            <w:r w:rsidRPr="00B214C5">
              <w:t>; elle est non calculable tant que l</w:t>
            </w:r>
            <w:r w:rsidR="005E0298">
              <w:t>’</w:t>
            </w:r>
            <w:r w:rsidRPr="00B214C5">
              <w:t>indice ne l</w:t>
            </w:r>
            <w:r w:rsidR="005E0298">
              <w:t>’</w:t>
            </w:r>
            <w:r w:rsidRPr="00B214C5">
              <w:t>est pas. Les trois sont présentées ensemble, avec leur écart au budget de référence.</w:t>
            </w:r>
          </w:p>
        </w:tc>
      </w:tr>
      <w:tr w:rsidR="000F327F" w:rsidRPr="00457A1E" w14:paraId="1371A34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E87F2AF" w14:textId="77777777" w:rsidR="000F327F" w:rsidRPr="00457A1E" w:rsidRDefault="000F327F" w:rsidP="006A6640">
            <w:pPr>
              <w:rPr>
                <w:sz w:val="20"/>
                <w:szCs w:val="20"/>
              </w:rPr>
            </w:pPr>
            <w:r w:rsidRPr="00457A1E">
              <w:rPr>
                <w:sz w:val="20"/>
                <w:szCs w:val="20"/>
              </w:rPr>
              <w:t>Motif</w:t>
            </w:r>
          </w:p>
        </w:tc>
        <w:tc>
          <w:tcPr>
            <w:tcW w:w="8079" w:type="dxa"/>
          </w:tcPr>
          <w:p w14:paraId="1075D4CE" w14:textId="6CB9BC6E" w:rsidR="000F327F" w:rsidRPr="00457A1E" w:rsidRDefault="00B214C5" w:rsidP="006A6640">
            <w:pPr>
              <w:cnfStyle w:val="000000000000" w:firstRow="0" w:lastRow="0" w:firstColumn="0" w:lastColumn="0" w:oddVBand="0" w:evenVBand="0" w:oddHBand="0" w:evenHBand="0" w:firstRowFirstColumn="0" w:firstRowLastColumn="0" w:lastRowFirstColumn="0" w:lastRowLastColumn="0"/>
              <w:rPr>
                <w:sz w:val="20"/>
                <w:szCs w:val="20"/>
              </w:rPr>
            </w:pPr>
            <w:r w:rsidRPr="00B214C5">
              <w:rPr>
                <w:sz w:val="20"/>
                <w:szCs w:val="20"/>
              </w:rPr>
              <w:t>Chaque projection repose sur une hypothèse sur le travail restant</w:t>
            </w:r>
            <w:r w:rsidR="00064ACC">
              <w:rPr>
                <w:sz w:val="20"/>
                <w:szCs w:val="20"/>
              </w:rPr>
              <w:t> </w:t>
            </w:r>
            <w:r w:rsidRPr="00B214C5">
              <w:rPr>
                <w:sz w:val="20"/>
                <w:szCs w:val="20"/>
              </w:rPr>
              <w:t>: qu</w:t>
            </w:r>
            <w:r w:rsidR="005E0298">
              <w:rPr>
                <w:sz w:val="20"/>
                <w:szCs w:val="20"/>
              </w:rPr>
              <w:t>’</w:t>
            </w:r>
            <w:r w:rsidRPr="00B214C5">
              <w:rPr>
                <w:sz w:val="20"/>
                <w:szCs w:val="20"/>
              </w:rPr>
              <w:t>il coûtera le prix prévu, le prix estimé, ou le prix constaté sur ce qui est fait. Les nommer par leur hypothèse et non par un jugement — optimiste, réaliste — évite un contresens</w:t>
            </w:r>
            <w:r w:rsidR="00064ACC">
              <w:rPr>
                <w:sz w:val="20"/>
                <w:szCs w:val="20"/>
              </w:rPr>
              <w:t> </w:t>
            </w:r>
            <w:r w:rsidRPr="00B214C5">
              <w:rPr>
                <w:sz w:val="20"/>
                <w:szCs w:val="20"/>
              </w:rPr>
              <w:t>: sur un projet qui dépense moins que prévu, c</w:t>
            </w:r>
            <w:r w:rsidR="005E0298">
              <w:rPr>
                <w:sz w:val="20"/>
                <w:szCs w:val="20"/>
              </w:rPr>
              <w:t>’</w:t>
            </w:r>
            <w:r w:rsidRPr="00B214C5">
              <w:rPr>
                <w:sz w:val="20"/>
                <w:szCs w:val="20"/>
              </w:rPr>
              <w:t>est la projection au budget qui est la plus pessimiste. Les présenter ensemble fait de leur écart un indicateur en soi.</w:t>
            </w:r>
          </w:p>
        </w:tc>
      </w:tr>
      <w:tr w:rsidR="000F327F" w:rsidRPr="00457A1E" w14:paraId="5355DE3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991965D" w14:textId="77777777" w:rsidR="000F327F" w:rsidRPr="00457A1E" w:rsidRDefault="000F327F" w:rsidP="006A6640">
            <w:pPr>
              <w:rPr>
                <w:sz w:val="20"/>
                <w:szCs w:val="20"/>
              </w:rPr>
            </w:pPr>
            <w:r w:rsidRPr="00457A1E">
              <w:rPr>
                <w:sz w:val="20"/>
                <w:szCs w:val="20"/>
              </w:rPr>
              <w:t>Vérif</w:t>
            </w:r>
          </w:p>
        </w:tc>
        <w:tc>
          <w:tcPr>
            <w:tcW w:w="8079" w:type="dxa"/>
          </w:tcPr>
          <w:p w14:paraId="314230C6" w14:textId="09900A23" w:rsidR="000F327F" w:rsidRPr="00457A1E" w:rsidRDefault="00B214C5" w:rsidP="006A6640">
            <w:pPr>
              <w:cnfStyle w:val="000000100000" w:firstRow="0" w:lastRow="0" w:firstColumn="0" w:lastColumn="0" w:oddVBand="0" w:evenVBand="0" w:oddHBand="1" w:evenHBand="0" w:firstRowFirstColumn="0" w:firstRowLastColumn="0" w:lastRowFirstColumn="0" w:lastRowLastColumn="0"/>
              <w:rPr>
                <w:sz w:val="20"/>
                <w:szCs w:val="20"/>
              </w:rPr>
            </w:pPr>
            <w:r w:rsidRPr="00B214C5">
              <w:rPr>
                <w:sz w:val="20"/>
                <w:szCs w:val="20"/>
              </w:rPr>
              <w:t>Sur un projet de budget 1 000, de valeur acquise 400, de coût réel 500 et de reste à engager 550, les projections valent 1 100 au budget, 1 050 pour le chef de projet et 1 250 au rythme constaté. Avant tout coût réel, la projection au rythme constaté est non calculable et les deux autres sont affichées.</w:t>
            </w:r>
          </w:p>
        </w:tc>
      </w:tr>
    </w:tbl>
    <w:p w14:paraId="3D67BBB3" w14:textId="77777777" w:rsidR="000F327F" w:rsidRDefault="000F327F" w:rsidP="00E862DF"/>
    <w:p w14:paraId="51151351" w14:textId="7D3E06BC" w:rsidR="0087399E" w:rsidRDefault="00B34281" w:rsidP="009308D3">
      <w:pPr>
        <w:pStyle w:val="Titre5"/>
        <w:numPr>
          <w:ilvl w:val="4"/>
          <w:numId w:val="4"/>
        </w:numPr>
      </w:pPr>
      <w:bookmarkStart w:id="112" w:name="_Toc241403352"/>
      <w:r>
        <w:lastRenderedPageBreak/>
        <w:t>Avancement physique</w:t>
      </w:r>
      <w:bookmarkEnd w:id="112"/>
    </w:p>
    <w:p w14:paraId="667A7094" w14:textId="158FD37E" w:rsidR="0087399E" w:rsidRDefault="000F327F" w:rsidP="000F327F">
      <w:pPr>
        <w:jc w:val="both"/>
      </w:pPr>
      <w:r w:rsidRPr="000F327F">
        <w:t>L</w:t>
      </w:r>
      <w:r w:rsidR="005E0298">
        <w:t>’</w:t>
      </w:r>
      <w:r w:rsidRPr="000F327F">
        <w:t>avancement physique dit quelle part du travail promis est faite, indépendamment de ce qu</w:t>
      </w:r>
      <w:r w:rsidR="005E0298">
        <w:t>’</w:t>
      </w:r>
      <w:r w:rsidRPr="000F327F">
        <w:t>elle a coûté. Il s</w:t>
      </w:r>
      <w:r w:rsidR="005E0298">
        <w:t>’</w:t>
      </w:r>
      <w:r w:rsidRPr="000F327F">
        <w:t>acquiert tâche par tâche, à la terminaison, et se lit donc par paliers</w:t>
      </w:r>
      <w:r w:rsidR="00064ACC">
        <w:t> </w:t>
      </w:r>
      <w:r w:rsidRPr="000F327F">
        <w:t>: sa finesse est celle du découpage du planning, et un projet découpé en dix tâches aura un avancement grossier. C</w:t>
      </w:r>
      <w:r w:rsidR="005E0298">
        <w:t>’</w:t>
      </w:r>
      <w:r w:rsidRPr="000F327F">
        <w:t>est une conséquence assumée du modèle, non un défaut de calcul.</w:t>
      </w:r>
    </w:p>
    <w:tbl>
      <w:tblPr>
        <w:tblStyle w:val="TableauListe6Couleur-Accentuation1"/>
        <w:tblW w:w="9067" w:type="dxa"/>
        <w:tblLook w:val="04A0" w:firstRow="1" w:lastRow="0" w:firstColumn="1" w:lastColumn="0" w:noHBand="0" w:noVBand="1"/>
      </w:tblPr>
      <w:tblGrid>
        <w:gridCol w:w="988"/>
        <w:gridCol w:w="8079"/>
      </w:tblGrid>
      <w:tr w:rsidR="000F327F" w:rsidRPr="00457A1E" w14:paraId="4935C49E"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369208D" w14:textId="77777777" w:rsidR="000F327F" w:rsidRPr="00457A1E" w:rsidRDefault="000F327F" w:rsidP="006A6640">
            <w:pPr>
              <w:rPr>
                <w:sz w:val="20"/>
                <w:szCs w:val="20"/>
              </w:rPr>
            </w:pPr>
            <w:r w:rsidRPr="00457A1E">
              <w:rPr>
                <w:sz w:val="20"/>
                <w:szCs w:val="20"/>
              </w:rPr>
              <w:t>ID</w:t>
            </w:r>
          </w:p>
        </w:tc>
        <w:tc>
          <w:tcPr>
            <w:tcW w:w="8079" w:type="dxa"/>
          </w:tcPr>
          <w:p w14:paraId="1312899B" w14:textId="65AD5678"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IND</w:t>
            </w:r>
            <w:r w:rsidRPr="00457A1E">
              <w:rPr>
                <w:sz w:val="20"/>
                <w:szCs w:val="20"/>
              </w:rPr>
              <w:t>-00</w:t>
            </w:r>
            <w:r>
              <w:rPr>
                <w:sz w:val="20"/>
                <w:szCs w:val="20"/>
              </w:rPr>
              <w:t>6</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w:instrText>
            </w:r>
            <w:r>
              <w:rPr>
                <w:sz w:val="20"/>
                <w:szCs w:val="20"/>
              </w:rPr>
              <w:instrText>IND</w:instrText>
            </w:r>
            <w:r w:rsidRPr="00457A1E">
              <w:rPr>
                <w:sz w:val="20"/>
                <w:szCs w:val="20"/>
              </w:rPr>
              <w:instrText>-00</w:instrText>
            </w:r>
            <w:r>
              <w:rPr>
                <w:sz w:val="20"/>
                <w:szCs w:val="20"/>
              </w:rPr>
              <w:instrText>6</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0F327F" w14:paraId="108451C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EC4BBEA" w14:textId="77777777" w:rsidR="000F327F" w:rsidRDefault="000F327F" w:rsidP="006A6640">
            <w:r>
              <w:t>Titre</w:t>
            </w:r>
          </w:p>
        </w:tc>
        <w:tc>
          <w:tcPr>
            <w:tcW w:w="8079" w:type="dxa"/>
          </w:tcPr>
          <w:p w14:paraId="4C69C3AB" w14:textId="308CEE2C" w:rsidR="000F327F" w:rsidRPr="00860413" w:rsidRDefault="000F327F" w:rsidP="006A6640">
            <w:pPr>
              <w:cnfStyle w:val="000000100000" w:firstRow="0" w:lastRow="0" w:firstColumn="0" w:lastColumn="0" w:oddVBand="0" w:evenVBand="0" w:oddHBand="1" w:evenHBand="0" w:firstRowFirstColumn="0" w:firstRowLastColumn="0" w:lastRowFirstColumn="0" w:lastRowLastColumn="0"/>
              <w:rPr>
                <w:b/>
                <w:bCs/>
              </w:rPr>
            </w:pPr>
            <w:r w:rsidRPr="000F327F">
              <w:rPr>
                <w:b/>
                <w:bCs/>
              </w:rPr>
              <w:t>Avancement physique</w:t>
            </w:r>
          </w:p>
        </w:tc>
      </w:tr>
      <w:tr w:rsidR="000F327F" w:rsidRPr="00457A1E" w14:paraId="6F0C72A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F425D9E" w14:textId="77777777" w:rsidR="000F327F" w:rsidRPr="00457A1E" w:rsidRDefault="000F327F" w:rsidP="006A6640">
            <w:pPr>
              <w:rPr>
                <w:sz w:val="20"/>
                <w:szCs w:val="20"/>
              </w:rPr>
            </w:pPr>
            <w:r w:rsidRPr="00457A1E">
              <w:rPr>
                <w:sz w:val="20"/>
                <w:szCs w:val="20"/>
              </w:rPr>
              <w:t>Flex</w:t>
            </w:r>
          </w:p>
        </w:tc>
        <w:tc>
          <w:tcPr>
            <w:tcW w:w="8079" w:type="dxa"/>
          </w:tcPr>
          <w:p w14:paraId="700E48D1"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0F327F" w:rsidRPr="00457A1E" w14:paraId="1A825BB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96A2AB" w14:textId="77777777" w:rsidR="000F327F" w:rsidRPr="00457A1E" w:rsidRDefault="000F327F" w:rsidP="006A6640">
            <w:pPr>
              <w:rPr>
                <w:sz w:val="20"/>
                <w:szCs w:val="20"/>
              </w:rPr>
            </w:pPr>
            <w:r w:rsidRPr="00457A1E">
              <w:rPr>
                <w:sz w:val="20"/>
                <w:szCs w:val="20"/>
              </w:rPr>
              <w:t>FBS</w:t>
            </w:r>
          </w:p>
        </w:tc>
        <w:tc>
          <w:tcPr>
            <w:tcW w:w="8079" w:type="dxa"/>
          </w:tcPr>
          <w:p w14:paraId="6CEB50A9" w14:textId="27C451E9"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w:t>
            </w:r>
            <w:r>
              <w:rPr>
                <w:sz w:val="20"/>
                <w:szCs w:val="20"/>
              </w:rPr>
              <w:t>8.3</w:t>
            </w:r>
          </w:p>
        </w:tc>
      </w:tr>
      <w:tr w:rsidR="000F327F" w:rsidRPr="00457A1E" w14:paraId="7DE3A41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605E3FC" w14:textId="77777777" w:rsidR="000F327F" w:rsidRPr="00457A1E" w:rsidRDefault="000F327F" w:rsidP="006A6640">
            <w:pPr>
              <w:rPr>
                <w:sz w:val="20"/>
                <w:szCs w:val="20"/>
              </w:rPr>
            </w:pPr>
            <w:r w:rsidRPr="00457A1E">
              <w:rPr>
                <w:sz w:val="20"/>
                <w:szCs w:val="20"/>
              </w:rPr>
              <w:t>PBS</w:t>
            </w:r>
          </w:p>
        </w:tc>
        <w:tc>
          <w:tcPr>
            <w:tcW w:w="8079" w:type="dxa"/>
          </w:tcPr>
          <w:p w14:paraId="7B080639"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PBS-2.1, PBS-2.3, PBS-3.1, PBS-3.2</w:t>
            </w:r>
          </w:p>
        </w:tc>
      </w:tr>
      <w:tr w:rsidR="000F327F" w14:paraId="618B118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11A7859" w14:textId="77777777" w:rsidR="000F327F" w:rsidRDefault="000F327F" w:rsidP="006A6640">
            <w:r>
              <w:t>Corp</w:t>
            </w:r>
          </w:p>
        </w:tc>
        <w:tc>
          <w:tcPr>
            <w:tcW w:w="8079" w:type="dxa"/>
          </w:tcPr>
          <w:p w14:paraId="0F87A329" w14:textId="3089479A" w:rsidR="000F327F" w:rsidRDefault="00AC19F3" w:rsidP="006A6640">
            <w:pPr>
              <w:jc w:val="both"/>
              <w:cnfStyle w:val="000000100000" w:firstRow="0" w:lastRow="0" w:firstColumn="0" w:lastColumn="0" w:oddVBand="0" w:evenVBand="0" w:oddHBand="1" w:evenHBand="0" w:firstRowFirstColumn="0" w:firstRowLastColumn="0" w:lastRowFirstColumn="0" w:lastRowLastColumn="0"/>
            </w:pPr>
            <w:r w:rsidRPr="00AC19F3">
              <w:t>L</w:t>
            </w:r>
            <w:r w:rsidR="005E0298">
              <w:t>’</w:t>
            </w:r>
            <w:r w:rsidRPr="00AC19F3">
              <w:t>avancement physique est le rapport de la valeur acquise au budget de référence, exprimé en pourcentage, calculé par sous-projet et pour le projet. Il se calcule aussi pour toute tâche récapitulative, comme le rapport des montants budgétés portés par les tâches terminées de son sous-arbre au total budgété de ce sous-arbre</w:t>
            </w:r>
            <w:r w:rsidR="00064ACC">
              <w:t> </w:t>
            </w:r>
            <w:r w:rsidRPr="00AC19F3">
              <w:t>; c</w:t>
            </w:r>
            <w:r w:rsidR="005E0298">
              <w:t>’</w:t>
            </w:r>
            <w:r w:rsidRPr="00AC19F3">
              <w:t>est cette valeur que la grille de planning affiche.</w:t>
            </w:r>
          </w:p>
        </w:tc>
      </w:tr>
      <w:tr w:rsidR="000F327F" w:rsidRPr="00457A1E" w14:paraId="60D8D65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F2CDD6F" w14:textId="77777777" w:rsidR="000F327F" w:rsidRPr="00457A1E" w:rsidRDefault="000F327F" w:rsidP="006A6640">
            <w:pPr>
              <w:rPr>
                <w:sz w:val="20"/>
                <w:szCs w:val="20"/>
              </w:rPr>
            </w:pPr>
            <w:r w:rsidRPr="00457A1E">
              <w:rPr>
                <w:sz w:val="20"/>
                <w:szCs w:val="20"/>
              </w:rPr>
              <w:t>Motif</w:t>
            </w:r>
          </w:p>
        </w:tc>
        <w:tc>
          <w:tcPr>
            <w:tcW w:w="8079" w:type="dxa"/>
          </w:tcPr>
          <w:p w14:paraId="6737C04A" w14:textId="3A29ADBC" w:rsidR="000F327F" w:rsidRPr="00457A1E" w:rsidRDefault="00AC19F3" w:rsidP="006A6640">
            <w:pPr>
              <w:cnfStyle w:val="000000000000" w:firstRow="0" w:lastRow="0" w:firstColumn="0" w:lastColumn="0" w:oddVBand="0" w:evenVBand="0" w:oddHBand="0" w:evenHBand="0" w:firstRowFirstColumn="0" w:firstRowLastColumn="0" w:lastRowFirstColumn="0" w:lastRowLastColumn="0"/>
              <w:rPr>
                <w:sz w:val="20"/>
                <w:szCs w:val="20"/>
              </w:rPr>
            </w:pPr>
            <w:r w:rsidRPr="00AC19F3">
              <w:rPr>
                <w:sz w:val="20"/>
                <w:szCs w:val="20"/>
              </w:rPr>
              <w:t>La valeur acquise s</w:t>
            </w:r>
            <w:r w:rsidR="005E0298">
              <w:rPr>
                <w:sz w:val="20"/>
                <w:szCs w:val="20"/>
              </w:rPr>
              <w:t>’</w:t>
            </w:r>
            <w:r w:rsidRPr="00AC19F3">
              <w:rPr>
                <w:sz w:val="20"/>
                <w:szCs w:val="20"/>
              </w:rPr>
              <w:t>obtient par tâche terminée, jamais par pourcentage saisi</w:t>
            </w:r>
            <w:r w:rsidR="00064ACC">
              <w:rPr>
                <w:sz w:val="20"/>
                <w:szCs w:val="20"/>
              </w:rPr>
              <w:t> </w:t>
            </w:r>
            <w:r w:rsidRPr="00AC19F3">
              <w:rPr>
                <w:sz w:val="20"/>
                <w:szCs w:val="20"/>
              </w:rPr>
              <w:t>: l</w:t>
            </w:r>
            <w:r w:rsidR="005E0298">
              <w:rPr>
                <w:sz w:val="20"/>
                <w:szCs w:val="20"/>
              </w:rPr>
              <w:t>’</w:t>
            </w:r>
            <w:r w:rsidRPr="00AC19F3">
              <w:rPr>
                <w:sz w:val="20"/>
                <w:szCs w:val="20"/>
              </w:rPr>
              <w:t>avancement physique progresse par paliers et sa finesse est celle du planning. C</w:t>
            </w:r>
            <w:r w:rsidR="005E0298">
              <w:rPr>
                <w:sz w:val="20"/>
                <w:szCs w:val="20"/>
              </w:rPr>
              <w:t>’</w:t>
            </w:r>
            <w:r w:rsidRPr="00AC19F3">
              <w:rPr>
                <w:sz w:val="20"/>
                <w:szCs w:val="20"/>
              </w:rPr>
              <w:t>est ce qui le rend incontestable — une tâche est finie ou ne l</w:t>
            </w:r>
            <w:r w:rsidR="005E0298">
              <w:rPr>
                <w:sz w:val="20"/>
                <w:szCs w:val="20"/>
              </w:rPr>
              <w:t>’</w:t>
            </w:r>
            <w:r w:rsidRPr="00AC19F3">
              <w:rPr>
                <w:sz w:val="20"/>
                <w:szCs w:val="20"/>
              </w:rPr>
              <w:t>est pas — au prix d</w:t>
            </w:r>
            <w:r w:rsidR="005E0298">
              <w:rPr>
                <w:sz w:val="20"/>
                <w:szCs w:val="20"/>
              </w:rPr>
              <w:t>’</w:t>
            </w:r>
            <w:r w:rsidRPr="00AC19F3">
              <w:rPr>
                <w:sz w:val="20"/>
                <w:szCs w:val="20"/>
              </w:rPr>
              <w:t>une lecture grossière sur les plannings peu découpés. Le calcul par récapitulative donne à chaque phase son propre avancement, sans saisie.</w:t>
            </w:r>
          </w:p>
        </w:tc>
      </w:tr>
      <w:tr w:rsidR="000F327F" w:rsidRPr="00457A1E" w14:paraId="50997D1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A379F4" w14:textId="77777777" w:rsidR="000F327F" w:rsidRPr="00457A1E" w:rsidRDefault="000F327F" w:rsidP="006A6640">
            <w:pPr>
              <w:rPr>
                <w:sz w:val="20"/>
                <w:szCs w:val="20"/>
              </w:rPr>
            </w:pPr>
            <w:r w:rsidRPr="00457A1E">
              <w:rPr>
                <w:sz w:val="20"/>
                <w:szCs w:val="20"/>
              </w:rPr>
              <w:t>Vérif</w:t>
            </w:r>
          </w:p>
        </w:tc>
        <w:tc>
          <w:tcPr>
            <w:tcW w:w="8079" w:type="dxa"/>
          </w:tcPr>
          <w:p w14:paraId="0F8A883E" w14:textId="0545E5EA" w:rsidR="000F327F" w:rsidRPr="00457A1E" w:rsidRDefault="00AC19F3" w:rsidP="006A6640">
            <w:pPr>
              <w:cnfStyle w:val="000000100000" w:firstRow="0" w:lastRow="0" w:firstColumn="0" w:lastColumn="0" w:oddVBand="0" w:evenVBand="0" w:oddHBand="1" w:evenHBand="0" w:firstRowFirstColumn="0" w:firstRowLastColumn="0" w:lastRowFirstColumn="0" w:lastRowLastColumn="0"/>
              <w:rPr>
                <w:sz w:val="20"/>
                <w:szCs w:val="20"/>
              </w:rPr>
            </w:pPr>
            <w:r w:rsidRPr="00AC19F3">
              <w:rPr>
                <w:sz w:val="20"/>
                <w:szCs w:val="20"/>
              </w:rPr>
              <w:t>Sur un budget de 1 000 dont 400 sont portés par des tâches terminées, l</w:t>
            </w:r>
            <w:r w:rsidR="005E0298">
              <w:rPr>
                <w:sz w:val="20"/>
                <w:szCs w:val="20"/>
              </w:rPr>
              <w:t>’</w:t>
            </w:r>
            <w:r w:rsidRPr="00AC19F3">
              <w:rPr>
                <w:sz w:val="20"/>
                <w:szCs w:val="20"/>
              </w:rPr>
              <w:t>avancement physique vaut 40 %. Une tâche démarrée à 90 % de son temps ne contribue pas. Une récapitulative dont deux subordonnées sur trois sont terminées, de montants budgétés 100, 100 et 200, affiche 50 %.</w:t>
            </w:r>
          </w:p>
        </w:tc>
      </w:tr>
    </w:tbl>
    <w:p w14:paraId="2749C260" w14:textId="77777777" w:rsidR="000F327F" w:rsidRDefault="000F327F" w:rsidP="00E862DF"/>
    <w:p w14:paraId="4F9549F0" w14:textId="631E789A" w:rsidR="00B34281" w:rsidRDefault="00B34281" w:rsidP="009308D3">
      <w:pPr>
        <w:pStyle w:val="Titre5"/>
        <w:numPr>
          <w:ilvl w:val="4"/>
          <w:numId w:val="4"/>
        </w:numPr>
      </w:pPr>
      <w:bookmarkStart w:id="113" w:name="_Toc241403353"/>
      <w:r>
        <w:t>Indicateur de co</w:t>
      </w:r>
      <w:r w:rsidR="006618D9">
        <w:t>û</w:t>
      </w:r>
      <w:r>
        <w:t>ts (CPI)</w:t>
      </w:r>
      <w:bookmarkEnd w:id="113"/>
    </w:p>
    <w:p w14:paraId="075B1B53" w14:textId="77777777" w:rsidR="00B34281" w:rsidRDefault="00B34281" w:rsidP="00B34281"/>
    <w:tbl>
      <w:tblPr>
        <w:tblStyle w:val="TableauListe6Couleur-Accentuation1"/>
        <w:tblW w:w="9067" w:type="dxa"/>
        <w:tblLook w:val="04A0" w:firstRow="1" w:lastRow="0" w:firstColumn="1" w:lastColumn="0" w:noHBand="0" w:noVBand="1"/>
      </w:tblPr>
      <w:tblGrid>
        <w:gridCol w:w="988"/>
        <w:gridCol w:w="8079"/>
      </w:tblGrid>
      <w:tr w:rsidR="000F327F" w:rsidRPr="00457A1E" w14:paraId="4EF08B7B"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5AF6047" w14:textId="77777777" w:rsidR="000F327F" w:rsidRPr="00457A1E" w:rsidRDefault="000F327F" w:rsidP="006A6640">
            <w:pPr>
              <w:rPr>
                <w:sz w:val="20"/>
                <w:szCs w:val="20"/>
              </w:rPr>
            </w:pPr>
            <w:r w:rsidRPr="00457A1E">
              <w:rPr>
                <w:sz w:val="20"/>
                <w:szCs w:val="20"/>
              </w:rPr>
              <w:t>ID</w:t>
            </w:r>
          </w:p>
        </w:tc>
        <w:tc>
          <w:tcPr>
            <w:tcW w:w="8079" w:type="dxa"/>
          </w:tcPr>
          <w:p w14:paraId="440D57DD" w14:textId="1E936093"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IND</w:t>
            </w:r>
            <w:r w:rsidRPr="00457A1E">
              <w:rPr>
                <w:sz w:val="20"/>
                <w:szCs w:val="20"/>
              </w:rPr>
              <w:t>-00</w:t>
            </w:r>
            <w:r>
              <w:rPr>
                <w:sz w:val="20"/>
                <w:szCs w:val="20"/>
              </w:rPr>
              <w:t>7</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w:instrText>
            </w:r>
            <w:r>
              <w:rPr>
                <w:sz w:val="20"/>
                <w:szCs w:val="20"/>
              </w:rPr>
              <w:instrText>IND</w:instrText>
            </w:r>
            <w:r w:rsidRPr="00457A1E">
              <w:rPr>
                <w:sz w:val="20"/>
                <w:szCs w:val="20"/>
              </w:rPr>
              <w:instrText>-00</w:instrText>
            </w:r>
            <w:r>
              <w:rPr>
                <w:sz w:val="20"/>
                <w:szCs w:val="20"/>
              </w:rPr>
              <w:instrText>7</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0F327F" w14:paraId="46C9269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D23D17C" w14:textId="77777777" w:rsidR="000F327F" w:rsidRDefault="000F327F" w:rsidP="006A6640">
            <w:r>
              <w:t>Titre</w:t>
            </w:r>
          </w:p>
        </w:tc>
        <w:tc>
          <w:tcPr>
            <w:tcW w:w="8079" w:type="dxa"/>
          </w:tcPr>
          <w:p w14:paraId="62288026" w14:textId="769EFA9D" w:rsidR="000F327F" w:rsidRPr="00860413" w:rsidRDefault="000F327F" w:rsidP="006A6640">
            <w:pPr>
              <w:cnfStyle w:val="000000100000" w:firstRow="0" w:lastRow="0" w:firstColumn="0" w:lastColumn="0" w:oddVBand="0" w:evenVBand="0" w:oddHBand="1" w:evenHBand="0" w:firstRowFirstColumn="0" w:firstRowLastColumn="0" w:lastRowFirstColumn="0" w:lastRowLastColumn="0"/>
              <w:rPr>
                <w:b/>
                <w:bCs/>
              </w:rPr>
            </w:pPr>
            <w:r w:rsidRPr="000F327F">
              <w:rPr>
                <w:b/>
                <w:bCs/>
              </w:rPr>
              <w:t>Indice de coût</w:t>
            </w:r>
          </w:p>
        </w:tc>
      </w:tr>
      <w:tr w:rsidR="000F327F" w:rsidRPr="00457A1E" w14:paraId="418326D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DDB5C0F" w14:textId="77777777" w:rsidR="000F327F" w:rsidRPr="00457A1E" w:rsidRDefault="000F327F" w:rsidP="006A6640">
            <w:pPr>
              <w:rPr>
                <w:sz w:val="20"/>
                <w:szCs w:val="20"/>
              </w:rPr>
            </w:pPr>
            <w:r w:rsidRPr="00457A1E">
              <w:rPr>
                <w:sz w:val="20"/>
                <w:szCs w:val="20"/>
              </w:rPr>
              <w:t>Flex</w:t>
            </w:r>
          </w:p>
        </w:tc>
        <w:tc>
          <w:tcPr>
            <w:tcW w:w="8079" w:type="dxa"/>
          </w:tcPr>
          <w:p w14:paraId="53676B10"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0F327F" w:rsidRPr="00457A1E" w14:paraId="0CD272F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F75103E" w14:textId="77777777" w:rsidR="000F327F" w:rsidRPr="00457A1E" w:rsidRDefault="000F327F" w:rsidP="006A6640">
            <w:pPr>
              <w:rPr>
                <w:sz w:val="20"/>
                <w:szCs w:val="20"/>
              </w:rPr>
            </w:pPr>
            <w:r w:rsidRPr="00457A1E">
              <w:rPr>
                <w:sz w:val="20"/>
                <w:szCs w:val="20"/>
              </w:rPr>
              <w:t>FBS</w:t>
            </w:r>
          </w:p>
        </w:tc>
        <w:tc>
          <w:tcPr>
            <w:tcW w:w="8079" w:type="dxa"/>
          </w:tcPr>
          <w:p w14:paraId="28FCFF14" w14:textId="66E6B7A7"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w:t>
            </w:r>
            <w:r>
              <w:rPr>
                <w:sz w:val="20"/>
                <w:szCs w:val="20"/>
              </w:rPr>
              <w:t>8.4</w:t>
            </w:r>
          </w:p>
        </w:tc>
      </w:tr>
      <w:tr w:rsidR="000F327F" w:rsidRPr="00457A1E" w14:paraId="0321876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0913943" w14:textId="77777777" w:rsidR="000F327F" w:rsidRPr="00457A1E" w:rsidRDefault="000F327F" w:rsidP="006A6640">
            <w:pPr>
              <w:rPr>
                <w:sz w:val="20"/>
                <w:szCs w:val="20"/>
              </w:rPr>
            </w:pPr>
            <w:r w:rsidRPr="00457A1E">
              <w:rPr>
                <w:sz w:val="20"/>
                <w:szCs w:val="20"/>
              </w:rPr>
              <w:t>PBS</w:t>
            </w:r>
          </w:p>
        </w:tc>
        <w:tc>
          <w:tcPr>
            <w:tcW w:w="8079" w:type="dxa"/>
          </w:tcPr>
          <w:p w14:paraId="5E4E7669"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PBS-2.1, PBS-2.3, PBS-3.1, PBS-3.2</w:t>
            </w:r>
          </w:p>
        </w:tc>
      </w:tr>
      <w:tr w:rsidR="000F327F" w14:paraId="2F6FE45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853E630" w14:textId="77777777" w:rsidR="000F327F" w:rsidRDefault="000F327F" w:rsidP="006A6640">
            <w:r>
              <w:t>Corp</w:t>
            </w:r>
          </w:p>
        </w:tc>
        <w:tc>
          <w:tcPr>
            <w:tcW w:w="8079" w:type="dxa"/>
          </w:tcPr>
          <w:p w14:paraId="05B297A2" w14:textId="5BA7761F" w:rsidR="000F327F" w:rsidRDefault="00AC19F3" w:rsidP="006A6640">
            <w:pPr>
              <w:jc w:val="both"/>
              <w:cnfStyle w:val="000000100000" w:firstRow="0" w:lastRow="0" w:firstColumn="0" w:lastColumn="0" w:oddVBand="0" w:evenVBand="0" w:oddHBand="1" w:evenHBand="0" w:firstRowFirstColumn="0" w:firstRowLastColumn="0" w:lastRowFirstColumn="0" w:lastRowLastColumn="0"/>
            </w:pPr>
            <w:r w:rsidRPr="00AC19F3">
              <w:t>L</w:t>
            </w:r>
            <w:r w:rsidR="005E0298">
              <w:t>’</w:t>
            </w:r>
            <w:r w:rsidRPr="00AC19F3">
              <w:t>indice de coût est le rapport de la valeur acquise au coût réel, calculé par sous-projet et pour le projet. Il est non calculable tant que le coût réel est nul. Il est présenté avec la zone où il se trouve — nominal, vigilance ou alerte — d</w:t>
            </w:r>
            <w:r w:rsidR="005E0298">
              <w:t>’</w:t>
            </w:r>
            <w:r w:rsidRPr="00AC19F3">
              <w:t>après les seuils du référentiel (WF-REF-0170).</w:t>
            </w:r>
            <w:r w:rsidR="002E6B34">
              <w:t xml:space="preserve"> </w:t>
            </w:r>
            <w:r w:rsidR="002E6B34" w:rsidRPr="002E6B34">
              <w:t>Il est présenté avec l</w:t>
            </w:r>
            <w:r w:rsidR="005E0298">
              <w:t>’</w:t>
            </w:r>
            <w:r w:rsidR="002E6B34" w:rsidRPr="002E6B34">
              <w:t>écart de coût, différence de la valeur acquise et du coût réel.</w:t>
            </w:r>
          </w:p>
        </w:tc>
      </w:tr>
      <w:tr w:rsidR="000F327F" w:rsidRPr="00457A1E" w14:paraId="79E0AED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296AF52" w14:textId="77777777" w:rsidR="000F327F" w:rsidRPr="00457A1E" w:rsidRDefault="000F327F" w:rsidP="006A6640">
            <w:pPr>
              <w:rPr>
                <w:sz w:val="20"/>
                <w:szCs w:val="20"/>
              </w:rPr>
            </w:pPr>
            <w:r w:rsidRPr="00457A1E">
              <w:rPr>
                <w:sz w:val="20"/>
                <w:szCs w:val="20"/>
              </w:rPr>
              <w:t>Motif</w:t>
            </w:r>
          </w:p>
        </w:tc>
        <w:tc>
          <w:tcPr>
            <w:tcW w:w="8079" w:type="dxa"/>
          </w:tcPr>
          <w:p w14:paraId="19D0C9F6" w14:textId="0837B4B5" w:rsidR="000F327F" w:rsidRPr="00457A1E" w:rsidRDefault="00AC19F3" w:rsidP="006A6640">
            <w:pPr>
              <w:cnfStyle w:val="000000000000" w:firstRow="0" w:lastRow="0" w:firstColumn="0" w:lastColumn="0" w:oddVBand="0" w:evenVBand="0" w:oddHBand="0" w:evenHBand="0" w:firstRowFirstColumn="0" w:firstRowLastColumn="0" w:lastRowFirstColumn="0" w:lastRowLastColumn="0"/>
              <w:rPr>
                <w:sz w:val="20"/>
                <w:szCs w:val="20"/>
              </w:rPr>
            </w:pPr>
            <w:r w:rsidRPr="00AC19F3">
              <w:rPr>
                <w:sz w:val="20"/>
                <w:szCs w:val="20"/>
              </w:rPr>
              <w:t>Un indice inférieur à 1 dit que le travail fait a coûté plus que promis. La zone donne au lecteur le jugement de l</w:t>
            </w:r>
            <w:r w:rsidR="005E0298">
              <w:rPr>
                <w:sz w:val="20"/>
                <w:szCs w:val="20"/>
              </w:rPr>
              <w:t>’</w:t>
            </w:r>
            <w:r w:rsidRPr="00AC19F3">
              <w:rPr>
                <w:sz w:val="20"/>
                <w:szCs w:val="20"/>
              </w:rPr>
              <w:t>entreprise sur cette valeur, sans qu</w:t>
            </w:r>
            <w:r w:rsidR="005E0298">
              <w:rPr>
                <w:sz w:val="20"/>
                <w:szCs w:val="20"/>
              </w:rPr>
              <w:t>’</w:t>
            </w:r>
            <w:r w:rsidRPr="00AC19F3">
              <w:rPr>
                <w:sz w:val="20"/>
                <w:szCs w:val="20"/>
              </w:rPr>
              <w:t>il ait à se souvenir des seuils.</w:t>
            </w:r>
          </w:p>
        </w:tc>
      </w:tr>
      <w:tr w:rsidR="000F327F" w:rsidRPr="00457A1E" w14:paraId="1B398C8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A165F2" w14:textId="77777777" w:rsidR="000F327F" w:rsidRPr="00457A1E" w:rsidRDefault="000F327F" w:rsidP="006A6640">
            <w:pPr>
              <w:rPr>
                <w:sz w:val="20"/>
                <w:szCs w:val="20"/>
              </w:rPr>
            </w:pPr>
            <w:r w:rsidRPr="00457A1E">
              <w:rPr>
                <w:sz w:val="20"/>
                <w:szCs w:val="20"/>
              </w:rPr>
              <w:t>Vérif</w:t>
            </w:r>
          </w:p>
        </w:tc>
        <w:tc>
          <w:tcPr>
            <w:tcW w:w="8079" w:type="dxa"/>
          </w:tcPr>
          <w:p w14:paraId="39D0D2F3" w14:textId="4FEDA552" w:rsidR="000F327F" w:rsidRPr="00457A1E" w:rsidRDefault="00AC19F3" w:rsidP="006A6640">
            <w:pPr>
              <w:cnfStyle w:val="000000100000" w:firstRow="0" w:lastRow="0" w:firstColumn="0" w:lastColumn="0" w:oddVBand="0" w:evenVBand="0" w:oddHBand="1" w:evenHBand="0" w:firstRowFirstColumn="0" w:firstRowLastColumn="0" w:lastRowFirstColumn="0" w:lastRowLastColumn="0"/>
              <w:rPr>
                <w:sz w:val="20"/>
                <w:szCs w:val="20"/>
              </w:rPr>
            </w:pPr>
            <w:r w:rsidRPr="00AC19F3">
              <w:rPr>
                <w:sz w:val="20"/>
                <w:szCs w:val="20"/>
              </w:rPr>
              <w:t>Une valeur acquise de 400 pour un coût réel de 500 donne 0,8. L</w:t>
            </w:r>
            <w:r w:rsidR="005E0298">
              <w:rPr>
                <w:sz w:val="20"/>
                <w:szCs w:val="20"/>
              </w:rPr>
              <w:t>’</w:t>
            </w:r>
            <w:r w:rsidRPr="00AC19F3">
              <w:rPr>
                <w:sz w:val="20"/>
                <w:szCs w:val="20"/>
              </w:rPr>
              <w:t>indice change de zone quand il franchit un seuil, dans un sens comme dans l</w:t>
            </w:r>
            <w:r w:rsidR="005E0298">
              <w:rPr>
                <w:sz w:val="20"/>
                <w:szCs w:val="20"/>
              </w:rPr>
              <w:t>’</w:t>
            </w:r>
            <w:r w:rsidRPr="00AC19F3">
              <w:rPr>
                <w:sz w:val="20"/>
                <w:szCs w:val="20"/>
              </w:rPr>
              <w:t>autre. Avant le premier import de coûts réels, il est affiché non calculable.</w:t>
            </w:r>
            <w:r w:rsidR="002E6B34">
              <w:rPr>
                <w:sz w:val="20"/>
                <w:szCs w:val="20"/>
              </w:rPr>
              <w:t xml:space="preserve"> </w:t>
            </w:r>
            <w:r w:rsidR="002E6B34" w:rsidRPr="002E6B34">
              <w:rPr>
                <w:sz w:val="20"/>
                <w:szCs w:val="20"/>
              </w:rPr>
              <w:t>Une valeur acquise de 400 pour un coût réel de 500 donne un écart de coût de −100.</w:t>
            </w:r>
          </w:p>
        </w:tc>
      </w:tr>
    </w:tbl>
    <w:p w14:paraId="20405700" w14:textId="77777777" w:rsidR="000F327F" w:rsidRDefault="000F327F" w:rsidP="00B34281"/>
    <w:p w14:paraId="5D256B6D" w14:textId="4362AA55" w:rsidR="00B34281" w:rsidRDefault="00B34281" w:rsidP="009308D3">
      <w:pPr>
        <w:pStyle w:val="Titre5"/>
        <w:numPr>
          <w:ilvl w:val="4"/>
          <w:numId w:val="4"/>
        </w:numPr>
      </w:pPr>
      <w:bookmarkStart w:id="114" w:name="_Toc241403354"/>
      <w:r>
        <w:lastRenderedPageBreak/>
        <w:t>Indicateur de délais (SPI)</w:t>
      </w:r>
      <w:bookmarkEnd w:id="114"/>
    </w:p>
    <w:p w14:paraId="4254A586" w14:textId="77777777" w:rsidR="000F327F" w:rsidRDefault="000F327F" w:rsidP="00B34281"/>
    <w:tbl>
      <w:tblPr>
        <w:tblStyle w:val="TableauListe6Couleur-Accentuation1"/>
        <w:tblW w:w="9067" w:type="dxa"/>
        <w:tblLook w:val="04A0" w:firstRow="1" w:lastRow="0" w:firstColumn="1" w:lastColumn="0" w:noHBand="0" w:noVBand="1"/>
      </w:tblPr>
      <w:tblGrid>
        <w:gridCol w:w="988"/>
        <w:gridCol w:w="8079"/>
      </w:tblGrid>
      <w:tr w:rsidR="000F327F" w:rsidRPr="00457A1E" w14:paraId="392DF0C3"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9AAE07E" w14:textId="77777777" w:rsidR="000F327F" w:rsidRPr="00457A1E" w:rsidRDefault="000F327F" w:rsidP="006A6640">
            <w:pPr>
              <w:rPr>
                <w:sz w:val="20"/>
                <w:szCs w:val="20"/>
              </w:rPr>
            </w:pPr>
            <w:r w:rsidRPr="00457A1E">
              <w:rPr>
                <w:sz w:val="20"/>
                <w:szCs w:val="20"/>
              </w:rPr>
              <w:t>ID</w:t>
            </w:r>
          </w:p>
        </w:tc>
        <w:tc>
          <w:tcPr>
            <w:tcW w:w="8079" w:type="dxa"/>
          </w:tcPr>
          <w:p w14:paraId="6B73165D" w14:textId="29158EFD"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IND</w:t>
            </w:r>
            <w:r w:rsidRPr="00457A1E">
              <w:rPr>
                <w:sz w:val="20"/>
                <w:szCs w:val="20"/>
              </w:rPr>
              <w:t>-00</w:t>
            </w:r>
            <w:r w:rsidR="00A863E6">
              <w:rPr>
                <w:sz w:val="20"/>
                <w:szCs w:val="20"/>
              </w:rPr>
              <w:t>8</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w:instrText>
            </w:r>
            <w:r>
              <w:rPr>
                <w:sz w:val="20"/>
                <w:szCs w:val="20"/>
              </w:rPr>
              <w:instrText>IND</w:instrText>
            </w:r>
            <w:r w:rsidRPr="00457A1E">
              <w:rPr>
                <w:sz w:val="20"/>
                <w:szCs w:val="20"/>
              </w:rPr>
              <w:instrText>-00</w:instrText>
            </w:r>
            <w:r w:rsidR="00A863E6">
              <w:rPr>
                <w:sz w:val="20"/>
                <w:szCs w:val="20"/>
              </w:rPr>
              <w:instrText>8</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0F327F" w14:paraId="538F210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27A2FCC" w14:textId="77777777" w:rsidR="000F327F" w:rsidRDefault="000F327F" w:rsidP="006A6640">
            <w:r>
              <w:t>Titre</w:t>
            </w:r>
          </w:p>
        </w:tc>
        <w:tc>
          <w:tcPr>
            <w:tcW w:w="8079" w:type="dxa"/>
          </w:tcPr>
          <w:p w14:paraId="14887F7A" w14:textId="7AF170AB" w:rsidR="000F327F" w:rsidRPr="00860413" w:rsidRDefault="00A863E6" w:rsidP="006A6640">
            <w:pPr>
              <w:cnfStyle w:val="000000100000" w:firstRow="0" w:lastRow="0" w:firstColumn="0" w:lastColumn="0" w:oddVBand="0" w:evenVBand="0" w:oddHBand="1" w:evenHBand="0" w:firstRowFirstColumn="0" w:firstRowLastColumn="0" w:lastRowFirstColumn="0" w:lastRowLastColumn="0"/>
              <w:rPr>
                <w:b/>
                <w:bCs/>
              </w:rPr>
            </w:pPr>
            <w:r w:rsidRPr="00A863E6">
              <w:rPr>
                <w:b/>
                <w:bCs/>
              </w:rPr>
              <w:t>Indice de délai</w:t>
            </w:r>
          </w:p>
        </w:tc>
      </w:tr>
      <w:tr w:rsidR="000F327F" w:rsidRPr="00457A1E" w14:paraId="1D1D9BA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4F385E7" w14:textId="77777777" w:rsidR="000F327F" w:rsidRPr="00457A1E" w:rsidRDefault="000F327F" w:rsidP="006A6640">
            <w:pPr>
              <w:rPr>
                <w:sz w:val="20"/>
                <w:szCs w:val="20"/>
              </w:rPr>
            </w:pPr>
            <w:r w:rsidRPr="00457A1E">
              <w:rPr>
                <w:sz w:val="20"/>
                <w:szCs w:val="20"/>
              </w:rPr>
              <w:t>Flex</w:t>
            </w:r>
          </w:p>
        </w:tc>
        <w:tc>
          <w:tcPr>
            <w:tcW w:w="8079" w:type="dxa"/>
          </w:tcPr>
          <w:p w14:paraId="7D64BFC3"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0F327F" w:rsidRPr="00457A1E" w14:paraId="76CA229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3E9C478" w14:textId="77777777" w:rsidR="000F327F" w:rsidRPr="00457A1E" w:rsidRDefault="000F327F" w:rsidP="006A6640">
            <w:pPr>
              <w:rPr>
                <w:sz w:val="20"/>
                <w:szCs w:val="20"/>
              </w:rPr>
            </w:pPr>
            <w:r w:rsidRPr="00457A1E">
              <w:rPr>
                <w:sz w:val="20"/>
                <w:szCs w:val="20"/>
              </w:rPr>
              <w:t>FBS</w:t>
            </w:r>
          </w:p>
        </w:tc>
        <w:tc>
          <w:tcPr>
            <w:tcW w:w="8079" w:type="dxa"/>
          </w:tcPr>
          <w:p w14:paraId="0A22DECD" w14:textId="0DBBBE4E"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w:t>
            </w:r>
            <w:r>
              <w:rPr>
                <w:sz w:val="20"/>
                <w:szCs w:val="20"/>
              </w:rPr>
              <w:t>8</w:t>
            </w:r>
            <w:r w:rsidR="00A863E6">
              <w:rPr>
                <w:sz w:val="20"/>
                <w:szCs w:val="20"/>
              </w:rPr>
              <w:t>.5</w:t>
            </w:r>
          </w:p>
        </w:tc>
      </w:tr>
      <w:tr w:rsidR="000F327F" w:rsidRPr="00457A1E" w14:paraId="119BFA5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39D8C3D" w14:textId="77777777" w:rsidR="000F327F" w:rsidRPr="00457A1E" w:rsidRDefault="000F327F" w:rsidP="006A6640">
            <w:pPr>
              <w:rPr>
                <w:sz w:val="20"/>
                <w:szCs w:val="20"/>
              </w:rPr>
            </w:pPr>
            <w:r w:rsidRPr="00457A1E">
              <w:rPr>
                <w:sz w:val="20"/>
                <w:szCs w:val="20"/>
              </w:rPr>
              <w:t>PBS</w:t>
            </w:r>
          </w:p>
        </w:tc>
        <w:tc>
          <w:tcPr>
            <w:tcW w:w="8079" w:type="dxa"/>
          </w:tcPr>
          <w:p w14:paraId="0E19DF66"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PBS-2.1, PBS-2.3, PBS-3.1, PBS-3.2</w:t>
            </w:r>
          </w:p>
        </w:tc>
      </w:tr>
      <w:tr w:rsidR="000F327F" w14:paraId="2761DB4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E07F01" w14:textId="77777777" w:rsidR="000F327F" w:rsidRDefault="000F327F" w:rsidP="006A6640">
            <w:r>
              <w:t>Corp</w:t>
            </w:r>
          </w:p>
        </w:tc>
        <w:tc>
          <w:tcPr>
            <w:tcW w:w="8079" w:type="dxa"/>
          </w:tcPr>
          <w:p w14:paraId="6A750C32" w14:textId="48BE78A2" w:rsidR="000F327F" w:rsidRDefault="0079795E" w:rsidP="006A6640">
            <w:pPr>
              <w:jc w:val="both"/>
              <w:cnfStyle w:val="000000100000" w:firstRow="0" w:lastRow="0" w:firstColumn="0" w:lastColumn="0" w:oddVBand="0" w:evenVBand="0" w:oddHBand="1" w:evenHBand="0" w:firstRowFirstColumn="0" w:firstRowLastColumn="0" w:lastRowFirstColumn="0" w:lastRowLastColumn="0"/>
            </w:pPr>
            <w:r w:rsidRPr="0079795E">
              <w:t>L</w:t>
            </w:r>
            <w:r w:rsidR="005E0298">
              <w:t>’</w:t>
            </w:r>
            <w:r w:rsidRPr="0079795E">
              <w:t>indice de délai est le rapport de la valeur acquise à la valeur planifiée à la même date, calculé par sous-projet et pour le projet. Il est non calculable tant que la valeur planifiée est nulle. Il est présenté avec sa zone d</w:t>
            </w:r>
            <w:r w:rsidR="005E0298">
              <w:t>’</w:t>
            </w:r>
            <w:r w:rsidRPr="0079795E">
              <w:t>après les seuils du référentiel (WF-REF-0170).</w:t>
            </w:r>
            <w:r w:rsidR="002E6B34">
              <w:t xml:space="preserve"> </w:t>
            </w:r>
            <w:r w:rsidR="002E6B34" w:rsidRPr="002E6B34">
              <w:t>Il est présenté avec l</w:t>
            </w:r>
            <w:r w:rsidR="005E0298">
              <w:t>’</w:t>
            </w:r>
            <w:r w:rsidR="002E6B34" w:rsidRPr="002E6B34">
              <w:t>écart de délai, différence de la valeur acquise et de la valeur planifiée.</w:t>
            </w:r>
          </w:p>
        </w:tc>
      </w:tr>
      <w:tr w:rsidR="000F327F" w:rsidRPr="00457A1E" w14:paraId="18BDB1F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0259844" w14:textId="77777777" w:rsidR="000F327F" w:rsidRPr="00457A1E" w:rsidRDefault="000F327F" w:rsidP="006A6640">
            <w:pPr>
              <w:rPr>
                <w:sz w:val="20"/>
                <w:szCs w:val="20"/>
              </w:rPr>
            </w:pPr>
            <w:r w:rsidRPr="00457A1E">
              <w:rPr>
                <w:sz w:val="20"/>
                <w:szCs w:val="20"/>
              </w:rPr>
              <w:t>Motif</w:t>
            </w:r>
          </w:p>
        </w:tc>
        <w:tc>
          <w:tcPr>
            <w:tcW w:w="8079" w:type="dxa"/>
          </w:tcPr>
          <w:p w14:paraId="6D4F5D5D" w14:textId="70810130" w:rsidR="000F327F" w:rsidRPr="00457A1E" w:rsidRDefault="0079795E" w:rsidP="006A6640">
            <w:pPr>
              <w:cnfStyle w:val="000000000000" w:firstRow="0" w:lastRow="0" w:firstColumn="0" w:lastColumn="0" w:oddVBand="0" w:evenVBand="0" w:oddHBand="0" w:evenHBand="0" w:firstRowFirstColumn="0" w:firstRowLastColumn="0" w:lastRowFirstColumn="0" w:lastRowLastColumn="0"/>
              <w:rPr>
                <w:sz w:val="20"/>
                <w:szCs w:val="20"/>
              </w:rPr>
            </w:pPr>
            <w:r w:rsidRPr="0079795E">
              <w:rPr>
                <w:sz w:val="20"/>
                <w:szCs w:val="20"/>
              </w:rPr>
              <w:t>Un indice inférieur à 1 dit que moins de travail a été fait que la référence n</w:t>
            </w:r>
            <w:r w:rsidR="005E0298">
              <w:rPr>
                <w:sz w:val="20"/>
                <w:szCs w:val="20"/>
              </w:rPr>
              <w:t>’</w:t>
            </w:r>
            <w:r w:rsidRPr="0079795E">
              <w:rPr>
                <w:sz w:val="20"/>
                <w:szCs w:val="20"/>
              </w:rPr>
              <w:t>en prévoyait à cette date. Comme la valeur planifiée se lit sur les dates de la référence et la valeur acquise sur les dates de terminaison réelles, l</w:t>
            </w:r>
            <w:r w:rsidR="005E0298">
              <w:rPr>
                <w:sz w:val="20"/>
                <w:szCs w:val="20"/>
              </w:rPr>
              <w:t>’</w:t>
            </w:r>
            <w:r w:rsidRPr="0079795E">
              <w:rPr>
                <w:sz w:val="20"/>
                <w:szCs w:val="20"/>
              </w:rPr>
              <w:t>indice mesure un retard sans qu</w:t>
            </w:r>
            <w:r w:rsidR="005E0298">
              <w:rPr>
                <w:sz w:val="20"/>
                <w:szCs w:val="20"/>
              </w:rPr>
              <w:t>’</w:t>
            </w:r>
            <w:r w:rsidRPr="0079795E">
              <w:rPr>
                <w:sz w:val="20"/>
                <w:szCs w:val="20"/>
              </w:rPr>
              <w:t>aucune date de la révision courante n</w:t>
            </w:r>
            <w:r w:rsidR="005E0298">
              <w:rPr>
                <w:sz w:val="20"/>
                <w:szCs w:val="20"/>
              </w:rPr>
              <w:t>’</w:t>
            </w:r>
            <w:r w:rsidRPr="0079795E">
              <w:rPr>
                <w:sz w:val="20"/>
                <w:szCs w:val="20"/>
              </w:rPr>
              <w:t>intervienne.</w:t>
            </w:r>
          </w:p>
        </w:tc>
      </w:tr>
      <w:tr w:rsidR="000F327F" w:rsidRPr="00457A1E" w14:paraId="172F776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0605FD0" w14:textId="77777777" w:rsidR="000F327F" w:rsidRPr="00457A1E" w:rsidRDefault="000F327F" w:rsidP="006A6640">
            <w:pPr>
              <w:rPr>
                <w:sz w:val="20"/>
                <w:szCs w:val="20"/>
              </w:rPr>
            </w:pPr>
            <w:r w:rsidRPr="00457A1E">
              <w:rPr>
                <w:sz w:val="20"/>
                <w:szCs w:val="20"/>
              </w:rPr>
              <w:t>Vérif</w:t>
            </w:r>
          </w:p>
        </w:tc>
        <w:tc>
          <w:tcPr>
            <w:tcW w:w="8079" w:type="dxa"/>
          </w:tcPr>
          <w:p w14:paraId="4C4892AB" w14:textId="428B9E1E" w:rsidR="000F327F" w:rsidRPr="00457A1E" w:rsidRDefault="0079795E" w:rsidP="006A6640">
            <w:pPr>
              <w:cnfStyle w:val="000000100000" w:firstRow="0" w:lastRow="0" w:firstColumn="0" w:lastColumn="0" w:oddVBand="0" w:evenVBand="0" w:oddHBand="1" w:evenHBand="0" w:firstRowFirstColumn="0" w:firstRowLastColumn="0" w:lastRowFirstColumn="0" w:lastRowLastColumn="0"/>
              <w:rPr>
                <w:sz w:val="20"/>
                <w:szCs w:val="20"/>
              </w:rPr>
            </w:pPr>
            <w:r w:rsidRPr="0079795E">
              <w:rPr>
                <w:sz w:val="20"/>
                <w:szCs w:val="20"/>
              </w:rPr>
              <w:t>Une valeur acquise de 400 pour une valeur planifiée de 500 donne 0,8. Avant la date de début de la première tâche de la référence, l</w:t>
            </w:r>
            <w:r w:rsidR="005E0298">
              <w:rPr>
                <w:sz w:val="20"/>
                <w:szCs w:val="20"/>
              </w:rPr>
              <w:t>’</w:t>
            </w:r>
            <w:r w:rsidRPr="0079795E">
              <w:rPr>
                <w:sz w:val="20"/>
                <w:szCs w:val="20"/>
              </w:rPr>
              <w:t>indice est non calculable. Un projet dont toutes les tâches sont terminées à la date de fin prévue par la référence affiche 1.</w:t>
            </w:r>
            <w:r w:rsidR="002E6B34">
              <w:rPr>
                <w:sz w:val="20"/>
                <w:szCs w:val="20"/>
              </w:rPr>
              <w:t xml:space="preserve"> </w:t>
            </w:r>
            <w:r w:rsidR="002E6B34" w:rsidRPr="002E6B34">
              <w:rPr>
                <w:sz w:val="20"/>
                <w:szCs w:val="20"/>
              </w:rPr>
              <w:t>Une valeur acquise de 400 pour une valeur planifiée de 500 donne un écart de délai de −100.</w:t>
            </w:r>
          </w:p>
        </w:tc>
      </w:tr>
    </w:tbl>
    <w:p w14:paraId="6EFB4C4C" w14:textId="77777777" w:rsidR="000F327F" w:rsidRDefault="000F327F" w:rsidP="00B34281"/>
    <w:p w14:paraId="53E87F60" w14:textId="06788626" w:rsidR="00B34281" w:rsidRDefault="00B34281" w:rsidP="009308D3">
      <w:pPr>
        <w:pStyle w:val="Titre5"/>
        <w:numPr>
          <w:ilvl w:val="4"/>
          <w:numId w:val="4"/>
        </w:numPr>
      </w:pPr>
      <w:bookmarkStart w:id="115" w:name="_Toc241403355"/>
      <w:r>
        <w:t>Diagramme temps/temps</w:t>
      </w:r>
      <w:bookmarkEnd w:id="115"/>
    </w:p>
    <w:p w14:paraId="37646B08" w14:textId="5CEA5518" w:rsidR="00B34281" w:rsidRDefault="00A863E6" w:rsidP="00A863E6">
      <w:pPr>
        <w:jc w:val="both"/>
      </w:pPr>
      <w:r w:rsidRPr="00A863E6">
        <w:t>Le diagramme temps/temps montre comment les dates prévues des jalons ont glissé d</w:t>
      </w:r>
      <w:r w:rsidR="005E0298">
        <w:t>’</w:t>
      </w:r>
      <w:r w:rsidRPr="00A863E6">
        <w:t>une revue à l</w:t>
      </w:r>
      <w:r w:rsidR="005E0298">
        <w:t>’</w:t>
      </w:r>
      <w:r w:rsidRPr="00A863E6">
        <w:t>autre. Chaque revue est un point sur l</w:t>
      </w:r>
      <w:r w:rsidR="005E0298">
        <w:t>’</w:t>
      </w:r>
      <w:r w:rsidRPr="00A863E6">
        <w:t>axe horizontal</w:t>
      </w:r>
      <w:r w:rsidR="00064ACC">
        <w:t> </w:t>
      </w:r>
      <w:r w:rsidRPr="00A863E6">
        <w:t>; la date alors prévue pour chaque jalon, un point sur l</w:t>
      </w:r>
      <w:r w:rsidR="005E0298">
        <w:t>’</w:t>
      </w:r>
      <w:r w:rsidRPr="00A863E6">
        <w:t>axe vertical. Un jalon dont la date ne bouge pas trace une horizontale</w:t>
      </w:r>
      <w:r w:rsidR="00064ACC">
        <w:t> </w:t>
      </w:r>
      <w:r w:rsidRPr="00A863E6">
        <w:t>; un jalon qui glisse monte</w:t>
      </w:r>
      <w:r w:rsidR="00064ACC">
        <w:t> </w:t>
      </w:r>
      <w:r w:rsidRPr="00A863E6">
        <w:t>; quand il est franchi, sa courbe touche la diagonale et s</w:t>
      </w:r>
      <w:r w:rsidR="005E0298">
        <w:t>’</w:t>
      </w:r>
      <w:r w:rsidRPr="00A863E6">
        <w:t>arrête.</w:t>
      </w:r>
    </w:p>
    <w:tbl>
      <w:tblPr>
        <w:tblStyle w:val="TableauListe6Couleur-Accentuation1"/>
        <w:tblW w:w="9067" w:type="dxa"/>
        <w:tblLook w:val="04A0" w:firstRow="1" w:lastRow="0" w:firstColumn="1" w:lastColumn="0" w:noHBand="0" w:noVBand="1"/>
      </w:tblPr>
      <w:tblGrid>
        <w:gridCol w:w="988"/>
        <w:gridCol w:w="8079"/>
      </w:tblGrid>
      <w:tr w:rsidR="000F327F" w:rsidRPr="00457A1E" w14:paraId="11AF895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CA1790F" w14:textId="77777777" w:rsidR="000F327F" w:rsidRPr="00457A1E" w:rsidRDefault="000F327F" w:rsidP="006A6640">
            <w:pPr>
              <w:rPr>
                <w:sz w:val="20"/>
                <w:szCs w:val="20"/>
              </w:rPr>
            </w:pPr>
            <w:r w:rsidRPr="00457A1E">
              <w:rPr>
                <w:sz w:val="20"/>
                <w:szCs w:val="20"/>
              </w:rPr>
              <w:t>ID</w:t>
            </w:r>
          </w:p>
        </w:tc>
        <w:tc>
          <w:tcPr>
            <w:tcW w:w="8079" w:type="dxa"/>
          </w:tcPr>
          <w:p w14:paraId="29ADF57D" w14:textId="294335D2"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IND</w:t>
            </w:r>
            <w:r w:rsidRPr="00457A1E">
              <w:rPr>
                <w:sz w:val="20"/>
                <w:szCs w:val="20"/>
              </w:rPr>
              <w:t>-00</w:t>
            </w:r>
            <w:r w:rsidR="00A863E6">
              <w:rPr>
                <w:sz w:val="20"/>
                <w:szCs w:val="20"/>
              </w:rPr>
              <w:t>9</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w:instrText>
            </w:r>
            <w:r>
              <w:rPr>
                <w:sz w:val="20"/>
                <w:szCs w:val="20"/>
              </w:rPr>
              <w:instrText>IND</w:instrText>
            </w:r>
            <w:r w:rsidRPr="00457A1E">
              <w:rPr>
                <w:sz w:val="20"/>
                <w:szCs w:val="20"/>
              </w:rPr>
              <w:instrText>-00</w:instrText>
            </w:r>
            <w:r w:rsidR="00A863E6">
              <w:rPr>
                <w:sz w:val="20"/>
                <w:szCs w:val="20"/>
              </w:rPr>
              <w:instrText>9</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0F327F" w14:paraId="7B7747F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6357D2B" w14:textId="77777777" w:rsidR="000F327F" w:rsidRDefault="000F327F" w:rsidP="006A6640">
            <w:r>
              <w:t>Titre</w:t>
            </w:r>
          </w:p>
        </w:tc>
        <w:tc>
          <w:tcPr>
            <w:tcW w:w="8079" w:type="dxa"/>
          </w:tcPr>
          <w:p w14:paraId="1D0F9FEF" w14:textId="15FFE90E" w:rsidR="000F327F" w:rsidRPr="00860413" w:rsidRDefault="00A863E6" w:rsidP="006A6640">
            <w:pPr>
              <w:cnfStyle w:val="000000100000" w:firstRow="0" w:lastRow="0" w:firstColumn="0" w:lastColumn="0" w:oddVBand="0" w:evenVBand="0" w:oddHBand="1" w:evenHBand="0" w:firstRowFirstColumn="0" w:firstRowLastColumn="0" w:lastRowFirstColumn="0" w:lastRowLastColumn="0"/>
              <w:rPr>
                <w:b/>
                <w:bCs/>
              </w:rPr>
            </w:pPr>
            <w:r w:rsidRPr="00A863E6">
              <w:rPr>
                <w:b/>
                <w:bCs/>
              </w:rPr>
              <w:t>Diagramme temps/temps</w:t>
            </w:r>
          </w:p>
        </w:tc>
      </w:tr>
      <w:tr w:rsidR="000F327F" w:rsidRPr="00457A1E" w14:paraId="6D5E79C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A11057B" w14:textId="77777777" w:rsidR="000F327F" w:rsidRPr="00457A1E" w:rsidRDefault="000F327F" w:rsidP="006A6640">
            <w:pPr>
              <w:rPr>
                <w:sz w:val="20"/>
                <w:szCs w:val="20"/>
              </w:rPr>
            </w:pPr>
            <w:r w:rsidRPr="00457A1E">
              <w:rPr>
                <w:sz w:val="20"/>
                <w:szCs w:val="20"/>
              </w:rPr>
              <w:t>Flex</w:t>
            </w:r>
          </w:p>
        </w:tc>
        <w:tc>
          <w:tcPr>
            <w:tcW w:w="8079" w:type="dxa"/>
          </w:tcPr>
          <w:p w14:paraId="6A0C1A6B"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0F327F" w:rsidRPr="00457A1E" w14:paraId="65C7076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C737BC5" w14:textId="77777777" w:rsidR="000F327F" w:rsidRPr="00457A1E" w:rsidRDefault="000F327F" w:rsidP="006A6640">
            <w:pPr>
              <w:rPr>
                <w:sz w:val="20"/>
                <w:szCs w:val="20"/>
              </w:rPr>
            </w:pPr>
            <w:r w:rsidRPr="00457A1E">
              <w:rPr>
                <w:sz w:val="20"/>
                <w:szCs w:val="20"/>
              </w:rPr>
              <w:t>FBS</w:t>
            </w:r>
          </w:p>
        </w:tc>
        <w:tc>
          <w:tcPr>
            <w:tcW w:w="8079" w:type="dxa"/>
          </w:tcPr>
          <w:p w14:paraId="55602DB9" w14:textId="2C928070"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w:t>
            </w:r>
            <w:r>
              <w:rPr>
                <w:sz w:val="20"/>
                <w:szCs w:val="20"/>
              </w:rPr>
              <w:t>8</w:t>
            </w:r>
            <w:r w:rsidR="00A863E6">
              <w:rPr>
                <w:sz w:val="20"/>
                <w:szCs w:val="20"/>
              </w:rPr>
              <w:t>.6</w:t>
            </w:r>
          </w:p>
        </w:tc>
      </w:tr>
      <w:tr w:rsidR="000F327F" w:rsidRPr="00457A1E" w14:paraId="0D2B91D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F738AD4" w14:textId="77777777" w:rsidR="000F327F" w:rsidRPr="00457A1E" w:rsidRDefault="000F327F" w:rsidP="006A6640">
            <w:pPr>
              <w:rPr>
                <w:sz w:val="20"/>
                <w:szCs w:val="20"/>
              </w:rPr>
            </w:pPr>
            <w:r w:rsidRPr="00457A1E">
              <w:rPr>
                <w:sz w:val="20"/>
                <w:szCs w:val="20"/>
              </w:rPr>
              <w:t>PBS</w:t>
            </w:r>
          </w:p>
        </w:tc>
        <w:tc>
          <w:tcPr>
            <w:tcW w:w="8079" w:type="dxa"/>
          </w:tcPr>
          <w:p w14:paraId="2EA1B864"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PBS-1.3, PBS-2.1, PBS-2.3, PBS-3.1, PBS-3.2</w:t>
            </w:r>
          </w:p>
        </w:tc>
      </w:tr>
      <w:tr w:rsidR="000F327F" w14:paraId="6ADBCDC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B86EA2D" w14:textId="77777777" w:rsidR="000F327F" w:rsidRDefault="000F327F" w:rsidP="006A6640">
            <w:r>
              <w:t>Corp</w:t>
            </w:r>
          </w:p>
        </w:tc>
        <w:tc>
          <w:tcPr>
            <w:tcW w:w="8079" w:type="dxa"/>
          </w:tcPr>
          <w:p w14:paraId="61D2B0F7" w14:textId="48083F85" w:rsidR="000F327F" w:rsidRDefault="0079795E" w:rsidP="006A6640">
            <w:pPr>
              <w:jc w:val="both"/>
              <w:cnfStyle w:val="000000100000" w:firstRow="0" w:lastRow="0" w:firstColumn="0" w:lastColumn="0" w:oddVBand="0" w:evenVBand="0" w:oddHBand="1" w:evenHBand="0" w:firstRowFirstColumn="0" w:firstRowLastColumn="0" w:lastRowFirstColumn="0" w:lastRowLastColumn="0"/>
            </w:pPr>
            <w:r w:rsidRPr="0079795E">
              <w:t>Le diagramme temps/temps présente, pour chaque jalon inscrit au suivi, la date que chaque révision marquée prévoyait pour lui, en fonction de la date de marquage de cette révision. La diagonale des dates égales y figure, et la courbe d</w:t>
            </w:r>
            <w:r w:rsidR="005E0298">
              <w:t>’</w:t>
            </w:r>
            <w:r w:rsidRPr="0079795E">
              <w:t>un jalon s</w:t>
            </w:r>
            <w:r w:rsidR="005E0298">
              <w:t>’</w:t>
            </w:r>
            <w:r w:rsidRPr="0079795E">
              <w:t>arrête à sa terminaison. La révision en cours fournit le dernier point, au jour courant.</w:t>
            </w:r>
          </w:p>
        </w:tc>
      </w:tr>
      <w:tr w:rsidR="000F327F" w:rsidRPr="00457A1E" w14:paraId="76501FE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D72CB54" w14:textId="77777777" w:rsidR="000F327F" w:rsidRPr="00457A1E" w:rsidRDefault="000F327F" w:rsidP="006A6640">
            <w:pPr>
              <w:rPr>
                <w:sz w:val="20"/>
                <w:szCs w:val="20"/>
              </w:rPr>
            </w:pPr>
            <w:r w:rsidRPr="00457A1E">
              <w:rPr>
                <w:sz w:val="20"/>
                <w:szCs w:val="20"/>
              </w:rPr>
              <w:t>Motif</w:t>
            </w:r>
          </w:p>
        </w:tc>
        <w:tc>
          <w:tcPr>
            <w:tcW w:w="8079" w:type="dxa"/>
          </w:tcPr>
          <w:p w14:paraId="07EEFC42" w14:textId="43D90330" w:rsidR="000F327F" w:rsidRPr="00457A1E" w:rsidRDefault="0079795E" w:rsidP="006A6640">
            <w:pPr>
              <w:cnfStyle w:val="000000000000" w:firstRow="0" w:lastRow="0" w:firstColumn="0" w:lastColumn="0" w:oddVBand="0" w:evenVBand="0" w:oddHBand="0" w:evenHBand="0" w:firstRowFirstColumn="0" w:firstRowLastColumn="0" w:lastRowFirstColumn="0" w:lastRowLastColumn="0"/>
              <w:rPr>
                <w:sz w:val="20"/>
                <w:szCs w:val="20"/>
              </w:rPr>
            </w:pPr>
            <w:r w:rsidRPr="0079795E">
              <w:rPr>
                <w:sz w:val="20"/>
                <w:szCs w:val="20"/>
              </w:rPr>
              <w:t>Un jalon qui glisse à chaque revue se voit sur ce diagramme avant que quiconque ne l</w:t>
            </w:r>
            <w:r w:rsidR="005E0298">
              <w:rPr>
                <w:sz w:val="20"/>
                <w:szCs w:val="20"/>
              </w:rPr>
              <w:t>’</w:t>
            </w:r>
            <w:r w:rsidRPr="0079795E">
              <w:rPr>
                <w:sz w:val="20"/>
                <w:szCs w:val="20"/>
              </w:rPr>
              <w:t>ait dit</w:t>
            </w:r>
            <w:r w:rsidR="00064ACC">
              <w:rPr>
                <w:sz w:val="20"/>
                <w:szCs w:val="20"/>
              </w:rPr>
              <w:t> </w:t>
            </w:r>
            <w:r w:rsidRPr="0079795E">
              <w:rPr>
                <w:sz w:val="20"/>
                <w:szCs w:val="20"/>
              </w:rPr>
              <w:t>: la pente de sa courbe est la vitesse de son glissement. Les révisions marquées sont ce qui rend ce diagramme possible, puisque chacune conserve les dates qu</w:t>
            </w:r>
            <w:r w:rsidR="005E0298">
              <w:rPr>
                <w:sz w:val="20"/>
                <w:szCs w:val="20"/>
              </w:rPr>
              <w:t>’</w:t>
            </w:r>
            <w:r w:rsidRPr="0079795E">
              <w:rPr>
                <w:sz w:val="20"/>
                <w:szCs w:val="20"/>
              </w:rPr>
              <w:t>on prévoyait à sa date.</w:t>
            </w:r>
          </w:p>
        </w:tc>
      </w:tr>
      <w:tr w:rsidR="000F327F" w:rsidRPr="00457A1E" w14:paraId="4F0CB34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AE5D0E3" w14:textId="77777777" w:rsidR="000F327F" w:rsidRPr="00457A1E" w:rsidRDefault="000F327F" w:rsidP="006A6640">
            <w:pPr>
              <w:rPr>
                <w:sz w:val="20"/>
                <w:szCs w:val="20"/>
              </w:rPr>
            </w:pPr>
            <w:r w:rsidRPr="00457A1E">
              <w:rPr>
                <w:sz w:val="20"/>
                <w:szCs w:val="20"/>
              </w:rPr>
              <w:t>Vérif</w:t>
            </w:r>
          </w:p>
        </w:tc>
        <w:tc>
          <w:tcPr>
            <w:tcW w:w="8079" w:type="dxa"/>
          </w:tcPr>
          <w:p w14:paraId="5D8B962A" w14:textId="2694299F" w:rsidR="000F327F" w:rsidRPr="00457A1E" w:rsidRDefault="0079795E" w:rsidP="006A6640">
            <w:pPr>
              <w:cnfStyle w:val="000000100000" w:firstRow="0" w:lastRow="0" w:firstColumn="0" w:lastColumn="0" w:oddVBand="0" w:evenVBand="0" w:oddHBand="1" w:evenHBand="0" w:firstRowFirstColumn="0" w:firstRowLastColumn="0" w:lastRowFirstColumn="0" w:lastRowLastColumn="0"/>
              <w:rPr>
                <w:sz w:val="20"/>
                <w:szCs w:val="20"/>
              </w:rPr>
            </w:pPr>
            <w:r w:rsidRPr="0079795E">
              <w:rPr>
                <w:sz w:val="20"/>
                <w:szCs w:val="20"/>
              </w:rPr>
              <w:t>Un jalon prévu au 30 juin dans trois revues successives trace une horizontale. Un jalon repoussé d</w:t>
            </w:r>
            <w:r w:rsidR="005E0298">
              <w:rPr>
                <w:sz w:val="20"/>
                <w:szCs w:val="20"/>
              </w:rPr>
              <w:t>’</w:t>
            </w:r>
            <w:r w:rsidRPr="0079795E">
              <w:rPr>
                <w:sz w:val="20"/>
                <w:szCs w:val="20"/>
              </w:rPr>
              <w:t>un mois à chaque revue trace une droite de pente 1. Un jalon terminé n</w:t>
            </w:r>
            <w:r w:rsidR="005E0298">
              <w:rPr>
                <w:sz w:val="20"/>
                <w:szCs w:val="20"/>
              </w:rPr>
              <w:t>’</w:t>
            </w:r>
            <w:r w:rsidRPr="0079795E">
              <w:rPr>
                <w:sz w:val="20"/>
                <w:szCs w:val="20"/>
              </w:rPr>
              <w:t>a plus de point après sa terminaison, et son dernier point est sur la diagonale.</w:t>
            </w:r>
          </w:p>
        </w:tc>
      </w:tr>
    </w:tbl>
    <w:p w14:paraId="1A88C95B" w14:textId="77777777" w:rsidR="000F327F" w:rsidRDefault="000F327F" w:rsidP="00B34281"/>
    <w:p w14:paraId="05AFD061" w14:textId="29FAD2E1" w:rsidR="00B34281" w:rsidRDefault="00B34281" w:rsidP="009308D3">
      <w:pPr>
        <w:pStyle w:val="Titre5"/>
        <w:numPr>
          <w:ilvl w:val="4"/>
          <w:numId w:val="4"/>
        </w:numPr>
      </w:pPr>
      <w:bookmarkStart w:id="116" w:name="_Toc241403356"/>
      <w:r>
        <w:lastRenderedPageBreak/>
        <w:t>Co</w:t>
      </w:r>
      <w:r w:rsidR="006618D9">
        <w:t>û</w:t>
      </w:r>
      <w:r>
        <w:t>ts cumulés (cour</w:t>
      </w:r>
      <w:r w:rsidR="004244EB">
        <w:t>b</w:t>
      </w:r>
      <w:r>
        <w:t>e en S)</w:t>
      </w:r>
      <w:bookmarkEnd w:id="116"/>
    </w:p>
    <w:p w14:paraId="78DE58A4" w14:textId="220C6CF4" w:rsidR="00B34281" w:rsidRDefault="00A863E6" w:rsidP="00A863E6">
      <w:pPr>
        <w:jc w:val="both"/>
      </w:pPr>
      <w:r w:rsidRPr="00A863E6">
        <w:t>La courbe en S est la vue budgétaire du projet</w:t>
      </w:r>
      <w:r w:rsidR="00064ACC">
        <w:t> </w:t>
      </w:r>
      <w:r w:rsidRPr="00A863E6">
        <w:t>: ce qu</w:t>
      </w:r>
      <w:r w:rsidR="005E0298">
        <w:t>’</w:t>
      </w:r>
      <w:r w:rsidRPr="00A863E6">
        <w:t>il devait coûter, ce qu</w:t>
      </w:r>
      <w:r w:rsidR="005E0298">
        <w:t>’</w:t>
      </w:r>
      <w:r w:rsidRPr="00A863E6">
        <w:t>il a coûté, ce qu</w:t>
      </w:r>
      <w:r w:rsidR="005E0298">
        <w:t>’</w:t>
      </w:r>
      <w:r w:rsidRPr="00A863E6">
        <w:t>il coûtera. Elle ne parle pas d</w:t>
      </w:r>
      <w:r w:rsidR="005E0298">
        <w:t>’</w:t>
      </w:r>
      <w:r w:rsidRPr="00A863E6">
        <w:t>avancement, seulement d</w:t>
      </w:r>
      <w:r w:rsidR="005E0298">
        <w:t>’</w:t>
      </w:r>
      <w:r w:rsidRPr="00A863E6">
        <w:t>argent dans le temps, et c</w:t>
      </w:r>
      <w:r w:rsidR="005E0298">
        <w:t>’</w:t>
      </w:r>
      <w:r w:rsidRPr="00A863E6">
        <w:t>est ce qui la distingue des courbes de valeur acquise.</w:t>
      </w:r>
    </w:p>
    <w:tbl>
      <w:tblPr>
        <w:tblStyle w:val="TableauListe6Couleur-Accentuation1"/>
        <w:tblW w:w="9067" w:type="dxa"/>
        <w:tblLook w:val="04A0" w:firstRow="1" w:lastRow="0" w:firstColumn="1" w:lastColumn="0" w:noHBand="0" w:noVBand="1"/>
      </w:tblPr>
      <w:tblGrid>
        <w:gridCol w:w="988"/>
        <w:gridCol w:w="8079"/>
      </w:tblGrid>
      <w:tr w:rsidR="000F327F" w:rsidRPr="00457A1E" w14:paraId="0B8C8B65"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D6E265" w14:textId="77777777" w:rsidR="000F327F" w:rsidRPr="00457A1E" w:rsidRDefault="000F327F" w:rsidP="006A6640">
            <w:pPr>
              <w:rPr>
                <w:sz w:val="20"/>
                <w:szCs w:val="20"/>
              </w:rPr>
            </w:pPr>
            <w:r w:rsidRPr="00457A1E">
              <w:rPr>
                <w:sz w:val="20"/>
                <w:szCs w:val="20"/>
              </w:rPr>
              <w:t>ID</w:t>
            </w:r>
          </w:p>
        </w:tc>
        <w:tc>
          <w:tcPr>
            <w:tcW w:w="8079" w:type="dxa"/>
          </w:tcPr>
          <w:p w14:paraId="43B82C69" w14:textId="3371BF7A"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IND</w:t>
            </w:r>
            <w:r w:rsidRPr="00457A1E">
              <w:rPr>
                <w:sz w:val="20"/>
                <w:szCs w:val="20"/>
              </w:rPr>
              <w:t>-0</w:t>
            </w:r>
            <w:r w:rsidR="00A863E6">
              <w:rPr>
                <w:sz w:val="20"/>
                <w:szCs w:val="20"/>
              </w:rPr>
              <w:t>10</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w:instrText>
            </w:r>
            <w:r>
              <w:rPr>
                <w:sz w:val="20"/>
                <w:szCs w:val="20"/>
              </w:rPr>
              <w:instrText>IND</w:instrText>
            </w:r>
            <w:r w:rsidRPr="00457A1E">
              <w:rPr>
                <w:sz w:val="20"/>
                <w:szCs w:val="20"/>
              </w:rPr>
              <w:instrText>-0</w:instrText>
            </w:r>
            <w:r w:rsidR="00A863E6">
              <w:rPr>
                <w:sz w:val="20"/>
                <w:szCs w:val="20"/>
              </w:rPr>
              <w:instrText>10</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0F327F" w14:paraId="627163A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9CC4D9A" w14:textId="77777777" w:rsidR="000F327F" w:rsidRDefault="000F327F" w:rsidP="006A6640">
            <w:r>
              <w:t>Titre</w:t>
            </w:r>
          </w:p>
        </w:tc>
        <w:tc>
          <w:tcPr>
            <w:tcW w:w="8079" w:type="dxa"/>
          </w:tcPr>
          <w:p w14:paraId="1DC9D15B" w14:textId="58A31AEC" w:rsidR="000F327F" w:rsidRPr="00860413" w:rsidRDefault="00A863E6" w:rsidP="006A6640">
            <w:pPr>
              <w:cnfStyle w:val="000000100000" w:firstRow="0" w:lastRow="0" w:firstColumn="0" w:lastColumn="0" w:oddVBand="0" w:evenVBand="0" w:oddHBand="1" w:evenHBand="0" w:firstRowFirstColumn="0" w:firstRowLastColumn="0" w:lastRowFirstColumn="0" w:lastRowLastColumn="0"/>
              <w:rPr>
                <w:b/>
                <w:bCs/>
              </w:rPr>
            </w:pPr>
            <w:r w:rsidRPr="00A863E6">
              <w:rPr>
                <w:b/>
                <w:bCs/>
              </w:rPr>
              <w:t>Courbe de coûts cumulés</w:t>
            </w:r>
          </w:p>
        </w:tc>
      </w:tr>
      <w:tr w:rsidR="000F327F" w:rsidRPr="00457A1E" w14:paraId="5BF3FC4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309D8F6" w14:textId="77777777" w:rsidR="000F327F" w:rsidRPr="00457A1E" w:rsidRDefault="000F327F" w:rsidP="006A6640">
            <w:pPr>
              <w:rPr>
                <w:sz w:val="20"/>
                <w:szCs w:val="20"/>
              </w:rPr>
            </w:pPr>
            <w:r w:rsidRPr="00457A1E">
              <w:rPr>
                <w:sz w:val="20"/>
                <w:szCs w:val="20"/>
              </w:rPr>
              <w:t>Flex</w:t>
            </w:r>
          </w:p>
        </w:tc>
        <w:tc>
          <w:tcPr>
            <w:tcW w:w="8079" w:type="dxa"/>
          </w:tcPr>
          <w:p w14:paraId="1BD52B8A"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0F327F" w:rsidRPr="00457A1E" w14:paraId="53B4F2E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A2179D8" w14:textId="77777777" w:rsidR="000F327F" w:rsidRPr="00457A1E" w:rsidRDefault="000F327F" w:rsidP="006A6640">
            <w:pPr>
              <w:rPr>
                <w:sz w:val="20"/>
                <w:szCs w:val="20"/>
              </w:rPr>
            </w:pPr>
            <w:r w:rsidRPr="00457A1E">
              <w:rPr>
                <w:sz w:val="20"/>
                <w:szCs w:val="20"/>
              </w:rPr>
              <w:t>FBS</w:t>
            </w:r>
          </w:p>
        </w:tc>
        <w:tc>
          <w:tcPr>
            <w:tcW w:w="8079" w:type="dxa"/>
          </w:tcPr>
          <w:p w14:paraId="314C35B3" w14:textId="4B365A3A"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w:t>
            </w:r>
            <w:r>
              <w:rPr>
                <w:sz w:val="20"/>
                <w:szCs w:val="20"/>
              </w:rPr>
              <w:t>8</w:t>
            </w:r>
            <w:r w:rsidR="00A863E6">
              <w:rPr>
                <w:sz w:val="20"/>
                <w:szCs w:val="20"/>
              </w:rPr>
              <w:t>.7</w:t>
            </w:r>
          </w:p>
        </w:tc>
      </w:tr>
      <w:tr w:rsidR="000F327F" w:rsidRPr="00457A1E" w14:paraId="257E4E8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FD6C6A7" w14:textId="77777777" w:rsidR="000F327F" w:rsidRPr="00457A1E" w:rsidRDefault="000F327F" w:rsidP="006A6640">
            <w:pPr>
              <w:rPr>
                <w:sz w:val="20"/>
                <w:szCs w:val="20"/>
              </w:rPr>
            </w:pPr>
            <w:r w:rsidRPr="00457A1E">
              <w:rPr>
                <w:sz w:val="20"/>
                <w:szCs w:val="20"/>
              </w:rPr>
              <w:t>PBS</w:t>
            </w:r>
          </w:p>
        </w:tc>
        <w:tc>
          <w:tcPr>
            <w:tcW w:w="8079" w:type="dxa"/>
          </w:tcPr>
          <w:p w14:paraId="4D8FECDA"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PBS-1.3, PBS-2.1, PBS-2.3, PBS-3.1, PBS-3.2</w:t>
            </w:r>
          </w:p>
        </w:tc>
      </w:tr>
      <w:tr w:rsidR="000F327F" w14:paraId="0C86ED5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9730A9" w14:textId="77777777" w:rsidR="000F327F" w:rsidRDefault="000F327F" w:rsidP="006A6640">
            <w:r>
              <w:t>Corp</w:t>
            </w:r>
          </w:p>
        </w:tc>
        <w:tc>
          <w:tcPr>
            <w:tcW w:w="8079" w:type="dxa"/>
          </w:tcPr>
          <w:p w14:paraId="3832B643" w14:textId="4C696993" w:rsidR="000F327F" w:rsidRDefault="0079795E" w:rsidP="006A6640">
            <w:pPr>
              <w:jc w:val="both"/>
              <w:cnfStyle w:val="000000100000" w:firstRow="0" w:lastRow="0" w:firstColumn="0" w:lastColumn="0" w:oddVBand="0" w:evenVBand="0" w:oddHBand="1" w:evenHBand="0" w:firstRowFirstColumn="0" w:firstRowLastColumn="0" w:lastRowFirstColumn="0" w:lastRowLastColumn="0"/>
            </w:pPr>
            <w:r w:rsidRPr="0079795E">
              <w:t>La courbe de coûts cumulés présente sur un même axe temporel</w:t>
            </w:r>
            <w:r w:rsidR="00064ACC">
              <w:t> </w:t>
            </w:r>
            <w:r w:rsidRPr="0079795E">
              <w:t>: le budget de référence cumulé selon les dates de la référence</w:t>
            </w:r>
            <w:r w:rsidR="00064ACC">
              <w:t> </w:t>
            </w:r>
            <w:r w:rsidRPr="0079795E">
              <w:t>; le coût réel cumulé selon les dates de pièce, jusqu</w:t>
            </w:r>
            <w:r w:rsidR="005E0298">
              <w:t>’</w:t>
            </w:r>
            <w:r w:rsidRPr="0079795E">
              <w:t>à la date de calcul</w:t>
            </w:r>
            <w:r w:rsidR="00064ACC">
              <w:t> </w:t>
            </w:r>
            <w:r w:rsidRPr="0079795E">
              <w:t>; et, au-delà, la projection du chef de projet, le reste à engager étant étalé sur les dates de la révision courante. Les changements du budget de référence — avenants, risques survenus, dernier risque écarté — y apparaissent comme des marches, datées.</w:t>
            </w:r>
          </w:p>
        </w:tc>
      </w:tr>
      <w:tr w:rsidR="000F327F" w:rsidRPr="00457A1E" w14:paraId="6D8F1E2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F4C5456" w14:textId="77777777" w:rsidR="000F327F" w:rsidRPr="00457A1E" w:rsidRDefault="000F327F" w:rsidP="006A6640">
            <w:pPr>
              <w:rPr>
                <w:sz w:val="20"/>
                <w:szCs w:val="20"/>
              </w:rPr>
            </w:pPr>
            <w:r w:rsidRPr="00457A1E">
              <w:rPr>
                <w:sz w:val="20"/>
                <w:szCs w:val="20"/>
              </w:rPr>
              <w:t>Motif</w:t>
            </w:r>
          </w:p>
        </w:tc>
        <w:tc>
          <w:tcPr>
            <w:tcW w:w="8079" w:type="dxa"/>
          </w:tcPr>
          <w:p w14:paraId="1E4C3B64" w14:textId="4E1F8243" w:rsidR="000F327F" w:rsidRPr="00457A1E" w:rsidRDefault="0079795E" w:rsidP="006A6640">
            <w:pPr>
              <w:cnfStyle w:val="000000000000" w:firstRow="0" w:lastRow="0" w:firstColumn="0" w:lastColumn="0" w:oddVBand="0" w:evenVBand="0" w:oddHBand="0" w:evenHBand="0" w:firstRowFirstColumn="0" w:firstRowLastColumn="0" w:lastRowFirstColumn="0" w:lastRowLastColumn="0"/>
              <w:rPr>
                <w:sz w:val="20"/>
                <w:szCs w:val="20"/>
              </w:rPr>
            </w:pPr>
            <w:r w:rsidRPr="0079795E">
              <w:rPr>
                <w:sz w:val="20"/>
                <w:szCs w:val="20"/>
              </w:rPr>
              <w:t>C</w:t>
            </w:r>
            <w:r w:rsidR="005E0298">
              <w:rPr>
                <w:sz w:val="20"/>
                <w:szCs w:val="20"/>
              </w:rPr>
              <w:t>’</w:t>
            </w:r>
            <w:r w:rsidRPr="0079795E">
              <w:rPr>
                <w:sz w:val="20"/>
                <w:szCs w:val="20"/>
              </w:rPr>
              <w:t>est la courbe que l</w:t>
            </w:r>
            <w:r w:rsidR="005E0298">
              <w:rPr>
                <w:sz w:val="20"/>
                <w:szCs w:val="20"/>
              </w:rPr>
              <w:t>’</w:t>
            </w:r>
            <w:r w:rsidRPr="0079795E">
              <w:rPr>
                <w:sz w:val="20"/>
                <w:szCs w:val="20"/>
              </w:rPr>
              <w:t>on montre en comité</w:t>
            </w:r>
            <w:r w:rsidR="00064ACC">
              <w:rPr>
                <w:sz w:val="20"/>
                <w:szCs w:val="20"/>
              </w:rPr>
              <w:t> </w:t>
            </w:r>
            <w:r w:rsidRPr="0079795E">
              <w:rPr>
                <w:sz w:val="20"/>
                <w:szCs w:val="20"/>
              </w:rPr>
              <w:t>: elle dit d</w:t>
            </w:r>
            <w:r w:rsidR="005E0298">
              <w:rPr>
                <w:sz w:val="20"/>
                <w:szCs w:val="20"/>
              </w:rPr>
              <w:t>’</w:t>
            </w:r>
            <w:r w:rsidRPr="0079795E">
              <w:rPr>
                <w:sz w:val="20"/>
                <w:szCs w:val="20"/>
              </w:rPr>
              <w:t>un regard si le projet dépense au rythme prévu et où il atterrira. Dater les marches du budget évite qu</w:t>
            </w:r>
            <w:r w:rsidR="005E0298">
              <w:rPr>
                <w:sz w:val="20"/>
                <w:szCs w:val="20"/>
              </w:rPr>
              <w:t>’</w:t>
            </w:r>
            <w:r w:rsidRPr="0079795E">
              <w:rPr>
                <w:sz w:val="20"/>
                <w:szCs w:val="20"/>
              </w:rPr>
              <w:t>un saut soit lu comme une dérive alors qu</w:t>
            </w:r>
            <w:r w:rsidR="005E0298">
              <w:rPr>
                <w:sz w:val="20"/>
                <w:szCs w:val="20"/>
              </w:rPr>
              <w:t>’</w:t>
            </w:r>
            <w:r w:rsidRPr="0079795E">
              <w:rPr>
                <w:sz w:val="20"/>
                <w:szCs w:val="20"/>
              </w:rPr>
              <w:t>il est un avenant.</w:t>
            </w:r>
          </w:p>
        </w:tc>
      </w:tr>
      <w:tr w:rsidR="000F327F" w:rsidRPr="00457A1E" w14:paraId="3827D3A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83B7AC" w14:textId="77777777" w:rsidR="000F327F" w:rsidRPr="00457A1E" w:rsidRDefault="000F327F" w:rsidP="006A6640">
            <w:pPr>
              <w:rPr>
                <w:sz w:val="20"/>
                <w:szCs w:val="20"/>
              </w:rPr>
            </w:pPr>
            <w:r w:rsidRPr="00457A1E">
              <w:rPr>
                <w:sz w:val="20"/>
                <w:szCs w:val="20"/>
              </w:rPr>
              <w:t>Vérif</w:t>
            </w:r>
          </w:p>
        </w:tc>
        <w:tc>
          <w:tcPr>
            <w:tcW w:w="8079" w:type="dxa"/>
          </w:tcPr>
          <w:p w14:paraId="262A19AD" w14:textId="499ACF4E" w:rsidR="000F327F" w:rsidRPr="00457A1E" w:rsidRDefault="0079795E" w:rsidP="006A6640">
            <w:pPr>
              <w:cnfStyle w:val="000000100000" w:firstRow="0" w:lastRow="0" w:firstColumn="0" w:lastColumn="0" w:oddVBand="0" w:evenVBand="0" w:oddHBand="1" w:evenHBand="0" w:firstRowFirstColumn="0" w:firstRowLastColumn="0" w:lastRowFirstColumn="0" w:lastRowLastColumn="0"/>
              <w:rPr>
                <w:sz w:val="20"/>
                <w:szCs w:val="20"/>
              </w:rPr>
            </w:pPr>
            <w:r w:rsidRPr="0079795E">
              <w:rPr>
                <w:sz w:val="20"/>
                <w:szCs w:val="20"/>
              </w:rPr>
              <w:t>La courbe du budget de référence atteint le budget de référence à la date de fin de la référence. Celle du coût réel s</w:t>
            </w:r>
            <w:r w:rsidR="005E0298">
              <w:rPr>
                <w:sz w:val="20"/>
                <w:szCs w:val="20"/>
              </w:rPr>
              <w:t>’</w:t>
            </w:r>
            <w:r w:rsidRPr="0079795E">
              <w:rPr>
                <w:sz w:val="20"/>
                <w:szCs w:val="20"/>
              </w:rPr>
              <w:t>arrête à la date de calcul, et la projection part de ce point pour atteindre la projection du chef de projet. Après contractualisation d</w:t>
            </w:r>
            <w:r w:rsidR="005E0298">
              <w:rPr>
                <w:sz w:val="20"/>
                <w:szCs w:val="20"/>
              </w:rPr>
              <w:t>’</w:t>
            </w:r>
            <w:r w:rsidRPr="0079795E">
              <w:rPr>
                <w:sz w:val="20"/>
                <w:szCs w:val="20"/>
              </w:rPr>
              <w:t>un avenant, la courbe du budget présente une marche à sa date.</w:t>
            </w:r>
          </w:p>
        </w:tc>
      </w:tr>
    </w:tbl>
    <w:p w14:paraId="44BDBF79" w14:textId="77777777" w:rsidR="000F327F" w:rsidRDefault="000F327F" w:rsidP="00B34281"/>
    <w:p w14:paraId="72D16CCA" w14:textId="4216942D" w:rsidR="00B34281" w:rsidRDefault="00B34281" w:rsidP="009308D3">
      <w:pPr>
        <w:pStyle w:val="Titre5"/>
        <w:numPr>
          <w:ilvl w:val="4"/>
          <w:numId w:val="4"/>
        </w:numPr>
      </w:pPr>
      <w:bookmarkStart w:id="117" w:name="_Toc241403357"/>
      <w:r>
        <w:t>Courbes valeur acquise</w:t>
      </w:r>
      <w:bookmarkEnd w:id="117"/>
    </w:p>
    <w:p w14:paraId="0C4E9B5D" w14:textId="6E08297F" w:rsidR="00A863E6" w:rsidRPr="00B34281" w:rsidRDefault="00A863E6" w:rsidP="00A863E6">
      <w:pPr>
        <w:jc w:val="both"/>
      </w:pPr>
      <w:r w:rsidRPr="00A863E6">
        <w:t>Les courbes de valeur acquise sont la vue de performance</w:t>
      </w:r>
      <w:r w:rsidR="00064ACC">
        <w:t> </w:t>
      </w:r>
      <w:r w:rsidRPr="00A863E6">
        <w:t>: trois courbes, valeur planifiée, valeur acquise et coût réel, dont les écarts verticaux sont les écarts de coût et de délai, et les écarts horizontaux le retard en temps. Là où la courbe en S dit combien, celles-ci disent si l</w:t>
      </w:r>
      <w:r w:rsidR="005E0298">
        <w:t>’</w:t>
      </w:r>
      <w:r w:rsidRPr="00A863E6">
        <w:t>on a fait ce qu</w:t>
      </w:r>
      <w:r w:rsidR="005E0298">
        <w:t>’</w:t>
      </w:r>
      <w:r w:rsidRPr="00A863E6">
        <w:t>on devait, et à quel prix.</w:t>
      </w:r>
    </w:p>
    <w:tbl>
      <w:tblPr>
        <w:tblStyle w:val="TableauListe6Couleur-Accentuation1"/>
        <w:tblW w:w="9067" w:type="dxa"/>
        <w:tblLook w:val="04A0" w:firstRow="1" w:lastRow="0" w:firstColumn="1" w:lastColumn="0" w:noHBand="0" w:noVBand="1"/>
      </w:tblPr>
      <w:tblGrid>
        <w:gridCol w:w="988"/>
        <w:gridCol w:w="8079"/>
      </w:tblGrid>
      <w:tr w:rsidR="000F327F" w:rsidRPr="00457A1E" w14:paraId="6D6800F2"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5A6846" w14:textId="77777777" w:rsidR="000F327F" w:rsidRPr="00457A1E" w:rsidRDefault="000F327F" w:rsidP="006A6640">
            <w:pPr>
              <w:rPr>
                <w:sz w:val="20"/>
                <w:szCs w:val="20"/>
              </w:rPr>
            </w:pPr>
            <w:r w:rsidRPr="00457A1E">
              <w:rPr>
                <w:sz w:val="20"/>
                <w:szCs w:val="20"/>
              </w:rPr>
              <w:t>ID</w:t>
            </w:r>
          </w:p>
        </w:tc>
        <w:tc>
          <w:tcPr>
            <w:tcW w:w="8079" w:type="dxa"/>
          </w:tcPr>
          <w:p w14:paraId="2F5F12FB" w14:textId="7D225636"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IND</w:t>
            </w:r>
            <w:r w:rsidRPr="00457A1E">
              <w:rPr>
                <w:sz w:val="20"/>
                <w:szCs w:val="20"/>
              </w:rPr>
              <w:t>-0</w:t>
            </w:r>
            <w:r w:rsidR="00A863E6">
              <w:rPr>
                <w:sz w:val="20"/>
                <w:szCs w:val="20"/>
              </w:rPr>
              <w:t>11</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w:instrText>
            </w:r>
            <w:r>
              <w:rPr>
                <w:sz w:val="20"/>
                <w:szCs w:val="20"/>
              </w:rPr>
              <w:instrText>IND</w:instrText>
            </w:r>
            <w:r w:rsidRPr="00457A1E">
              <w:rPr>
                <w:sz w:val="20"/>
                <w:szCs w:val="20"/>
              </w:rPr>
              <w:instrText>-0</w:instrText>
            </w:r>
            <w:r w:rsidR="00A863E6">
              <w:rPr>
                <w:sz w:val="20"/>
                <w:szCs w:val="20"/>
              </w:rPr>
              <w:instrText>1</w:instrText>
            </w:r>
            <w:r>
              <w:rPr>
                <w:sz w:val="20"/>
                <w:szCs w:val="20"/>
              </w:rPr>
              <w:instrText>1</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0F327F" w14:paraId="56AA806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9F934FB" w14:textId="77777777" w:rsidR="000F327F" w:rsidRDefault="000F327F" w:rsidP="006A6640">
            <w:r>
              <w:t>Titre</w:t>
            </w:r>
          </w:p>
        </w:tc>
        <w:tc>
          <w:tcPr>
            <w:tcW w:w="8079" w:type="dxa"/>
          </w:tcPr>
          <w:p w14:paraId="78725EC4" w14:textId="508FD006" w:rsidR="000F327F" w:rsidRPr="00860413" w:rsidRDefault="00A863E6" w:rsidP="006A6640">
            <w:pPr>
              <w:cnfStyle w:val="000000100000" w:firstRow="0" w:lastRow="0" w:firstColumn="0" w:lastColumn="0" w:oddVBand="0" w:evenVBand="0" w:oddHBand="1" w:evenHBand="0" w:firstRowFirstColumn="0" w:firstRowLastColumn="0" w:lastRowFirstColumn="0" w:lastRowLastColumn="0"/>
              <w:rPr>
                <w:b/>
                <w:bCs/>
              </w:rPr>
            </w:pPr>
            <w:r w:rsidRPr="00A863E6">
              <w:rPr>
                <w:b/>
                <w:bCs/>
              </w:rPr>
              <w:t>Courbes de valeur acquise</w:t>
            </w:r>
          </w:p>
        </w:tc>
      </w:tr>
      <w:tr w:rsidR="000F327F" w:rsidRPr="00457A1E" w14:paraId="377A190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60C211E" w14:textId="77777777" w:rsidR="000F327F" w:rsidRPr="00457A1E" w:rsidRDefault="000F327F" w:rsidP="006A6640">
            <w:pPr>
              <w:rPr>
                <w:sz w:val="20"/>
                <w:szCs w:val="20"/>
              </w:rPr>
            </w:pPr>
            <w:r w:rsidRPr="00457A1E">
              <w:rPr>
                <w:sz w:val="20"/>
                <w:szCs w:val="20"/>
              </w:rPr>
              <w:t>Flex</w:t>
            </w:r>
          </w:p>
        </w:tc>
        <w:tc>
          <w:tcPr>
            <w:tcW w:w="8079" w:type="dxa"/>
          </w:tcPr>
          <w:p w14:paraId="7A5F5CDA"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0F327F" w:rsidRPr="00457A1E" w14:paraId="15BEAEF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21FB2F4" w14:textId="77777777" w:rsidR="000F327F" w:rsidRPr="00457A1E" w:rsidRDefault="000F327F" w:rsidP="006A6640">
            <w:pPr>
              <w:rPr>
                <w:sz w:val="20"/>
                <w:szCs w:val="20"/>
              </w:rPr>
            </w:pPr>
            <w:r w:rsidRPr="00457A1E">
              <w:rPr>
                <w:sz w:val="20"/>
                <w:szCs w:val="20"/>
              </w:rPr>
              <w:t>FBS</w:t>
            </w:r>
          </w:p>
        </w:tc>
        <w:tc>
          <w:tcPr>
            <w:tcW w:w="8079" w:type="dxa"/>
          </w:tcPr>
          <w:p w14:paraId="7521336C" w14:textId="1AA9F797"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w:t>
            </w:r>
            <w:r>
              <w:rPr>
                <w:sz w:val="20"/>
                <w:szCs w:val="20"/>
              </w:rPr>
              <w:t>8</w:t>
            </w:r>
            <w:r w:rsidR="00A863E6">
              <w:rPr>
                <w:sz w:val="20"/>
                <w:szCs w:val="20"/>
              </w:rPr>
              <w:t>.8</w:t>
            </w:r>
          </w:p>
        </w:tc>
      </w:tr>
      <w:tr w:rsidR="000F327F" w:rsidRPr="00457A1E" w14:paraId="0435616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F4A455E" w14:textId="77777777" w:rsidR="000F327F" w:rsidRPr="00457A1E" w:rsidRDefault="000F327F" w:rsidP="006A6640">
            <w:pPr>
              <w:rPr>
                <w:sz w:val="20"/>
                <w:szCs w:val="20"/>
              </w:rPr>
            </w:pPr>
            <w:r w:rsidRPr="00457A1E">
              <w:rPr>
                <w:sz w:val="20"/>
                <w:szCs w:val="20"/>
              </w:rPr>
              <w:t>PBS</w:t>
            </w:r>
          </w:p>
        </w:tc>
        <w:tc>
          <w:tcPr>
            <w:tcW w:w="8079" w:type="dxa"/>
          </w:tcPr>
          <w:p w14:paraId="6F53FD9D"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PBS-1.3, PBS-2.1, PBS-2.3, PBS-3.1, PBS-3.2</w:t>
            </w:r>
          </w:p>
        </w:tc>
      </w:tr>
      <w:tr w:rsidR="000F327F" w14:paraId="6A6F768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EE67F84" w14:textId="77777777" w:rsidR="000F327F" w:rsidRDefault="000F327F" w:rsidP="006A6640">
            <w:r>
              <w:t>Corp</w:t>
            </w:r>
          </w:p>
        </w:tc>
        <w:tc>
          <w:tcPr>
            <w:tcW w:w="8079" w:type="dxa"/>
          </w:tcPr>
          <w:p w14:paraId="3BB6AF4A" w14:textId="4D456F92" w:rsidR="000F327F" w:rsidRDefault="0079795E" w:rsidP="006A6640">
            <w:pPr>
              <w:jc w:val="both"/>
              <w:cnfStyle w:val="000000100000" w:firstRow="0" w:lastRow="0" w:firstColumn="0" w:lastColumn="0" w:oddVBand="0" w:evenVBand="0" w:oddHBand="1" w:evenHBand="0" w:firstRowFirstColumn="0" w:firstRowLastColumn="0" w:lastRowFirstColumn="0" w:lastRowLastColumn="0"/>
            </w:pPr>
            <w:r w:rsidRPr="0079795E">
              <w:t>Les courbes de valeur acquise présentent sur un même axe temporel la valeur planifiée cumulée, la valeur acquise cumulée selon les dates de terminaison, et le coût réel cumulé selon les dates de pièce, jusqu</w:t>
            </w:r>
            <w:r w:rsidR="005E0298">
              <w:t>’</w:t>
            </w:r>
            <w:r w:rsidRPr="0079795E">
              <w:t>à la date de calcul. La valeur planifiée se prolonge jusqu</w:t>
            </w:r>
            <w:r w:rsidR="005E0298">
              <w:t>’</w:t>
            </w:r>
            <w:r w:rsidRPr="0079795E">
              <w:t>à la fin de la référence.</w:t>
            </w:r>
          </w:p>
        </w:tc>
      </w:tr>
      <w:tr w:rsidR="000F327F" w:rsidRPr="00457A1E" w14:paraId="0247328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12338A4" w14:textId="77777777" w:rsidR="000F327F" w:rsidRPr="00457A1E" w:rsidRDefault="000F327F" w:rsidP="006A6640">
            <w:pPr>
              <w:rPr>
                <w:sz w:val="20"/>
                <w:szCs w:val="20"/>
              </w:rPr>
            </w:pPr>
            <w:r w:rsidRPr="00457A1E">
              <w:rPr>
                <w:sz w:val="20"/>
                <w:szCs w:val="20"/>
              </w:rPr>
              <w:t>Motif</w:t>
            </w:r>
          </w:p>
        </w:tc>
        <w:tc>
          <w:tcPr>
            <w:tcW w:w="8079" w:type="dxa"/>
          </w:tcPr>
          <w:p w14:paraId="4F40C15F" w14:textId="4FF0ACC3" w:rsidR="000F327F" w:rsidRPr="00457A1E" w:rsidRDefault="0079795E" w:rsidP="006A6640">
            <w:pPr>
              <w:cnfStyle w:val="000000000000" w:firstRow="0" w:lastRow="0" w:firstColumn="0" w:lastColumn="0" w:oddVBand="0" w:evenVBand="0" w:oddHBand="0" w:evenHBand="0" w:firstRowFirstColumn="0" w:firstRowLastColumn="0" w:lastRowFirstColumn="0" w:lastRowLastColumn="0"/>
              <w:rPr>
                <w:sz w:val="20"/>
                <w:szCs w:val="20"/>
              </w:rPr>
            </w:pPr>
            <w:r w:rsidRPr="0079795E">
              <w:rPr>
                <w:sz w:val="20"/>
                <w:szCs w:val="20"/>
              </w:rPr>
              <w:t>L</w:t>
            </w:r>
            <w:r w:rsidR="005E0298">
              <w:rPr>
                <w:sz w:val="20"/>
                <w:szCs w:val="20"/>
              </w:rPr>
              <w:t>’</w:t>
            </w:r>
            <w:r w:rsidRPr="0079795E">
              <w:rPr>
                <w:sz w:val="20"/>
                <w:szCs w:val="20"/>
              </w:rPr>
              <w:t>écart vertical entre valeur acquise et coût réel est l</w:t>
            </w:r>
            <w:r w:rsidR="005E0298">
              <w:rPr>
                <w:sz w:val="20"/>
                <w:szCs w:val="20"/>
              </w:rPr>
              <w:t>’</w:t>
            </w:r>
            <w:r w:rsidRPr="0079795E">
              <w:rPr>
                <w:sz w:val="20"/>
                <w:szCs w:val="20"/>
              </w:rPr>
              <w:t>écart de coût</w:t>
            </w:r>
            <w:r w:rsidR="00064ACC">
              <w:rPr>
                <w:sz w:val="20"/>
                <w:szCs w:val="20"/>
              </w:rPr>
              <w:t> </w:t>
            </w:r>
            <w:r w:rsidRPr="0079795E">
              <w:rPr>
                <w:sz w:val="20"/>
                <w:szCs w:val="20"/>
              </w:rPr>
              <w:t>; entre valeur acquise et valeur planifiée, l</w:t>
            </w:r>
            <w:r w:rsidR="005E0298">
              <w:rPr>
                <w:sz w:val="20"/>
                <w:szCs w:val="20"/>
              </w:rPr>
              <w:t>’</w:t>
            </w:r>
            <w:r w:rsidRPr="0079795E">
              <w:rPr>
                <w:sz w:val="20"/>
                <w:szCs w:val="20"/>
              </w:rPr>
              <w:t>écart de délai en valeur</w:t>
            </w:r>
            <w:r w:rsidR="00064ACC">
              <w:rPr>
                <w:sz w:val="20"/>
                <w:szCs w:val="20"/>
              </w:rPr>
              <w:t> </w:t>
            </w:r>
            <w:r w:rsidRPr="0079795E">
              <w:rPr>
                <w:sz w:val="20"/>
                <w:szCs w:val="20"/>
              </w:rPr>
              <w:t>; et l</w:t>
            </w:r>
            <w:r w:rsidR="005E0298">
              <w:rPr>
                <w:sz w:val="20"/>
                <w:szCs w:val="20"/>
              </w:rPr>
              <w:t>’</w:t>
            </w:r>
            <w:r w:rsidRPr="0079795E">
              <w:rPr>
                <w:sz w:val="20"/>
                <w:szCs w:val="20"/>
              </w:rPr>
              <w:t>écart horizontal entre les deux dernières est le retard en temps. Les trois se lisent sur une seule figure, ce qu</w:t>
            </w:r>
            <w:r w:rsidR="005E0298">
              <w:rPr>
                <w:sz w:val="20"/>
                <w:szCs w:val="20"/>
              </w:rPr>
              <w:t>’</w:t>
            </w:r>
            <w:r w:rsidRPr="0079795E">
              <w:rPr>
                <w:sz w:val="20"/>
                <w:szCs w:val="20"/>
              </w:rPr>
              <w:t>aucun indice ne permet.</w:t>
            </w:r>
          </w:p>
        </w:tc>
      </w:tr>
      <w:tr w:rsidR="000F327F" w:rsidRPr="00457A1E" w14:paraId="6896311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6A36CB" w14:textId="77777777" w:rsidR="000F327F" w:rsidRPr="00457A1E" w:rsidRDefault="000F327F" w:rsidP="006A6640">
            <w:pPr>
              <w:rPr>
                <w:sz w:val="20"/>
                <w:szCs w:val="20"/>
              </w:rPr>
            </w:pPr>
            <w:r w:rsidRPr="00457A1E">
              <w:rPr>
                <w:sz w:val="20"/>
                <w:szCs w:val="20"/>
              </w:rPr>
              <w:t>Vérif</w:t>
            </w:r>
          </w:p>
        </w:tc>
        <w:tc>
          <w:tcPr>
            <w:tcW w:w="8079" w:type="dxa"/>
          </w:tcPr>
          <w:p w14:paraId="05C4C3BF" w14:textId="6CC3798F" w:rsidR="000F327F" w:rsidRPr="00457A1E" w:rsidRDefault="0079795E" w:rsidP="006A6640">
            <w:pPr>
              <w:cnfStyle w:val="000000100000" w:firstRow="0" w:lastRow="0" w:firstColumn="0" w:lastColumn="0" w:oddVBand="0" w:evenVBand="0" w:oddHBand="1" w:evenHBand="0" w:firstRowFirstColumn="0" w:firstRowLastColumn="0" w:lastRowFirstColumn="0" w:lastRowLastColumn="0"/>
              <w:rPr>
                <w:sz w:val="20"/>
                <w:szCs w:val="20"/>
              </w:rPr>
            </w:pPr>
            <w:r w:rsidRPr="0079795E">
              <w:rPr>
                <w:sz w:val="20"/>
                <w:szCs w:val="20"/>
              </w:rPr>
              <w:t>À la date de calcul, l</w:t>
            </w:r>
            <w:r w:rsidR="005E0298">
              <w:rPr>
                <w:sz w:val="20"/>
                <w:szCs w:val="20"/>
              </w:rPr>
              <w:t>’</w:t>
            </w:r>
            <w:r w:rsidRPr="0079795E">
              <w:rPr>
                <w:sz w:val="20"/>
                <w:szCs w:val="20"/>
              </w:rPr>
              <w:t>écart vertical entre la courbe de valeur acquise et celle du coût réel égale la différence des deux grandeurs. La courbe de valeur planifiée atteint le budget de référence à la fin de la référence. Une tâche terminée produit une marche dans la valeur acquise à sa date de terminaison.</w:t>
            </w:r>
          </w:p>
        </w:tc>
      </w:tr>
    </w:tbl>
    <w:p w14:paraId="4DBB5FE3" w14:textId="77777777" w:rsidR="000F327F" w:rsidRDefault="000F327F" w:rsidP="00E862DF"/>
    <w:p w14:paraId="7FB08185" w14:textId="5B08B29C" w:rsidR="00B34281" w:rsidRDefault="00B34281" w:rsidP="009308D3">
      <w:pPr>
        <w:pStyle w:val="Titre5"/>
        <w:numPr>
          <w:ilvl w:val="4"/>
          <w:numId w:val="4"/>
        </w:numPr>
      </w:pPr>
      <w:bookmarkStart w:id="118" w:name="_Toc241403358"/>
      <w:r>
        <w:lastRenderedPageBreak/>
        <w:t>Projections cash-out</w:t>
      </w:r>
      <w:bookmarkEnd w:id="118"/>
    </w:p>
    <w:p w14:paraId="0B10D534" w14:textId="103E1FEF" w:rsidR="00216AEC" w:rsidRDefault="00A863E6" w:rsidP="00A863E6">
      <w:pPr>
        <w:jc w:val="both"/>
      </w:pPr>
      <w:r w:rsidRPr="00A863E6">
        <w:t>Le cash-out répond à une question que le contrôleur de gestion pose et que l</w:t>
      </w:r>
      <w:r w:rsidR="005E0298">
        <w:t>’</w:t>
      </w:r>
      <w:r w:rsidRPr="00A863E6">
        <w:t>EVM ignore</w:t>
      </w:r>
      <w:r w:rsidR="00064ACC">
        <w:t> </w:t>
      </w:r>
      <w:r w:rsidRPr="00A863E6">
        <w:t>: quand l</w:t>
      </w:r>
      <w:r w:rsidR="005E0298">
        <w:t>’</w:t>
      </w:r>
      <w:r w:rsidRPr="00A863E6">
        <w:t>argent sortira-t-il</w:t>
      </w:r>
      <w:r w:rsidR="00064ACC">
        <w:t> </w:t>
      </w:r>
      <w:r w:rsidRPr="00A863E6">
        <w:t>? Il ne dépend pas de la valeur acquise, seulement du reste à engager, des dates du planning courant et des délais de paiement.</w:t>
      </w:r>
    </w:p>
    <w:tbl>
      <w:tblPr>
        <w:tblStyle w:val="TableauListe6Couleur-Accentuation1"/>
        <w:tblW w:w="9067" w:type="dxa"/>
        <w:tblLook w:val="04A0" w:firstRow="1" w:lastRow="0" w:firstColumn="1" w:lastColumn="0" w:noHBand="0" w:noVBand="1"/>
      </w:tblPr>
      <w:tblGrid>
        <w:gridCol w:w="988"/>
        <w:gridCol w:w="8079"/>
      </w:tblGrid>
      <w:tr w:rsidR="000F327F" w:rsidRPr="00457A1E" w14:paraId="3A09D921"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2C1A5F4" w14:textId="77777777" w:rsidR="000F327F" w:rsidRPr="00457A1E" w:rsidRDefault="000F327F" w:rsidP="006A6640">
            <w:pPr>
              <w:rPr>
                <w:sz w:val="20"/>
                <w:szCs w:val="20"/>
              </w:rPr>
            </w:pPr>
            <w:r w:rsidRPr="00457A1E">
              <w:rPr>
                <w:sz w:val="20"/>
                <w:szCs w:val="20"/>
              </w:rPr>
              <w:t>ID</w:t>
            </w:r>
          </w:p>
        </w:tc>
        <w:tc>
          <w:tcPr>
            <w:tcW w:w="8079" w:type="dxa"/>
          </w:tcPr>
          <w:p w14:paraId="4A084347" w14:textId="174B1829"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IND</w:t>
            </w:r>
            <w:r w:rsidRPr="00457A1E">
              <w:rPr>
                <w:sz w:val="20"/>
                <w:szCs w:val="20"/>
              </w:rPr>
              <w:t>-0</w:t>
            </w:r>
            <w:r w:rsidR="00A863E6">
              <w:rPr>
                <w:sz w:val="20"/>
                <w:szCs w:val="20"/>
              </w:rPr>
              <w:t>12</w:t>
            </w:r>
            <w:r w:rsidRPr="00457A1E">
              <w:rPr>
                <w:sz w:val="20"/>
                <w:szCs w:val="20"/>
              </w:rPr>
              <w:t>0-A</w:t>
            </w:r>
            <w:r w:rsidRPr="00457A1E">
              <w:rPr>
                <w:sz w:val="20"/>
                <w:szCs w:val="20"/>
              </w:rPr>
              <w:fldChar w:fldCharType="begin"/>
            </w:r>
            <w:r w:rsidRPr="00457A1E">
              <w:rPr>
                <w:sz w:val="20"/>
                <w:szCs w:val="20"/>
              </w:rPr>
              <w:instrText xml:space="preserve"> XE </w:instrText>
            </w:r>
            <w:r w:rsidR="005E0298">
              <w:rPr>
                <w:sz w:val="20"/>
                <w:szCs w:val="20"/>
              </w:rPr>
              <w:instrText>« </w:instrText>
            </w:r>
            <w:r w:rsidRPr="00457A1E">
              <w:rPr>
                <w:sz w:val="20"/>
                <w:szCs w:val="20"/>
              </w:rPr>
              <w:instrText>WF-</w:instrText>
            </w:r>
            <w:r>
              <w:rPr>
                <w:sz w:val="20"/>
                <w:szCs w:val="20"/>
              </w:rPr>
              <w:instrText>IND</w:instrText>
            </w:r>
            <w:r w:rsidRPr="00457A1E">
              <w:rPr>
                <w:sz w:val="20"/>
                <w:szCs w:val="20"/>
              </w:rPr>
              <w:instrText>-0</w:instrText>
            </w:r>
            <w:r w:rsidR="00A863E6">
              <w:rPr>
                <w:sz w:val="20"/>
                <w:szCs w:val="20"/>
              </w:rPr>
              <w:instrText>12</w:instrText>
            </w:r>
            <w:r w:rsidRPr="00457A1E">
              <w:rPr>
                <w:sz w:val="20"/>
                <w:szCs w:val="20"/>
              </w:rPr>
              <w:instrText>0-A</w:instrText>
            </w:r>
            <w:r w:rsidR="005E0298">
              <w:rPr>
                <w:sz w:val="20"/>
                <w:szCs w:val="20"/>
              </w:rPr>
              <w:instrText> »</w:instrText>
            </w:r>
            <w:r w:rsidRPr="00457A1E">
              <w:rPr>
                <w:sz w:val="20"/>
                <w:szCs w:val="20"/>
              </w:rPr>
              <w:instrText xml:space="preserve"> </w:instrText>
            </w:r>
            <w:r w:rsidRPr="00457A1E">
              <w:rPr>
                <w:sz w:val="20"/>
                <w:szCs w:val="20"/>
              </w:rPr>
              <w:fldChar w:fldCharType="end"/>
            </w:r>
          </w:p>
        </w:tc>
      </w:tr>
      <w:tr w:rsidR="000F327F" w14:paraId="45E5BEE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DB94C4" w14:textId="77777777" w:rsidR="000F327F" w:rsidRDefault="000F327F" w:rsidP="006A6640">
            <w:r>
              <w:t>Titre</w:t>
            </w:r>
          </w:p>
        </w:tc>
        <w:tc>
          <w:tcPr>
            <w:tcW w:w="8079" w:type="dxa"/>
          </w:tcPr>
          <w:p w14:paraId="50E6EB82" w14:textId="7E5E2869" w:rsidR="000F327F" w:rsidRPr="00860413" w:rsidRDefault="00A863E6" w:rsidP="006A6640">
            <w:pPr>
              <w:cnfStyle w:val="000000100000" w:firstRow="0" w:lastRow="0" w:firstColumn="0" w:lastColumn="0" w:oddVBand="0" w:evenVBand="0" w:oddHBand="1" w:evenHBand="0" w:firstRowFirstColumn="0" w:firstRowLastColumn="0" w:lastRowFirstColumn="0" w:lastRowLastColumn="0"/>
              <w:rPr>
                <w:b/>
                <w:bCs/>
              </w:rPr>
            </w:pPr>
            <w:r w:rsidRPr="00A863E6">
              <w:rPr>
                <w:b/>
                <w:bCs/>
              </w:rPr>
              <w:t>Projections de décaissement</w:t>
            </w:r>
          </w:p>
        </w:tc>
      </w:tr>
      <w:tr w:rsidR="000F327F" w:rsidRPr="00457A1E" w14:paraId="3C93755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9DA8F19" w14:textId="77777777" w:rsidR="000F327F" w:rsidRPr="00457A1E" w:rsidRDefault="000F327F" w:rsidP="006A6640">
            <w:pPr>
              <w:rPr>
                <w:sz w:val="20"/>
                <w:szCs w:val="20"/>
              </w:rPr>
            </w:pPr>
            <w:r w:rsidRPr="00457A1E">
              <w:rPr>
                <w:sz w:val="20"/>
                <w:szCs w:val="20"/>
              </w:rPr>
              <w:t>Flex</w:t>
            </w:r>
          </w:p>
        </w:tc>
        <w:tc>
          <w:tcPr>
            <w:tcW w:w="8079" w:type="dxa"/>
          </w:tcPr>
          <w:p w14:paraId="70B0755D"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F0</w:t>
            </w:r>
          </w:p>
        </w:tc>
      </w:tr>
      <w:tr w:rsidR="000F327F" w:rsidRPr="00457A1E" w14:paraId="5F6BAE3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092429" w14:textId="77777777" w:rsidR="000F327F" w:rsidRPr="00457A1E" w:rsidRDefault="000F327F" w:rsidP="006A6640">
            <w:pPr>
              <w:rPr>
                <w:sz w:val="20"/>
                <w:szCs w:val="20"/>
              </w:rPr>
            </w:pPr>
            <w:r w:rsidRPr="00457A1E">
              <w:rPr>
                <w:sz w:val="20"/>
                <w:szCs w:val="20"/>
              </w:rPr>
              <w:t>FBS</w:t>
            </w:r>
          </w:p>
        </w:tc>
        <w:tc>
          <w:tcPr>
            <w:tcW w:w="8079" w:type="dxa"/>
          </w:tcPr>
          <w:p w14:paraId="79BCEA0B" w14:textId="49587991"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sidRPr="00457A1E">
              <w:rPr>
                <w:sz w:val="20"/>
                <w:szCs w:val="20"/>
              </w:rPr>
              <w:t>FBS-4.</w:t>
            </w:r>
            <w:r>
              <w:rPr>
                <w:sz w:val="20"/>
                <w:szCs w:val="20"/>
              </w:rPr>
              <w:t>8</w:t>
            </w:r>
            <w:r w:rsidR="00A863E6">
              <w:rPr>
                <w:sz w:val="20"/>
                <w:szCs w:val="20"/>
              </w:rPr>
              <w:t>.9</w:t>
            </w:r>
          </w:p>
        </w:tc>
      </w:tr>
      <w:tr w:rsidR="000F327F" w:rsidRPr="00457A1E" w14:paraId="30E71EC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1068191" w14:textId="77777777" w:rsidR="000F327F" w:rsidRPr="00457A1E" w:rsidRDefault="000F327F" w:rsidP="006A6640">
            <w:pPr>
              <w:rPr>
                <w:sz w:val="20"/>
                <w:szCs w:val="20"/>
              </w:rPr>
            </w:pPr>
            <w:r w:rsidRPr="00457A1E">
              <w:rPr>
                <w:sz w:val="20"/>
                <w:szCs w:val="20"/>
              </w:rPr>
              <w:t>PBS</w:t>
            </w:r>
          </w:p>
        </w:tc>
        <w:tc>
          <w:tcPr>
            <w:tcW w:w="8079" w:type="dxa"/>
          </w:tcPr>
          <w:p w14:paraId="31A56381"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57A1E">
              <w:rPr>
                <w:sz w:val="20"/>
                <w:szCs w:val="20"/>
              </w:rPr>
              <w:t>PBS-1.1, PBS-1.3, PBS-2.1, PBS-2.3, PBS-3.1, PBS-3.2</w:t>
            </w:r>
          </w:p>
        </w:tc>
      </w:tr>
      <w:tr w:rsidR="000F327F" w14:paraId="3414C57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D95C7F6" w14:textId="77777777" w:rsidR="000F327F" w:rsidRDefault="000F327F" w:rsidP="006A6640">
            <w:r>
              <w:t>Corp</w:t>
            </w:r>
          </w:p>
        </w:tc>
        <w:tc>
          <w:tcPr>
            <w:tcW w:w="8079" w:type="dxa"/>
          </w:tcPr>
          <w:p w14:paraId="6624FD42" w14:textId="5DC0BEE5" w:rsidR="000F327F" w:rsidRDefault="0079795E" w:rsidP="006A6640">
            <w:pPr>
              <w:jc w:val="both"/>
              <w:cnfStyle w:val="000000100000" w:firstRow="0" w:lastRow="0" w:firstColumn="0" w:lastColumn="0" w:oddVBand="0" w:evenVBand="0" w:oddHBand="1" w:evenHBand="0" w:firstRowFirstColumn="0" w:firstRowLastColumn="0" w:lastRowFirstColumn="0" w:lastRowLastColumn="0"/>
            </w:pPr>
            <w:r w:rsidRPr="0079795E">
              <w:t>La projection de décaissement présente, mois par mois, les décaissements passés — le coût réel par mois de date de pièce — et les décaissements à venir, obtenus en étalant le montant réestimé de chaque ligne du reste à engager sur la durée de sa tâche dans la révision courante, par interpolation linéaire, puis en décalant chaque part de son délai de paiement. Les provisions des risques identifiés y figurent, à la date de la tâche qui les porte.</w:t>
            </w:r>
          </w:p>
        </w:tc>
      </w:tr>
      <w:tr w:rsidR="000F327F" w:rsidRPr="00457A1E" w14:paraId="0C16E89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BE81CB5" w14:textId="77777777" w:rsidR="000F327F" w:rsidRPr="00457A1E" w:rsidRDefault="000F327F" w:rsidP="006A6640">
            <w:pPr>
              <w:rPr>
                <w:sz w:val="20"/>
                <w:szCs w:val="20"/>
              </w:rPr>
            </w:pPr>
            <w:r w:rsidRPr="00457A1E">
              <w:rPr>
                <w:sz w:val="20"/>
                <w:szCs w:val="20"/>
              </w:rPr>
              <w:t>Motif</w:t>
            </w:r>
          </w:p>
        </w:tc>
        <w:tc>
          <w:tcPr>
            <w:tcW w:w="8079" w:type="dxa"/>
          </w:tcPr>
          <w:p w14:paraId="32A20141" w14:textId="6D8F4B6D" w:rsidR="000F327F" w:rsidRPr="00457A1E" w:rsidRDefault="0079795E" w:rsidP="006A6640">
            <w:pPr>
              <w:cnfStyle w:val="000000000000" w:firstRow="0" w:lastRow="0" w:firstColumn="0" w:lastColumn="0" w:oddVBand="0" w:evenVBand="0" w:oddHBand="0" w:evenHBand="0" w:firstRowFirstColumn="0" w:firstRowLastColumn="0" w:lastRowFirstColumn="0" w:lastRowLastColumn="0"/>
              <w:rPr>
                <w:sz w:val="20"/>
                <w:szCs w:val="20"/>
              </w:rPr>
            </w:pPr>
            <w:r w:rsidRPr="0079795E">
              <w:rPr>
                <w:sz w:val="20"/>
                <w:szCs w:val="20"/>
              </w:rPr>
              <w:t>Le décaissement suit la dépense d</w:t>
            </w:r>
            <w:r w:rsidR="005E0298">
              <w:rPr>
                <w:sz w:val="20"/>
                <w:szCs w:val="20"/>
              </w:rPr>
              <w:t>’</w:t>
            </w:r>
            <w:r w:rsidRPr="0079795E">
              <w:rPr>
                <w:sz w:val="20"/>
                <w:szCs w:val="20"/>
              </w:rPr>
              <w:t>un délai contractuel</w:t>
            </w:r>
            <w:r w:rsidR="00064ACC">
              <w:rPr>
                <w:sz w:val="20"/>
                <w:szCs w:val="20"/>
              </w:rPr>
              <w:t> </w:t>
            </w:r>
            <w:r w:rsidRPr="0079795E">
              <w:rPr>
                <w:sz w:val="20"/>
                <w:szCs w:val="20"/>
              </w:rPr>
              <w:t>: c</w:t>
            </w:r>
            <w:r w:rsidR="005E0298">
              <w:rPr>
                <w:sz w:val="20"/>
                <w:szCs w:val="20"/>
              </w:rPr>
              <w:t>’</w:t>
            </w:r>
            <w:r w:rsidRPr="0079795E">
              <w:rPr>
                <w:sz w:val="20"/>
                <w:szCs w:val="20"/>
              </w:rPr>
              <w:t>est le délai de paiement qui sépare les deux, et c</w:t>
            </w:r>
            <w:r w:rsidR="005E0298">
              <w:rPr>
                <w:sz w:val="20"/>
                <w:szCs w:val="20"/>
              </w:rPr>
              <w:t>’</w:t>
            </w:r>
            <w:r w:rsidRPr="0079795E">
              <w:rPr>
                <w:sz w:val="20"/>
                <w:szCs w:val="20"/>
              </w:rPr>
              <w:t>est pour lui que chaque ligne le porte. Inclure les provisions donne une projection prudente, cohérente avec le projeté du chef de projet qui les contient.</w:t>
            </w:r>
          </w:p>
        </w:tc>
      </w:tr>
      <w:tr w:rsidR="000F327F" w:rsidRPr="00457A1E" w14:paraId="641D21D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5E6AC3E" w14:textId="77777777" w:rsidR="000F327F" w:rsidRPr="00457A1E" w:rsidRDefault="000F327F" w:rsidP="006A6640">
            <w:pPr>
              <w:rPr>
                <w:sz w:val="20"/>
                <w:szCs w:val="20"/>
              </w:rPr>
            </w:pPr>
            <w:r w:rsidRPr="00457A1E">
              <w:rPr>
                <w:sz w:val="20"/>
                <w:szCs w:val="20"/>
              </w:rPr>
              <w:t>Vérif</w:t>
            </w:r>
          </w:p>
        </w:tc>
        <w:tc>
          <w:tcPr>
            <w:tcW w:w="8079" w:type="dxa"/>
          </w:tcPr>
          <w:p w14:paraId="5D6AC53A" w14:textId="291C0FD3" w:rsidR="000F327F" w:rsidRPr="00457A1E" w:rsidRDefault="0079795E" w:rsidP="006A6640">
            <w:pPr>
              <w:cnfStyle w:val="000000100000" w:firstRow="0" w:lastRow="0" w:firstColumn="0" w:lastColumn="0" w:oddVBand="0" w:evenVBand="0" w:oddHBand="1" w:evenHBand="0" w:firstRowFirstColumn="0" w:firstRowLastColumn="0" w:lastRowFirstColumn="0" w:lastRowLastColumn="0"/>
              <w:rPr>
                <w:sz w:val="20"/>
                <w:szCs w:val="20"/>
              </w:rPr>
            </w:pPr>
            <w:r w:rsidRPr="0079795E">
              <w:rPr>
                <w:sz w:val="20"/>
                <w:szCs w:val="20"/>
              </w:rPr>
              <w:t>Une ligne de reste à engager portée par une tâche de deux mois avec un délai de paiement de trente jours apparaît sur les deux mois suivant ceux de la tâche. La somme des décaissements à venir égale le reste à engager. Les décaissements passés totalisent le coût réel du périmètre suivi.</w:t>
            </w:r>
          </w:p>
        </w:tc>
      </w:tr>
    </w:tbl>
    <w:p w14:paraId="2BA9F8FC" w14:textId="77777777" w:rsidR="000F327F" w:rsidRDefault="000F327F" w:rsidP="00E862DF"/>
    <w:p w14:paraId="0F8B1FC3" w14:textId="23BF0736" w:rsidR="00E5039A" w:rsidRDefault="00E5039A" w:rsidP="009308D3">
      <w:pPr>
        <w:pStyle w:val="Titre2"/>
        <w:numPr>
          <w:ilvl w:val="1"/>
          <w:numId w:val="4"/>
        </w:numPr>
      </w:pPr>
      <w:bookmarkStart w:id="119" w:name="_Toc241403359"/>
      <w:r>
        <w:t>Interactions entre fonctions</w:t>
      </w:r>
      <w:bookmarkEnd w:id="119"/>
    </w:p>
    <w:p w14:paraId="7DA8934E" w14:textId="141BB09B" w:rsidR="00A1697F" w:rsidRDefault="00A1697F" w:rsidP="00A1697F">
      <w:pPr>
        <w:jc w:val="both"/>
      </w:pPr>
      <w:r w:rsidRPr="00A1697F">
        <w:t>Les paragraphes précédents décrivent les fonctions une à une. Celui-ci décrit ce qui les relie</w:t>
      </w:r>
      <w:r w:rsidR="00064ACC">
        <w:t> </w:t>
      </w:r>
      <w:r w:rsidRPr="00A1697F">
        <w:t>: la structure qu</w:t>
      </w:r>
      <w:r w:rsidR="005E0298">
        <w:t>’</w:t>
      </w:r>
      <w:r w:rsidRPr="00A1697F">
        <w:t>elles partagent, et l</w:t>
      </w:r>
      <w:r w:rsidR="005E0298">
        <w:t>’</w:t>
      </w:r>
      <w:r w:rsidRPr="00A1697F">
        <w:t>ordre dans lequel elles s</w:t>
      </w:r>
      <w:r w:rsidR="005E0298">
        <w:t>’</w:t>
      </w:r>
      <w:r w:rsidRPr="00A1697F">
        <w:t>enchaînent au cours de la vie d</w:t>
      </w:r>
      <w:r w:rsidR="005E0298">
        <w:t>’</w:t>
      </w:r>
      <w:r w:rsidRPr="00A1697F">
        <w:t>un projet.</w:t>
      </w:r>
    </w:p>
    <w:p w14:paraId="6A4B60A1" w14:textId="77777777" w:rsidR="00A1697F" w:rsidRPr="00A1697F" w:rsidRDefault="00A1697F" w:rsidP="00A1697F"/>
    <w:p w14:paraId="5631C396" w14:textId="17C7EC15" w:rsidR="00E5039A" w:rsidRDefault="00E5039A" w:rsidP="009308D3">
      <w:pPr>
        <w:pStyle w:val="Titre3"/>
        <w:numPr>
          <w:ilvl w:val="2"/>
          <w:numId w:val="4"/>
        </w:numPr>
      </w:pPr>
      <w:bookmarkStart w:id="120" w:name="_Toc241403360"/>
      <w:r>
        <w:t>Arbre commun</w:t>
      </w:r>
      <w:bookmarkEnd w:id="120"/>
    </w:p>
    <w:p w14:paraId="6C77A042" w14:textId="2B8ECFAF" w:rsidR="00A1697F" w:rsidRPr="00A1697F" w:rsidRDefault="00A1697F" w:rsidP="00A1697F">
      <w:pPr>
        <w:jc w:val="both"/>
      </w:pPr>
      <w:r w:rsidRPr="00A1697F">
        <w:t>Le planning et le devis ne sont pas deux objets que Waterfall tiendrait synchronisés</w:t>
      </w:r>
      <w:r w:rsidR="00064ACC">
        <w:t> </w:t>
      </w:r>
      <w:r w:rsidRPr="00A1697F">
        <w:t>: ce sont deux vues d</w:t>
      </w:r>
      <w:r w:rsidR="005E0298">
        <w:t>’</w:t>
      </w:r>
      <w:r w:rsidRPr="00A1697F">
        <w:t>un même arbre. Les tâches en forment la charpente et portent le temps</w:t>
      </w:r>
      <w:r w:rsidR="00064ACC">
        <w:t> </w:t>
      </w:r>
      <w:r w:rsidRPr="00A1697F">
        <w:t>; les lignes de devis y sont accrochées et portent l</w:t>
      </w:r>
      <w:r w:rsidR="005E0298">
        <w:t>’</w:t>
      </w:r>
      <w:r w:rsidRPr="00A1697F">
        <w:t>argent. Le reste à engager n</w:t>
      </w:r>
      <w:r w:rsidR="005E0298">
        <w:t>’</w:t>
      </w:r>
      <w:r w:rsidRPr="00A1697F">
        <w:t>ajoute rien à cette structure</w:t>
      </w:r>
      <w:r w:rsidR="00064ACC">
        <w:t> </w:t>
      </w:r>
      <w:r w:rsidRPr="00A1697F">
        <w:t>: ce sont les mêmes lignes, dans la structure principale de la révision courante.</w:t>
      </w:r>
    </w:p>
    <w:p w14:paraId="444C07DA" w14:textId="579887BD" w:rsidR="00A1697F" w:rsidRPr="00A1697F" w:rsidRDefault="00A1697F" w:rsidP="00A1697F">
      <w:pPr>
        <w:jc w:val="both"/>
      </w:pPr>
      <w:r w:rsidRPr="00A1697F">
        <w:t>La cohérence entre planification et chiffrage n</w:t>
      </w:r>
      <w:r w:rsidR="005E0298">
        <w:t>’</w:t>
      </w:r>
      <w:r w:rsidRPr="00A1697F">
        <w:t>a donc besoin d</w:t>
      </w:r>
      <w:r w:rsidR="005E0298">
        <w:t>’</w:t>
      </w:r>
      <w:r w:rsidRPr="00A1697F">
        <w:t>aucune règle de synchronisation. Déplacer un groupe de tâches déplace ce qu</w:t>
      </w:r>
      <w:r w:rsidR="005E0298">
        <w:t>’</w:t>
      </w:r>
      <w:r w:rsidRPr="00A1697F">
        <w:t>il coûte, parce qu</w:t>
      </w:r>
      <w:r w:rsidR="005E0298">
        <w:t>’</w:t>
      </w:r>
      <w:r w:rsidRPr="00A1697F">
        <w:t>il s</w:t>
      </w:r>
      <w:r w:rsidR="005E0298">
        <w:t>’</w:t>
      </w:r>
      <w:r w:rsidRPr="00A1697F">
        <w:t>agit du même arbre. Un retard décale les dépenses qu</w:t>
      </w:r>
      <w:r w:rsidR="005E0298">
        <w:t>’</w:t>
      </w:r>
      <w:r w:rsidRPr="00A1697F">
        <w:t>il porte. Aucune conversion n</w:t>
      </w:r>
      <w:r w:rsidR="005E0298">
        <w:t>’</w:t>
      </w:r>
      <w:r w:rsidRPr="00A1697F">
        <w:t>existe entre une durée et une charge</w:t>
      </w:r>
      <w:r w:rsidR="00064ACC">
        <w:t> </w:t>
      </w:r>
      <w:r w:rsidRPr="00A1697F">
        <w:t>: la durée est saisie sur la tâche, la charge sur la ligne, et le calendrier ne sert qu</w:t>
      </w:r>
      <w:r w:rsidR="005E0298">
        <w:t>’</w:t>
      </w:r>
      <w:r w:rsidRPr="00A1697F">
        <w:t>à convertir l</w:t>
      </w:r>
      <w:r w:rsidR="005E0298">
        <w:t>’</w:t>
      </w:r>
      <w:r w:rsidRPr="00A1697F">
        <w:t>une en dates et l</w:t>
      </w:r>
      <w:r w:rsidR="005E0298">
        <w:t>’</w:t>
      </w:r>
      <w:r w:rsidRPr="00A1697F">
        <w:t>autre en répartition mensuelle.</w:t>
      </w:r>
    </w:p>
    <w:p w14:paraId="556431D7" w14:textId="77777777" w:rsidR="008261BF" w:rsidRDefault="00A1697F" w:rsidP="00A1697F">
      <w:pPr>
        <w:jc w:val="both"/>
      </w:pPr>
      <w:r w:rsidRPr="00A1697F">
        <w:t xml:space="preserve">Quatre calculs découlent de cette structure sans rien demander de plus. </w:t>
      </w:r>
    </w:p>
    <w:p w14:paraId="020E32A6" w14:textId="7AAA81D9" w:rsidR="008261BF" w:rsidRDefault="008261BF" w:rsidP="00B91F10">
      <w:pPr>
        <w:pStyle w:val="Paragraphedeliste"/>
        <w:numPr>
          <w:ilvl w:val="0"/>
          <w:numId w:val="20"/>
        </w:numPr>
        <w:jc w:val="both"/>
      </w:pPr>
      <w:r w:rsidRPr="008261BF">
        <w:lastRenderedPageBreak/>
        <w:t>La </w:t>
      </w:r>
      <w:r w:rsidRPr="008261BF">
        <w:rPr>
          <w:b/>
          <w:bCs/>
        </w:rPr>
        <w:t>valeur planifiée</w:t>
      </w:r>
      <w:r w:rsidRPr="008261BF">
        <w:t> s</w:t>
      </w:r>
      <w:r w:rsidR="005E0298">
        <w:t>’</w:t>
      </w:r>
      <w:r w:rsidRPr="008261BF">
        <w:t>obtient en étalant les montants budgétés sur les dates de leurs tâches dans la référence (WF-DEV-0080).</w:t>
      </w:r>
      <w:r w:rsidR="00A1697F" w:rsidRPr="00A1697F">
        <w:t xml:space="preserve"> </w:t>
      </w:r>
    </w:p>
    <w:p w14:paraId="70AFBEF8" w14:textId="149F8162" w:rsidR="008261BF" w:rsidRDefault="00A1697F" w:rsidP="00B91F10">
      <w:pPr>
        <w:pStyle w:val="Paragraphedeliste"/>
        <w:numPr>
          <w:ilvl w:val="0"/>
          <w:numId w:val="20"/>
        </w:numPr>
        <w:jc w:val="both"/>
      </w:pPr>
      <w:r w:rsidRPr="00A1697F">
        <w:t xml:space="preserve">Le </w:t>
      </w:r>
      <w:r w:rsidRPr="008261BF">
        <w:rPr>
          <w:b/>
          <w:bCs/>
        </w:rPr>
        <w:t>taux d</w:t>
      </w:r>
      <w:r w:rsidR="005E0298">
        <w:rPr>
          <w:b/>
          <w:bCs/>
        </w:rPr>
        <w:t>’</w:t>
      </w:r>
      <w:r w:rsidRPr="008261BF">
        <w:rPr>
          <w:b/>
          <w:bCs/>
        </w:rPr>
        <w:t>inflation</w:t>
      </w:r>
      <w:r w:rsidRPr="00A1697F">
        <w:t xml:space="preserve"> s</w:t>
      </w:r>
      <w:r w:rsidR="005E0298">
        <w:t>’</w:t>
      </w:r>
      <w:r w:rsidRPr="00A1697F">
        <w:t>applique à chaque ligne selon l</w:t>
      </w:r>
      <w:r w:rsidR="005E0298">
        <w:t>’</w:t>
      </w:r>
      <w:r w:rsidRPr="00A1697F">
        <w:t xml:space="preserve">année où sa tâche la consomme. </w:t>
      </w:r>
    </w:p>
    <w:p w14:paraId="658B567F" w14:textId="77777777" w:rsidR="008261BF" w:rsidRDefault="00A1697F" w:rsidP="00B91F10">
      <w:pPr>
        <w:pStyle w:val="Paragraphedeliste"/>
        <w:numPr>
          <w:ilvl w:val="0"/>
          <w:numId w:val="20"/>
        </w:numPr>
        <w:jc w:val="both"/>
      </w:pPr>
      <w:r w:rsidRPr="00A1697F">
        <w:t xml:space="preserve">Les </w:t>
      </w:r>
      <w:r w:rsidRPr="008261BF">
        <w:rPr>
          <w:b/>
          <w:bCs/>
        </w:rPr>
        <w:t>projections de décaissement</w:t>
      </w:r>
      <w:r w:rsidRPr="00A1697F">
        <w:t xml:space="preserve"> suivent les mêmes dates, décalées du délai de paiement. </w:t>
      </w:r>
    </w:p>
    <w:p w14:paraId="33D6040C" w14:textId="6A3B401F" w:rsidR="00A1697F" w:rsidRPr="00A1697F" w:rsidRDefault="00A1697F" w:rsidP="00B91F10">
      <w:pPr>
        <w:pStyle w:val="Paragraphedeliste"/>
        <w:numPr>
          <w:ilvl w:val="0"/>
          <w:numId w:val="20"/>
        </w:numPr>
        <w:jc w:val="both"/>
      </w:pPr>
      <w:r w:rsidRPr="00A1697F">
        <w:t xml:space="preserve">Et la </w:t>
      </w:r>
      <w:r w:rsidRPr="008261BF">
        <w:rPr>
          <w:b/>
          <w:bCs/>
        </w:rPr>
        <w:t>valeur acquise</w:t>
      </w:r>
      <w:r w:rsidRPr="00A1697F">
        <w:t xml:space="preserve"> s</w:t>
      </w:r>
      <w:r w:rsidR="005E0298">
        <w:t>’</w:t>
      </w:r>
      <w:r w:rsidRPr="00A1697F">
        <w:t>acquiert tâche par tâche, quand le reste à engager de l</w:t>
      </w:r>
      <w:r w:rsidR="005E0298">
        <w:t>’</w:t>
      </w:r>
      <w:r w:rsidRPr="00A1697F">
        <w:t>une d</w:t>
      </w:r>
      <w:r w:rsidR="005E0298">
        <w:t>’</w:t>
      </w:r>
      <w:r w:rsidRPr="00A1697F">
        <w:t>elles tombe à zéro.</w:t>
      </w:r>
    </w:p>
    <w:p w14:paraId="34660FA2" w14:textId="3487F2F4" w:rsidR="00A1697F" w:rsidRPr="00A1697F" w:rsidRDefault="00A1697F" w:rsidP="00A1697F">
      <w:pPr>
        <w:jc w:val="both"/>
      </w:pPr>
      <w:r w:rsidRPr="00A1697F">
        <w:t>Le détail de cette structure est au §3.2</w:t>
      </w:r>
      <w:r w:rsidR="00064ACC">
        <w:t> </w:t>
      </w:r>
      <w:r w:rsidRPr="00A1697F">
        <w:t>: la structure de coûts et ses natures au §3.2.3, l</w:t>
      </w:r>
      <w:r w:rsidR="005E0298">
        <w:t>’</w:t>
      </w:r>
      <w:r w:rsidRPr="00A1697F">
        <w:t>arbre vu du temps au §3.2.4, vu de l</w:t>
      </w:r>
      <w:r w:rsidR="005E0298">
        <w:t>’</w:t>
      </w:r>
      <w:r w:rsidRPr="00A1697F">
        <w:t>argent au §3.2.5.</w:t>
      </w:r>
    </w:p>
    <w:p w14:paraId="5CBC07CD" w14:textId="77777777" w:rsidR="00E5039A" w:rsidRDefault="00E5039A" w:rsidP="00E862DF"/>
    <w:p w14:paraId="3D4F5463" w14:textId="49963304" w:rsidR="00E5039A" w:rsidRDefault="00E5039A" w:rsidP="009308D3">
      <w:pPr>
        <w:pStyle w:val="Titre3"/>
        <w:numPr>
          <w:ilvl w:val="2"/>
          <w:numId w:val="4"/>
        </w:numPr>
      </w:pPr>
      <w:bookmarkStart w:id="121" w:name="_Toc241403361"/>
      <w:r>
        <w:t>Flux de travail principal</w:t>
      </w:r>
      <w:bookmarkEnd w:id="121"/>
    </w:p>
    <w:p w14:paraId="6F522481" w14:textId="79CBC028" w:rsidR="00E5039A" w:rsidRDefault="00A1697F" w:rsidP="00E862DF">
      <w:r w:rsidRPr="00A1697F">
        <w:t>La figure suivante présente l</w:t>
      </w:r>
      <w:r w:rsidR="005E0298">
        <w:t>’</w:t>
      </w:r>
      <w:r w:rsidRPr="00A1697F">
        <w:t>enchaînement des fonctions au cours de la vie d</w:t>
      </w:r>
      <w:r w:rsidR="005E0298">
        <w:t>’</w:t>
      </w:r>
      <w:r w:rsidRPr="00A1697F">
        <w:t>un projet. Les traits pleins sont le cours normal</w:t>
      </w:r>
      <w:r w:rsidR="00064ACC">
        <w:t> </w:t>
      </w:r>
      <w:r w:rsidRPr="00A1697F">
        <w:t>; les pointillés, les événements contractuels qui déplacent la référence.</w:t>
      </w:r>
    </w:p>
    <w:p w14:paraId="4AF25CE8" w14:textId="1A4DC31E" w:rsidR="00E5039A" w:rsidRDefault="00A1697F" w:rsidP="00E862DF">
      <w:r w:rsidRPr="00A1697F">
        <w:rPr>
          <w:noProof/>
        </w:rPr>
        <w:drawing>
          <wp:inline distT="0" distB="0" distL="0" distR="0" wp14:anchorId="344323AD" wp14:editId="31D89202">
            <wp:extent cx="5760720" cy="798830"/>
            <wp:effectExtent l="0" t="0" r="0" b="1270"/>
            <wp:docPr id="2038835843" name="Image 1" descr="flowchart LR&#10;    subgraph offre[&quot;Construction de l'offre&quot;]&#10;        A[&quot;Créer le projet&quot;]&#10;        B[&quot;Paramétrer&lt;br&gt;le projet&quot;]&#10;        C[&quot;Construire&lt;br&gt;le planning&quot;]&#10;        D[&quot;Chiffrer&lt;br&gt;le devis&quot;]&#10;        E[&quot;Marquer&lt;br&gt;une révision&quot;]&#10;    end&#10;    F[&quot;Désigner la révision&lt;br&gt;de référence&quot;]&#10;    subgraph pilotage[&quot;Pilotage&quot;]&#10;        G[&quot;Créer une révision&lt;br&gt;de revue&quot;]&#10;        H[&quot;Mettre à jour le planning&lt;br&gt;et le reste à engager&quot;]&#10;        I[&quot;Importer&lt;br&gt;les coûts réels&quot;]&#10;        J[&quot;Marquer&lt;br&gt;la révision&quot;]&#10;        K{&quot;Analyse des&lt;br&gt;indicateurs&quot;}&#10;    end&#10;    L[&quot;Clôturer le projet&quot;]&#10;    M[&quot;Fusionner le différentiel&lt;br&gt;Nouvelle révision de référence&quot;]&#10;&#10;    A --&gt; B&#10;    B --&gt; C&#10;    C --&gt; D&#10;    D --&gt; E&#10;    E --&gt;|&quot;Nouvelle offre&quot;| C&#10;    E --&gt; F&#10;    F --&gt; G&#10;    G --&gt; H&#10;    H --&gt; I&#10;    I --&gt; J&#10;    J --&gt; K&#10;    K --&gt;|&quot;Poursuivre le pilotage&quot;| G&#10;    K --&gt;|&quot;Terminer le projet&quot;| L&#10;    pilotage -.-&gt;|&quot;Avenant contractualisé&lt;br&gt;ou risque survenu&quot;| M&#10;    M -.-&gt; G&#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8835843" name="Image 1" descr="flowchart LR&#10;    subgraph offre[&quot;Construction de l'offre&quot;]&#10;        A[&quot;Créer le projet&quot;]&#10;        B[&quot;Paramétrer&lt;br&gt;le projet&quot;]&#10;        C[&quot;Construire&lt;br&gt;le planning&quot;]&#10;        D[&quot;Chiffrer&lt;br&gt;le devis&quot;]&#10;        E[&quot;Marquer&lt;br&gt;une révision&quot;]&#10;    end&#10;    F[&quot;Désigner la révision&lt;br&gt;de référence&quot;]&#10;    subgraph pilotage[&quot;Pilotage&quot;]&#10;        G[&quot;Créer une révision&lt;br&gt;de revue&quot;]&#10;        H[&quot;Mettre à jour le planning&lt;br&gt;et le reste à engager&quot;]&#10;        I[&quot;Importer&lt;br&gt;les coûts réels&quot;]&#10;        J[&quot;Marquer&lt;br&gt;la révision&quot;]&#10;        K{&quot;Analyse des&lt;br&gt;indicateurs&quot;}&#10;    end&#10;    L[&quot;Clôturer le projet&quot;]&#10;    M[&quot;Fusionner le différentiel&lt;br&gt;Nouvelle révision de référence&quot;]&#10;&#10;    A --&gt; B&#10;    B --&gt; C&#10;    C --&gt; D&#10;    D --&gt; E&#10;    E --&gt;|&quot;Nouvelle offre&quot;| C&#10;    E --&gt; F&#10;    F --&gt; G&#10;    G --&gt; H&#10;    H --&gt; I&#10;    I --&gt; J&#10;    J --&gt; K&#10;    K --&gt;|&quot;Poursuivre le pilotage&quot;| G&#10;    K --&gt;|&quot;Terminer le projet&quot;| L&#10;    pilotage -.-&gt;|&quot;Avenant contractualisé&lt;br&gt;ou risque survenu&quot;| M&#10;    M -.-&gt; G&#10;"/>
                    <pic:cNvPicPr/>
                  </pic:nvPicPr>
                  <pic:blipFill>
                    <a:blip r:embed="rId23"/>
                    <a:stretch>
                      <a:fillRect/>
                    </a:stretch>
                  </pic:blipFill>
                  <pic:spPr>
                    <a:xfrm>
                      <a:off x="0" y="0"/>
                      <a:ext cx="5760720" cy="798830"/>
                    </a:xfrm>
                    <a:prstGeom prst="rect">
                      <a:avLst/>
                    </a:prstGeom>
                  </pic:spPr>
                </pic:pic>
              </a:graphicData>
            </a:graphic>
          </wp:inline>
        </w:drawing>
      </w:r>
    </w:p>
    <w:p w14:paraId="555F635F" w14:textId="13F9FE51" w:rsidR="00A1697F" w:rsidRPr="00A1697F" w:rsidRDefault="00A1697F" w:rsidP="00A1697F">
      <w:pPr>
        <w:jc w:val="both"/>
      </w:pPr>
      <w:r w:rsidRPr="00A1697F">
        <w:rPr>
          <w:b/>
          <w:bCs/>
        </w:rPr>
        <w:t>Pendant la construction de l</w:t>
      </w:r>
      <w:r w:rsidR="005E0298">
        <w:rPr>
          <w:b/>
          <w:bCs/>
        </w:rPr>
        <w:t>’</w:t>
      </w:r>
      <w:r w:rsidRPr="00A1697F">
        <w:rPr>
          <w:b/>
          <w:bCs/>
        </w:rPr>
        <w:t>offre</w:t>
      </w:r>
      <w:r w:rsidRPr="00A1697F">
        <w:t>, le cycle planning-devis-révision se répète à chaque version remise au client. Chaque révision marquée conserve les hypothèses et les taux qui l</w:t>
      </w:r>
      <w:r w:rsidR="005E0298">
        <w:t>’</w:t>
      </w:r>
      <w:r w:rsidRPr="00A1697F">
        <w:t>ont produite.</w:t>
      </w:r>
    </w:p>
    <w:p w14:paraId="47741A77" w14:textId="59A10858" w:rsidR="00A1697F" w:rsidRPr="00A1697F" w:rsidRDefault="00A1697F" w:rsidP="00A1697F">
      <w:pPr>
        <w:jc w:val="both"/>
      </w:pPr>
      <w:r w:rsidRPr="00A1697F">
        <w:rPr>
          <w:b/>
          <w:bCs/>
        </w:rPr>
        <w:t>La contractualisation</w:t>
      </w:r>
      <w:r w:rsidRPr="00A1697F">
        <w:t xml:space="preserve"> désigne parmi ces révisions celle qui fait référence, et le projet passe à l</w:t>
      </w:r>
      <w:r w:rsidR="005E0298">
        <w:t>’</w:t>
      </w:r>
      <w:r w:rsidRPr="00A1697F">
        <w:t>état En cours. Cette désignation n</w:t>
      </w:r>
      <w:r w:rsidR="005E0298">
        <w:t>’</w:t>
      </w:r>
      <w:r w:rsidRPr="00A1697F">
        <w:t>a lieu qu</w:t>
      </w:r>
      <w:r w:rsidR="005E0298">
        <w:t>’</w:t>
      </w:r>
      <w:r w:rsidRPr="00A1697F">
        <w:t>une fois (WF-REV-0040).</w:t>
      </w:r>
    </w:p>
    <w:p w14:paraId="4C2810BC" w14:textId="0F6A748B" w:rsidR="00A1697F" w:rsidRPr="00A1697F" w:rsidRDefault="00A1697F" w:rsidP="00A1697F">
      <w:pPr>
        <w:jc w:val="both"/>
      </w:pPr>
      <w:r w:rsidRPr="00A1697F">
        <w:rPr>
          <w:b/>
          <w:bCs/>
        </w:rPr>
        <w:t>Pendant le pilotage</w:t>
      </w:r>
      <w:r w:rsidRPr="00A1697F">
        <w:t>, chaque revue périodique crée une révision, met à jour le planning et le reste à engager, importe les coûts réels, puis marque la révision. Les indicateurs se recalculent, et l</w:t>
      </w:r>
      <w:r w:rsidR="005E0298">
        <w:t>’</w:t>
      </w:r>
      <w:r w:rsidRPr="00A1697F">
        <w:t>analyse décide de poursuivre ou de clôturer.</w:t>
      </w:r>
    </w:p>
    <w:p w14:paraId="3816DD68" w14:textId="10F89E90" w:rsidR="00A1697F" w:rsidRPr="00A1697F" w:rsidRDefault="00A1697F" w:rsidP="00A1697F">
      <w:pPr>
        <w:jc w:val="both"/>
      </w:pPr>
      <w:r w:rsidRPr="00A1697F">
        <w:rPr>
          <w:b/>
          <w:bCs/>
        </w:rPr>
        <w:t>Un avenant contractualisé ou un risque survenu</w:t>
      </w:r>
      <w:r w:rsidRPr="00A1697F">
        <w:t xml:space="preserve"> interrompent ce cours</w:t>
      </w:r>
      <w:r w:rsidR="00064ACC">
        <w:t> </w:t>
      </w:r>
      <w:r w:rsidRPr="00A1697F">
        <w:t>: leur différentiel est fusionné, et la révision produite devient la nouvelle référence (WF-REV-0050). Le budget de référence et les jalons contractuels se déplacent alors — les deux seuls événements qui le permettent.</w:t>
      </w:r>
    </w:p>
    <w:p w14:paraId="4B222A3B" w14:textId="77777777" w:rsidR="00E5039A" w:rsidRDefault="00E5039A" w:rsidP="00E862DF"/>
    <w:p w14:paraId="5DA57A41" w14:textId="69493D9F" w:rsidR="00DC3E7E" w:rsidRDefault="00DC3E7E" w:rsidP="00DC3E7E">
      <w:pPr>
        <w:pStyle w:val="Titre2"/>
        <w:numPr>
          <w:ilvl w:val="1"/>
          <w:numId w:val="4"/>
        </w:numPr>
      </w:pPr>
      <w:bookmarkStart w:id="122" w:name="_Toc241403362"/>
      <w:r w:rsidRPr="00DC3E7E">
        <w:t>Principes d'interface</w:t>
      </w:r>
      <w:bookmarkEnd w:id="122"/>
    </w:p>
    <w:p w14:paraId="5413893A" w14:textId="77777777" w:rsidR="00DC3E7E" w:rsidRPr="00DC3E7E" w:rsidRDefault="00DC3E7E" w:rsidP="00DC3E7E">
      <w:pPr>
        <w:jc w:val="both"/>
      </w:pPr>
      <w:r w:rsidRPr="00DC3E7E">
        <w:t xml:space="preserve">Ce chapitre a décrit ce que Waterfall sait faire ; ce paragraphe dit comment il se présente. Il ne fixe ni écran ni mise en page : une interface se dessine et se reprend, et une </w:t>
      </w:r>
      <w:r w:rsidRPr="00DC3E7E">
        <w:lastRenderedPageBreak/>
        <w:t>spécification qui décrirait la place des boutons serait fausse avant la première livraison. Il fixe des invariants — ce qui doit être vrai sur tous les écrans, et qui ne se négocie pas au moment de dessiner.</w:t>
      </w:r>
    </w:p>
    <w:p w14:paraId="0C8449FE" w14:textId="77777777" w:rsidR="00DC3E7E" w:rsidRPr="00DC3E7E" w:rsidRDefault="00DC3E7E" w:rsidP="00DC3E7E">
      <w:pPr>
        <w:jc w:val="both"/>
      </w:pPr>
      <w:r w:rsidRPr="00DC3E7E">
        <w:t>Ils tiennent à une particularité du produit. Ce que Waterfall affiche n'a de sens que rapporté à trois choses : le projet, la révision dans laquelle on lit, et ce qui est calculé plutôt que saisi. Un montant lu sans savoir s'il vient de la référence ou de la dernière réestimation ne veut rien dire. La plupart des exigences qui suivent protègent cette lisibilité.</w:t>
      </w:r>
    </w:p>
    <w:p w14:paraId="4A175988" w14:textId="77777777" w:rsidR="00DC3E7E" w:rsidRPr="00DC3E7E" w:rsidRDefault="00DC3E7E" w:rsidP="00DC3E7E">
      <w:pPr>
        <w:jc w:val="both"/>
      </w:pPr>
      <w:r w:rsidRPr="00DC3E7E">
        <w:t>Deux familles d'écrans se distinguent, et leurs contraintes ne sont pas les mêmes. Les écrans de saisie — grilles, planning, formulaires — se travaillent sur un poste de travail, au clavier, sur de grandes largeurs. Les vues d'indicateurs, elles, se consultent aussi en réunion ou en déplacement, depuis un téléphone ou une tablette, sans rien y saisir (WF-CMP-0010).</w:t>
      </w:r>
    </w:p>
    <w:p w14:paraId="7CD2A273" w14:textId="77777777" w:rsidR="00DC3E7E" w:rsidRPr="00DC3E7E" w:rsidRDefault="00DC3E7E" w:rsidP="00DC3E7E">
      <w:pPr>
        <w:jc w:val="both"/>
      </w:pPr>
      <w:r w:rsidRPr="00DC3E7E">
        <w:t>Les trois grilles — planning, devis, reste à engager — et celle des risques sont le cœur de l'usage : c'est là que le chef de projet passe ses journées, sur des centaines de lignes. Elles méritent leurs propres invariants, et ce sont les plus contraignants du paragraphe.</w:t>
      </w:r>
    </w:p>
    <w:tbl>
      <w:tblPr>
        <w:tblStyle w:val="TableauListe6Couleur-Accentuation1"/>
        <w:tblW w:w="9067" w:type="dxa"/>
        <w:tblLook w:val="04A0" w:firstRow="1" w:lastRow="0" w:firstColumn="1" w:lastColumn="0" w:noHBand="0" w:noVBand="1"/>
      </w:tblPr>
      <w:tblGrid>
        <w:gridCol w:w="988"/>
        <w:gridCol w:w="8079"/>
      </w:tblGrid>
      <w:tr w:rsidR="00DC3E7E" w:rsidRPr="00457A1E" w14:paraId="245C3079"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30744C" w14:textId="77777777" w:rsidR="00DC3E7E" w:rsidRPr="00457A1E" w:rsidRDefault="00DC3E7E" w:rsidP="00207048">
            <w:pPr>
              <w:rPr>
                <w:sz w:val="20"/>
                <w:szCs w:val="20"/>
              </w:rPr>
            </w:pPr>
            <w:r w:rsidRPr="00457A1E">
              <w:rPr>
                <w:sz w:val="20"/>
                <w:szCs w:val="20"/>
              </w:rPr>
              <w:t>ID</w:t>
            </w:r>
          </w:p>
        </w:tc>
        <w:tc>
          <w:tcPr>
            <w:tcW w:w="8079" w:type="dxa"/>
          </w:tcPr>
          <w:p w14:paraId="51EA4B6B" w14:textId="50451C23"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IHM</w:t>
            </w:r>
            <w:r w:rsidRPr="00457A1E">
              <w:rPr>
                <w:sz w:val="20"/>
                <w:szCs w:val="20"/>
              </w:rPr>
              <w:t>-0</w:t>
            </w:r>
            <w:r>
              <w:rPr>
                <w:sz w:val="20"/>
                <w:szCs w:val="20"/>
              </w:rPr>
              <w:t>01</w:t>
            </w:r>
            <w:r w:rsidRPr="00457A1E">
              <w:rPr>
                <w:sz w:val="20"/>
                <w:szCs w:val="20"/>
              </w:rPr>
              <w:t>0-A</w:t>
            </w:r>
            <w:r w:rsidRPr="00457A1E">
              <w:rPr>
                <w:sz w:val="20"/>
                <w:szCs w:val="20"/>
              </w:rPr>
              <w:fldChar w:fldCharType="begin"/>
            </w:r>
            <w:r w:rsidRPr="00457A1E">
              <w:rPr>
                <w:sz w:val="20"/>
                <w:szCs w:val="20"/>
              </w:rPr>
              <w:instrText xml:space="preserve"> XE </w:instrText>
            </w:r>
            <w:r>
              <w:rPr>
                <w:sz w:val="20"/>
                <w:szCs w:val="20"/>
              </w:rPr>
              <w:instrText>« </w:instrText>
            </w:r>
            <w:r w:rsidRPr="00457A1E">
              <w:rPr>
                <w:sz w:val="20"/>
                <w:szCs w:val="20"/>
              </w:rPr>
              <w:instrText>WF-</w:instrText>
            </w:r>
            <w:r>
              <w:rPr>
                <w:sz w:val="20"/>
                <w:szCs w:val="20"/>
              </w:rPr>
              <w:instrText>IHM</w:instrText>
            </w:r>
            <w:r w:rsidRPr="00457A1E">
              <w:rPr>
                <w:sz w:val="20"/>
                <w:szCs w:val="20"/>
              </w:rPr>
              <w:instrText>-0</w:instrText>
            </w:r>
            <w:r>
              <w:rPr>
                <w:sz w:val="20"/>
                <w:szCs w:val="20"/>
              </w:rPr>
              <w:instrText>01</w:instrText>
            </w:r>
            <w:r w:rsidRPr="00457A1E">
              <w:rPr>
                <w:sz w:val="20"/>
                <w:szCs w:val="20"/>
              </w:rPr>
              <w:instrText>0-A</w:instrText>
            </w:r>
            <w:r>
              <w:rPr>
                <w:sz w:val="20"/>
                <w:szCs w:val="20"/>
              </w:rPr>
              <w:instrText> »</w:instrText>
            </w:r>
            <w:r w:rsidRPr="00457A1E">
              <w:rPr>
                <w:sz w:val="20"/>
                <w:szCs w:val="20"/>
              </w:rPr>
              <w:instrText xml:space="preserve"> </w:instrText>
            </w:r>
            <w:r w:rsidRPr="00457A1E">
              <w:rPr>
                <w:sz w:val="20"/>
                <w:szCs w:val="20"/>
              </w:rPr>
              <w:fldChar w:fldCharType="end"/>
            </w:r>
          </w:p>
        </w:tc>
      </w:tr>
      <w:tr w:rsidR="00DC3E7E" w14:paraId="610BCC3F"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FBC5B4F" w14:textId="77777777" w:rsidR="00DC3E7E" w:rsidRDefault="00DC3E7E" w:rsidP="00207048">
            <w:r>
              <w:t>Titre</w:t>
            </w:r>
          </w:p>
        </w:tc>
        <w:tc>
          <w:tcPr>
            <w:tcW w:w="8079" w:type="dxa"/>
          </w:tcPr>
          <w:p w14:paraId="7807DF3B" w14:textId="6B65AECC" w:rsidR="00DC3E7E" w:rsidRPr="00860413" w:rsidRDefault="00DC3E7E" w:rsidP="00207048">
            <w:pPr>
              <w:cnfStyle w:val="000000100000" w:firstRow="0" w:lastRow="0" w:firstColumn="0" w:lastColumn="0" w:oddVBand="0" w:evenVBand="0" w:oddHBand="1" w:evenHBand="0" w:firstRowFirstColumn="0" w:firstRowLastColumn="0" w:lastRowFirstColumn="0" w:lastRowLastColumn="0"/>
              <w:rPr>
                <w:b/>
                <w:bCs/>
              </w:rPr>
            </w:pPr>
            <w:r w:rsidRPr="00DC3E7E">
              <w:rPr>
                <w:b/>
                <w:bCs/>
              </w:rPr>
              <w:t>Navigation et contexte du projet</w:t>
            </w:r>
          </w:p>
        </w:tc>
      </w:tr>
      <w:tr w:rsidR="00DC3E7E" w:rsidRPr="00457A1E" w14:paraId="4B9B1BBE"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1CA789CB" w14:textId="77777777" w:rsidR="00DC3E7E" w:rsidRPr="00457A1E" w:rsidRDefault="00DC3E7E" w:rsidP="00207048">
            <w:pPr>
              <w:rPr>
                <w:sz w:val="20"/>
                <w:szCs w:val="20"/>
              </w:rPr>
            </w:pPr>
            <w:r w:rsidRPr="00457A1E">
              <w:rPr>
                <w:sz w:val="20"/>
                <w:szCs w:val="20"/>
              </w:rPr>
              <w:t>Flex</w:t>
            </w:r>
          </w:p>
        </w:tc>
        <w:tc>
          <w:tcPr>
            <w:tcW w:w="8079" w:type="dxa"/>
          </w:tcPr>
          <w:p w14:paraId="625E02B7" w14:textId="1383C71C"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3B24F76A"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8842C21" w14:textId="77777777" w:rsidR="00DC3E7E" w:rsidRPr="00457A1E" w:rsidRDefault="00DC3E7E" w:rsidP="00207048">
            <w:pPr>
              <w:rPr>
                <w:sz w:val="20"/>
                <w:szCs w:val="20"/>
              </w:rPr>
            </w:pPr>
            <w:r w:rsidRPr="00457A1E">
              <w:rPr>
                <w:sz w:val="20"/>
                <w:szCs w:val="20"/>
              </w:rPr>
              <w:t>FBS</w:t>
            </w:r>
          </w:p>
        </w:tc>
        <w:tc>
          <w:tcPr>
            <w:tcW w:w="8079" w:type="dxa"/>
          </w:tcPr>
          <w:p w14:paraId="219DBB3E" w14:textId="2BAC2E60" w:rsidR="00DC3E7E" w:rsidRPr="00457A1E" w:rsidRDefault="00DC3E7E" w:rsidP="00207048">
            <w:pPr>
              <w:cnfStyle w:val="000000100000" w:firstRow="0" w:lastRow="0" w:firstColumn="0" w:lastColumn="0" w:oddVBand="0" w:evenVBand="0" w:oddHBand="1" w:evenHBand="0" w:firstRowFirstColumn="0" w:firstRowLastColumn="0" w:lastRowFirstColumn="0" w:lastRowLastColumn="0"/>
              <w:rPr>
                <w:sz w:val="20"/>
                <w:szCs w:val="20"/>
              </w:rPr>
            </w:pPr>
            <w:r w:rsidRPr="00DC3E7E">
              <w:rPr>
                <w:sz w:val="20"/>
                <w:szCs w:val="20"/>
              </w:rPr>
              <w:t>FBS-1</w:t>
            </w:r>
          </w:p>
        </w:tc>
      </w:tr>
      <w:tr w:rsidR="00DC3E7E" w:rsidRPr="00457A1E" w14:paraId="787D68C8"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143478B3" w14:textId="77777777" w:rsidR="00DC3E7E" w:rsidRPr="00457A1E" w:rsidRDefault="00DC3E7E" w:rsidP="00207048">
            <w:pPr>
              <w:rPr>
                <w:sz w:val="20"/>
                <w:szCs w:val="20"/>
              </w:rPr>
            </w:pPr>
            <w:r w:rsidRPr="00457A1E">
              <w:rPr>
                <w:sz w:val="20"/>
                <w:szCs w:val="20"/>
              </w:rPr>
              <w:t>PBS</w:t>
            </w:r>
          </w:p>
        </w:tc>
        <w:tc>
          <w:tcPr>
            <w:tcW w:w="8079" w:type="dxa"/>
          </w:tcPr>
          <w:p w14:paraId="3C0720AD" w14:textId="2DC33730"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sidRPr="00DC3E7E">
              <w:rPr>
                <w:sz w:val="20"/>
                <w:szCs w:val="20"/>
              </w:rPr>
              <w:t>PBS-1.1, PBS-2.1, PBS-2.3, PBS-3.1</w:t>
            </w:r>
          </w:p>
        </w:tc>
      </w:tr>
      <w:tr w:rsidR="00DC3E7E" w14:paraId="68484287"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29BBFC" w14:textId="77777777" w:rsidR="00DC3E7E" w:rsidRDefault="00DC3E7E" w:rsidP="00207048">
            <w:r>
              <w:t>Corp</w:t>
            </w:r>
          </w:p>
        </w:tc>
        <w:tc>
          <w:tcPr>
            <w:tcW w:w="8079" w:type="dxa"/>
          </w:tcPr>
          <w:p w14:paraId="221DB227" w14:textId="1F202911" w:rsidR="00DC3E7E" w:rsidRDefault="00613D98" w:rsidP="00207048">
            <w:pPr>
              <w:jc w:val="both"/>
              <w:cnfStyle w:val="000000100000" w:firstRow="0" w:lastRow="0" w:firstColumn="0" w:lastColumn="0" w:oddVBand="0" w:evenVBand="0" w:oddHBand="1" w:evenHBand="0" w:firstRowFirstColumn="0" w:firstRowLastColumn="0" w:lastRowFirstColumn="0" w:lastRowLastColumn="0"/>
            </w:pPr>
            <w:r w:rsidRPr="00613D98">
              <w:t>Les fonctions qui ne relèvent d'aucun projet — portefeuille, référentiel, administration, état du système — sont accessibles sans qu'aucun projet ne soit ouvert. Un projet ouvert le reste d'un écran à l'autre : depuis n'importe laquelle de ses fonctions, l'utilisateur atteint les autres sans repasser par une liste, et sans perdre la révision affichée, le sous-projet filtré ni la date de calcul en cours.</w:t>
            </w:r>
          </w:p>
        </w:tc>
      </w:tr>
      <w:tr w:rsidR="00DC3E7E" w:rsidRPr="00457A1E" w14:paraId="73C412B2"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372D365F" w14:textId="77777777" w:rsidR="00DC3E7E" w:rsidRPr="00457A1E" w:rsidRDefault="00DC3E7E" w:rsidP="00207048">
            <w:pPr>
              <w:rPr>
                <w:sz w:val="20"/>
                <w:szCs w:val="20"/>
              </w:rPr>
            </w:pPr>
            <w:r w:rsidRPr="00457A1E">
              <w:rPr>
                <w:sz w:val="20"/>
                <w:szCs w:val="20"/>
              </w:rPr>
              <w:t>Motif</w:t>
            </w:r>
          </w:p>
        </w:tc>
        <w:tc>
          <w:tcPr>
            <w:tcW w:w="8079" w:type="dxa"/>
          </w:tcPr>
          <w:p w14:paraId="5C8BA19E" w14:textId="0212D602" w:rsidR="00DC3E7E" w:rsidRPr="00457A1E" w:rsidRDefault="00613D98" w:rsidP="00207048">
            <w:pPr>
              <w:cnfStyle w:val="000000000000" w:firstRow="0" w:lastRow="0" w:firstColumn="0" w:lastColumn="0" w:oddVBand="0" w:evenVBand="0" w:oddHBand="0" w:evenHBand="0" w:firstRowFirstColumn="0" w:firstRowLastColumn="0" w:lastRowFirstColumn="0" w:lastRowLastColumn="0"/>
              <w:rPr>
                <w:sz w:val="20"/>
                <w:szCs w:val="20"/>
              </w:rPr>
            </w:pPr>
            <w:r w:rsidRPr="00613D98">
              <w:rPr>
                <w:sz w:val="20"/>
                <w:szCs w:val="20"/>
              </w:rPr>
              <w:t>Une revue périodique enchaîne le reste à engager, les risques, les indicateurs et le planning du même projet : repasser par la liste des projets à chaque fois, ou retrouver son filtre à chaque écran, transforme une heure de travail en deux. Rendre les fonctions hors projet indépendantes d'un projet ouvert est ce qui permet de consulter l'état du système quand plus rien d'autre ne fonctionne (WF-ADM-0130).</w:t>
            </w:r>
          </w:p>
        </w:tc>
      </w:tr>
      <w:tr w:rsidR="00DC3E7E" w:rsidRPr="00457A1E" w14:paraId="13234FCD"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40E30DF" w14:textId="77777777" w:rsidR="00DC3E7E" w:rsidRPr="00457A1E" w:rsidRDefault="00DC3E7E" w:rsidP="00207048">
            <w:pPr>
              <w:rPr>
                <w:sz w:val="20"/>
                <w:szCs w:val="20"/>
              </w:rPr>
            </w:pPr>
            <w:r w:rsidRPr="00457A1E">
              <w:rPr>
                <w:sz w:val="20"/>
                <w:szCs w:val="20"/>
              </w:rPr>
              <w:t>Vérif</w:t>
            </w:r>
          </w:p>
        </w:tc>
        <w:tc>
          <w:tcPr>
            <w:tcW w:w="8079" w:type="dxa"/>
          </w:tcPr>
          <w:p w14:paraId="6F75BEBD" w14:textId="1F3AD465" w:rsidR="00DC3E7E" w:rsidRPr="00457A1E" w:rsidRDefault="00613D98" w:rsidP="00613D98">
            <w:pPr>
              <w:tabs>
                <w:tab w:val="left" w:pos="1560"/>
              </w:tabs>
              <w:cnfStyle w:val="000000100000" w:firstRow="0" w:lastRow="0" w:firstColumn="0" w:lastColumn="0" w:oddVBand="0" w:evenVBand="0" w:oddHBand="1" w:evenHBand="0" w:firstRowFirstColumn="0" w:firstRowLastColumn="0" w:lastRowFirstColumn="0" w:lastRowLastColumn="0"/>
              <w:rPr>
                <w:sz w:val="20"/>
                <w:szCs w:val="20"/>
              </w:rPr>
            </w:pPr>
            <w:r w:rsidRPr="00613D98">
              <w:rPr>
                <w:sz w:val="20"/>
                <w:szCs w:val="20"/>
              </w:rPr>
              <w:t>Un utilisateur qui n'a ouvert aucun projet atteint le portefeuille, le référentiel, l'administration et l'écran d'état. Dans un projet, le passage du reste à engager aux risques puis aux indicateurs conserve la révision affichée et le sous-projet filtré. Le retour au projet précédent depuis une fonction hors projet retrouve le même contexte.</w:t>
            </w:r>
          </w:p>
        </w:tc>
      </w:tr>
    </w:tbl>
    <w:p w14:paraId="0A9DAA93"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DC3E7E" w:rsidRPr="00457A1E" w14:paraId="4DB6B97A"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1C4EF9E" w14:textId="77777777" w:rsidR="00DC3E7E" w:rsidRPr="00457A1E" w:rsidRDefault="00DC3E7E" w:rsidP="00207048">
            <w:pPr>
              <w:rPr>
                <w:sz w:val="20"/>
                <w:szCs w:val="20"/>
              </w:rPr>
            </w:pPr>
            <w:r w:rsidRPr="00457A1E">
              <w:rPr>
                <w:sz w:val="20"/>
                <w:szCs w:val="20"/>
              </w:rPr>
              <w:t>ID</w:t>
            </w:r>
          </w:p>
        </w:tc>
        <w:tc>
          <w:tcPr>
            <w:tcW w:w="8079" w:type="dxa"/>
          </w:tcPr>
          <w:p w14:paraId="0B29628F" w14:textId="7D9CF2FF"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IHM</w:t>
            </w:r>
            <w:r w:rsidRPr="00457A1E">
              <w:rPr>
                <w:sz w:val="20"/>
                <w:szCs w:val="20"/>
              </w:rPr>
              <w:t>-0</w:t>
            </w:r>
            <w:r>
              <w:rPr>
                <w:sz w:val="20"/>
                <w:szCs w:val="20"/>
              </w:rPr>
              <w:t>02</w:t>
            </w:r>
            <w:r w:rsidRPr="00457A1E">
              <w:rPr>
                <w:sz w:val="20"/>
                <w:szCs w:val="20"/>
              </w:rPr>
              <w:t>0-A</w:t>
            </w:r>
            <w:r w:rsidRPr="00457A1E">
              <w:rPr>
                <w:sz w:val="20"/>
                <w:szCs w:val="20"/>
              </w:rPr>
              <w:fldChar w:fldCharType="begin"/>
            </w:r>
            <w:r w:rsidRPr="00457A1E">
              <w:rPr>
                <w:sz w:val="20"/>
                <w:szCs w:val="20"/>
              </w:rPr>
              <w:instrText xml:space="preserve"> XE </w:instrText>
            </w:r>
            <w:r>
              <w:rPr>
                <w:sz w:val="20"/>
                <w:szCs w:val="20"/>
              </w:rPr>
              <w:instrText>« </w:instrText>
            </w:r>
            <w:r w:rsidRPr="00457A1E">
              <w:rPr>
                <w:sz w:val="20"/>
                <w:szCs w:val="20"/>
              </w:rPr>
              <w:instrText>WF-</w:instrText>
            </w:r>
            <w:r>
              <w:rPr>
                <w:sz w:val="20"/>
                <w:szCs w:val="20"/>
              </w:rPr>
              <w:instrText>IHM</w:instrText>
            </w:r>
            <w:r w:rsidRPr="00457A1E">
              <w:rPr>
                <w:sz w:val="20"/>
                <w:szCs w:val="20"/>
              </w:rPr>
              <w:instrText>-0</w:instrText>
            </w:r>
            <w:r>
              <w:rPr>
                <w:sz w:val="20"/>
                <w:szCs w:val="20"/>
              </w:rPr>
              <w:instrText>02</w:instrText>
            </w:r>
            <w:r w:rsidRPr="00457A1E">
              <w:rPr>
                <w:sz w:val="20"/>
                <w:szCs w:val="20"/>
              </w:rPr>
              <w:instrText>0-A</w:instrText>
            </w:r>
            <w:r>
              <w:rPr>
                <w:sz w:val="20"/>
                <w:szCs w:val="20"/>
              </w:rPr>
              <w:instrText> »</w:instrText>
            </w:r>
            <w:r w:rsidRPr="00457A1E">
              <w:rPr>
                <w:sz w:val="20"/>
                <w:szCs w:val="20"/>
              </w:rPr>
              <w:instrText xml:space="preserve"> </w:instrText>
            </w:r>
            <w:r w:rsidRPr="00457A1E">
              <w:rPr>
                <w:sz w:val="20"/>
                <w:szCs w:val="20"/>
              </w:rPr>
              <w:fldChar w:fldCharType="end"/>
            </w:r>
          </w:p>
        </w:tc>
      </w:tr>
      <w:tr w:rsidR="00DC3E7E" w14:paraId="5E42E788"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5F659A1" w14:textId="77777777" w:rsidR="00DC3E7E" w:rsidRDefault="00DC3E7E" w:rsidP="00DC3E7E">
            <w:r>
              <w:t>Titre</w:t>
            </w:r>
          </w:p>
        </w:tc>
        <w:tc>
          <w:tcPr>
            <w:tcW w:w="8079" w:type="dxa"/>
          </w:tcPr>
          <w:p w14:paraId="06D96D4D" w14:textId="1FF302CA" w:rsidR="00DC3E7E" w:rsidRPr="00860413" w:rsidRDefault="00DC3E7E" w:rsidP="00DC3E7E">
            <w:pPr>
              <w:cnfStyle w:val="000000100000" w:firstRow="0" w:lastRow="0" w:firstColumn="0" w:lastColumn="0" w:oddVBand="0" w:evenVBand="0" w:oddHBand="1" w:evenHBand="0" w:firstRowFirstColumn="0" w:firstRowLastColumn="0" w:lastRowFirstColumn="0" w:lastRowLastColumn="0"/>
              <w:rPr>
                <w:b/>
                <w:bCs/>
              </w:rPr>
            </w:pPr>
            <w:r w:rsidRPr="00DC3E7E">
              <w:rPr>
                <w:b/>
                <w:bCs/>
              </w:rPr>
              <w:t>Contexte de lecture affiché</w:t>
            </w:r>
          </w:p>
        </w:tc>
      </w:tr>
      <w:tr w:rsidR="00DC3E7E" w:rsidRPr="00457A1E" w14:paraId="79C5B213"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47B92DF6" w14:textId="77777777" w:rsidR="00DC3E7E" w:rsidRPr="00457A1E" w:rsidRDefault="00DC3E7E" w:rsidP="00DC3E7E">
            <w:pPr>
              <w:rPr>
                <w:sz w:val="20"/>
                <w:szCs w:val="20"/>
              </w:rPr>
            </w:pPr>
            <w:r w:rsidRPr="00457A1E">
              <w:rPr>
                <w:sz w:val="20"/>
                <w:szCs w:val="20"/>
              </w:rPr>
              <w:t>Flex</w:t>
            </w:r>
          </w:p>
        </w:tc>
        <w:tc>
          <w:tcPr>
            <w:tcW w:w="8079" w:type="dxa"/>
          </w:tcPr>
          <w:p w14:paraId="2625233D" w14:textId="77777777" w:rsidR="00DC3E7E" w:rsidRPr="00457A1E" w:rsidRDefault="00DC3E7E" w:rsidP="00DC3E7E">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5AD46C90"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04D77B8" w14:textId="77777777" w:rsidR="00DC3E7E" w:rsidRPr="00457A1E" w:rsidRDefault="00DC3E7E" w:rsidP="00DC3E7E">
            <w:pPr>
              <w:rPr>
                <w:sz w:val="20"/>
                <w:szCs w:val="20"/>
              </w:rPr>
            </w:pPr>
            <w:r w:rsidRPr="00457A1E">
              <w:rPr>
                <w:sz w:val="20"/>
                <w:szCs w:val="20"/>
              </w:rPr>
              <w:t>FBS</w:t>
            </w:r>
          </w:p>
        </w:tc>
        <w:tc>
          <w:tcPr>
            <w:tcW w:w="8079" w:type="dxa"/>
          </w:tcPr>
          <w:p w14:paraId="26F68837" w14:textId="3CCED0DC" w:rsidR="00DC3E7E" w:rsidRPr="00457A1E" w:rsidRDefault="00DC3E7E" w:rsidP="00DC3E7E">
            <w:pPr>
              <w:cnfStyle w:val="000000100000" w:firstRow="0" w:lastRow="0" w:firstColumn="0" w:lastColumn="0" w:oddVBand="0" w:evenVBand="0" w:oddHBand="1" w:evenHBand="0" w:firstRowFirstColumn="0" w:firstRowLastColumn="0" w:lastRowFirstColumn="0" w:lastRowLastColumn="0"/>
              <w:rPr>
                <w:sz w:val="20"/>
                <w:szCs w:val="20"/>
              </w:rPr>
            </w:pPr>
            <w:r w:rsidRPr="00DC3E7E">
              <w:rPr>
                <w:sz w:val="20"/>
                <w:szCs w:val="20"/>
              </w:rPr>
              <w:t>FBS-1</w:t>
            </w:r>
          </w:p>
        </w:tc>
      </w:tr>
      <w:tr w:rsidR="00DC3E7E" w:rsidRPr="00457A1E" w14:paraId="02A94698"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2255AE33" w14:textId="77777777" w:rsidR="00DC3E7E" w:rsidRPr="00457A1E" w:rsidRDefault="00DC3E7E" w:rsidP="00DC3E7E">
            <w:pPr>
              <w:rPr>
                <w:sz w:val="20"/>
                <w:szCs w:val="20"/>
              </w:rPr>
            </w:pPr>
            <w:r w:rsidRPr="00457A1E">
              <w:rPr>
                <w:sz w:val="20"/>
                <w:szCs w:val="20"/>
              </w:rPr>
              <w:t>PBS</w:t>
            </w:r>
          </w:p>
        </w:tc>
        <w:tc>
          <w:tcPr>
            <w:tcW w:w="8079" w:type="dxa"/>
          </w:tcPr>
          <w:p w14:paraId="4C08A4DB" w14:textId="429BED61" w:rsidR="00DC3E7E" w:rsidRPr="00457A1E" w:rsidRDefault="00DC3E7E" w:rsidP="00DC3E7E">
            <w:pPr>
              <w:cnfStyle w:val="000000000000" w:firstRow="0" w:lastRow="0" w:firstColumn="0" w:lastColumn="0" w:oddVBand="0" w:evenVBand="0" w:oddHBand="0" w:evenHBand="0" w:firstRowFirstColumn="0" w:firstRowLastColumn="0" w:lastRowFirstColumn="0" w:lastRowLastColumn="0"/>
              <w:rPr>
                <w:sz w:val="20"/>
                <w:szCs w:val="20"/>
              </w:rPr>
            </w:pPr>
            <w:r w:rsidRPr="00DC3E7E">
              <w:rPr>
                <w:sz w:val="20"/>
                <w:szCs w:val="20"/>
              </w:rPr>
              <w:t>PBS-1.1, PBS-2.1, PBS-2.3, PBS-3.1</w:t>
            </w:r>
          </w:p>
        </w:tc>
      </w:tr>
      <w:tr w:rsidR="00DC3E7E" w14:paraId="62B3530F"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05F150" w14:textId="77777777" w:rsidR="00DC3E7E" w:rsidRDefault="00DC3E7E" w:rsidP="00DC3E7E">
            <w:r>
              <w:t>Corp</w:t>
            </w:r>
          </w:p>
        </w:tc>
        <w:tc>
          <w:tcPr>
            <w:tcW w:w="8079" w:type="dxa"/>
          </w:tcPr>
          <w:p w14:paraId="06075778" w14:textId="5B2DE33E" w:rsidR="00DC3E7E" w:rsidRDefault="00613D98" w:rsidP="00DC3E7E">
            <w:pPr>
              <w:jc w:val="both"/>
              <w:cnfStyle w:val="000000100000" w:firstRow="0" w:lastRow="0" w:firstColumn="0" w:lastColumn="0" w:oddVBand="0" w:evenVBand="0" w:oddHBand="1" w:evenHBand="0" w:firstRowFirstColumn="0" w:firstRowLastColumn="0" w:lastRowFirstColumn="0" w:lastRowLastColumn="0"/>
            </w:pPr>
            <w:r w:rsidRPr="00613D98">
              <w:t xml:space="preserve">Tout écran qui présente des données de projet affiche le projet, la révision dans laquelle il lit — son nom de version, son état marquée ou en cours, et </w:t>
            </w:r>
            <w:r w:rsidRPr="00613D98">
              <w:lastRenderedPageBreak/>
              <w:t>son caractère de référence le cas échéant — et, lorsqu'un filtre est actif, ce qu'il restreint. Un écran qui présente une révision marquée le montre et n'offre aucune commande de modification. Un indicateur affiche la date à laquelle il est calculé.</w:t>
            </w:r>
          </w:p>
        </w:tc>
      </w:tr>
      <w:tr w:rsidR="00DC3E7E" w:rsidRPr="00457A1E" w14:paraId="46275649"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148656B2" w14:textId="77777777" w:rsidR="00DC3E7E" w:rsidRPr="00457A1E" w:rsidRDefault="00DC3E7E" w:rsidP="00DC3E7E">
            <w:pPr>
              <w:rPr>
                <w:sz w:val="20"/>
                <w:szCs w:val="20"/>
              </w:rPr>
            </w:pPr>
            <w:r w:rsidRPr="00457A1E">
              <w:rPr>
                <w:sz w:val="20"/>
                <w:szCs w:val="20"/>
              </w:rPr>
              <w:lastRenderedPageBreak/>
              <w:t>Motif</w:t>
            </w:r>
          </w:p>
        </w:tc>
        <w:tc>
          <w:tcPr>
            <w:tcW w:w="8079" w:type="dxa"/>
          </w:tcPr>
          <w:p w14:paraId="00B8A1E4" w14:textId="63A9A300" w:rsidR="00DC3E7E" w:rsidRPr="00457A1E" w:rsidRDefault="00613D98" w:rsidP="00DC3E7E">
            <w:pPr>
              <w:cnfStyle w:val="000000000000" w:firstRow="0" w:lastRow="0" w:firstColumn="0" w:lastColumn="0" w:oddVBand="0" w:evenVBand="0" w:oddHBand="0" w:evenHBand="0" w:firstRowFirstColumn="0" w:firstRowLastColumn="0" w:lastRowFirstColumn="0" w:lastRowLastColumn="0"/>
              <w:rPr>
                <w:sz w:val="20"/>
                <w:szCs w:val="20"/>
              </w:rPr>
            </w:pPr>
            <w:r w:rsidRPr="00613D98">
              <w:rPr>
                <w:sz w:val="20"/>
                <w:szCs w:val="20"/>
              </w:rPr>
              <w:t>Un budget, un reste à engager et un montant réestimé se ressemblent à l'écran et ne veulent pas dire la même chose : seule la révision dit lequel on lit. Une capture d'écran de comité sans ces mentions est inexploitable, et un écart constaté sans date de calcul ne se rejoue pas. Montrer qu'une révision est marquée plutôt que refuser silencieusement la saisie évite de chercher pourquoi rien ne répond.</w:t>
            </w:r>
          </w:p>
        </w:tc>
      </w:tr>
      <w:tr w:rsidR="00DC3E7E" w:rsidRPr="00457A1E" w14:paraId="024FC2D5"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E25F9AC" w14:textId="77777777" w:rsidR="00DC3E7E" w:rsidRPr="00457A1E" w:rsidRDefault="00DC3E7E" w:rsidP="00DC3E7E">
            <w:pPr>
              <w:rPr>
                <w:sz w:val="20"/>
                <w:szCs w:val="20"/>
              </w:rPr>
            </w:pPr>
            <w:r w:rsidRPr="00457A1E">
              <w:rPr>
                <w:sz w:val="20"/>
                <w:szCs w:val="20"/>
              </w:rPr>
              <w:t>Vérif</w:t>
            </w:r>
          </w:p>
        </w:tc>
        <w:tc>
          <w:tcPr>
            <w:tcW w:w="8079" w:type="dxa"/>
          </w:tcPr>
          <w:p w14:paraId="41E827E8" w14:textId="157CC261" w:rsidR="00DC3E7E" w:rsidRPr="00457A1E" w:rsidRDefault="00613D98" w:rsidP="00DC3E7E">
            <w:pPr>
              <w:cnfStyle w:val="000000100000" w:firstRow="0" w:lastRow="0" w:firstColumn="0" w:lastColumn="0" w:oddVBand="0" w:evenVBand="0" w:oddHBand="1" w:evenHBand="0" w:firstRowFirstColumn="0" w:firstRowLastColumn="0" w:lastRowFirstColumn="0" w:lastRowLastColumn="0"/>
              <w:rPr>
                <w:sz w:val="20"/>
                <w:szCs w:val="20"/>
              </w:rPr>
            </w:pPr>
            <w:r w:rsidRPr="00613D98">
              <w:rPr>
                <w:sz w:val="20"/>
                <w:szCs w:val="20"/>
              </w:rPr>
              <w:t>Chaque écran de données de projet nomme le projet et la révision affichée. L'ouverture d'une révision marquée présente cet état et ne propose aucune commande de modification. Un indicateur affiché porte sa date de calcul. Un filtre actif est visible sans avoir à ouvrir le panneau de filtres.</w:t>
            </w:r>
          </w:p>
        </w:tc>
      </w:tr>
    </w:tbl>
    <w:p w14:paraId="29EBAFD3"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DC3E7E" w:rsidRPr="00457A1E" w14:paraId="1D128900"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05DDCD3" w14:textId="77777777" w:rsidR="00DC3E7E" w:rsidRPr="00457A1E" w:rsidRDefault="00DC3E7E" w:rsidP="00207048">
            <w:pPr>
              <w:rPr>
                <w:sz w:val="20"/>
                <w:szCs w:val="20"/>
              </w:rPr>
            </w:pPr>
            <w:r w:rsidRPr="00457A1E">
              <w:rPr>
                <w:sz w:val="20"/>
                <w:szCs w:val="20"/>
              </w:rPr>
              <w:t>ID</w:t>
            </w:r>
          </w:p>
        </w:tc>
        <w:tc>
          <w:tcPr>
            <w:tcW w:w="8079" w:type="dxa"/>
          </w:tcPr>
          <w:p w14:paraId="3BED6398" w14:textId="386D1458"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IHM</w:t>
            </w:r>
            <w:r w:rsidRPr="00457A1E">
              <w:rPr>
                <w:sz w:val="20"/>
                <w:szCs w:val="20"/>
              </w:rPr>
              <w:t>-0</w:t>
            </w:r>
            <w:r>
              <w:rPr>
                <w:sz w:val="20"/>
                <w:szCs w:val="20"/>
              </w:rPr>
              <w:t>03</w:t>
            </w:r>
            <w:r w:rsidRPr="00457A1E">
              <w:rPr>
                <w:sz w:val="20"/>
                <w:szCs w:val="20"/>
              </w:rPr>
              <w:t>0-A</w:t>
            </w:r>
            <w:r w:rsidRPr="00457A1E">
              <w:rPr>
                <w:sz w:val="20"/>
                <w:szCs w:val="20"/>
              </w:rPr>
              <w:fldChar w:fldCharType="begin"/>
            </w:r>
            <w:r w:rsidRPr="00457A1E">
              <w:rPr>
                <w:sz w:val="20"/>
                <w:szCs w:val="20"/>
              </w:rPr>
              <w:instrText xml:space="preserve"> XE </w:instrText>
            </w:r>
            <w:r>
              <w:rPr>
                <w:sz w:val="20"/>
                <w:szCs w:val="20"/>
              </w:rPr>
              <w:instrText>« </w:instrText>
            </w:r>
            <w:r w:rsidRPr="00457A1E">
              <w:rPr>
                <w:sz w:val="20"/>
                <w:szCs w:val="20"/>
              </w:rPr>
              <w:instrText>WF-</w:instrText>
            </w:r>
            <w:r>
              <w:rPr>
                <w:sz w:val="20"/>
                <w:szCs w:val="20"/>
              </w:rPr>
              <w:instrText>IHM</w:instrText>
            </w:r>
            <w:r w:rsidRPr="00457A1E">
              <w:rPr>
                <w:sz w:val="20"/>
                <w:szCs w:val="20"/>
              </w:rPr>
              <w:instrText>-0</w:instrText>
            </w:r>
            <w:r>
              <w:rPr>
                <w:sz w:val="20"/>
                <w:szCs w:val="20"/>
              </w:rPr>
              <w:instrText>03</w:instrText>
            </w:r>
            <w:r w:rsidRPr="00457A1E">
              <w:rPr>
                <w:sz w:val="20"/>
                <w:szCs w:val="20"/>
              </w:rPr>
              <w:instrText>0-A</w:instrText>
            </w:r>
            <w:r>
              <w:rPr>
                <w:sz w:val="20"/>
                <w:szCs w:val="20"/>
              </w:rPr>
              <w:instrText> »</w:instrText>
            </w:r>
            <w:r w:rsidRPr="00457A1E">
              <w:rPr>
                <w:sz w:val="20"/>
                <w:szCs w:val="20"/>
              </w:rPr>
              <w:instrText xml:space="preserve"> </w:instrText>
            </w:r>
            <w:r w:rsidRPr="00457A1E">
              <w:rPr>
                <w:sz w:val="20"/>
                <w:szCs w:val="20"/>
              </w:rPr>
              <w:fldChar w:fldCharType="end"/>
            </w:r>
          </w:p>
        </w:tc>
      </w:tr>
      <w:tr w:rsidR="00DC3E7E" w14:paraId="5FC7F323"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1E831D" w14:textId="77777777" w:rsidR="00DC3E7E" w:rsidRDefault="00DC3E7E" w:rsidP="00207048">
            <w:r>
              <w:t>Titre</w:t>
            </w:r>
          </w:p>
        </w:tc>
        <w:tc>
          <w:tcPr>
            <w:tcW w:w="8079" w:type="dxa"/>
          </w:tcPr>
          <w:p w14:paraId="0C98DFA2" w14:textId="694E6644" w:rsidR="00DC3E7E" w:rsidRPr="00860413" w:rsidRDefault="00DC3E7E" w:rsidP="00207048">
            <w:pPr>
              <w:cnfStyle w:val="000000100000" w:firstRow="0" w:lastRow="0" w:firstColumn="0" w:lastColumn="0" w:oddVBand="0" w:evenVBand="0" w:oddHBand="1" w:evenHBand="0" w:firstRowFirstColumn="0" w:firstRowLastColumn="0" w:lastRowFirstColumn="0" w:lastRowLastColumn="0"/>
              <w:rPr>
                <w:b/>
                <w:bCs/>
              </w:rPr>
            </w:pPr>
            <w:r w:rsidRPr="00DC3E7E">
              <w:rPr>
                <w:b/>
                <w:bCs/>
              </w:rPr>
              <w:t>Valeur calculée et valeur saisie</w:t>
            </w:r>
          </w:p>
        </w:tc>
      </w:tr>
      <w:tr w:rsidR="00DC3E7E" w:rsidRPr="00457A1E" w14:paraId="6EB032A9"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14C762C7" w14:textId="77777777" w:rsidR="00DC3E7E" w:rsidRPr="00457A1E" w:rsidRDefault="00DC3E7E" w:rsidP="00207048">
            <w:pPr>
              <w:rPr>
                <w:sz w:val="20"/>
                <w:szCs w:val="20"/>
              </w:rPr>
            </w:pPr>
            <w:r w:rsidRPr="00457A1E">
              <w:rPr>
                <w:sz w:val="20"/>
                <w:szCs w:val="20"/>
              </w:rPr>
              <w:t>Flex</w:t>
            </w:r>
          </w:p>
        </w:tc>
        <w:tc>
          <w:tcPr>
            <w:tcW w:w="8079" w:type="dxa"/>
          </w:tcPr>
          <w:p w14:paraId="402536B2" w14:textId="77777777"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2DCFD064"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948217" w14:textId="77777777" w:rsidR="00DC3E7E" w:rsidRPr="00457A1E" w:rsidRDefault="00DC3E7E" w:rsidP="00207048">
            <w:pPr>
              <w:rPr>
                <w:sz w:val="20"/>
                <w:szCs w:val="20"/>
              </w:rPr>
            </w:pPr>
            <w:r w:rsidRPr="00457A1E">
              <w:rPr>
                <w:sz w:val="20"/>
                <w:szCs w:val="20"/>
              </w:rPr>
              <w:t>FBS</w:t>
            </w:r>
          </w:p>
        </w:tc>
        <w:tc>
          <w:tcPr>
            <w:tcW w:w="8079" w:type="dxa"/>
          </w:tcPr>
          <w:p w14:paraId="744FA091" w14:textId="23D1434D" w:rsidR="00DC3E7E" w:rsidRPr="00457A1E" w:rsidRDefault="00DC3E7E" w:rsidP="00DC3E7E">
            <w:pPr>
              <w:cnfStyle w:val="000000100000" w:firstRow="0" w:lastRow="0" w:firstColumn="0" w:lastColumn="0" w:oddVBand="0" w:evenVBand="0" w:oddHBand="1" w:evenHBand="0" w:firstRowFirstColumn="0" w:firstRowLastColumn="0" w:lastRowFirstColumn="0" w:lastRowLastColumn="0"/>
              <w:rPr>
                <w:sz w:val="20"/>
                <w:szCs w:val="20"/>
              </w:rPr>
            </w:pPr>
            <w:r w:rsidRPr="00DC3E7E">
              <w:rPr>
                <w:sz w:val="20"/>
                <w:szCs w:val="20"/>
              </w:rPr>
              <w:t>FBS-1</w:t>
            </w:r>
          </w:p>
        </w:tc>
      </w:tr>
      <w:tr w:rsidR="00DC3E7E" w:rsidRPr="00457A1E" w14:paraId="3239D780"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187A4D98" w14:textId="77777777" w:rsidR="00DC3E7E" w:rsidRPr="00457A1E" w:rsidRDefault="00DC3E7E" w:rsidP="00207048">
            <w:pPr>
              <w:rPr>
                <w:sz w:val="20"/>
                <w:szCs w:val="20"/>
              </w:rPr>
            </w:pPr>
            <w:r w:rsidRPr="00457A1E">
              <w:rPr>
                <w:sz w:val="20"/>
                <w:szCs w:val="20"/>
              </w:rPr>
              <w:t>PBS</w:t>
            </w:r>
          </w:p>
        </w:tc>
        <w:tc>
          <w:tcPr>
            <w:tcW w:w="8079" w:type="dxa"/>
          </w:tcPr>
          <w:p w14:paraId="26FF7BB7" w14:textId="1CAFB748"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sidRPr="00DC3E7E">
              <w:rPr>
                <w:sz w:val="20"/>
                <w:szCs w:val="20"/>
              </w:rPr>
              <w:t>PBS-1.1, PBS-2.1, PBS-2.3, PBS-3.1</w:t>
            </w:r>
          </w:p>
        </w:tc>
      </w:tr>
      <w:tr w:rsidR="00DC3E7E" w14:paraId="02E86594"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00D0FEE" w14:textId="77777777" w:rsidR="00DC3E7E" w:rsidRDefault="00DC3E7E" w:rsidP="00207048">
            <w:r>
              <w:t>Corp</w:t>
            </w:r>
          </w:p>
        </w:tc>
        <w:tc>
          <w:tcPr>
            <w:tcW w:w="8079" w:type="dxa"/>
          </w:tcPr>
          <w:p w14:paraId="402913C6" w14:textId="0D41525D" w:rsidR="00DC3E7E" w:rsidRDefault="00613D98" w:rsidP="00207048">
            <w:pPr>
              <w:jc w:val="both"/>
              <w:cnfStyle w:val="000000100000" w:firstRow="0" w:lastRow="0" w:firstColumn="0" w:lastColumn="0" w:oddVBand="0" w:evenVBand="0" w:oddHBand="1" w:evenHBand="0" w:firstRowFirstColumn="0" w:firstRowLastColumn="0" w:lastRowFirstColumn="0" w:lastRowLastColumn="0"/>
            </w:pPr>
            <w:r w:rsidRPr="00613D98">
              <w:t>Une valeur calculée par Waterfall se distingue visuellement d'une valeur saisie, et n'est jamais saisissable. Cela vaut notamment pour le montant d'une ligne, la gravité et la provision d'un risque, les dates d'une tâche en mode automatique, les dates et la durée d'une tâche récapitulative, l'avancement physique, et tous les indicateurs. Une tentative de saisie sur une valeur calculée est refusée en nommant ce dont elle dépend.</w:t>
            </w:r>
          </w:p>
        </w:tc>
      </w:tr>
      <w:tr w:rsidR="00DC3E7E" w:rsidRPr="00457A1E" w14:paraId="1F7246FD"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288D9FA8" w14:textId="77777777" w:rsidR="00DC3E7E" w:rsidRPr="00457A1E" w:rsidRDefault="00DC3E7E" w:rsidP="00207048">
            <w:pPr>
              <w:rPr>
                <w:sz w:val="20"/>
                <w:szCs w:val="20"/>
              </w:rPr>
            </w:pPr>
            <w:r w:rsidRPr="00457A1E">
              <w:rPr>
                <w:sz w:val="20"/>
                <w:szCs w:val="20"/>
              </w:rPr>
              <w:t>Motif</w:t>
            </w:r>
          </w:p>
        </w:tc>
        <w:tc>
          <w:tcPr>
            <w:tcW w:w="8079" w:type="dxa"/>
          </w:tcPr>
          <w:p w14:paraId="5C32AF0C" w14:textId="4EA5FB42" w:rsidR="00DC3E7E" w:rsidRPr="00457A1E" w:rsidRDefault="00613D98" w:rsidP="00207048">
            <w:pPr>
              <w:cnfStyle w:val="000000000000" w:firstRow="0" w:lastRow="0" w:firstColumn="0" w:lastColumn="0" w:oddVBand="0" w:evenVBand="0" w:oddHBand="0" w:evenHBand="0" w:firstRowFirstColumn="0" w:firstRowLastColumn="0" w:lastRowFirstColumn="0" w:lastRowLastColumn="0"/>
              <w:rPr>
                <w:sz w:val="20"/>
                <w:szCs w:val="20"/>
              </w:rPr>
            </w:pPr>
            <w:r w:rsidRPr="00613D98">
              <w:rPr>
                <w:sz w:val="20"/>
                <w:szCs w:val="20"/>
              </w:rPr>
              <w:t>Le produit calcule presque tout ce qu'il affiche, et la question « pourquoi ce montant n'est-il pas celui que j'ai tapé ? » est celle qui revient le plus souvent dans un outil de chiffrage. Y répondre par l'apparence coûte moins qu'une aide en ligne. Nommer ce dont la valeur dépend transforme un refus en explication.</w:t>
            </w:r>
          </w:p>
        </w:tc>
      </w:tr>
      <w:tr w:rsidR="00DC3E7E" w:rsidRPr="00457A1E" w14:paraId="17FAD6FC"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1A1366" w14:textId="77777777" w:rsidR="00DC3E7E" w:rsidRPr="00457A1E" w:rsidRDefault="00DC3E7E" w:rsidP="00207048">
            <w:pPr>
              <w:rPr>
                <w:sz w:val="20"/>
                <w:szCs w:val="20"/>
              </w:rPr>
            </w:pPr>
            <w:r w:rsidRPr="00457A1E">
              <w:rPr>
                <w:sz w:val="20"/>
                <w:szCs w:val="20"/>
              </w:rPr>
              <w:t>Vérif</w:t>
            </w:r>
          </w:p>
        </w:tc>
        <w:tc>
          <w:tcPr>
            <w:tcW w:w="8079" w:type="dxa"/>
          </w:tcPr>
          <w:p w14:paraId="496738CC" w14:textId="7B1331BB" w:rsidR="00DC3E7E" w:rsidRPr="00457A1E" w:rsidRDefault="00613D98" w:rsidP="00207048">
            <w:pPr>
              <w:cnfStyle w:val="000000100000" w:firstRow="0" w:lastRow="0" w:firstColumn="0" w:lastColumn="0" w:oddVBand="0" w:evenVBand="0" w:oddHBand="1" w:evenHBand="0" w:firstRowFirstColumn="0" w:firstRowLastColumn="0" w:lastRowFirstColumn="0" w:lastRowLastColumn="0"/>
              <w:rPr>
                <w:sz w:val="20"/>
                <w:szCs w:val="20"/>
              </w:rPr>
            </w:pPr>
            <w:r w:rsidRPr="00613D98">
              <w:rPr>
                <w:sz w:val="20"/>
                <w:szCs w:val="20"/>
              </w:rPr>
              <w:t>Dans une grille de devis, le montant d'une ligne de main-d'œuvre n'est pas saisissable, et son apparence diffère de celle de la charge en heures. La gravité et la provision d'un risque ne sont pas saisissables. La tentative de modifier la date de fin d'une tâche récapitulative est refusée en nommant ses subordonnées.</w:t>
            </w:r>
          </w:p>
        </w:tc>
      </w:tr>
    </w:tbl>
    <w:p w14:paraId="1C7BB1BA"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DC3E7E" w:rsidRPr="00457A1E" w14:paraId="1FF81187"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E17BA90" w14:textId="77777777" w:rsidR="00DC3E7E" w:rsidRPr="00457A1E" w:rsidRDefault="00DC3E7E" w:rsidP="00207048">
            <w:pPr>
              <w:rPr>
                <w:sz w:val="20"/>
                <w:szCs w:val="20"/>
              </w:rPr>
            </w:pPr>
            <w:r w:rsidRPr="00457A1E">
              <w:rPr>
                <w:sz w:val="20"/>
                <w:szCs w:val="20"/>
              </w:rPr>
              <w:t>ID</w:t>
            </w:r>
          </w:p>
        </w:tc>
        <w:tc>
          <w:tcPr>
            <w:tcW w:w="8079" w:type="dxa"/>
          </w:tcPr>
          <w:p w14:paraId="2F5D0E3D" w14:textId="402B1D1F"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IHM</w:t>
            </w:r>
            <w:r w:rsidRPr="00457A1E">
              <w:rPr>
                <w:sz w:val="20"/>
                <w:szCs w:val="20"/>
              </w:rPr>
              <w:t>-0</w:t>
            </w:r>
            <w:r>
              <w:rPr>
                <w:sz w:val="20"/>
                <w:szCs w:val="20"/>
              </w:rPr>
              <w:t>04</w:t>
            </w:r>
            <w:r w:rsidRPr="00457A1E">
              <w:rPr>
                <w:sz w:val="20"/>
                <w:szCs w:val="20"/>
              </w:rPr>
              <w:t>0-A</w:t>
            </w:r>
            <w:r w:rsidRPr="00457A1E">
              <w:rPr>
                <w:sz w:val="20"/>
                <w:szCs w:val="20"/>
              </w:rPr>
              <w:fldChar w:fldCharType="begin"/>
            </w:r>
            <w:r w:rsidRPr="00457A1E">
              <w:rPr>
                <w:sz w:val="20"/>
                <w:szCs w:val="20"/>
              </w:rPr>
              <w:instrText xml:space="preserve"> XE </w:instrText>
            </w:r>
            <w:r>
              <w:rPr>
                <w:sz w:val="20"/>
                <w:szCs w:val="20"/>
              </w:rPr>
              <w:instrText>« </w:instrText>
            </w:r>
            <w:r w:rsidRPr="00457A1E">
              <w:rPr>
                <w:sz w:val="20"/>
                <w:szCs w:val="20"/>
              </w:rPr>
              <w:instrText>WF-</w:instrText>
            </w:r>
            <w:r>
              <w:rPr>
                <w:sz w:val="20"/>
                <w:szCs w:val="20"/>
              </w:rPr>
              <w:instrText>IHM</w:instrText>
            </w:r>
            <w:r w:rsidRPr="00457A1E">
              <w:rPr>
                <w:sz w:val="20"/>
                <w:szCs w:val="20"/>
              </w:rPr>
              <w:instrText>-0</w:instrText>
            </w:r>
            <w:r>
              <w:rPr>
                <w:sz w:val="20"/>
                <w:szCs w:val="20"/>
              </w:rPr>
              <w:instrText>04</w:instrText>
            </w:r>
            <w:r w:rsidRPr="00457A1E">
              <w:rPr>
                <w:sz w:val="20"/>
                <w:szCs w:val="20"/>
              </w:rPr>
              <w:instrText>0-A</w:instrText>
            </w:r>
            <w:r>
              <w:rPr>
                <w:sz w:val="20"/>
                <w:szCs w:val="20"/>
              </w:rPr>
              <w:instrText> »</w:instrText>
            </w:r>
            <w:r w:rsidRPr="00457A1E">
              <w:rPr>
                <w:sz w:val="20"/>
                <w:szCs w:val="20"/>
              </w:rPr>
              <w:instrText xml:space="preserve"> </w:instrText>
            </w:r>
            <w:r w:rsidRPr="00457A1E">
              <w:rPr>
                <w:sz w:val="20"/>
                <w:szCs w:val="20"/>
              </w:rPr>
              <w:fldChar w:fldCharType="end"/>
            </w:r>
          </w:p>
        </w:tc>
      </w:tr>
      <w:tr w:rsidR="00DC3E7E" w14:paraId="54CF48E8"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AC539F1" w14:textId="77777777" w:rsidR="00DC3E7E" w:rsidRDefault="00DC3E7E" w:rsidP="00207048">
            <w:r>
              <w:t>Titre</w:t>
            </w:r>
          </w:p>
        </w:tc>
        <w:tc>
          <w:tcPr>
            <w:tcW w:w="8079" w:type="dxa"/>
          </w:tcPr>
          <w:p w14:paraId="4B4C9A7B" w14:textId="717A0B28" w:rsidR="00DC3E7E" w:rsidRPr="00860413" w:rsidRDefault="00DC3E7E" w:rsidP="00207048">
            <w:pPr>
              <w:cnfStyle w:val="000000100000" w:firstRow="0" w:lastRow="0" w:firstColumn="0" w:lastColumn="0" w:oddVBand="0" w:evenVBand="0" w:oddHBand="1" w:evenHBand="0" w:firstRowFirstColumn="0" w:firstRowLastColumn="0" w:lastRowFirstColumn="0" w:lastRowLastColumn="0"/>
              <w:rPr>
                <w:b/>
                <w:bCs/>
              </w:rPr>
            </w:pPr>
            <w:r w:rsidRPr="00DC3E7E">
              <w:rPr>
                <w:b/>
                <w:bCs/>
              </w:rPr>
              <w:t>Saisie au clavier dans les grilles</w:t>
            </w:r>
          </w:p>
        </w:tc>
      </w:tr>
      <w:tr w:rsidR="00DC3E7E" w:rsidRPr="00457A1E" w14:paraId="61A03726"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2F2CDF86" w14:textId="77777777" w:rsidR="00DC3E7E" w:rsidRPr="00457A1E" w:rsidRDefault="00DC3E7E" w:rsidP="00207048">
            <w:pPr>
              <w:rPr>
                <w:sz w:val="20"/>
                <w:szCs w:val="20"/>
              </w:rPr>
            </w:pPr>
            <w:r w:rsidRPr="00457A1E">
              <w:rPr>
                <w:sz w:val="20"/>
                <w:szCs w:val="20"/>
              </w:rPr>
              <w:t>Flex</w:t>
            </w:r>
          </w:p>
        </w:tc>
        <w:tc>
          <w:tcPr>
            <w:tcW w:w="8079" w:type="dxa"/>
          </w:tcPr>
          <w:p w14:paraId="6787D917" w14:textId="77777777"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52CABCFD"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A7086F1" w14:textId="77777777" w:rsidR="00DC3E7E" w:rsidRPr="00457A1E" w:rsidRDefault="00DC3E7E" w:rsidP="00207048">
            <w:pPr>
              <w:rPr>
                <w:sz w:val="20"/>
                <w:szCs w:val="20"/>
              </w:rPr>
            </w:pPr>
            <w:r w:rsidRPr="00457A1E">
              <w:rPr>
                <w:sz w:val="20"/>
                <w:szCs w:val="20"/>
              </w:rPr>
              <w:t>FBS</w:t>
            </w:r>
          </w:p>
        </w:tc>
        <w:tc>
          <w:tcPr>
            <w:tcW w:w="8079" w:type="dxa"/>
          </w:tcPr>
          <w:p w14:paraId="29F5B919" w14:textId="5BD4DD8A" w:rsidR="00DC3E7E" w:rsidRPr="00457A1E" w:rsidRDefault="00DC3E7E" w:rsidP="00207048">
            <w:pPr>
              <w:cnfStyle w:val="000000100000" w:firstRow="0" w:lastRow="0" w:firstColumn="0" w:lastColumn="0" w:oddVBand="0" w:evenVBand="0" w:oddHBand="1" w:evenHBand="0" w:firstRowFirstColumn="0" w:firstRowLastColumn="0" w:lastRowFirstColumn="0" w:lastRowLastColumn="0"/>
              <w:rPr>
                <w:sz w:val="20"/>
                <w:szCs w:val="20"/>
              </w:rPr>
            </w:pPr>
            <w:r w:rsidRPr="00DC3E7E">
              <w:rPr>
                <w:sz w:val="20"/>
                <w:szCs w:val="20"/>
              </w:rPr>
              <w:t>FBS-4.3.2, FBS-4.4.2, FBS-4.5.2, FBS-4.6.1</w:t>
            </w:r>
          </w:p>
        </w:tc>
      </w:tr>
      <w:tr w:rsidR="00DC3E7E" w:rsidRPr="00457A1E" w14:paraId="4528D362"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46C105A2" w14:textId="77777777" w:rsidR="00DC3E7E" w:rsidRPr="00457A1E" w:rsidRDefault="00DC3E7E" w:rsidP="00207048">
            <w:pPr>
              <w:rPr>
                <w:sz w:val="20"/>
                <w:szCs w:val="20"/>
              </w:rPr>
            </w:pPr>
            <w:r w:rsidRPr="00457A1E">
              <w:rPr>
                <w:sz w:val="20"/>
                <w:szCs w:val="20"/>
              </w:rPr>
              <w:t>PBS</w:t>
            </w:r>
          </w:p>
        </w:tc>
        <w:tc>
          <w:tcPr>
            <w:tcW w:w="8079" w:type="dxa"/>
          </w:tcPr>
          <w:p w14:paraId="7601FBE1" w14:textId="538EAC4F"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sidRPr="00DC3E7E">
              <w:rPr>
                <w:sz w:val="20"/>
                <w:szCs w:val="20"/>
              </w:rPr>
              <w:t>PBS-1.1, PBS-1.3, PBS-2.1, PBS-2.3, PBS-3.1</w:t>
            </w:r>
          </w:p>
        </w:tc>
      </w:tr>
      <w:tr w:rsidR="00DC3E7E" w14:paraId="48C8152B"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423F20" w14:textId="77777777" w:rsidR="00DC3E7E" w:rsidRDefault="00DC3E7E" w:rsidP="00207048">
            <w:r>
              <w:t>Corp</w:t>
            </w:r>
          </w:p>
        </w:tc>
        <w:tc>
          <w:tcPr>
            <w:tcW w:w="8079" w:type="dxa"/>
          </w:tcPr>
          <w:p w14:paraId="6A7C975F" w14:textId="54F8848E" w:rsidR="00DC3E7E" w:rsidRDefault="00613D98" w:rsidP="00613D98">
            <w:pPr>
              <w:jc w:val="both"/>
              <w:cnfStyle w:val="000000100000" w:firstRow="0" w:lastRow="0" w:firstColumn="0" w:lastColumn="0" w:oddVBand="0" w:evenVBand="0" w:oddHBand="1" w:evenHBand="0" w:firstRowFirstColumn="0" w:firstRowLastColumn="0" w:lastRowFirstColumn="0" w:lastRowLastColumn="0"/>
            </w:pPr>
            <w:r w:rsidRPr="00613D98">
              <w:t>Toute saisie dans une grille se fait au clavier seul : déplacement de cellule en cellule et de ligne en ligne, entrée en saisie, validation, abandon de la saisie en cours, et passage à la cellule suivante à la validation. Aucune opération de saisie n'exige la souris. Une cellule non saisissable est traversée sans être proposée à la saisie. La validation d'une cellule n'attend pas la validation de la ligne entière.</w:t>
            </w:r>
          </w:p>
        </w:tc>
      </w:tr>
      <w:tr w:rsidR="00DC3E7E" w:rsidRPr="00457A1E" w14:paraId="444F0348"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3EE0DD8D" w14:textId="77777777" w:rsidR="00DC3E7E" w:rsidRPr="00457A1E" w:rsidRDefault="00DC3E7E" w:rsidP="00207048">
            <w:pPr>
              <w:rPr>
                <w:sz w:val="20"/>
                <w:szCs w:val="20"/>
              </w:rPr>
            </w:pPr>
            <w:r w:rsidRPr="00457A1E">
              <w:rPr>
                <w:sz w:val="20"/>
                <w:szCs w:val="20"/>
              </w:rPr>
              <w:t>Motif</w:t>
            </w:r>
          </w:p>
        </w:tc>
        <w:tc>
          <w:tcPr>
            <w:tcW w:w="8079" w:type="dxa"/>
          </w:tcPr>
          <w:p w14:paraId="53A03646" w14:textId="2F33E78A" w:rsidR="00DC3E7E" w:rsidRPr="00457A1E" w:rsidRDefault="00613D98" w:rsidP="00207048">
            <w:pPr>
              <w:cnfStyle w:val="000000000000" w:firstRow="0" w:lastRow="0" w:firstColumn="0" w:lastColumn="0" w:oddVBand="0" w:evenVBand="0" w:oddHBand="0" w:evenHBand="0" w:firstRowFirstColumn="0" w:firstRowLastColumn="0" w:lastRowFirstColumn="0" w:lastRowLastColumn="0"/>
              <w:rPr>
                <w:sz w:val="20"/>
                <w:szCs w:val="20"/>
              </w:rPr>
            </w:pPr>
            <w:r w:rsidRPr="00613D98">
              <w:rPr>
                <w:sz w:val="20"/>
                <w:szCs w:val="20"/>
              </w:rPr>
              <w:t>Chiffrer, c'est remplir des centaines de cellules d'affilée : une saisie qui demande la souris à chaque ligne multiplie le temps par trois et décourage l'usage de l'outil au profit d'un tableur. C'est la raison pour laquelle le chiffrage se fait souvent hors des outils de gestion de projet, et le point sur lequel Waterfall doit être au niveau d'un tableur. Valider cellule par cellule plutôt que ligne par ligne est ce qui permet de ne jamais perdre une saisie.</w:t>
            </w:r>
          </w:p>
        </w:tc>
      </w:tr>
      <w:tr w:rsidR="00DC3E7E" w:rsidRPr="00457A1E" w14:paraId="27F383DE"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3DB18E" w14:textId="77777777" w:rsidR="00DC3E7E" w:rsidRPr="00457A1E" w:rsidRDefault="00DC3E7E" w:rsidP="00207048">
            <w:pPr>
              <w:rPr>
                <w:sz w:val="20"/>
                <w:szCs w:val="20"/>
              </w:rPr>
            </w:pPr>
            <w:r w:rsidRPr="00457A1E">
              <w:rPr>
                <w:sz w:val="20"/>
                <w:szCs w:val="20"/>
              </w:rPr>
              <w:lastRenderedPageBreak/>
              <w:t>Vérif</w:t>
            </w:r>
          </w:p>
        </w:tc>
        <w:tc>
          <w:tcPr>
            <w:tcW w:w="8079" w:type="dxa"/>
          </w:tcPr>
          <w:p w14:paraId="27D16A9B" w14:textId="7DA8FF21" w:rsidR="00DC3E7E" w:rsidRPr="00457A1E" w:rsidRDefault="00613D98" w:rsidP="00613D98">
            <w:pPr>
              <w:tabs>
                <w:tab w:val="left" w:pos="2019"/>
              </w:tabs>
              <w:cnfStyle w:val="000000100000" w:firstRow="0" w:lastRow="0" w:firstColumn="0" w:lastColumn="0" w:oddVBand="0" w:evenVBand="0" w:oddHBand="1" w:evenHBand="0" w:firstRowFirstColumn="0" w:firstRowLastColumn="0" w:lastRowFirstColumn="0" w:lastRowLastColumn="0"/>
              <w:rPr>
                <w:sz w:val="20"/>
                <w:szCs w:val="20"/>
              </w:rPr>
            </w:pPr>
            <w:r w:rsidRPr="00613D98">
              <w:rPr>
                <w:sz w:val="20"/>
                <w:szCs w:val="20"/>
              </w:rPr>
              <w:t>Une ligne de devis complète — libellé, catégorie, rôle, quantité, charge — se saisit sans toucher la souris, et la validation de la dernière cellule place le curseur sur la ligne suivante. L'abandon d'une saisie en cours laisse la cellule à sa valeur antérieure. Les cellules calculées sont traversées sans entrer en saisie.</w:t>
            </w:r>
          </w:p>
        </w:tc>
      </w:tr>
    </w:tbl>
    <w:p w14:paraId="7056696F"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DC3E7E" w:rsidRPr="00457A1E" w14:paraId="2452DD2E"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FD22573" w14:textId="77777777" w:rsidR="00DC3E7E" w:rsidRPr="00457A1E" w:rsidRDefault="00DC3E7E" w:rsidP="00207048">
            <w:pPr>
              <w:rPr>
                <w:sz w:val="20"/>
                <w:szCs w:val="20"/>
              </w:rPr>
            </w:pPr>
            <w:r w:rsidRPr="00457A1E">
              <w:rPr>
                <w:sz w:val="20"/>
                <w:szCs w:val="20"/>
              </w:rPr>
              <w:t>ID</w:t>
            </w:r>
          </w:p>
        </w:tc>
        <w:tc>
          <w:tcPr>
            <w:tcW w:w="8079" w:type="dxa"/>
          </w:tcPr>
          <w:p w14:paraId="5BF36ABE" w14:textId="7FB3A60D"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IHM</w:t>
            </w:r>
            <w:r w:rsidRPr="00457A1E">
              <w:rPr>
                <w:sz w:val="20"/>
                <w:szCs w:val="20"/>
              </w:rPr>
              <w:t>-0</w:t>
            </w:r>
            <w:r>
              <w:rPr>
                <w:sz w:val="20"/>
                <w:szCs w:val="20"/>
              </w:rPr>
              <w:t>05</w:t>
            </w:r>
            <w:r w:rsidRPr="00457A1E">
              <w:rPr>
                <w:sz w:val="20"/>
                <w:szCs w:val="20"/>
              </w:rPr>
              <w:t>0-A</w:t>
            </w:r>
            <w:r w:rsidRPr="00457A1E">
              <w:rPr>
                <w:sz w:val="20"/>
                <w:szCs w:val="20"/>
              </w:rPr>
              <w:fldChar w:fldCharType="begin"/>
            </w:r>
            <w:r w:rsidRPr="00457A1E">
              <w:rPr>
                <w:sz w:val="20"/>
                <w:szCs w:val="20"/>
              </w:rPr>
              <w:instrText xml:space="preserve"> XE </w:instrText>
            </w:r>
            <w:r>
              <w:rPr>
                <w:sz w:val="20"/>
                <w:szCs w:val="20"/>
              </w:rPr>
              <w:instrText>« </w:instrText>
            </w:r>
            <w:r w:rsidRPr="00457A1E">
              <w:rPr>
                <w:sz w:val="20"/>
                <w:szCs w:val="20"/>
              </w:rPr>
              <w:instrText>WF-</w:instrText>
            </w:r>
            <w:r>
              <w:rPr>
                <w:sz w:val="20"/>
                <w:szCs w:val="20"/>
              </w:rPr>
              <w:instrText>IHM</w:instrText>
            </w:r>
            <w:r w:rsidRPr="00457A1E">
              <w:rPr>
                <w:sz w:val="20"/>
                <w:szCs w:val="20"/>
              </w:rPr>
              <w:instrText>-0</w:instrText>
            </w:r>
            <w:r>
              <w:rPr>
                <w:sz w:val="20"/>
                <w:szCs w:val="20"/>
              </w:rPr>
              <w:instrText>05</w:instrText>
            </w:r>
            <w:r w:rsidRPr="00457A1E">
              <w:rPr>
                <w:sz w:val="20"/>
                <w:szCs w:val="20"/>
              </w:rPr>
              <w:instrText>0-A</w:instrText>
            </w:r>
            <w:r>
              <w:rPr>
                <w:sz w:val="20"/>
                <w:szCs w:val="20"/>
              </w:rPr>
              <w:instrText> »</w:instrText>
            </w:r>
            <w:r w:rsidRPr="00457A1E">
              <w:rPr>
                <w:sz w:val="20"/>
                <w:szCs w:val="20"/>
              </w:rPr>
              <w:instrText xml:space="preserve"> </w:instrText>
            </w:r>
            <w:r w:rsidRPr="00457A1E">
              <w:rPr>
                <w:sz w:val="20"/>
                <w:szCs w:val="20"/>
              </w:rPr>
              <w:fldChar w:fldCharType="end"/>
            </w:r>
          </w:p>
        </w:tc>
      </w:tr>
      <w:tr w:rsidR="00DC3E7E" w14:paraId="7E55D26C"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9FC059B" w14:textId="77777777" w:rsidR="00DC3E7E" w:rsidRDefault="00DC3E7E" w:rsidP="00207048">
            <w:r>
              <w:t>Titre</w:t>
            </w:r>
          </w:p>
        </w:tc>
        <w:tc>
          <w:tcPr>
            <w:tcW w:w="8079" w:type="dxa"/>
          </w:tcPr>
          <w:p w14:paraId="746FC141" w14:textId="41CFE5B5" w:rsidR="00DC3E7E" w:rsidRPr="00860413" w:rsidRDefault="00DC3E7E" w:rsidP="00207048">
            <w:pPr>
              <w:cnfStyle w:val="000000100000" w:firstRow="0" w:lastRow="0" w:firstColumn="0" w:lastColumn="0" w:oddVBand="0" w:evenVBand="0" w:oddHBand="1" w:evenHBand="0" w:firstRowFirstColumn="0" w:firstRowLastColumn="0" w:lastRowFirstColumn="0" w:lastRowLastColumn="0"/>
              <w:rPr>
                <w:b/>
                <w:bCs/>
              </w:rPr>
            </w:pPr>
            <w:r w:rsidRPr="00DC3E7E">
              <w:rPr>
                <w:b/>
                <w:bCs/>
              </w:rPr>
              <w:t>Collage depuis un tableur</w:t>
            </w:r>
          </w:p>
        </w:tc>
      </w:tr>
      <w:tr w:rsidR="00DC3E7E" w:rsidRPr="00457A1E" w14:paraId="03F6FCBD"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3D766428" w14:textId="77777777" w:rsidR="00DC3E7E" w:rsidRPr="00457A1E" w:rsidRDefault="00DC3E7E" w:rsidP="00207048">
            <w:pPr>
              <w:rPr>
                <w:sz w:val="20"/>
                <w:szCs w:val="20"/>
              </w:rPr>
            </w:pPr>
            <w:r w:rsidRPr="00457A1E">
              <w:rPr>
                <w:sz w:val="20"/>
                <w:szCs w:val="20"/>
              </w:rPr>
              <w:t>Flex</w:t>
            </w:r>
          </w:p>
        </w:tc>
        <w:tc>
          <w:tcPr>
            <w:tcW w:w="8079" w:type="dxa"/>
          </w:tcPr>
          <w:p w14:paraId="01ED342B" w14:textId="77777777"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77F95BF4"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4A8B19" w14:textId="77777777" w:rsidR="00DC3E7E" w:rsidRPr="00457A1E" w:rsidRDefault="00DC3E7E" w:rsidP="00207048">
            <w:pPr>
              <w:rPr>
                <w:sz w:val="20"/>
                <w:szCs w:val="20"/>
              </w:rPr>
            </w:pPr>
            <w:r w:rsidRPr="00457A1E">
              <w:rPr>
                <w:sz w:val="20"/>
                <w:szCs w:val="20"/>
              </w:rPr>
              <w:t>FBS</w:t>
            </w:r>
          </w:p>
        </w:tc>
        <w:tc>
          <w:tcPr>
            <w:tcW w:w="8079" w:type="dxa"/>
          </w:tcPr>
          <w:p w14:paraId="07C6FD8A" w14:textId="4A33DB04" w:rsidR="00DC3E7E" w:rsidRPr="00457A1E" w:rsidRDefault="00F00279" w:rsidP="00207048">
            <w:pPr>
              <w:cnfStyle w:val="000000100000" w:firstRow="0" w:lastRow="0" w:firstColumn="0" w:lastColumn="0" w:oddVBand="0" w:evenVBand="0" w:oddHBand="1" w:evenHBand="0" w:firstRowFirstColumn="0" w:firstRowLastColumn="0" w:lastRowFirstColumn="0" w:lastRowLastColumn="0"/>
              <w:rPr>
                <w:sz w:val="20"/>
                <w:szCs w:val="20"/>
              </w:rPr>
            </w:pPr>
            <w:r w:rsidRPr="00F00279">
              <w:rPr>
                <w:sz w:val="20"/>
                <w:szCs w:val="20"/>
              </w:rPr>
              <w:t>FBS-4.3.2, FBS-4.4.2, FBS-4.5.2</w:t>
            </w:r>
          </w:p>
        </w:tc>
      </w:tr>
      <w:tr w:rsidR="00DC3E7E" w:rsidRPr="00457A1E" w14:paraId="7A6D8785"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34498668" w14:textId="77777777" w:rsidR="00DC3E7E" w:rsidRPr="00457A1E" w:rsidRDefault="00DC3E7E" w:rsidP="00207048">
            <w:pPr>
              <w:rPr>
                <w:sz w:val="20"/>
                <w:szCs w:val="20"/>
              </w:rPr>
            </w:pPr>
            <w:r w:rsidRPr="00457A1E">
              <w:rPr>
                <w:sz w:val="20"/>
                <w:szCs w:val="20"/>
              </w:rPr>
              <w:t>PBS</w:t>
            </w:r>
          </w:p>
        </w:tc>
        <w:tc>
          <w:tcPr>
            <w:tcW w:w="8079" w:type="dxa"/>
          </w:tcPr>
          <w:p w14:paraId="03B60F17" w14:textId="597939DB" w:rsidR="00DC3E7E" w:rsidRPr="00457A1E" w:rsidRDefault="00F00279" w:rsidP="00207048">
            <w:pPr>
              <w:cnfStyle w:val="000000000000" w:firstRow="0" w:lastRow="0" w:firstColumn="0" w:lastColumn="0" w:oddVBand="0" w:evenVBand="0" w:oddHBand="0" w:evenHBand="0" w:firstRowFirstColumn="0" w:firstRowLastColumn="0" w:lastRowFirstColumn="0" w:lastRowLastColumn="0"/>
              <w:rPr>
                <w:sz w:val="20"/>
                <w:szCs w:val="20"/>
              </w:rPr>
            </w:pPr>
            <w:r w:rsidRPr="00F00279">
              <w:rPr>
                <w:sz w:val="20"/>
                <w:szCs w:val="20"/>
              </w:rPr>
              <w:t>PBS-1.1, PBS-1.3, PBS-2.1, PBS-2.3, PBS-3.1</w:t>
            </w:r>
          </w:p>
        </w:tc>
      </w:tr>
      <w:tr w:rsidR="00DC3E7E" w14:paraId="536D20CB"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6F4F2ED" w14:textId="77777777" w:rsidR="00DC3E7E" w:rsidRDefault="00DC3E7E" w:rsidP="00207048">
            <w:r>
              <w:t>Corp</w:t>
            </w:r>
          </w:p>
        </w:tc>
        <w:tc>
          <w:tcPr>
            <w:tcW w:w="8079" w:type="dxa"/>
          </w:tcPr>
          <w:p w14:paraId="0E184072" w14:textId="6089F582" w:rsidR="00DC3E7E" w:rsidRDefault="00613D98" w:rsidP="00207048">
            <w:pPr>
              <w:jc w:val="both"/>
              <w:cnfStyle w:val="000000100000" w:firstRow="0" w:lastRow="0" w:firstColumn="0" w:lastColumn="0" w:oddVBand="0" w:evenVBand="0" w:oddHBand="1" w:evenHBand="0" w:firstRowFirstColumn="0" w:firstRowLastColumn="0" w:lastRowFirstColumn="0" w:lastRowLastColumn="0"/>
            </w:pPr>
            <w:r w:rsidRPr="00613D98">
              <w:t>Un bloc de cellules copié depuis un tableur peut être collé dans une grille, sur plusieurs lignes et plusieurs colonnes à la fois. Avant application, Waterfall présente ce qui sera écrit et ce qui sera refusé, avec le motif de chaque refus ; le collage n'est appliqué qu'après confirmation, en une seule opération. Un collage abandonné ou partiellement invalide laisse la grille inchangée.</w:t>
            </w:r>
          </w:p>
        </w:tc>
      </w:tr>
      <w:tr w:rsidR="00DC3E7E" w:rsidRPr="00457A1E" w14:paraId="464478BC"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1C8FDB3F" w14:textId="77777777" w:rsidR="00DC3E7E" w:rsidRPr="00457A1E" w:rsidRDefault="00DC3E7E" w:rsidP="00207048">
            <w:pPr>
              <w:rPr>
                <w:sz w:val="20"/>
                <w:szCs w:val="20"/>
              </w:rPr>
            </w:pPr>
            <w:r w:rsidRPr="00457A1E">
              <w:rPr>
                <w:sz w:val="20"/>
                <w:szCs w:val="20"/>
              </w:rPr>
              <w:t>Motif</w:t>
            </w:r>
          </w:p>
        </w:tc>
        <w:tc>
          <w:tcPr>
            <w:tcW w:w="8079" w:type="dxa"/>
          </w:tcPr>
          <w:p w14:paraId="55DACF03" w14:textId="52EF2410" w:rsidR="00DC3E7E" w:rsidRPr="00457A1E" w:rsidRDefault="00613D98" w:rsidP="00207048">
            <w:pPr>
              <w:cnfStyle w:val="000000000000" w:firstRow="0" w:lastRow="0" w:firstColumn="0" w:lastColumn="0" w:oddVBand="0" w:evenVBand="0" w:oddHBand="0" w:evenHBand="0" w:firstRowFirstColumn="0" w:firstRowLastColumn="0" w:lastRowFirstColumn="0" w:lastRowLastColumn="0"/>
              <w:rPr>
                <w:sz w:val="20"/>
                <w:szCs w:val="20"/>
              </w:rPr>
            </w:pPr>
            <w:r w:rsidRPr="00613D98">
              <w:rPr>
                <w:sz w:val="20"/>
                <w:szCs w:val="20"/>
              </w:rPr>
              <w:t>Les données de chiffrage arrivent presque toujours d'un tableur — un devis fournisseur, une estimation d'atelier, une liste de livrables — et l'import Excel de FLX-03 suppose un fichier complet au bon format, ce qu'un extrait de quelques lignes n'est pas. Le collage est la voie courte, et il mérite le même contrôle avant application que l'import, pour la même raison : on ne veut pas découvrir après coup qu'une colonne était décalée.</w:t>
            </w:r>
          </w:p>
        </w:tc>
      </w:tr>
      <w:tr w:rsidR="00DC3E7E" w:rsidRPr="00457A1E" w14:paraId="160197C9"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D8AB8C" w14:textId="77777777" w:rsidR="00DC3E7E" w:rsidRPr="00457A1E" w:rsidRDefault="00DC3E7E" w:rsidP="00207048">
            <w:pPr>
              <w:rPr>
                <w:sz w:val="20"/>
                <w:szCs w:val="20"/>
              </w:rPr>
            </w:pPr>
            <w:r w:rsidRPr="00457A1E">
              <w:rPr>
                <w:sz w:val="20"/>
                <w:szCs w:val="20"/>
              </w:rPr>
              <w:t>Vérif</w:t>
            </w:r>
          </w:p>
        </w:tc>
        <w:tc>
          <w:tcPr>
            <w:tcW w:w="8079" w:type="dxa"/>
          </w:tcPr>
          <w:p w14:paraId="5239FF3D" w14:textId="2F7910C4" w:rsidR="00DC3E7E" w:rsidRPr="00457A1E" w:rsidRDefault="00613D98" w:rsidP="00207048">
            <w:pPr>
              <w:cnfStyle w:val="000000100000" w:firstRow="0" w:lastRow="0" w:firstColumn="0" w:lastColumn="0" w:oddVBand="0" w:evenVBand="0" w:oddHBand="1" w:evenHBand="0" w:firstRowFirstColumn="0" w:firstRowLastColumn="0" w:lastRowFirstColumn="0" w:lastRowLastColumn="0"/>
              <w:rPr>
                <w:sz w:val="20"/>
                <w:szCs w:val="20"/>
              </w:rPr>
            </w:pPr>
            <w:r w:rsidRPr="00613D98">
              <w:rPr>
                <w:sz w:val="20"/>
                <w:szCs w:val="20"/>
              </w:rPr>
              <w:t>Un bloc de trois lignes et quatre colonnes collé depuis un tableur produit un compte rendu avant écriture, puis les trois lignes attendues après confirmation. Un bloc dont une cellule porte une catégorie inconnue signale cette ligne et, en cas d'abandon, ne modifie aucune ligne. Un collage plus large que la grille est refusé en le disant.</w:t>
            </w:r>
          </w:p>
        </w:tc>
      </w:tr>
    </w:tbl>
    <w:p w14:paraId="4B1C82C9"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DC3E7E" w:rsidRPr="00457A1E" w14:paraId="0067664A"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6FF1A4B" w14:textId="77777777" w:rsidR="00DC3E7E" w:rsidRPr="00457A1E" w:rsidRDefault="00DC3E7E" w:rsidP="00207048">
            <w:pPr>
              <w:rPr>
                <w:sz w:val="20"/>
                <w:szCs w:val="20"/>
              </w:rPr>
            </w:pPr>
            <w:r w:rsidRPr="00457A1E">
              <w:rPr>
                <w:sz w:val="20"/>
                <w:szCs w:val="20"/>
              </w:rPr>
              <w:t>ID</w:t>
            </w:r>
          </w:p>
        </w:tc>
        <w:tc>
          <w:tcPr>
            <w:tcW w:w="8079" w:type="dxa"/>
          </w:tcPr>
          <w:p w14:paraId="43A086FD" w14:textId="46AAAD9F"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IHM</w:t>
            </w:r>
            <w:r w:rsidRPr="00457A1E">
              <w:rPr>
                <w:sz w:val="20"/>
                <w:szCs w:val="20"/>
              </w:rPr>
              <w:t>-0</w:t>
            </w:r>
            <w:r>
              <w:rPr>
                <w:sz w:val="20"/>
                <w:szCs w:val="20"/>
              </w:rPr>
              <w:t>06</w:t>
            </w:r>
            <w:r w:rsidRPr="00457A1E">
              <w:rPr>
                <w:sz w:val="20"/>
                <w:szCs w:val="20"/>
              </w:rPr>
              <w:t>0-A</w:t>
            </w:r>
            <w:r w:rsidRPr="00457A1E">
              <w:rPr>
                <w:sz w:val="20"/>
                <w:szCs w:val="20"/>
              </w:rPr>
              <w:fldChar w:fldCharType="begin"/>
            </w:r>
            <w:r w:rsidRPr="00457A1E">
              <w:rPr>
                <w:sz w:val="20"/>
                <w:szCs w:val="20"/>
              </w:rPr>
              <w:instrText xml:space="preserve"> XE </w:instrText>
            </w:r>
            <w:r>
              <w:rPr>
                <w:sz w:val="20"/>
                <w:szCs w:val="20"/>
              </w:rPr>
              <w:instrText>« </w:instrText>
            </w:r>
            <w:r w:rsidRPr="00457A1E">
              <w:rPr>
                <w:sz w:val="20"/>
                <w:szCs w:val="20"/>
              </w:rPr>
              <w:instrText>WF-</w:instrText>
            </w:r>
            <w:r>
              <w:rPr>
                <w:sz w:val="20"/>
                <w:szCs w:val="20"/>
              </w:rPr>
              <w:instrText>IHM</w:instrText>
            </w:r>
            <w:r w:rsidRPr="00457A1E">
              <w:rPr>
                <w:sz w:val="20"/>
                <w:szCs w:val="20"/>
              </w:rPr>
              <w:instrText>-0</w:instrText>
            </w:r>
            <w:r>
              <w:rPr>
                <w:sz w:val="20"/>
                <w:szCs w:val="20"/>
              </w:rPr>
              <w:instrText>06</w:instrText>
            </w:r>
            <w:r w:rsidRPr="00457A1E">
              <w:rPr>
                <w:sz w:val="20"/>
                <w:szCs w:val="20"/>
              </w:rPr>
              <w:instrText>0-A</w:instrText>
            </w:r>
            <w:r>
              <w:rPr>
                <w:sz w:val="20"/>
                <w:szCs w:val="20"/>
              </w:rPr>
              <w:instrText> »</w:instrText>
            </w:r>
            <w:r w:rsidRPr="00457A1E">
              <w:rPr>
                <w:sz w:val="20"/>
                <w:szCs w:val="20"/>
              </w:rPr>
              <w:instrText xml:space="preserve"> </w:instrText>
            </w:r>
            <w:r w:rsidRPr="00457A1E">
              <w:rPr>
                <w:sz w:val="20"/>
                <w:szCs w:val="20"/>
              </w:rPr>
              <w:fldChar w:fldCharType="end"/>
            </w:r>
          </w:p>
        </w:tc>
      </w:tr>
      <w:tr w:rsidR="00DC3E7E" w14:paraId="71B493B1"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9CBD836" w14:textId="77777777" w:rsidR="00DC3E7E" w:rsidRDefault="00DC3E7E" w:rsidP="00207048">
            <w:r>
              <w:t>Titre</w:t>
            </w:r>
          </w:p>
        </w:tc>
        <w:tc>
          <w:tcPr>
            <w:tcW w:w="8079" w:type="dxa"/>
          </w:tcPr>
          <w:p w14:paraId="3C32535B" w14:textId="289591B4" w:rsidR="00DC3E7E" w:rsidRPr="00860413" w:rsidRDefault="00DC3E7E" w:rsidP="00207048">
            <w:pPr>
              <w:cnfStyle w:val="000000100000" w:firstRow="0" w:lastRow="0" w:firstColumn="0" w:lastColumn="0" w:oddVBand="0" w:evenVBand="0" w:oddHBand="1" w:evenHBand="0" w:firstRowFirstColumn="0" w:firstRowLastColumn="0" w:lastRowFirstColumn="0" w:lastRowLastColumn="0"/>
              <w:rPr>
                <w:b/>
                <w:bCs/>
              </w:rPr>
            </w:pPr>
            <w:r w:rsidRPr="00DC3E7E">
              <w:rPr>
                <w:b/>
                <w:bCs/>
              </w:rPr>
              <w:t>Lecture d'une grille</w:t>
            </w:r>
          </w:p>
        </w:tc>
      </w:tr>
      <w:tr w:rsidR="00DC3E7E" w:rsidRPr="00457A1E" w14:paraId="3FAFD996"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3792E436" w14:textId="77777777" w:rsidR="00DC3E7E" w:rsidRPr="00457A1E" w:rsidRDefault="00DC3E7E" w:rsidP="00207048">
            <w:pPr>
              <w:rPr>
                <w:sz w:val="20"/>
                <w:szCs w:val="20"/>
              </w:rPr>
            </w:pPr>
            <w:r w:rsidRPr="00457A1E">
              <w:rPr>
                <w:sz w:val="20"/>
                <w:szCs w:val="20"/>
              </w:rPr>
              <w:t>Flex</w:t>
            </w:r>
          </w:p>
        </w:tc>
        <w:tc>
          <w:tcPr>
            <w:tcW w:w="8079" w:type="dxa"/>
          </w:tcPr>
          <w:p w14:paraId="1949CFA6" w14:textId="77777777"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5A930066"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83B37DE" w14:textId="77777777" w:rsidR="00DC3E7E" w:rsidRPr="00457A1E" w:rsidRDefault="00DC3E7E" w:rsidP="00207048">
            <w:pPr>
              <w:rPr>
                <w:sz w:val="20"/>
                <w:szCs w:val="20"/>
              </w:rPr>
            </w:pPr>
            <w:r w:rsidRPr="00457A1E">
              <w:rPr>
                <w:sz w:val="20"/>
                <w:szCs w:val="20"/>
              </w:rPr>
              <w:t>FBS</w:t>
            </w:r>
          </w:p>
        </w:tc>
        <w:tc>
          <w:tcPr>
            <w:tcW w:w="8079" w:type="dxa"/>
          </w:tcPr>
          <w:p w14:paraId="72DB1A75" w14:textId="20A9D70B" w:rsidR="00DC3E7E" w:rsidRPr="00457A1E" w:rsidRDefault="00F00279" w:rsidP="00207048">
            <w:pPr>
              <w:cnfStyle w:val="000000100000" w:firstRow="0" w:lastRow="0" w:firstColumn="0" w:lastColumn="0" w:oddVBand="0" w:evenVBand="0" w:oddHBand="1" w:evenHBand="0" w:firstRowFirstColumn="0" w:firstRowLastColumn="0" w:lastRowFirstColumn="0" w:lastRowLastColumn="0"/>
              <w:rPr>
                <w:sz w:val="20"/>
                <w:szCs w:val="20"/>
              </w:rPr>
            </w:pPr>
            <w:r w:rsidRPr="00F00279">
              <w:rPr>
                <w:sz w:val="20"/>
                <w:szCs w:val="20"/>
              </w:rPr>
              <w:t>FBS-4.3.2, FBS-4.4.2, FBS-4.5.2, FBS-4.6.1</w:t>
            </w:r>
          </w:p>
        </w:tc>
      </w:tr>
      <w:tr w:rsidR="00DC3E7E" w:rsidRPr="00457A1E" w14:paraId="7706C26F"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548339AC" w14:textId="77777777" w:rsidR="00DC3E7E" w:rsidRPr="00457A1E" w:rsidRDefault="00DC3E7E" w:rsidP="00207048">
            <w:pPr>
              <w:rPr>
                <w:sz w:val="20"/>
                <w:szCs w:val="20"/>
              </w:rPr>
            </w:pPr>
            <w:r w:rsidRPr="00457A1E">
              <w:rPr>
                <w:sz w:val="20"/>
                <w:szCs w:val="20"/>
              </w:rPr>
              <w:t>PBS</w:t>
            </w:r>
          </w:p>
        </w:tc>
        <w:tc>
          <w:tcPr>
            <w:tcW w:w="8079" w:type="dxa"/>
          </w:tcPr>
          <w:p w14:paraId="4948558C" w14:textId="69E72573" w:rsidR="00DC3E7E" w:rsidRPr="00457A1E" w:rsidRDefault="00F00279" w:rsidP="00207048">
            <w:pPr>
              <w:cnfStyle w:val="000000000000" w:firstRow="0" w:lastRow="0" w:firstColumn="0" w:lastColumn="0" w:oddVBand="0" w:evenVBand="0" w:oddHBand="0" w:evenHBand="0" w:firstRowFirstColumn="0" w:firstRowLastColumn="0" w:lastRowFirstColumn="0" w:lastRowLastColumn="0"/>
              <w:rPr>
                <w:sz w:val="20"/>
                <w:szCs w:val="20"/>
              </w:rPr>
            </w:pPr>
            <w:r w:rsidRPr="00F00279">
              <w:rPr>
                <w:sz w:val="20"/>
                <w:szCs w:val="20"/>
              </w:rPr>
              <w:t>PBS-1.1, PBS-1.3, PBS-2.1, PBS-2.3, PBS-3.1</w:t>
            </w:r>
          </w:p>
        </w:tc>
      </w:tr>
      <w:tr w:rsidR="00DC3E7E" w14:paraId="3E78E291"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5E0FB6" w14:textId="77777777" w:rsidR="00DC3E7E" w:rsidRDefault="00DC3E7E" w:rsidP="00207048">
            <w:r>
              <w:t>Corp</w:t>
            </w:r>
          </w:p>
        </w:tc>
        <w:tc>
          <w:tcPr>
            <w:tcW w:w="8079" w:type="dxa"/>
          </w:tcPr>
          <w:p w14:paraId="088DAED5" w14:textId="7970F6D2" w:rsidR="00DC3E7E" w:rsidRDefault="00613D98" w:rsidP="00207048">
            <w:pPr>
              <w:jc w:val="both"/>
              <w:cnfStyle w:val="000000100000" w:firstRow="0" w:lastRow="0" w:firstColumn="0" w:lastColumn="0" w:oddVBand="0" w:evenVBand="0" w:oddHBand="1" w:evenHBand="0" w:firstRowFirstColumn="0" w:firstRowLastColumn="0" w:lastRowFirstColumn="0" w:lastRowLastColumn="0"/>
            </w:pPr>
            <w:r w:rsidRPr="00613D98">
              <w:t>Une grille se trie sur chacune de ses colonnes et se filtre sur les colonnes que son paragraphe désigne. L'utilisateur choisit les colonnes visibles et leur largeur. Pendant le défilement vertical, les totaux et les en-têtes restent visibles ; pendant le défilement horizontal, les colonnes qui identifient la ligne restent visibles. Le choix des colonnes, des largeurs, du tri et des filtres est une préférence d'affichage (WF-ADM-0040), conservée par grille.</w:t>
            </w:r>
          </w:p>
        </w:tc>
      </w:tr>
      <w:tr w:rsidR="00DC3E7E" w:rsidRPr="00457A1E" w14:paraId="04E2D0FD"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3E98AF90" w14:textId="77777777" w:rsidR="00DC3E7E" w:rsidRPr="00457A1E" w:rsidRDefault="00DC3E7E" w:rsidP="00207048">
            <w:pPr>
              <w:rPr>
                <w:sz w:val="20"/>
                <w:szCs w:val="20"/>
              </w:rPr>
            </w:pPr>
            <w:r w:rsidRPr="00457A1E">
              <w:rPr>
                <w:sz w:val="20"/>
                <w:szCs w:val="20"/>
              </w:rPr>
              <w:t>Motif</w:t>
            </w:r>
          </w:p>
        </w:tc>
        <w:tc>
          <w:tcPr>
            <w:tcW w:w="8079" w:type="dxa"/>
          </w:tcPr>
          <w:p w14:paraId="02940DD2" w14:textId="07567527" w:rsidR="00DC3E7E" w:rsidRPr="00457A1E" w:rsidRDefault="00613D98" w:rsidP="00613D98">
            <w:pPr>
              <w:tabs>
                <w:tab w:val="left" w:pos="1313"/>
              </w:tabs>
              <w:cnfStyle w:val="000000000000" w:firstRow="0" w:lastRow="0" w:firstColumn="0" w:lastColumn="0" w:oddVBand="0" w:evenVBand="0" w:oddHBand="0" w:evenHBand="0" w:firstRowFirstColumn="0" w:firstRowLastColumn="0" w:lastRowFirstColumn="0" w:lastRowLastColumn="0"/>
              <w:rPr>
                <w:sz w:val="20"/>
                <w:szCs w:val="20"/>
              </w:rPr>
            </w:pPr>
            <w:r w:rsidRPr="00613D98">
              <w:rPr>
                <w:sz w:val="20"/>
                <w:szCs w:val="20"/>
              </w:rPr>
              <w:t>Sur mille lignes, une grille dont l'en-tête ou le total disparaît au défilement oblige à remonter pour savoir ce qu'on lit, et une colonne d'identification qui part à gauche fait perdre la ligne en cours. Conserver les réglages par grille évite de refaire les mêmes choix à chaque ouverture, et les cantonner aux préférences garantit qu'ils ne changent rien pour les autres.</w:t>
            </w:r>
          </w:p>
        </w:tc>
      </w:tr>
      <w:tr w:rsidR="00DC3E7E" w:rsidRPr="00457A1E" w14:paraId="0BA03A37"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C782706" w14:textId="77777777" w:rsidR="00DC3E7E" w:rsidRPr="00457A1E" w:rsidRDefault="00DC3E7E" w:rsidP="00207048">
            <w:pPr>
              <w:rPr>
                <w:sz w:val="20"/>
                <w:szCs w:val="20"/>
              </w:rPr>
            </w:pPr>
            <w:r w:rsidRPr="00457A1E">
              <w:rPr>
                <w:sz w:val="20"/>
                <w:szCs w:val="20"/>
              </w:rPr>
              <w:t>Vérif</w:t>
            </w:r>
          </w:p>
        </w:tc>
        <w:tc>
          <w:tcPr>
            <w:tcW w:w="8079" w:type="dxa"/>
          </w:tcPr>
          <w:p w14:paraId="787DC29F" w14:textId="2B44696F" w:rsidR="00DC3E7E" w:rsidRPr="00457A1E" w:rsidRDefault="00613D98" w:rsidP="00207048">
            <w:pPr>
              <w:cnfStyle w:val="000000100000" w:firstRow="0" w:lastRow="0" w:firstColumn="0" w:lastColumn="0" w:oddVBand="0" w:evenVBand="0" w:oddHBand="1" w:evenHBand="0" w:firstRowFirstColumn="0" w:firstRowLastColumn="0" w:lastRowFirstColumn="0" w:lastRowLastColumn="0"/>
              <w:rPr>
                <w:sz w:val="20"/>
                <w:szCs w:val="20"/>
              </w:rPr>
            </w:pPr>
            <w:r w:rsidRPr="00613D98">
              <w:rPr>
                <w:sz w:val="20"/>
                <w:szCs w:val="20"/>
              </w:rPr>
              <w:t>Chaque colonne d'une grille se trie dans les deux sens. Après défilement de mille lignes, en-têtes et totaux sont toujours visibles, de même que la colonne de libellé après défilement horizontal. Les colonnes masquées et les largeurs choisies sont retrouvées à la réouverture, et un autre utilisateur ouvrant la même grille voit ses propres réglages.</w:t>
            </w:r>
          </w:p>
        </w:tc>
      </w:tr>
    </w:tbl>
    <w:p w14:paraId="6F8B1DB2"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DC3E7E" w:rsidRPr="00457A1E" w14:paraId="02B224D5"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66F11C8" w14:textId="77777777" w:rsidR="00DC3E7E" w:rsidRPr="00457A1E" w:rsidRDefault="00DC3E7E" w:rsidP="00207048">
            <w:pPr>
              <w:rPr>
                <w:sz w:val="20"/>
                <w:szCs w:val="20"/>
              </w:rPr>
            </w:pPr>
            <w:r w:rsidRPr="00457A1E">
              <w:rPr>
                <w:sz w:val="20"/>
                <w:szCs w:val="20"/>
              </w:rPr>
              <w:t>ID</w:t>
            </w:r>
          </w:p>
        </w:tc>
        <w:tc>
          <w:tcPr>
            <w:tcW w:w="8079" w:type="dxa"/>
          </w:tcPr>
          <w:p w14:paraId="1E0A0D6F" w14:textId="68BBCDFE"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IHM</w:t>
            </w:r>
            <w:r w:rsidRPr="00457A1E">
              <w:rPr>
                <w:sz w:val="20"/>
                <w:szCs w:val="20"/>
              </w:rPr>
              <w:t>-0</w:t>
            </w:r>
            <w:r>
              <w:rPr>
                <w:sz w:val="20"/>
                <w:szCs w:val="20"/>
              </w:rPr>
              <w:t>07</w:t>
            </w:r>
            <w:r w:rsidRPr="00457A1E">
              <w:rPr>
                <w:sz w:val="20"/>
                <w:szCs w:val="20"/>
              </w:rPr>
              <w:t>0-A</w:t>
            </w:r>
            <w:r w:rsidRPr="00457A1E">
              <w:rPr>
                <w:sz w:val="20"/>
                <w:szCs w:val="20"/>
              </w:rPr>
              <w:fldChar w:fldCharType="begin"/>
            </w:r>
            <w:r w:rsidRPr="00457A1E">
              <w:rPr>
                <w:sz w:val="20"/>
                <w:szCs w:val="20"/>
              </w:rPr>
              <w:instrText xml:space="preserve"> XE </w:instrText>
            </w:r>
            <w:r>
              <w:rPr>
                <w:sz w:val="20"/>
                <w:szCs w:val="20"/>
              </w:rPr>
              <w:instrText>« </w:instrText>
            </w:r>
            <w:r w:rsidRPr="00457A1E">
              <w:rPr>
                <w:sz w:val="20"/>
                <w:szCs w:val="20"/>
              </w:rPr>
              <w:instrText>WF-</w:instrText>
            </w:r>
            <w:r>
              <w:rPr>
                <w:sz w:val="20"/>
                <w:szCs w:val="20"/>
              </w:rPr>
              <w:instrText>IHM</w:instrText>
            </w:r>
            <w:r w:rsidRPr="00457A1E">
              <w:rPr>
                <w:sz w:val="20"/>
                <w:szCs w:val="20"/>
              </w:rPr>
              <w:instrText>-0</w:instrText>
            </w:r>
            <w:r>
              <w:rPr>
                <w:sz w:val="20"/>
                <w:szCs w:val="20"/>
              </w:rPr>
              <w:instrText>07</w:instrText>
            </w:r>
            <w:r w:rsidRPr="00457A1E">
              <w:rPr>
                <w:sz w:val="20"/>
                <w:szCs w:val="20"/>
              </w:rPr>
              <w:instrText>0-A</w:instrText>
            </w:r>
            <w:r>
              <w:rPr>
                <w:sz w:val="20"/>
                <w:szCs w:val="20"/>
              </w:rPr>
              <w:instrText> »</w:instrText>
            </w:r>
            <w:r w:rsidRPr="00457A1E">
              <w:rPr>
                <w:sz w:val="20"/>
                <w:szCs w:val="20"/>
              </w:rPr>
              <w:instrText xml:space="preserve"> </w:instrText>
            </w:r>
            <w:r w:rsidRPr="00457A1E">
              <w:rPr>
                <w:sz w:val="20"/>
                <w:szCs w:val="20"/>
              </w:rPr>
              <w:fldChar w:fldCharType="end"/>
            </w:r>
          </w:p>
        </w:tc>
      </w:tr>
      <w:tr w:rsidR="00DC3E7E" w14:paraId="17D2E037"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73BBA20" w14:textId="77777777" w:rsidR="00DC3E7E" w:rsidRDefault="00DC3E7E" w:rsidP="00207048">
            <w:r>
              <w:t>Titre</w:t>
            </w:r>
          </w:p>
        </w:tc>
        <w:tc>
          <w:tcPr>
            <w:tcW w:w="8079" w:type="dxa"/>
          </w:tcPr>
          <w:p w14:paraId="196020B1" w14:textId="2E939AC5" w:rsidR="00DC3E7E" w:rsidRPr="00860413" w:rsidRDefault="00DC3E7E" w:rsidP="00207048">
            <w:pPr>
              <w:cnfStyle w:val="000000100000" w:firstRow="0" w:lastRow="0" w:firstColumn="0" w:lastColumn="0" w:oddVBand="0" w:evenVBand="0" w:oddHBand="1" w:evenHBand="0" w:firstRowFirstColumn="0" w:firstRowLastColumn="0" w:lastRowFirstColumn="0" w:lastRowLastColumn="0"/>
              <w:rPr>
                <w:b/>
                <w:bCs/>
              </w:rPr>
            </w:pPr>
            <w:r w:rsidRPr="00DC3E7E">
              <w:rPr>
                <w:b/>
                <w:bCs/>
              </w:rPr>
              <w:t>Une échelle de signalement commune, lisible sans couleur</w:t>
            </w:r>
          </w:p>
        </w:tc>
      </w:tr>
      <w:tr w:rsidR="00DC3E7E" w:rsidRPr="00457A1E" w14:paraId="33762923"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0FF051DF" w14:textId="77777777" w:rsidR="00DC3E7E" w:rsidRPr="00457A1E" w:rsidRDefault="00DC3E7E" w:rsidP="00207048">
            <w:pPr>
              <w:rPr>
                <w:sz w:val="20"/>
                <w:szCs w:val="20"/>
              </w:rPr>
            </w:pPr>
            <w:r w:rsidRPr="00457A1E">
              <w:rPr>
                <w:sz w:val="20"/>
                <w:szCs w:val="20"/>
              </w:rPr>
              <w:t>Flex</w:t>
            </w:r>
          </w:p>
        </w:tc>
        <w:tc>
          <w:tcPr>
            <w:tcW w:w="8079" w:type="dxa"/>
          </w:tcPr>
          <w:p w14:paraId="11819678" w14:textId="77777777"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3B61BA58"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714F400" w14:textId="77777777" w:rsidR="00DC3E7E" w:rsidRPr="00457A1E" w:rsidRDefault="00DC3E7E" w:rsidP="00207048">
            <w:pPr>
              <w:rPr>
                <w:sz w:val="20"/>
                <w:szCs w:val="20"/>
              </w:rPr>
            </w:pPr>
            <w:r w:rsidRPr="00457A1E">
              <w:rPr>
                <w:sz w:val="20"/>
                <w:szCs w:val="20"/>
              </w:rPr>
              <w:t>FBS</w:t>
            </w:r>
          </w:p>
        </w:tc>
        <w:tc>
          <w:tcPr>
            <w:tcW w:w="8079" w:type="dxa"/>
          </w:tcPr>
          <w:p w14:paraId="59E182BF" w14:textId="433701F5" w:rsidR="00DC3E7E" w:rsidRPr="00457A1E" w:rsidRDefault="00F00279" w:rsidP="00207048">
            <w:pPr>
              <w:cnfStyle w:val="000000100000" w:firstRow="0" w:lastRow="0" w:firstColumn="0" w:lastColumn="0" w:oddVBand="0" w:evenVBand="0" w:oddHBand="1" w:evenHBand="0" w:firstRowFirstColumn="0" w:firstRowLastColumn="0" w:lastRowFirstColumn="0" w:lastRowLastColumn="0"/>
              <w:rPr>
                <w:sz w:val="20"/>
                <w:szCs w:val="20"/>
              </w:rPr>
            </w:pPr>
            <w:r w:rsidRPr="00F00279">
              <w:rPr>
                <w:sz w:val="20"/>
                <w:szCs w:val="20"/>
              </w:rPr>
              <w:t>FBS-1</w:t>
            </w:r>
          </w:p>
        </w:tc>
      </w:tr>
      <w:tr w:rsidR="00DC3E7E" w:rsidRPr="00457A1E" w14:paraId="7D3ACEFE"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2F369D75" w14:textId="77777777" w:rsidR="00DC3E7E" w:rsidRPr="00457A1E" w:rsidRDefault="00DC3E7E" w:rsidP="00207048">
            <w:pPr>
              <w:rPr>
                <w:sz w:val="20"/>
                <w:szCs w:val="20"/>
              </w:rPr>
            </w:pPr>
            <w:r w:rsidRPr="00457A1E">
              <w:rPr>
                <w:sz w:val="20"/>
                <w:szCs w:val="20"/>
              </w:rPr>
              <w:t>PBS</w:t>
            </w:r>
          </w:p>
        </w:tc>
        <w:tc>
          <w:tcPr>
            <w:tcW w:w="8079" w:type="dxa"/>
          </w:tcPr>
          <w:p w14:paraId="5D436306" w14:textId="1411C4D6" w:rsidR="00DC3E7E" w:rsidRPr="00457A1E" w:rsidRDefault="00F00279" w:rsidP="00207048">
            <w:pPr>
              <w:cnfStyle w:val="000000000000" w:firstRow="0" w:lastRow="0" w:firstColumn="0" w:lastColumn="0" w:oddVBand="0" w:evenVBand="0" w:oddHBand="0" w:evenHBand="0" w:firstRowFirstColumn="0" w:firstRowLastColumn="0" w:lastRowFirstColumn="0" w:lastRowLastColumn="0"/>
              <w:rPr>
                <w:sz w:val="20"/>
                <w:szCs w:val="20"/>
              </w:rPr>
            </w:pPr>
            <w:r w:rsidRPr="00F00279">
              <w:rPr>
                <w:sz w:val="20"/>
                <w:szCs w:val="20"/>
              </w:rPr>
              <w:t>PBS-1.1, PBS-1.3, PBS-2.1, PBS-2.3, PBS-3.1</w:t>
            </w:r>
          </w:p>
        </w:tc>
      </w:tr>
      <w:tr w:rsidR="00DC3E7E" w14:paraId="5BD7B753"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23E31A" w14:textId="77777777" w:rsidR="00DC3E7E" w:rsidRDefault="00DC3E7E" w:rsidP="00207048">
            <w:r>
              <w:lastRenderedPageBreak/>
              <w:t>Corp</w:t>
            </w:r>
          </w:p>
        </w:tc>
        <w:tc>
          <w:tcPr>
            <w:tcW w:w="8079" w:type="dxa"/>
          </w:tcPr>
          <w:p w14:paraId="7FCC4DF5" w14:textId="3BFBC212" w:rsidR="00DC3E7E" w:rsidRDefault="00613D98" w:rsidP="00613D98">
            <w:pPr>
              <w:tabs>
                <w:tab w:val="left" w:pos="1087"/>
              </w:tabs>
              <w:jc w:val="both"/>
              <w:cnfStyle w:val="000000100000" w:firstRow="0" w:lastRow="0" w:firstColumn="0" w:lastColumn="0" w:oddVBand="0" w:evenVBand="0" w:oddHBand="1" w:evenHBand="0" w:firstRowFirstColumn="0" w:firstRowLastColumn="0" w:lastRowFirstColumn="0" w:lastRowLastColumn="0"/>
            </w:pPr>
            <w:r w:rsidRPr="00613D98">
              <w:t>Les signalements de Waterfall — zones d'un indice (WF-REF-0170), dépassement du budget d'un sous-projet (WF-RAE-0020), cases de la matrice de risques (WF-RIS-0040), dépassement ou sous-charge d'un rôle (WF-PTF-0060), signaux de santé du pilotage (WF-PTF-0110) — emploient une même échelle dans toute l'application. Chaque signalement est porté par au moins un indice non coloré : forme, symbole ou libellé. La couleur ne porte jamais seule une information.</w:t>
            </w:r>
          </w:p>
        </w:tc>
      </w:tr>
      <w:tr w:rsidR="00DC3E7E" w:rsidRPr="00457A1E" w14:paraId="709AABD4"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7DA0C6C9" w14:textId="77777777" w:rsidR="00DC3E7E" w:rsidRPr="00457A1E" w:rsidRDefault="00DC3E7E" w:rsidP="00207048">
            <w:pPr>
              <w:rPr>
                <w:sz w:val="20"/>
                <w:szCs w:val="20"/>
              </w:rPr>
            </w:pPr>
            <w:r w:rsidRPr="00457A1E">
              <w:rPr>
                <w:sz w:val="20"/>
                <w:szCs w:val="20"/>
              </w:rPr>
              <w:t>Motif</w:t>
            </w:r>
          </w:p>
        </w:tc>
        <w:tc>
          <w:tcPr>
            <w:tcW w:w="8079" w:type="dxa"/>
          </w:tcPr>
          <w:p w14:paraId="1BF712D8" w14:textId="15187831" w:rsidR="00DC3E7E" w:rsidRPr="00457A1E" w:rsidRDefault="00613D98" w:rsidP="00207048">
            <w:pPr>
              <w:cnfStyle w:val="000000000000" w:firstRow="0" w:lastRow="0" w:firstColumn="0" w:lastColumn="0" w:oddVBand="0" w:evenVBand="0" w:oddHBand="0" w:evenHBand="0" w:firstRowFirstColumn="0" w:firstRowLastColumn="0" w:lastRowFirstColumn="0" w:lastRowLastColumn="0"/>
              <w:rPr>
                <w:sz w:val="20"/>
                <w:szCs w:val="20"/>
              </w:rPr>
            </w:pPr>
            <w:r w:rsidRPr="00613D98">
              <w:rPr>
                <w:sz w:val="20"/>
                <w:szCs w:val="20"/>
              </w:rPr>
              <w:t>Deux échelles différentes dans deux écrans du même produit rendent les deux illisibles : le rouge doit signifier la même chose partout. Et un signalement porté par la seule couleur disparaît pour un utilisateur daltonien, à l'impression en noir et blanc, et sur le vidéoprojecteur d'une salle de comité — c'est-à-dire précisément là où ces indicateurs servent.</w:t>
            </w:r>
          </w:p>
        </w:tc>
      </w:tr>
      <w:tr w:rsidR="00DC3E7E" w:rsidRPr="00457A1E" w14:paraId="6EB58220"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BEC92A" w14:textId="77777777" w:rsidR="00DC3E7E" w:rsidRPr="00457A1E" w:rsidRDefault="00DC3E7E" w:rsidP="00207048">
            <w:pPr>
              <w:rPr>
                <w:sz w:val="20"/>
                <w:szCs w:val="20"/>
              </w:rPr>
            </w:pPr>
            <w:r w:rsidRPr="00457A1E">
              <w:rPr>
                <w:sz w:val="20"/>
                <w:szCs w:val="20"/>
              </w:rPr>
              <w:t>Vérif</w:t>
            </w:r>
          </w:p>
        </w:tc>
        <w:tc>
          <w:tcPr>
            <w:tcW w:w="8079" w:type="dxa"/>
          </w:tcPr>
          <w:p w14:paraId="4A3858DA" w14:textId="35755B76" w:rsidR="00DC3E7E" w:rsidRPr="00457A1E" w:rsidRDefault="00613D98" w:rsidP="00207048">
            <w:pPr>
              <w:cnfStyle w:val="000000100000" w:firstRow="0" w:lastRow="0" w:firstColumn="0" w:lastColumn="0" w:oddVBand="0" w:evenVBand="0" w:oddHBand="1" w:evenHBand="0" w:firstRowFirstColumn="0" w:firstRowLastColumn="0" w:lastRowFirstColumn="0" w:lastRowLastColumn="0"/>
              <w:rPr>
                <w:sz w:val="20"/>
                <w:szCs w:val="20"/>
              </w:rPr>
            </w:pPr>
            <w:r w:rsidRPr="00613D98">
              <w:rPr>
                <w:sz w:val="20"/>
                <w:szCs w:val="20"/>
              </w:rPr>
              <w:t>Une copie d'écran en niveaux de gris laisse identifier chaque signalement. La même zone d'indice porte la même couleur dans la liste des projets, dans les indicateurs du projet et dans la performance du portefeuille. Aucun écran ne distingue deux états par la seule couleur.</w:t>
            </w:r>
          </w:p>
        </w:tc>
      </w:tr>
    </w:tbl>
    <w:p w14:paraId="6F464918"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DC3E7E" w:rsidRPr="00457A1E" w14:paraId="23E7E8BA"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1B084B5" w14:textId="77777777" w:rsidR="00DC3E7E" w:rsidRPr="00457A1E" w:rsidRDefault="00DC3E7E" w:rsidP="00207048">
            <w:pPr>
              <w:rPr>
                <w:sz w:val="20"/>
                <w:szCs w:val="20"/>
              </w:rPr>
            </w:pPr>
            <w:r w:rsidRPr="00457A1E">
              <w:rPr>
                <w:sz w:val="20"/>
                <w:szCs w:val="20"/>
              </w:rPr>
              <w:t>ID</w:t>
            </w:r>
          </w:p>
        </w:tc>
        <w:tc>
          <w:tcPr>
            <w:tcW w:w="8079" w:type="dxa"/>
          </w:tcPr>
          <w:p w14:paraId="0BDFCDD4" w14:textId="6E49D73D"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IHM</w:t>
            </w:r>
            <w:r w:rsidRPr="00457A1E">
              <w:rPr>
                <w:sz w:val="20"/>
                <w:szCs w:val="20"/>
              </w:rPr>
              <w:t>-0</w:t>
            </w:r>
            <w:r>
              <w:rPr>
                <w:sz w:val="20"/>
                <w:szCs w:val="20"/>
              </w:rPr>
              <w:t>08</w:t>
            </w:r>
            <w:r w:rsidRPr="00457A1E">
              <w:rPr>
                <w:sz w:val="20"/>
                <w:szCs w:val="20"/>
              </w:rPr>
              <w:t>0-A</w:t>
            </w:r>
            <w:r w:rsidRPr="00457A1E">
              <w:rPr>
                <w:sz w:val="20"/>
                <w:szCs w:val="20"/>
              </w:rPr>
              <w:fldChar w:fldCharType="begin"/>
            </w:r>
            <w:r w:rsidRPr="00457A1E">
              <w:rPr>
                <w:sz w:val="20"/>
                <w:szCs w:val="20"/>
              </w:rPr>
              <w:instrText xml:space="preserve"> XE </w:instrText>
            </w:r>
            <w:r>
              <w:rPr>
                <w:sz w:val="20"/>
                <w:szCs w:val="20"/>
              </w:rPr>
              <w:instrText>« </w:instrText>
            </w:r>
            <w:r w:rsidRPr="00457A1E">
              <w:rPr>
                <w:sz w:val="20"/>
                <w:szCs w:val="20"/>
              </w:rPr>
              <w:instrText>WF-</w:instrText>
            </w:r>
            <w:r>
              <w:rPr>
                <w:sz w:val="20"/>
                <w:szCs w:val="20"/>
              </w:rPr>
              <w:instrText>IHM</w:instrText>
            </w:r>
            <w:r w:rsidRPr="00457A1E">
              <w:rPr>
                <w:sz w:val="20"/>
                <w:szCs w:val="20"/>
              </w:rPr>
              <w:instrText>-0</w:instrText>
            </w:r>
            <w:r>
              <w:rPr>
                <w:sz w:val="20"/>
                <w:szCs w:val="20"/>
              </w:rPr>
              <w:instrText>08</w:instrText>
            </w:r>
            <w:r w:rsidRPr="00457A1E">
              <w:rPr>
                <w:sz w:val="20"/>
                <w:szCs w:val="20"/>
              </w:rPr>
              <w:instrText>0-A</w:instrText>
            </w:r>
            <w:r>
              <w:rPr>
                <w:sz w:val="20"/>
                <w:szCs w:val="20"/>
              </w:rPr>
              <w:instrText> »</w:instrText>
            </w:r>
            <w:r w:rsidRPr="00457A1E">
              <w:rPr>
                <w:sz w:val="20"/>
                <w:szCs w:val="20"/>
              </w:rPr>
              <w:instrText xml:space="preserve"> </w:instrText>
            </w:r>
            <w:r w:rsidRPr="00457A1E">
              <w:rPr>
                <w:sz w:val="20"/>
                <w:szCs w:val="20"/>
              </w:rPr>
              <w:fldChar w:fldCharType="end"/>
            </w:r>
          </w:p>
        </w:tc>
      </w:tr>
      <w:tr w:rsidR="00DC3E7E" w14:paraId="2F58BB57"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2D7EF94" w14:textId="77777777" w:rsidR="00DC3E7E" w:rsidRDefault="00DC3E7E" w:rsidP="00207048">
            <w:r>
              <w:t>Titre</w:t>
            </w:r>
          </w:p>
        </w:tc>
        <w:tc>
          <w:tcPr>
            <w:tcW w:w="8079" w:type="dxa"/>
          </w:tcPr>
          <w:p w14:paraId="010EC99A" w14:textId="1CEB12EE" w:rsidR="00DC3E7E" w:rsidRPr="00860413" w:rsidRDefault="00DC3E7E" w:rsidP="00207048">
            <w:pPr>
              <w:cnfStyle w:val="000000100000" w:firstRow="0" w:lastRow="0" w:firstColumn="0" w:lastColumn="0" w:oddVBand="0" w:evenVBand="0" w:oddHBand="1" w:evenHBand="0" w:firstRowFirstColumn="0" w:firstRowLastColumn="0" w:lastRowFirstColumn="0" w:lastRowLastColumn="0"/>
              <w:rPr>
                <w:b/>
                <w:bCs/>
              </w:rPr>
            </w:pPr>
            <w:r w:rsidRPr="00DC3E7E">
              <w:rPr>
                <w:b/>
                <w:bCs/>
              </w:rPr>
              <w:t>Traitements longs</w:t>
            </w:r>
          </w:p>
        </w:tc>
      </w:tr>
      <w:tr w:rsidR="00DC3E7E" w:rsidRPr="00457A1E" w14:paraId="416367BD"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7A17BA64" w14:textId="77777777" w:rsidR="00DC3E7E" w:rsidRPr="00457A1E" w:rsidRDefault="00DC3E7E" w:rsidP="00207048">
            <w:pPr>
              <w:rPr>
                <w:sz w:val="20"/>
                <w:szCs w:val="20"/>
              </w:rPr>
            </w:pPr>
            <w:r w:rsidRPr="00457A1E">
              <w:rPr>
                <w:sz w:val="20"/>
                <w:szCs w:val="20"/>
              </w:rPr>
              <w:t>Flex</w:t>
            </w:r>
          </w:p>
        </w:tc>
        <w:tc>
          <w:tcPr>
            <w:tcW w:w="8079" w:type="dxa"/>
          </w:tcPr>
          <w:p w14:paraId="7B568619" w14:textId="77777777"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43E1A0E9"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D8FA4D7" w14:textId="77777777" w:rsidR="00DC3E7E" w:rsidRPr="00457A1E" w:rsidRDefault="00DC3E7E" w:rsidP="00207048">
            <w:pPr>
              <w:rPr>
                <w:sz w:val="20"/>
                <w:szCs w:val="20"/>
              </w:rPr>
            </w:pPr>
            <w:r w:rsidRPr="00457A1E">
              <w:rPr>
                <w:sz w:val="20"/>
                <w:szCs w:val="20"/>
              </w:rPr>
              <w:t>FBS</w:t>
            </w:r>
          </w:p>
        </w:tc>
        <w:tc>
          <w:tcPr>
            <w:tcW w:w="8079" w:type="dxa"/>
          </w:tcPr>
          <w:p w14:paraId="2AB38427" w14:textId="35F39526" w:rsidR="00DC3E7E" w:rsidRPr="00457A1E" w:rsidRDefault="00F00279" w:rsidP="00207048">
            <w:pPr>
              <w:cnfStyle w:val="000000100000" w:firstRow="0" w:lastRow="0" w:firstColumn="0" w:lastColumn="0" w:oddVBand="0" w:evenVBand="0" w:oddHBand="1" w:evenHBand="0" w:firstRowFirstColumn="0" w:firstRowLastColumn="0" w:lastRowFirstColumn="0" w:lastRowLastColumn="0"/>
              <w:rPr>
                <w:sz w:val="20"/>
                <w:szCs w:val="20"/>
              </w:rPr>
            </w:pPr>
            <w:r w:rsidRPr="00F00279">
              <w:rPr>
                <w:sz w:val="20"/>
                <w:szCs w:val="20"/>
              </w:rPr>
              <w:t>FBS-1</w:t>
            </w:r>
          </w:p>
        </w:tc>
      </w:tr>
      <w:tr w:rsidR="00DC3E7E" w:rsidRPr="00457A1E" w14:paraId="7EA7BBD9"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41E6F531" w14:textId="77777777" w:rsidR="00DC3E7E" w:rsidRPr="00457A1E" w:rsidRDefault="00DC3E7E" w:rsidP="00207048">
            <w:pPr>
              <w:rPr>
                <w:sz w:val="20"/>
                <w:szCs w:val="20"/>
              </w:rPr>
            </w:pPr>
            <w:r w:rsidRPr="00457A1E">
              <w:rPr>
                <w:sz w:val="20"/>
                <w:szCs w:val="20"/>
              </w:rPr>
              <w:t>PBS</w:t>
            </w:r>
          </w:p>
        </w:tc>
        <w:tc>
          <w:tcPr>
            <w:tcW w:w="8079" w:type="dxa"/>
          </w:tcPr>
          <w:p w14:paraId="54593DE1" w14:textId="60BB706F" w:rsidR="00DC3E7E" w:rsidRPr="00457A1E" w:rsidRDefault="00F00279" w:rsidP="00207048">
            <w:pPr>
              <w:cnfStyle w:val="000000000000" w:firstRow="0" w:lastRow="0" w:firstColumn="0" w:lastColumn="0" w:oddVBand="0" w:evenVBand="0" w:oddHBand="0" w:evenHBand="0" w:firstRowFirstColumn="0" w:firstRowLastColumn="0" w:lastRowFirstColumn="0" w:lastRowLastColumn="0"/>
              <w:rPr>
                <w:sz w:val="20"/>
                <w:szCs w:val="20"/>
              </w:rPr>
            </w:pPr>
            <w:r w:rsidRPr="00F00279">
              <w:rPr>
                <w:sz w:val="20"/>
                <w:szCs w:val="20"/>
              </w:rPr>
              <w:t>PBS-1.1, PBS-2.1, PBS-2.2, PBS-2.3, PBS-3.1</w:t>
            </w:r>
          </w:p>
        </w:tc>
      </w:tr>
      <w:tr w:rsidR="00DC3E7E" w14:paraId="4947B3CF"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3DE6F3E" w14:textId="77777777" w:rsidR="00DC3E7E" w:rsidRDefault="00DC3E7E" w:rsidP="00207048">
            <w:r>
              <w:t>Corp</w:t>
            </w:r>
          </w:p>
        </w:tc>
        <w:tc>
          <w:tcPr>
            <w:tcW w:w="8079" w:type="dxa"/>
          </w:tcPr>
          <w:p w14:paraId="075E574C" w14:textId="7C51A242" w:rsidR="00DC3E7E" w:rsidRDefault="00613D98" w:rsidP="00207048">
            <w:pPr>
              <w:jc w:val="both"/>
              <w:cnfStyle w:val="000000100000" w:firstRow="0" w:lastRow="0" w:firstColumn="0" w:lastColumn="0" w:oddVBand="0" w:evenVBand="0" w:oddHBand="1" w:evenHBand="0" w:firstRowFirstColumn="0" w:firstRowLastColumn="0" w:lastRowFirstColumn="0" w:lastRowLastColumn="0"/>
            </w:pPr>
            <w:r w:rsidRPr="00613D98">
              <w:t>Une action confiée à un traitement de fond (WF-ARC-0090) rend la main immédiatement : l'utilisateur voit qu'elle est en cours, peut continuer à travailler ailleurs, et retrouve son avancement en revenant. Son aboutissement comme son échec sont signalés même si l'utilisateur a changé d'écran entre-temps, et l'échec nomme ce qui a échoué.</w:t>
            </w:r>
          </w:p>
        </w:tc>
      </w:tr>
      <w:tr w:rsidR="00DC3E7E" w:rsidRPr="00457A1E" w14:paraId="63B21AB1"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5EC9E4B0" w14:textId="77777777" w:rsidR="00DC3E7E" w:rsidRPr="00457A1E" w:rsidRDefault="00DC3E7E" w:rsidP="00207048">
            <w:pPr>
              <w:rPr>
                <w:sz w:val="20"/>
                <w:szCs w:val="20"/>
              </w:rPr>
            </w:pPr>
            <w:r w:rsidRPr="00457A1E">
              <w:rPr>
                <w:sz w:val="20"/>
                <w:szCs w:val="20"/>
              </w:rPr>
              <w:t>Motif</w:t>
            </w:r>
          </w:p>
        </w:tc>
        <w:tc>
          <w:tcPr>
            <w:tcW w:w="8079" w:type="dxa"/>
          </w:tcPr>
          <w:p w14:paraId="025721A3" w14:textId="779DD656" w:rsidR="00DC3E7E" w:rsidRPr="00457A1E" w:rsidRDefault="00613D98" w:rsidP="00207048">
            <w:pPr>
              <w:cnfStyle w:val="000000000000" w:firstRow="0" w:lastRow="0" w:firstColumn="0" w:lastColumn="0" w:oddVBand="0" w:evenVBand="0" w:oddHBand="0" w:evenHBand="0" w:firstRowFirstColumn="0" w:firstRowLastColumn="0" w:lastRowFirstColumn="0" w:lastRowLastColumn="0"/>
              <w:rPr>
                <w:sz w:val="20"/>
                <w:szCs w:val="20"/>
              </w:rPr>
            </w:pPr>
            <w:r w:rsidRPr="00613D98">
              <w:rPr>
                <w:sz w:val="20"/>
                <w:szCs w:val="20"/>
              </w:rPr>
              <w:t>Un marquage de révision ou un import de dix-huit mille lignes prend des minutes (§4.6.2) : immobiliser l'écran pendant ce temps est inacceptable, et le laisser sans nouvelle est pire — l'utilisateur relance, et se retrouve avec deux imports. Signaler l'aboutissement après un changement d'écran est ce qui permet de lancer un traitement et de passer à autre chose, ce qui est l'usage normal pendant une revue.</w:t>
            </w:r>
          </w:p>
        </w:tc>
      </w:tr>
      <w:tr w:rsidR="00DC3E7E" w:rsidRPr="00457A1E" w14:paraId="3443083F"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2B6E626" w14:textId="77777777" w:rsidR="00DC3E7E" w:rsidRPr="00457A1E" w:rsidRDefault="00DC3E7E" w:rsidP="00207048">
            <w:pPr>
              <w:rPr>
                <w:sz w:val="20"/>
                <w:szCs w:val="20"/>
              </w:rPr>
            </w:pPr>
            <w:r w:rsidRPr="00457A1E">
              <w:rPr>
                <w:sz w:val="20"/>
                <w:szCs w:val="20"/>
              </w:rPr>
              <w:t>Vérif</w:t>
            </w:r>
          </w:p>
        </w:tc>
        <w:tc>
          <w:tcPr>
            <w:tcW w:w="8079" w:type="dxa"/>
          </w:tcPr>
          <w:p w14:paraId="7DA81538" w14:textId="181C8ABA" w:rsidR="00DC3E7E" w:rsidRPr="00457A1E" w:rsidRDefault="00613D98" w:rsidP="00207048">
            <w:pPr>
              <w:cnfStyle w:val="000000100000" w:firstRow="0" w:lastRow="0" w:firstColumn="0" w:lastColumn="0" w:oddVBand="0" w:evenVBand="0" w:oddHBand="1" w:evenHBand="0" w:firstRowFirstColumn="0" w:firstRowLastColumn="0" w:lastRowFirstColumn="0" w:lastRowLastColumn="0"/>
              <w:rPr>
                <w:sz w:val="20"/>
                <w:szCs w:val="20"/>
              </w:rPr>
            </w:pPr>
            <w:r w:rsidRPr="00613D98">
              <w:rPr>
                <w:sz w:val="20"/>
                <w:szCs w:val="20"/>
              </w:rPr>
              <w:t>Le marquage d'une révision de dix mille objets laisse l'écran utilisable et présente son avancement. Un utilisateur qui change d'écran pendant un import est informé de son aboutissement. L'échec d'un traitement de fond est signalé avec son motif, et le même traitement peut être relancé.</w:t>
            </w:r>
          </w:p>
        </w:tc>
      </w:tr>
    </w:tbl>
    <w:p w14:paraId="5C5AC7D1"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DC3E7E" w:rsidRPr="00457A1E" w14:paraId="73B1043D"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8BC1721" w14:textId="77777777" w:rsidR="00DC3E7E" w:rsidRPr="00457A1E" w:rsidRDefault="00DC3E7E" w:rsidP="00207048">
            <w:pPr>
              <w:rPr>
                <w:sz w:val="20"/>
                <w:szCs w:val="20"/>
              </w:rPr>
            </w:pPr>
            <w:r w:rsidRPr="00457A1E">
              <w:rPr>
                <w:sz w:val="20"/>
                <w:szCs w:val="20"/>
              </w:rPr>
              <w:t>ID</w:t>
            </w:r>
          </w:p>
        </w:tc>
        <w:tc>
          <w:tcPr>
            <w:tcW w:w="8079" w:type="dxa"/>
          </w:tcPr>
          <w:p w14:paraId="32D0148C" w14:textId="7A8CF4F3"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IHM</w:t>
            </w:r>
            <w:r w:rsidRPr="00457A1E">
              <w:rPr>
                <w:sz w:val="20"/>
                <w:szCs w:val="20"/>
              </w:rPr>
              <w:t>-0</w:t>
            </w:r>
            <w:r>
              <w:rPr>
                <w:sz w:val="20"/>
                <w:szCs w:val="20"/>
              </w:rPr>
              <w:t>09</w:t>
            </w:r>
            <w:r w:rsidRPr="00457A1E">
              <w:rPr>
                <w:sz w:val="20"/>
                <w:szCs w:val="20"/>
              </w:rPr>
              <w:t>0-A</w:t>
            </w:r>
            <w:r w:rsidRPr="00457A1E">
              <w:rPr>
                <w:sz w:val="20"/>
                <w:szCs w:val="20"/>
              </w:rPr>
              <w:fldChar w:fldCharType="begin"/>
            </w:r>
            <w:r w:rsidRPr="00457A1E">
              <w:rPr>
                <w:sz w:val="20"/>
                <w:szCs w:val="20"/>
              </w:rPr>
              <w:instrText xml:space="preserve"> XE </w:instrText>
            </w:r>
            <w:r>
              <w:rPr>
                <w:sz w:val="20"/>
                <w:szCs w:val="20"/>
              </w:rPr>
              <w:instrText>« </w:instrText>
            </w:r>
            <w:r w:rsidRPr="00457A1E">
              <w:rPr>
                <w:sz w:val="20"/>
                <w:szCs w:val="20"/>
              </w:rPr>
              <w:instrText>WF-</w:instrText>
            </w:r>
            <w:r>
              <w:rPr>
                <w:sz w:val="20"/>
                <w:szCs w:val="20"/>
              </w:rPr>
              <w:instrText>IHM</w:instrText>
            </w:r>
            <w:r w:rsidRPr="00457A1E">
              <w:rPr>
                <w:sz w:val="20"/>
                <w:szCs w:val="20"/>
              </w:rPr>
              <w:instrText>-0</w:instrText>
            </w:r>
            <w:r>
              <w:rPr>
                <w:sz w:val="20"/>
                <w:szCs w:val="20"/>
              </w:rPr>
              <w:instrText>09</w:instrText>
            </w:r>
            <w:r w:rsidRPr="00457A1E">
              <w:rPr>
                <w:sz w:val="20"/>
                <w:szCs w:val="20"/>
              </w:rPr>
              <w:instrText>0-A</w:instrText>
            </w:r>
            <w:r>
              <w:rPr>
                <w:sz w:val="20"/>
                <w:szCs w:val="20"/>
              </w:rPr>
              <w:instrText> »</w:instrText>
            </w:r>
            <w:r w:rsidRPr="00457A1E">
              <w:rPr>
                <w:sz w:val="20"/>
                <w:szCs w:val="20"/>
              </w:rPr>
              <w:instrText xml:space="preserve"> </w:instrText>
            </w:r>
            <w:r w:rsidRPr="00457A1E">
              <w:rPr>
                <w:sz w:val="20"/>
                <w:szCs w:val="20"/>
              </w:rPr>
              <w:fldChar w:fldCharType="end"/>
            </w:r>
          </w:p>
        </w:tc>
      </w:tr>
      <w:tr w:rsidR="00DC3E7E" w14:paraId="2F18E79D"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8FCA001" w14:textId="77777777" w:rsidR="00DC3E7E" w:rsidRDefault="00DC3E7E" w:rsidP="00207048">
            <w:r>
              <w:t>Titre</w:t>
            </w:r>
          </w:p>
        </w:tc>
        <w:tc>
          <w:tcPr>
            <w:tcW w:w="8079" w:type="dxa"/>
          </w:tcPr>
          <w:p w14:paraId="3E932C57" w14:textId="3C83A855" w:rsidR="00DC3E7E" w:rsidRPr="00860413" w:rsidRDefault="00DC3E7E" w:rsidP="00207048">
            <w:pPr>
              <w:cnfStyle w:val="000000100000" w:firstRow="0" w:lastRow="0" w:firstColumn="0" w:lastColumn="0" w:oddVBand="0" w:evenVBand="0" w:oddHBand="1" w:evenHBand="0" w:firstRowFirstColumn="0" w:firstRowLastColumn="0" w:lastRowFirstColumn="0" w:lastRowLastColumn="0"/>
              <w:rPr>
                <w:b/>
                <w:bCs/>
              </w:rPr>
            </w:pPr>
            <w:r w:rsidRPr="00DC3E7E">
              <w:rPr>
                <w:b/>
                <w:bCs/>
              </w:rPr>
              <w:t>Refus et commandes indisponibles</w:t>
            </w:r>
          </w:p>
        </w:tc>
      </w:tr>
      <w:tr w:rsidR="00DC3E7E" w:rsidRPr="00457A1E" w14:paraId="1AAECEEE"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697A3BFD" w14:textId="77777777" w:rsidR="00DC3E7E" w:rsidRPr="00457A1E" w:rsidRDefault="00DC3E7E" w:rsidP="00207048">
            <w:pPr>
              <w:rPr>
                <w:sz w:val="20"/>
                <w:szCs w:val="20"/>
              </w:rPr>
            </w:pPr>
            <w:r w:rsidRPr="00457A1E">
              <w:rPr>
                <w:sz w:val="20"/>
                <w:szCs w:val="20"/>
              </w:rPr>
              <w:t>Flex</w:t>
            </w:r>
          </w:p>
        </w:tc>
        <w:tc>
          <w:tcPr>
            <w:tcW w:w="8079" w:type="dxa"/>
          </w:tcPr>
          <w:p w14:paraId="115C3D78" w14:textId="77777777"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50DD4B37"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F454BFD" w14:textId="77777777" w:rsidR="00DC3E7E" w:rsidRPr="00457A1E" w:rsidRDefault="00DC3E7E" w:rsidP="00207048">
            <w:pPr>
              <w:rPr>
                <w:sz w:val="20"/>
                <w:szCs w:val="20"/>
              </w:rPr>
            </w:pPr>
            <w:r w:rsidRPr="00457A1E">
              <w:rPr>
                <w:sz w:val="20"/>
                <w:szCs w:val="20"/>
              </w:rPr>
              <w:t>FBS</w:t>
            </w:r>
          </w:p>
        </w:tc>
        <w:tc>
          <w:tcPr>
            <w:tcW w:w="8079" w:type="dxa"/>
          </w:tcPr>
          <w:p w14:paraId="60810658" w14:textId="4E84AB8A" w:rsidR="00DC3E7E" w:rsidRPr="00457A1E" w:rsidRDefault="00F00279" w:rsidP="00207048">
            <w:pPr>
              <w:cnfStyle w:val="000000100000" w:firstRow="0" w:lastRow="0" w:firstColumn="0" w:lastColumn="0" w:oddVBand="0" w:evenVBand="0" w:oddHBand="1" w:evenHBand="0" w:firstRowFirstColumn="0" w:firstRowLastColumn="0" w:lastRowFirstColumn="0" w:lastRowLastColumn="0"/>
              <w:rPr>
                <w:sz w:val="20"/>
                <w:szCs w:val="20"/>
              </w:rPr>
            </w:pPr>
            <w:r w:rsidRPr="00F00279">
              <w:rPr>
                <w:sz w:val="20"/>
                <w:szCs w:val="20"/>
              </w:rPr>
              <w:t>FBS-1</w:t>
            </w:r>
          </w:p>
        </w:tc>
      </w:tr>
      <w:tr w:rsidR="00DC3E7E" w:rsidRPr="00457A1E" w14:paraId="47EB2F29"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549B5060" w14:textId="77777777" w:rsidR="00DC3E7E" w:rsidRPr="00457A1E" w:rsidRDefault="00DC3E7E" w:rsidP="00207048">
            <w:pPr>
              <w:rPr>
                <w:sz w:val="20"/>
                <w:szCs w:val="20"/>
              </w:rPr>
            </w:pPr>
            <w:r w:rsidRPr="00457A1E">
              <w:rPr>
                <w:sz w:val="20"/>
                <w:szCs w:val="20"/>
              </w:rPr>
              <w:t>PBS</w:t>
            </w:r>
          </w:p>
        </w:tc>
        <w:tc>
          <w:tcPr>
            <w:tcW w:w="8079" w:type="dxa"/>
          </w:tcPr>
          <w:p w14:paraId="65675315" w14:textId="67BA1C18" w:rsidR="00DC3E7E" w:rsidRPr="00457A1E" w:rsidRDefault="00F00279" w:rsidP="00207048">
            <w:pPr>
              <w:cnfStyle w:val="000000000000" w:firstRow="0" w:lastRow="0" w:firstColumn="0" w:lastColumn="0" w:oddVBand="0" w:evenVBand="0" w:oddHBand="0" w:evenHBand="0" w:firstRowFirstColumn="0" w:firstRowLastColumn="0" w:lastRowFirstColumn="0" w:lastRowLastColumn="0"/>
              <w:rPr>
                <w:sz w:val="20"/>
                <w:szCs w:val="20"/>
              </w:rPr>
            </w:pPr>
            <w:r w:rsidRPr="00F00279">
              <w:rPr>
                <w:sz w:val="20"/>
                <w:szCs w:val="20"/>
              </w:rPr>
              <w:t>PBS-1.1, PBS-2.1, PBS-2.3, PBS-3.1</w:t>
            </w:r>
          </w:p>
        </w:tc>
      </w:tr>
      <w:tr w:rsidR="00DC3E7E" w14:paraId="474F1377"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47D0C44" w14:textId="77777777" w:rsidR="00DC3E7E" w:rsidRDefault="00DC3E7E" w:rsidP="00207048">
            <w:r>
              <w:t>Corp</w:t>
            </w:r>
          </w:p>
        </w:tc>
        <w:tc>
          <w:tcPr>
            <w:tcW w:w="8079" w:type="dxa"/>
          </w:tcPr>
          <w:p w14:paraId="6C4C5468" w14:textId="7C3FC602" w:rsidR="00DC3E7E" w:rsidRDefault="00613D98" w:rsidP="00207048">
            <w:pPr>
              <w:jc w:val="both"/>
              <w:cnfStyle w:val="000000100000" w:firstRow="0" w:lastRow="0" w:firstColumn="0" w:lastColumn="0" w:oddVBand="0" w:evenVBand="0" w:oddHBand="1" w:evenHBand="0" w:firstRowFirstColumn="0" w:firstRowLastColumn="0" w:lastRowFirstColumn="0" w:lastRowLastColumn="0"/>
            </w:pPr>
            <w:r w:rsidRPr="00613D98">
              <w:t>Une commande qu'un état du projet, d'une révision ou d'une tâche rend momentanément impossible est présentée indisponible, avec la condition qui manque ; une commande que les habilitations de l'utilisateur ne permettent pas n'est pas présentée. Tout refus nomme la condition manquante et, lorsqu'elle est atteignable par l'utilisateur, ce qu'il faut faire pour la satisfaire.</w:t>
            </w:r>
          </w:p>
        </w:tc>
      </w:tr>
      <w:tr w:rsidR="00DC3E7E" w:rsidRPr="00457A1E" w14:paraId="22CA5BE2"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3FAA9578" w14:textId="77777777" w:rsidR="00DC3E7E" w:rsidRPr="00457A1E" w:rsidRDefault="00DC3E7E" w:rsidP="00207048">
            <w:pPr>
              <w:rPr>
                <w:sz w:val="20"/>
                <w:szCs w:val="20"/>
              </w:rPr>
            </w:pPr>
            <w:r w:rsidRPr="00457A1E">
              <w:rPr>
                <w:sz w:val="20"/>
                <w:szCs w:val="20"/>
              </w:rPr>
              <w:t>Motif</w:t>
            </w:r>
          </w:p>
        </w:tc>
        <w:tc>
          <w:tcPr>
            <w:tcW w:w="8079" w:type="dxa"/>
          </w:tcPr>
          <w:p w14:paraId="0E350340" w14:textId="6651D9E2" w:rsidR="00DC3E7E" w:rsidRPr="00457A1E" w:rsidRDefault="00613D98" w:rsidP="00207048">
            <w:pPr>
              <w:cnfStyle w:val="000000000000" w:firstRow="0" w:lastRow="0" w:firstColumn="0" w:lastColumn="0" w:oddVBand="0" w:evenVBand="0" w:oddHBand="0" w:evenHBand="0" w:firstRowFirstColumn="0" w:firstRowLastColumn="0" w:lastRowFirstColumn="0" w:lastRowLastColumn="0"/>
              <w:rPr>
                <w:sz w:val="20"/>
                <w:szCs w:val="20"/>
              </w:rPr>
            </w:pPr>
            <w:r w:rsidRPr="00613D98">
              <w:rPr>
                <w:sz w:val="20"/>
                <w:szCs w:val="20"/>
              </w:rPr>
              <w:t xml:space="preserve">La distinction n'est pas cosmétique : une condition d'état s'apprend et se lève — désigner une révision de référence, terminer une tâche —, donc la montrer enseigne le produit et </w:t>
            </w:r>
            <w:r w:rsidRPr="00613D98">
              <w:rPr>
                <w:sz w:val="20"/>
                <w:szCs w:val="20"/>
              </w:rPr>
              <w:lastRenderedPageBreak/>
              <w:t>évite un appel au support ; une habilitation manquante ne se lève pas par l'utilisateur, et l'afficher ne ferait que lui montrer ce qu'il n'a pas le droit de faire. C'est la traduction à l'écran de WF-ADM-0110 et de WF-CYC-0050.</w:t>
            </w:r>
          </w:p>
        </w:tc>
      </w:tr>
      <w:tr w:rsidR="00DC3E7E" w:rsidRPr="00457A1E" w14:paraId="6388046A"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833B854" w14:textId="77777777" w:rsidR="00DC3E7E" w:rsidRPr="00457A1E" w:rsidRDefault="00DC3E7E" w:rsidP="00207048">
            <w:pPr>
              <w:rPr>
                <w:sz w:val="20"/>
                <w:szCs w:val="20"/>
              </w:rPr>
            </w:pPr>
            <w:r w:rsidRPr="00457A1E">
              <w:rPr>
                <w:sz w:val="20"/>
                <w:szCs w:val="20"/>
              </w:rPr>
              <w:lastRenderedPageBreak/>
              <w:t>Vérif</w:t>
            </w:r>
          </w:p>
        </w:tc>
        <w:tc>
          <w:tcPr>
            <w:tcW w:w="8079" w:type="dxa"/>
          </w:tcPr>
          <w:p w14:paraId="03335672" w14:textId="5076208C" w:rsidR="00DC3E7E" w:rsidRPr="00457A1E" w:rsidRDefault="00613D98" w:rsidP="00207048">
            <w:pPr>
              <w:cnfStyle w:val="000000100000" w:firstRow="0" w:lastRow="0" w:firstColumn="0" w:lastColumn="0" w:oddVBand="0" w:evenVBand="0" w:oddHBand="1" w:evenHBand="0" w:firstRowFirstColumn="0" w:firstRowLastColumn="0" w:lastRowFirstColumn="0" w:lastRowLastColumn="0"/>
              <w:rPr>
                <w:sz w:val="20"/>
                <w:szCs w:val="20"/>
              </w:rPr>
            </w:pPr>
            <w:r w:rsidRPr="00613D98">
              <w:rPr>
                <w:sz w:val="20"/>
                <w:szCs w:val="20"/>
              </w:rPr>
              <w:t>Sur un projet en chiffrage, la commande de terminaison est présentée indisponible en nommant la condition manquante. Un utilisateur sans la permission de marquer une révision ne voit pas cette commande. Un refus de saisie sur un projet dont l'utilisateur n'est pas contributeur nomme cette condition.</w:t>
            </w:r>
          </w:p>
        </w:tc>
      </w:tr>
    </w:tbl>
    <w:p w14:paraId="118A7BCD"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DC3E7E" w:rsidRPr="00457A1E" w14:paraId="0E7C5E59"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671D045" w14:textId="77777777" w:rsidR="00DC3E7E" w:rsidRPr="00457A1E" w:rsidRDefault="00DC3E7E" w:rsidP="00207048">
            <w:pPr>
              <w:rPr>
                <w:sz w:val="20"/>
                <w:szCs w:val="20"/>
              </w:rPr>
            </w:pPr>
            <w:r w:rsidRPr="00457A1E">
              <w:rPr>
                <w:sz w:val="20"/>
                <w:szCs w:val="20"/>
              </w:rPr>
              <w:t>ID</w:t>
            </w:r>
          </w:p>
        </w:tc>
        <w:tc>
          <w:tcPr>
            <w:tcW w:w="8079" w:type="dxa"/>
          </w:tcPr>
          <w:p w14:paraId="374FE120" w14:textId="214F2DEA"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IHM</w:t>
            </w:r>
            <w:r w:rsidRPr="00457A1E">
              <w:rPr>
                <w:sz w:val="20"/>
                <w:szCs w:val="20"/>
              </w:rPr>
              <w:t>-0</w:t>
            </w:r>
            <w:r>
              <w:rPr>
                <w:sz w:val="20"/>
                <w:szCs w:val="20"/>
              </w:rPr>
              <w:t>10</w:t>
            </w:r>
            <w:r w:rsidRPr="00457A1E">
              <w:rPr>
                <w:sz w:val="20"/>
                <w:szCs w:val="20"/>
              </w:rPr>
              <w:t>0-A</w:t>
            </w:r>
            <w:r w:rsidRPr="00457A1E">
              <w:rPr>
                <w:sz w:val="20"/>
                <w:szCs w:val="20"/>
              </w:rPr>
              <w:fldChar w:fldCharType="begin"/>
            </w:r>
            <w:r w:rsidRPr="00457A1E">
              <w:rPr>
                <w:sz w:val="20"/>
                <w:szCs w:val="20"/>
              </w:rPr>
              <w:instrText xml:space="preserve"> XE </w:instrText>
            </w:r>
            <w:r>
              <w:rPr>
                <w:sz w:val="20"/>
                <w:szCs w:val="20"/>
              </w:rPr>
              <w:instrText>« </w:instrText>
            </w:r>
            <w:r w:rsidRPr="00457A1E">
              <w:rPr>
                <w:sz w:val="20"/>
                <w:szCs w:val="20"/>
              </w:rPr>
              <w:instrText>WF-</w:instrText>
            </w:r>
            <w:r>
              <w:rPr>
                <w:sz w:val="20"/>
                <w:szCs w:val="20"/>
              </w:rPr>
              <w:instrText>IHM</w:instrText>
            </w:r>
            <w:r w:rsidRPr="00457A1E">
              <w:rPr>
                <w:sz w:val="20"/>
                <w:szCs w:val="20"/>
              </w:rPr>
              <w:instrText>-0</w:instrText>
            </w:r>
            <w:r>
              <w:rPr>
                <w:sz w:val="20"/>
                <w:szCs w:val="20"/>
              </w:rPr>
              <w:instrText>10</w:instrText>
            </w:r>
            <w:r w:rsidRPr="00457A1E">
              <w:rPr>
                <w:sz w:val="20"/>
                <w:szCs w:val="20"/>
              </w:rPr>
              <w:instrText>0-A</w:instrText>
            </w:r>
            <w:r>
              <w:rPr>
                <w:sz w:val="20"/>
                <w:szCs w:val="20"/>
              </w:rPr>
              <w:instrText> »</w:instrText>
            </w:r>
            <w:r w:rsidRPr="00457A1E">
              <w:rPr>
                <w:sz w:val="20"/>
                <w:szCs w:val="20"/>
              </w:rPr>
              <w:instrText xml:space="preserve"> </w:instrText>
            </w:r>
            <w:r w:rsidRPr="00457A1E">
              <w:rPr>
                <w:sz w:val="20"/>
                <w:szCs w:val="20"/>
              </w:rPr>
              <w:fldChar w:fldCharType="end"/>
            </w:r>
          </w:p>
        </w:tc>
      </w:tr>
      <w:tr w:rsidR="00DC3E7E" w14:paraId="5237E4C5"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3C2804" w14:textId="77777777" w:rsidR="00DC3E7E" w:rsidRDefault="00DC3E7E" w:rsidP="00207048">
            <w:r>
              <w:t>Titre</w:t>
            </w:r>
          </w:p>
        </w:tc>
        <w:tc>
          <w:tcPr>
            <w:tcW w:w="8079" w:type="dxa"/>
          </w:tcPr>
          <w:p w14:paraId="22D7F753" w14:textId="6E641D5C" w:rsidR="00DC3E7E" w:rsidRPr="00860413" w:rsidRDefault="00DC3E7E" w:rsidP="00207048">
            <w:pPr>
              <w:cnfStyle w:val="000000100000" w:firstRow="0" w:lastRow="0" w:firstColumn="0" w:lastColumn="0" w:oddVBand="0" w:evenVBand="0" w:oddHBand="1" w:evenHBand="0" w:firstRowFirstColumn="0" w:firstRowLastColumn="0" w:lastRowFirstColumn="0" w:lastRowLastColumn="0"/>
              <w:rPr>
                <w:b/>
                <w:bCs/>
              </w:rPr>
            </w:pPr>
            <w:r w:rsidRPr="00DC3E7E">
              <w:rPr>
                <w:b/>
                <w:bCs/>
              </w:rPr>
              <w:t>Accessibilité minimale</w:t>
            </w:r>
          </w:p>
        </w:tc>
      </w:tr>
      <w:tr w:rsidR="00DC3E7E" w:rsidRPr="00457A1E" w14:paraId="30570D5F"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45504D8E" w14:textId="77777777" w:rsidR="00DC3E7E" w:rsidRPr="00457A1E" w:rsidRDefault="00DC3E7E" w:rsidP="00207048">
            <w:pPr>
              <w:rPr>
                <w:sz w:val="20"/>
                <w:szCs w:val="20"/>
              </w:rPr>
            </w:pPr>
            <w:r w:rsidRPr="00457A1E">
              <w:rPr>
                <w:sz w:val="20"/>
                <w:szCs w:val="20"/>
              </w:rPr>
              <w:t>Flex</w:t>
            </w:r>
          </w:p>
        </w:tc>
        <w:tc>
          <w:tcPr>
            <w:tcW w:w="8079" w:type="dxa"/>
          </w:tcPr>
          <w:p w14:paraId="34BC2152" w14:textId="77777777"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7A7522A1"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6A8D366" w14:textId="77777777" w:rsidR="00DC3E7E" w:rsidRPr="00457A1E" w:rsidRDefault="00DC3E7E" w:rsidP="00207048">
            <w:pPr>
              <w:rPr>
                <w:sz w:val="20"/>
                <w:szCs w:val="20"/>
              </w:rPr>
            </w:pPr>
            <w:r w:rsidRPr="00457A1E">
              <w:rPr>
                <w:sz w:val="20"/>
                <w:szCs w:val="20"/>
              </w:rPr>
              <w:t>FBS</w:t>
            </w:r>
          </w:p>
        </w:tc>
        <w:tc>
          <w:tcPr>
            <w:tcW w:w="8079" w:type="dxa"/>
          </w:tcPr>
          <w:p w14:paraId="65C2BA62" w14:textId="278199E7" w:rsidR="00DC3E7E" w:rsidRPr="00457A1E" w:rsidRDefault="00F00279" w:rsidP="00207048">
            <w:pPr>
              <w:cnfStyle w:val="000000100000" w:firstRow="0" w:lastRow="0" w:firstColumn="0" w:lastColumn="0" w:oddVBand="0" w:evenVBand="0" w:oddHBand="1" w:evenHBand="0" w:firstRowFirstColumn="0" w:firstRowLastColumn="0" w:lastRowFirstColumn="0" w:lastRowLastColumn="0"/>
              <w:rPr>
                <w:sz w:val="20"/>
                <w:szCs w:val="20"/>
              </w:rPr>
            </w:pPr>
            <w:r w:rsidRPr="00F00279">
              <w:rPr>
                <w:sz w:val="20"/>
                <w:szCs w:val="20"/>
              </w:rPr>
              <w:t>FBS-1</w:t>
            </w:r>
          </w:p>
        </w:tc>
      </w:tr>
      <w:tr w:rsidR="00DC3E7E" w:rsidRPr="00457A1E" w14:paraId="5EADE016"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7ABE834E" w14:textId="77777777" w:rsidR="00DC3E7E" w:rsidRPr="00457A1E" w:rsidRDefault="00DC3E7E" w:rsidP="00207048">
            <w:pPr>
              <w:rPr>
                <w:sz w:val="20"/>
                <w:szCs w:val="20"/>
              </w:rPr>
            </w:pPr>
            <w:r w:rsidRPr="00457A1E">
              <w:rPr>
                <w:sz w:val="20"/>
                <w:szCs w:val="20"/>
              </w:rPr>
              <w:t>PBS</w:t>
            </w:r>
          </w:p>
        </w:tc>
        <w:tc>
          <w:tcPr>
            <w:tcW w:w="8079" w:type="dxa"/>
          </w:tcPr>
          <w:p w14:paraId="79C03B3F" w14:textId="4454D665" w:rsidR="00DC3E7E" w:rsidRPr="00457A1E" w:rsidRDefault="00F00279" w:rsidP="00207048">
            <w:pPr>
              <w:cnfStyle w:val="000000000000" w:firstRow="0" w:lastRow="0" w:firstColumn="0" w:lastColumn="0" w:oddVBand="0" w:evenVBand="0" w:oddHBand="0" w:evenHBand="0" w:firstRowFirstColumn="0" w:firstRowLastColumn="0" w:lastRowFirstColumn="0" w:lastRowLastColumn="0"/>
              <w:rPr>
                <w:sz w:val="20"/>
                <w:szCs w:val="20"/>
              </w:rPr>
            </w:pPr>
            <w:r w:rsidRPr="00F00279">
              <w:rPr>
                <w:sz w:val="20"/>
                <w:szCs w:val="20"/>
              </w:rPr>
              <w:t>PBS-1.1, PBS-1.3, PBS-2.1, PBS-2.3, PBS-3.1</w:t>
            </w:r>
          </w:p>
        </w:tc>
      </w:tr>
      <w:tr w:rsidR="00DC3E7E" w14:paraId="3BDFFDF1"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F7AA41A" w14:textId="77777777" w:rsidR="00DC3E7E" w:rsidRDefault="00DC3E7E" w:rsidP="00207048">
            <w:r>
              <w:t>Corp</w:t>
            </w:r>
          </w:p>
        </w:tc>
        <w:tc>
          <w:tcPr>
            <w:tcW w:w="8079" w:type="dxa"/>
          </w:tcPr>
          <w:p w14:paraId="2EF659CE" w14:textId="7524832D" w:rsidR="00DC3E7E" w:rsidRDefault="00613D98" w:rsidP="00207048">
            <w:pPr>
              <w:jc w:val="both"/>
              <w:cnfStyle w:val="000000100000" w:firstRow="0" w:lastRow="0" w:firstColumn="0" w:lastColumn="0" w:oddVBand="0" w:evenVBand="0" w:oddHBand="1" w:evenHBand="0" w:firstRowFirstColumn="0" w:firstRowLastColumn="0" w:lastRowFirstColumn="0" w:lastRowLastColumn="0"/>
            </w:pPr>
            <w:r w:rsidRPr="00613D98">
              <w:t>Toute action de l'interface est atteignable au clavier, sans piège de focus. Le contraste des textes et des signalements atteint le niveau AA des recommandations d'accessibilité du Web. Chaque champ de saisie porte un libellé associé, et chaque image porteuse d'information porte une description. L'interface reste utilisable jusqu'à un agrandissement de 150 %. Ces quatre points sont exigés ; aucune conformité complète à un référentiel d'accessibilité n'est visée ni déclarée (§2.2).</w:t>
            </w:r>
          </w:p>
        </w:tc>
      </w:tr>
      <w:tr w:rsidR="00DC3E7E" w:rsidRPr="00457A1E" w14:paraId="3939DD66"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1B1DD2AE" w14:textId="77777777" w:rsidR="00DC3E7E" w:rsidRPr="00457A1E" w:rsidRDefault="00DC3E7E" w:rsidP="00207048">
            <w:pPr>
              <w:rPr>
                <w:sz w:val="20"/>
                <w:szCs w:val="20"/>
              </w:rPr>
            </w:pPr>
            <w:r w:rsidRPr="00457A1E">
              <w:rPr>
                <w:sz w:val="20"/>
                <w:szCs w:val="20"/>
              </w:rPr>
              <w:t>Motif</w:t>
            </w:r>
          </w:p>
        </w:tc>
        <w:tc>
          <w:tcPr>
            <w:tcW w:w="8079" w:type="dxa"/>
          </w:tcPr>
          <w:p w14:paraId="622825AA" w14:textId="03B7B282" w:rsidR="00DC3E7E" w:rsidRPr="00457A1E" w:rsidRDefault="00613D98" w:rsidP="00207048">
            <w:pPr>
              <w:cnfStyle w:val="000000000000" w:firstRow="0" w:lastRow="0" w:firstColumn="0" w:lastColumn="0" w:oddVBand="0" w:evenVBand="0" w:oddHBand="0" w:evenHBand="0" w:firstRowFirstColumn="0" w:firstRowLastColumn="0" w:lastRowFirstColumn="0" w:lastRowLastColumn="0"/>
              <w:rPr>
                <w:sz w:val="20"/>
                <w:szCs w:val="20"/>
              </w:rPr>
            </w:pPr>
            <w:r w:rsidRPr="00613D98">
              <w:rPr>
                <w:sz w:val="20"/>
                <w:szCs w:val="20"/>
              </w:rPr>
              <w:t>Ces quatre points couvrent l'essentiel de ce qui empêche quelqu'un d'utiliser un outil interne, ils se vérifient par des contrôles automatisés, et ils ne coûtent presque rien s'ils sont tenus dès le début — contrairement à une reprise d'accessibilité après coup. La navigation au clavier sert d'ailleurs tout le monde, puisque c'est déjà ce qu'exige WF-IHM-0040 pour les grilles.</w:t>
            </w:r>
          </w:p>
        </w:tc>
      </w:tr>
      <w:tr w:rsidR="00DC3E7E" w:rsidRPr="00457A1E" w14:paraId="0FAC4DB5"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BEF6872" w14:textId="77777777" w:rsidR="00DC3E7E" w:rsidRPr="00457A1E" w:rsidRDefault="00DC3E7E" w:rsidP="00207048">
            <w:pPr>
              <w:rPr>
                <w:sz w:val="20"/>
                <w:szCs w:val="20"/>
              </w:rPr>
            </w:pPr>
            <w:r w:rsidRPr="00457A1E">
              <w:rPr>
                <w:sz w:val="20"/>
                <w:szCs w:val="20"/>
              </w:rPr>
              <w:t>Vérif</w:t>
            </w:r>
          </w:p>
        </w:tc>
        <w:tc>
          <w:tcPr>
            <w:tcW w:w="8079" w:type="dxa"/>
          </w:tcPr>
          <w:p w14:paraId="2A86C7D0" w14:textId="5B3AA38B" w:rsidR="00DC3E7E" w:rsidRPr="00457A1E" w:rsidRDefault="00613D98" w:rsidP="00207048">
            <w:pPr>
              <w:cnfStyle w:val="000000100000" w:firstRow="0" w:lastRow="0" w:firstColumn="0" w:lastColumn="0" w:oddVBand="0" w:evenVBand="0" w:oddHBand="1" w:evenHBand="0" w:firstRowFirstColumn="0" w:firstRowLastColumn="0" w:lastRowFirstColumn="0" w:lastRowLastColumn="0"/>
              <w:rPr>
                <w:sz w:val="20"/>
                <w:szCs w:val="20"/>
              </w:rPr>
            </w:pPr>
            <w:r w:rsidRPr="00613D98">
              <w:rPr>
                <w:sz w:val="20"/>
                <w:szCs w:val="20"/>
              </w:rPr>
              <w:t>Chaque écran se parcourt entièrement au clavier et le focus reste visible. Un contrôle automatisé de contraste ne relève aucun écart au niveau AA. À 150 % d'agrandissement, aucune commande ne devient inatteignable.</w:t>
            </w:r>
          </w:p>
        </w:tc>
      </w:tr>
    </w:tbl>
    <w:p w14:paraId="772F2380"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DC3E7E" w:rsidRPr="00457A1E" w14:paraId="7B162958"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8FDD02B" w14:textId="77777777" w:rsidR="00DC3E7E" w:rsidRPr="00457A1E" w:rsidRDefault="00DC3E7E" w:rsidP="00207048">
            <w:pPr>
              <w:rPr>
                <w:sz w:val="20"/>
                <w:szCs w:val="20"/>
              </w:rPr>
            </w:pPr>
            <w:r w:rsidRPr="00457A1E">
              <w:rPr>
                <w:sz w:val="20"/>
                <w:szCs w:val="20"/>
              </w:rPr>
              <w:t>ID</w:t>
            </w:r>
          </w:p>
        </w:tc>
        <w:tc>
          <w:tcPr>
            <w:tcW w:w="8079" w:type="dxa"/>
          </w:tcPr>
          <w:p w14:paraId="5C27B9F7" w14:textId="7F781496"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sidRPr="00457A1E">
              <w:rPr>
                <w:sz w:val="20"/>
                <w:szCs w:val="20"/>
              </w:rPr>
              <w:t>WF-</w:t>
            </w:r>
            <w:r>
              <w:rPr>
                <w:sz w:val="20"/>
                <w:szCs w:val="20"/>
              </w:rPr>
              <w:t>IHM</w:t>
            </w:r>
            <w:r w:rsidRPr="00457A1E">
              <w:rPr>
                <w:sz w:val="20"/>
                <w:szCs w:val="20"/>
              </w:rPr>
              <w:t>-0</w:t>
            </w:r>
            <w:r>
              <w:rPr>
                <w:sz w:val="20"/>
                <w:szCs w:val="20"/>
              </w:rPr>
              <w:t>11</w:t>
            </w:r>
            <w:r w:rsidRPr="00457A1E">
              <w:rPr>
                <w:sz w:val="20"/>
                <w:szCs w:val="20"/>
              </w:rPr>
              <w:t>0-A</w:t>
            </w:r>
            <w:r w:rsidRPr="00457A1E">
              <w:rPr>
                <w:sz w:val="20"/>
                <w:szCs w:val="20"/>
              </w:rPr>
              <w:fldChar w:fldCharType="begin"/>
            </w:r>
            <w:r w:rsidRPr="00457A1E">
              <w:rPr>
                <w:sz w:val="20"/>
                <w:szCs w:val="20"/>
              </w:rPr>
              <w:instrText xml:space="preserve"> XE </w:instrText>
            </w:r>
            <w:r>
              <w:rPr>
                <w:sz w:val="20"/>
                <w:szCs w:val="20"/>
              </w:rPr>
              <w:instrText>« </w:instrText>
            </w:r>
            <w:r w:rsidRPr="00457A1E">
              <w:rPr>
                <w:sz w:val="20"/>
                <w:szCs w:val="20"/>
              </w:rPr>
              <w:instrText>WF-</w:instrText>
            </w:r>
            <w:r>
              <w:rPr>
                <w:sz w:val="20"/>
                <w:szCs w:val="20"/>
              </w:rPr>
              <w:instrText>IHM</w:instrText>
            </w:r>
            <w:r w:rsidRPr="00457A1E">
              <w:rPr>
                <w:sz w:val="20"/>
                <w:szCs w:val="20"/>
              </w:rPr>
              <w:instrText>-0</w:instrText>
            </w:r>
            <w:r>
              <w:rPr>
                <w:sz w:val="20"/>
                <w:szCs w:val="20"/>
              </w:rPr>
              <w:instrText>11</w:instrText>
            </w:r>
            <w:r w:rsidRPr="00457A1E">
              <w:rPr>
                <w:sz w:val="20"/>
                <w:szCs w:val="20"/>
              </w:rPr>
              <w:instrText>0-A</w:instrText>
            </w:r>
            <w:r>
              <w:rPr>
                <w:sz w:val="20"/>
                <w:szCs w:val="20"/>
              </w:rPr>
              <w:instrText> »</w:instrText>
            </w:r>
            <w:r w:rsidRPr="00457A1E">
              <w:rPr>
                <w:sz w:val="20"/>
                <w:szCs w:val="20"/>
              </w:rPr>
              <w:instrText xml:space="preserve"> </w:instrText>
            </w:r>
            <w:r w:rsidRPr="00457A1E">
              <w:rPr>
                <w:sz w:val="20"/>
                <w:szCs w:val="20"/>
              </w:rPr>
              <w:fldChar w:fldCharType="end"/>
            </w:r>
          </w:p>
        </w:tc>
      </w:tr>
      <w:tr w:rsidR="00DC3E7E" w14:paraId="0D18A5D6"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C3D1566" w14:textId="77777777" w:rsidR="00DC3E7E" w:rsidRDefault="00DC3E7E" w:rsidP="00207048">
            <w:r>
              <w:t>Titre</w:t>
            </w:r>
          </w:p>
        </w:tc>
        <w:tc>
          <w:tcPr>
            <w:tcW w:w="8079" w:type="dxa"/>
          </w:tcPr>
          <w:p w14:paraId="6E6AAA6A" w14:textId="4F7A7C17" w:rsidR="00DC3E7E" w:rsidRPr="00860413" w:rsidRDefault="00DC3E7E" w:rsidP="00207048">
            <w:pPr>
              <w:cnfStyle w:val="000000100000" w:firstRow="0" w:lastRow="0" w:firstColumn="0" w:lastColumn="0" w:oddVBand="0" w:evenVBand="0" w:oddHBand="1" w:evenHBand="0" w:firstRowFirstColumn="0" w:firstRowLastColumn="0" w:lastRowFirstColumn="0" w:lastRowLastColumn="0"/>
              <w:rPr>
                <w:b/>
                <w:bCs/>
              </w:rPr>
            </w:pPr>
            <w:r w:rsidRPr="00DC3E7E">
              <w:rPr>
                <w:b/>
                <w:bCs/>
              </w:rPr>
              <w:t>Annulation et rétablissement des saisies</w:t>
            </w:r>
          </w:p>
        </w:tc>
      </w:tr>
      <w:tr w:rsidR="00DC3E7E" w:rsidRPr="00457A1E" w14:paraId="305E29FB"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059ECA01" w14:textId="77777777" w:rsidR="00DC3E7E" w:rsidRPr="00457A1E" w:rsidRDefault="00DC3E7E" w:rsidP="00207048">
            <w:pPr>
              <w:rPr>
                <w:sz w:val="20"/>
                <w:szCs w:val="20"/>
              </w:rPr>
            </w:pPr>
            <w:r w:rsidRPr="00457A1E">
              <w:rPr>
                <w:sz w:val="20"/>
                <w:szCs w:val="20"/>
              </w:rPr>
              <w:t>Flex</w:t>
            </w:r>
          </w:p>
        </w:tc>
        <w:tc>
          <w:tcPr>
            <w:tcW w:w="8079" w:type="dxa"/>
          </w:tcPr>
          <w:p w14:paraId="37B831E0" w14:textId="77777777"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5AA0C626"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7D403A" w14:textId="77777777" w:rsidR="00DC3E7E" w:rsidRPr="00457A1E" w:rsidRDefault="00DC3E7E" w:rsidP="00207048">
            <w:pPr>
              <w:rPr>
                <w:sz w:val="20"/>
                <w:szCs w:val="20"/>
              </w:rPr>
            </w:pPr>
            <w:r w:rsidRPr="00457A1E">
              <w:rPr>
                <w:sz w:val="20"/>
                <w:szCs w:val="20"/>
              </w:rPr>
              <w:t>FBS</w:t>
            </w:r>
          </w:p>
        </w:tc>
        <w:tc>
          <w:tcPr>
            <w:tcW w:w="8079" w:type="dxa"/>
          </w:tcPr>
          <w:p w14:paraId="0B15B3D6" w14:textId="1C1977C1" w:rsidR="00DC3E7E" w:rsidRPr="00457A1E" w:rsidRDefault="00F00279" w:rsidP="00207048">
            <w:pPr>
              <w:cnfStyle w:val="000000100000" w:firstRow="0" w:lastRow="0" w:firstColumn="0" w:lastColumn="0" w:oddVBand="0" w:evenVBand="0" w:oddHBand="1" w:evenHBand="0" w:firstRowFirstColumn="0" w:firstRowLastColumn="0" w:lastRowFirstColumn="0" w:lastRowLastColumn="0"/>
              <w:rPr>
                <w:sz w:val="20"/>
                <w:szCs w:val="20"/>
              </w:rPr>
            </w:pPr>
            <w:r w:rsidRPr="00F00279">
              <w:rPr>
                <w:sz w:val="20"/>
                <w:szCs w:val="20"/>
              </w:rPr>
              <w:t>FBS-4.3.2, FBS-4.4.2, FBS-4.5.2, FBS-4.6.1</w:t>
            </w:r>
          </w:p>
        </w:tc>
      </w:tr>
      <w:tr w:rsidR="00DC3E7E" w:rsidRPr="00457A1E" w14:paraId="21DF9846"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64DE7C7D" w14:textId="77777777" w:rsidR="00DC3E7E" w:rsidRPr="00457A1E" w:rsidRDefault="00DC3E7E" w:rsidP="00207048">
            <w:pPr>
              <w:rPr>
                <w:sz w:val="20"/>
                <w:szCs w:val="20"/>
              </w:rPr>
            </w:pPr>
            <w:r w:rsidRPr="00457A1E">
              <w:rPr>
                <w:sz w:val="20"/>
                <w:szCs w:val="20"/>
              </w:rPr>
              <w:t>PBS</w:t>
            </w:r>
          </w:p>
        </w:tc>
        <w:tc>
          <w:tcPr>
            <w:tcW w:w="8079" w:type="dxa"/>
          </w:tcPr>
          <w:p w14:paraId="465ABBB3" w14:textId="75FB217E" w:rsidR="00DC3E7E" w:rsidRPr="00457A1E" w:rsidRDefault="00F00279" w:rsidP="00207048">
            <w:pPr>
              <w:cnfStyle w:val="000000000000" w:firstRow="0" w:lastRow="0" w:firstColumn="0" w:lastColumn="0" w:oddVBand="0" w:evenVBand="0" w:oddHBand="0" w:evenHBand="0" w:firstRowFirstColumn="0" w:firstRowLastColumn="0" w:lastRowFirstColumn="0" w:lastRowLastColumn="0"/>
              <w:rPr>
                <w:sz w:val="20"/>
                <w:szCs w:val="20"/>
              </w:rPr>
            </w:pPr>
            <w:r w:rsidRPr="00F00279">
              <w:rPr>
                <w:sz w:val="20"/>
                <w:szCs w:val="20"/>
              </w:rPr>
              <w:t>PBS-1.1, PBS-1.3, PBS-2.1, PBS-2.3, PBS-3.1</w:t>
            </w:r>
          </w:p>
        </w:tc>
      </w:tr>
      <w:tr w:rsidR="00DC3E7E" w14:paraId="72FBAD33"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9E16B88" w14:textId="77777777" w:rsidR="00DC3E7E" w:rsidRDefault="00DC3E7E" w:rsidP="00207048">
            <w:r>
              <w:t>Corp</w:t>
            </w:r>
          </w:p>
        </w:tc>
        <w:tc>
          <w:tcPr>
            <w:tcW w:w="8079" w:type="dxa"/>
          </w:tcPr>
          <w:p w14:paraId="77E6F96C" w14:textId="7CBFC784" w:rsidR="00DC3E7E" w:rsidRDefault="00613D98" w:rsidP="00207048">
            <w:pPr>
              <w:jc w:val="both"/>
              <w:cnfStyle w:val="000000100000" w:firstRow="0" w:lastRow="0" w:firstColumn="0" w:lastColumn="0" w:oddVBand="0" w:evenVBand="0" w:oddHBand="1" w:evenHBand="0" w:firstRowFirstColumn="0" w:firstRowLastColumn="0" w:lastRowFirstColumn="0" w:lastRowLastColumn="0"/>
            </w:pPr>
            <w:r w:rsidRPr="00613D98">
              <w:t>Un utilisateur peut annuler ses modifications d'une révision en cours, une par une et dans l'ordre inverse de leur saisie, puis rétablir ce qu'il vient d'annuler. L'annulation porte sur les saisies directes : valeurs de cellules, création, modification, déplacement et suppression de tâches et de lignes. Elle ne porte ni sur l'application d'un import, ni sur les actions irréversibles — marquage d'une révision, désignation de la référence, sortie du cycle de vie, déclaration d'un risque survenu, exclusion d'une ligne de coût. Elle est refusée, en nommant l'objet en conflit, lorsqu'une modification postérieure porte sur le même objet. L'historique annulable couvre au moins les cinquante dernières modifications de la session.</w:t>
            </w:r>
          </w:p>
        </w:tc>
      </w:tr>
      <w:tr w:rsidR="00DC3E7E" w:rsidRPr="00457A1E" w14:paraId="77C27961"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3C307F3B" w14:textId="77777777" w:rsidR="00DC3E7E" w:rsidRPr="00457A1E" w:rsidRDefault="00DC3E7E" w:rsidP="00207048">
            <w:pPr>
              <w:rPr>
                <w:sz w:val="20"/>
                <w:szCs w:val="20"/>
              </w:rPr>
            </w:pPr>
            <w:r w:rsidRPr="00457A1E">
              <w:rPr>
                <w:sz w:val="20"/>
                <w:szCs w:val="20"/>
              </w:rPr>
              <w:t>Motif</w:t>
            </w:r>
          </w:p>
        </w:tc>
        <w:tc>
          <w:tcPr>
            <w:tcW w:w="8079" w:type="dxa"/>
          </w:tcPr>
          <w:p w14:paraId="2B8DBE18" w14:textId="1387CD4F" w:rsidR="00DC3E7E" w:rsidRPr="00457A1E" w:rsidRDefault="00613D98" w:rsidP="00207048">
            <w:pPr>
              <w:cnfStyle w:val="000000000000" w:firstRow="0" w:lastRow="0" w:firstColumn="0" w:lastColumn="0" w:oddVBand="0" w:evenVBand="0" w:oddHBand="0" w:evenHBand="0" w:firstRowFirstColumn="0" w:firstRowLastColumn="0" w:lastRowFirstColumn="0" w:lastRowLastColumn="0"/>
              <w:rPr>
                <w:sz w:val="20"/>
                <w:szCs w:val="20"/>
              </w:rPr>
            </w:pPr>
            <w:r w:rsidRPr="00613D98">
              <w:rPr>
                <w:sz w:val="20"/>
                <w:szCs w:val="20"/>
              </w:rPr>
              <w:t xml:space="preserve">Une grille de mille lignes se remplit vite et se casse vite : un bloc collé une colonne trop à droite, une tâche supprimée avec ses lignes. Sans annulation, la seule issue est de ressaisir, ou d'abandonner la révision en cours pour repartir de la dernière révision marquée (WF-REV-0010), ce qui fait perdre bien plus que la faute. Une annulation est une modification comme une autre : elle passe par l'API, subit les mêmes règles et s'inscrit dans les colonnes d'audit (WF-DAT-0070) — ce n'est pas un retour dans le temps, et c'est ce qui </w:t>
            </w:r>
            <w:r w:rsidRPr="00613D98">
              <w:rPr>
                <w:sz w:val="20"/>
                <w:szCs w:val="20"/>
              </w:rPr>
              <w:lastRenderedPageBreak/>
              <w:t>la rend compatible avec plusieurs contributeurs sur un même projet (WF-PRJ-0060). Le refus en cas de modification postérieure est ce qui évite qu'une annulation défasse le travail d'un autre.</w:t>
            </w:r>
          </w:p>
        </w:tc>
      </w:tr>
      <w:tr w:rsidR="00DC3E7E" w:rsidRPr="00457A1E" w14:paraId="5150A092"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AB77632" w14:textId="77777777" w:rsidR="00DC3E7E" w:rsidRPr="00457A1E" w:rsidRDefault="00DC3E7E" w:rsidP="00207048">
            <w:pPr>
              <w:rPr>
                <w:sz w:val="20"/>
                <w:szCs w:val="20"/>
              </w:rPr>
            </w:pPr>
            <w:r w:rsidRPr="00457A1E">
              <w:rPr>
                <w:sz w:val="20"/>
                <w:szCs w:val="20"/>
              </w:rPr>
              <w:lastRenderedPageBreak/>
              <w:t>Vérif</w:t>
            </w:r>
          </w:p>
        </w:tc>
        <w:tc>
          <w:tcPr>
            <w:tcW w:w="8079" w:type="dxa"/>
          </w:tcPr>
          <w:p w14:paraId="6B3E5505" w14:textId="5844A385" w:rsidR="00DC3E7E" w:rsidRPr="00457A1E" w:rsidRDefault="00613D98" w:rsidP="00207048">
            <w:pPr>
              <w:cnfStyle w:val="000000100000" w:firstRow="0" w:lastRow="0" w:firstColumn="0" w:lastColumn="0" w:oddVBand="0" w:evenVBand="0" w:oddHBand="1" w:evenHBand="0" w:firstRowFirstColumn="0" w:firstRowLastColumn="0" w:lastRowFirstColumn="0" w:lastRowLastColumn="0"/>
              <w:rPr>
                <w:sz w:val="20"/>
                <w:szCs w:val="20"/>
              </w:rPr>
            </w:pPr>
            <w:r w:rsidRPr="00613D98">
              <w:rPr>
                <w:sz w:val="20"/>
                <w:szCs w:val="20"/>
              </w:rPr>
              <w:t>La suppression d'une tâche puis son annulation restituent la tâche, ses lignes et ses liaisons. Cinquante modifications successives s'annulent une par une, puis se rétablissent dans l'ordre. L'annulation d'une modification qu'un autre contributeur a depuis reprise est refusée en nommant l'objet en conflit. Aucune commande n'annule un marquage, un import appliqué ou une exclusion de ligne de coût.</w:t>
            </w:r>
          </w:p>
        </w:tc>
      </w:tr>
    </w:tbl>
    <w:p w14:paraId="2A7A8EED" w14:textId="77777777" w:rsidR="00DC3E7E" w:rsidRDefault="00DC3E7E" w:rsidP="00DC3E7E">
      <w:pPr>
        <w:jc w:val="both"/>
      </w:pPr>
    </w:p>
    <w:p w14:paraId="4465ACDA" w14:textId="745B7FA1" w:rsidR="005D3130" w:rsidRDefault="005D3130">
      <w:r>
        <w:br w:type="page"/>
      </w:r>
    </w:p>
    <w:p w14:paraId="5C5E9724" w14:textId="43440368" w:rsidR="00DB7960" w:rsidRDefault="00DB7960" w:rsidP="00DC3E7E">
      <w:pPr>
        <w:pStyle w:val="Titre1"/>
        <w:numPr>
          <w:ilvl w:val="0"/>
          <w:numId w:val="4"/>
        </w:numPr>
      </w:pPr>
      <w:bookmarkStart w:id="123" w:name="_Toc241403363"/>
      <w:r>
        <w:lastRenderedPageBreak/>
        <w:t>Architecture technique</w:t>
      </w:r>
      <w:bookmarkEnd w:id="123"/>
    </w:p>
    <w:p w14:paraId="35CDABC1" w14:textId="47D489BB" w:rsidR="00DB7960" w:rsidRDefault="00340FF5" w:rsidP="00DC3E7E">
      <w:pPr>
        <w:pStyle w:val="Titre2"/>
        <w:numPr>
          <w:ilvl w:val="1"/>
          <w:numId w:val="4"/>
        </w:numPr>
      </w:pPr>
      <w:bookmarkStart w:id="124" w:name="_Toc241403364"/>
      <w:r>
        <w:t>Principes d’architecture</w:t>
      </w:r>
      <w:bookmarkEnd w:id="124"/>
    </w:p>
    <w:p w14:paraId="5A1AA3E6" w14:textId="4D7921C6" w:rsidR="00AC35F5" w:rsidRPr="001E0B78" w:rsidRDefault="0028653E" w:rsidP="0028653E">
      <w:pPr>
        <w:jc w:val="both"/>
      </w:pPr>
      <w:r w:rsidRPr="0028653E">
        <w:t>Trois principes commandent tout ce que ce chapitre décrit. Ils ne sont pas des choix de confort</w:t>
      </w:r>
      <w:r w:rsidR="00064ACC">
        <w:t> </w:t>
      </w:r>
      <w:r w:rsidRPr="0028653E">
        <w:t>: chacun ferme une classe entière de défauts, et chacun se vérifie.</w:t>
      </w:r>
    </w:p>
    <w:p w14:paraId="7690E076" w14:textId="16974E4B" w:rsidR="00340FF5" w:rsidRDefault="0028653E" w:rsidP="00DC3E7E">
      <w:pPr>
        <w:pStyle w:val="Titre3"/>
        <w:numPr>
          <w:ilvl w:val="2"/>
          <w:numId w:val="4"/>
        </w:numPr>
      </w:pPr>
      <w:bookmarkStart w:id="125" w:name="_Toc241403365"/>
      <w:r w:rsidRPr="0028653E">
        <w:t>Le contrat fait foi</w:t>
      </w:r>
      <w:bookmarkEnd w:id="125"/>
    </w:p>
    <w:p w14:paraId="641F7ABE" w14:textId="46C3DCDC" w:rsidR="001E0B78" w:rsidRDefault="0028653E" w:rsidP="0028653E">
      <w:pPr>
        <w:jc w:val="both"/>
      </w:pPr>
      <w:r w:rsidRPr="0028653E">
        <w:t>L</w:t>
      </w:r>
      <w:r w:rsidR="00064ACC">
        <w:t>’</w:t>
      </w:r>
      <w:r w:rsidRPr="0028653E">
        <w:t xml:space="preserve">interface entre le front et les services est décrite par un document </w:t>
      </w:r>
      <w:proofErr w:type="spellStart"/>
      <w:r w:rsidRPr="0028653E">
        <w:t>OpenAPI</w:t>
      </w:r>
      <w:proofErr w:type="spellEnd"/>
      <w:r w:rsidRPr="0028653E">
        <w:t>, versionné avec le code. Ce document n</w:t>
      </w:r>
      <w:r w:rsidR="00064ACC">
        <w:t>’</w:t>
      </w:r>
      <w:r w:rsidRPr="0028653E">
        <w:t>est pas une documentation produite après coup</w:t>
      </w:r>
      <w:r w:rsidR="00064ACC">
        <w:t> </w:t>
      </w:r>
      <w:r w:rsidRPr="0028653E">
        <w:t>: c</w:t>
      </w:r>
      <w:r w:rsidR="00064ACC">
        <w:t>’</w:t>
      </w:r>
      <w:r w:rsidRPr="0028653E">
        <w:t>est la référence dont le client du front est engendré (PBS-1.2) et contre laquelle les réponses des services sont vérifiées par la chaîne CI/CD. Une évolution de l</w:t>
      </w:r>
      <w:r w:rsidR="00064ACC">
        <w:t>’</w:t>
      </w:r>
      <w:r w:rsidRPr="0028653E">
        <w:t>interface est une évolution du contrat, et elle se voit dans une revue de code comme le reste.</w:t>
      </w:r>
    </w:p>
    <w:tbl>
      <w:tblPr>
        <w:tblStyle w:val="TableauListe6Couleur-Accentuation1"/>
        <w:tblW w:w="9067" w:type="dxa"/>
        <w:tblLook w:val="04A0" w:firstRow="1" w:lastRow="0" w:firstColumn="1" w:lastColumn="0" w:noHBand="0" w:noVBand="1"/>
      </w:tblPr>
      <w:tblGrid>
        <w:gridCol w:w="988"/>
        <w:gridCol w:w="8079"/>
      </w:tblGrid>
      <w:tr w:rsidR="0028653E" w:rsidRPr="004E0F26" w14:paraId="12171572"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CA4978" w14:textId="77777777" w:rsidR="0028653E" w:rsidRPr="004E0F26" w:rsidRDefault="0028653E" w:rsidP="006A6640">
            <w:pPr>
              <w:rPr>
                <w:sz w:val="20"/>
                <w:szCs w:val="20"/>
              </w:rPr>
            </w:pPr>
            <w:r w:rsidRPr="004E0F26">
              <w:rPr>
                <w:sz w:val="20"/>
                <w:szCs w:val="20"/>
              </w:rPr>
              <w:t>ID</w:t>
            </w:r>
          </w:p>
        </w:tc>
        <w:tc>
          <w:tcPr>
            <w:tcW w:w="8079" w:type="dxa"/>
          </w:tcPr>
          <w:p w14:paraId="4D716406" w14:textId="175EE4D1" w:rsidR="0028653E" w:rsidRPr="004E0F26" w:rsidRDefault="0028653E"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ARC</w:t>
            </w:r>
            <w:r w:rsidRPr="005E0298">
              <w:rPr>
                <w:sz w:val="20"/>
                <w:szCs w:val="20"/>
              </w:rPr>
              <w:t>-00</w:t>
            </w:r>
            <w:r>
              <w:rPr>
                <w:sz w:val="20"/>
                <w:szCs w:val="20"/>
              </w:rPr>
              <w:t>6</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w:instrText>
            </w:r>
            <w:r>
              <w:rPr>
                <w:sz w:val="20"/>
                <w:szCs w:val="20"/>
              </w:rPr>
              <w:instrText>ARC</w:instrText>
            </w:r>
            <w:r w:rsidRPr="005E0298">
              <w:rPr>
                <w:sz w:val="20"/>
                <w:szCs w:val="20"/>
              </w:rPr>
              <w:instrText>-00</w:instrText>
            </w:r>
            <w:r>
              <w:rPr>
                <w:sz w:val="20"/>
                <w:szCs w:val="20"/>
              </w:rPr>
              <w:instrText>6</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28653E" w14:paraId="330D7B8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A9E7309" w14:textId="77777777" w:rsidR="0028653E" w:rsidRDefault="0028653E" w:rsidP="006A6640">
            <w:r>
              <w:t>Titre</w:t>
            </w:r>
          </w:p>
        </w:tc>
        <w:tc>
          <w:tcPr>
            <w:tcW w:w="8079" w:type="dxa"/>
          </w:tcPr>
          <w:p w14:paraId="4BAFD1B9" w14:textId="1DC9FD8D" w:rsidR="0028653E" w:rsidRPr="00860413" w:rsidRDefault="0028653E" w:rsidP="006A6640">
            <w:pPr>
              <w:cnfStyle w:val="000000100000" w:firstRow="0" w:lastRow="0" w:firstColumn="0" w:lastColumn="0" w:oddVBand="0" w:evenVBand="0" w:oddHBand="1" w:evenHBand="0" w:firstRowFirstColumn="0" w:firstRowLastColumn="0" w:lastRowFirstColumn="0" w:lastRowLastColumn="0"/>
              <w:rPr>
                <w:b/>
                <w:bCs/>
              </w:rPr>
            </w:pPr>
            <w:r w:rsidRPr="0028653E">
              <w:rPr>
                <w:b/>
                <w:bCs/>
              </w:rPr>
              <w:t xml:space="preserve">Contrat </w:t>
            </w:r>
            <w:proofErr w:type="spellStart"/>
            <w:r w:rsidRPr="0028653E">
              <w:rPr>
                <w:b/>
                <w:bCs/>
              </w:rPr>
              <w:t>OpenAPI</w:t>
            </w:r>
            <w:proofErr w:type="spellEnd"/>
          </w:p>
        </w:tc>
      </w:tr>
      <w:tr w:rsidR="0028653E" w:rsidRPr="004E0F26" w14:paraId="357B4FA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749A5CB" w14:textId="77777777" w:rsidR="0028653E" w:rsidRPr="004E0F26" w:rsidRDefault="0028653E" w:rsidP="006A6640">
            <w:pPr>
              <w:rPr>
                <w:sz w:val="20"/>
                <w:szCs w:val="20"/>
              </w:rPr>
            </w:pPr>
            <w:r w:rsidRPr="004E0F26">
              <w:rPr>
                <w:sz w:val="20"/>
                <w:szCs w:val="20"/>
              </w:rPr>
              <w:t>Flex</w:t>
            </w:r>
          </w:p>
        </w:tc>
        <w:tc>
          <w:tcPr>
            <w:tcW w:w="8079" w:type="dxa"/>
          </w:tcPr>
          <w:p w14:paraId="4F6A20DB" w14:textId="77777777" w:rsidR="0028653E" w:rsidRPr="004E0F26" w:rsidRDefault="0028653E"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28653E" w:rsidRPr="004E0F26" w14:paraId="5D8D402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6AC325B" w14:textId="77777777" w:rsidR="0028653E" w:rsidRPr="004E0F26" w:rsidRDefault="0028653E" w:rsidP="006A6640">
            <w:pPr>
              <w:rPr>
                <w:sz w:val="20"/>
                <w:szCs w:val="20"/>
              </w:rPr>
            </w:pPr>
            <w:r w:rsidRPr="004E0F26">
              <w:rPr>
                <w:sz w:val="20"/>
                <w:szCs w:val="20"/>
              </w:rPr>
              <w:t>FBS</w:t>
            </w:r>
          </w:p>
        </w:tc>
        <w:tc>
          <w:tcPr>
            <w:tcW w:w="8079" w:type="dxa"/>
          </w:tcPr>
          <w:p w14:paraId="2714A1BB" w14:textId="77777777" w:rsidR="0028653E" w:rsidRPr="004E0F26" w:rsidRDefault="0028653E" w:rsidP="006A6640">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FBS-4</w:t>
            </w:r>
          </w:p>
        </w:tc>
      </w:tr>
      <w:tr w:rsidR="0028653E" w:rsidRPr="004E0F26" w14:paraId="6DBD0E0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EE2DB02" w14:textId="77777777" w:rsidR="0028653E" w:rsidRPr="004E0F26" w:rsidRDefault="0028653E" w:rsidP="006A6640">
            <w:pPr>
              <w:rPr>
                <w:sz w:val="20"/>
                <w:szCs w:val="20"/>
              </w:rPr>
            </w:pPr>
            <w:r w:rsidRPr="004E0F26">
              <w:rPr>
                <w:sz w:val="20"/>
                <w:szCs w:val="20"/>
              </w:rPr>
              <w:t>PBS</w:t>
            </w:r>
          </w:p>
        </w:tc>
        <w:tc>
          <w:tcPr>
            <w:tcW w:w="8079" w:type="dxa"/>
          </w:tcPr>
          <w:p w14:paraId="2FF8901A" w14:textId="24A8D565" w:rsidR="0028653E" w:rsidRPr="004E0F26" w:rsidRDefault="0028653E" w:rsidP="006A6640">
            <w:pPr>
              <w:cnfStyle w:val="000000000000" w:firstRow="0" w:lastRow="0" w:firstColumn="0" w:lastColumn="0" w:oddVBand="0" w:evenVBand="0" w:oddHBand="0" w:evenHBand="0" w:firstRowFirstColumn="0" w:firstRowLastColumn="0" w:lastRowFirstColumn="0" w:lastRowLastColumn="0"/>
              <w:rPr>
                <w:sz w:val="20"/>
                <w:szCs w:val="20"/>
              </w:rPr>
            </w:pPr>
            <w:r w:rsidRPr="005E0298">
              <w:rPr>
                <w:sz w:val="20"/>
                <w:szCs w:val="20"/>
              </w:rPr>
              <w:t>PBS-</w:t>
            </w:r>
            <w:r>
              <w:rPr>
                <w:sz w:val="20"/>
                <w:szCs w:val="20"/>
              </w:rPr>
              <w:t>2.4</w:t>
            </w:r>
          </w:p>
        </w:tc>
      </w:tr>
      <w:tr w:rsidR="0028653E" w14:paraId="7BEC1C7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8CF5765" w14:textId="77777777" w:rsidR="0028653E" w:rsidRDefault="0028653E" w:rsidP="006A6640">
            <w:r>
              <w:t>Corp</w:t>
            </w:r>
          </w:p>
        </w:tc>
        <w:tc>
          <w:tcPr>
            <w:tcW w:w="8079" w:type="dxa"/>
          </w:tcPr>
          <w:p w14:paraId="15586A20" w14:textId="7B4CF623" w:rsidR="0028653E" w:rsidRDefault="0028653E" w:rsidP="006A6640">
            <w:pPr>
              <w:jc w:val="both"/>
              <w:cnfStyle w:val="000000100000" w:firstRow="0" w:lastRow="0" w:firstColumn="0" w:lastColumn="0" w:oddVBand="0" w:evenVBand="0" w:oddHBand="1" w:evenHBand="0" w:firstRowFirstColumn="0" w:firstRowLastColumn="0" w:lastRowFirstColumn="0" w:lastRowLastColumn="0"/>
            </w:pPr>
            <w:r w:rsidRPr="0028653E">
              <w:t>L</w:t>
            </w:r>
            <w:r w:rsidR="00064ACC">
              <w:t>’</w:t>
            </w:r>
            <w:r w:rsidRPr="0028653E">
              <w:t>interface du service d</w:t>
            </w:r>
            <w:r w:rsidR="00064ACC">
              <w:t>’</w:t>
            </w:r>
            <w:r w:rsidRPr="0028653E">
              <w:t xml:space="preserve">API est décrite par un document </w:t>
            </w:r>
            <w:proofErr w:type="spellStart"/>
            <w:r w:rsidRPr="0028653E">
              <w:t>OpenAPI</w:t>
            </w:r>
            <w:proofErr w:type="spellEnd"/>
            <w:r w:rsidRPr="0028653E">
              <w:t xml:space="preserve"> versionné qui fait foi</w:t>
            </w:r>
            <w:r w:rsidR="00064ACC">
              <w:t> </w:t>
            </w:r>
            <w:r w:rsidRPr="0028653E">
              <w:t xml:space="preserve">: tout </w:t>
            </w:r>
            <w:proofErr w:type="spellStart"/>
            <w:r w:rsidRPr="0028653E">
              <w:t>endpoint</w:t>
            </w:r>
            <w:proofErr w:type="spellEnd"/>
            <w:r w:rsidRPr="0028653E">
              <w:t>, tout schéma de données et toute erreur qu</w:t>
            </w:r>
            <w:r w:rsidR="00064ACC">
              <w:t>’</w:t>
            </w:r>
            <w:r w:rsidRPr="0028653E">
              <w:t>un client peut rencontrer y figurent. Le client du front est engendré à partir de ce document. La chaîne CI/CD rejette une version des services dont une réponse s</w:t>
            </w:r>
            <w:r w:rsidR="00064ACC">
              <w:t>’</w:t>
            </w:r>
            <w:r w:rsidRPr="0028653E">
              <w:t xml:space="preserve">écarte du schéma déclaré, et un </w:t>
            </w:r>
            <w:proofErr w:type="spellStart"/>
            <w:r w:rsidRPr="0028653E">
              <w:t>endpoint</w:t>
            </w:r>
            <w:proofErr w:type="spellEnd"/>
            <w:r w:rsidRPr="0028653E">
              <w:t xml:space="preserve"> absent du contrat n</w:t>
            </w:r>
            <w:r w:rsidR="00064ACC">
              <w:t>’</w:t>
            </w:r>
            <w:r w:rsidRPr="0028653E">
              <w:t>est pas exposé.</w:t>
            </w:r>
          </w:p>
        </w:tc>
      </w:tr>
      <w:tr w:rsidR="0028653E" w:rsidRPr="004E0F26" w14:paraId="76E4CAF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C0C44EA" w14:textId="77777777" w:rsidR="0028653E" w:rsidRPr="004E0F26" w:rsidRDefault="0028653E" w:rsidP="006A6640">
            <w:pPr>
              <w:rPr>
                <w:sz w:val="20"/>
                <w:szCs w:val="20"/>
              </w:rPr>
            </w:pPr>
            <w:r w:rsidRPr="004E0F26">
              <w:rPr>
                <w:sz w:val="20"/>
                <w:szCs w:val="20"/>
              </w:rPr>
              <w:t>Motif</w:t>
            </w:r>
          </w:p>
        </w:tc>
        <w:tc>
          <w:tcPr>
            <w:tcW w:w="8079" w:type="dxa"/>
          </w:tcPr>
          <w:p w14:paraId="6DBC9674" w14:textId="7470EEAA" w:rsidR="0028653E" w:rsidRPr="004E0F26" w:rsidRDefault="0028653E" w:rsidP="006A6640">
            <w:pPr>
              <w:cnfStyle w:val="000000000000" w:firstRow="0" w:lastRow="0" w:firstColumn="0" w:lastColumn="0" w:oddVBand="0" w:evenVBand="0" w:oddHBand="0" w:evenHBand="0" w:firstRowFirstColumn="0" w:firstRowLastColumn="0" w:lastRowFirstColumn="0" w:lastRowLastColumn="0"/>
              <w:rPr>
                <w:sz w:val="20"/>
                <w:szCs w:val="20"/>
              </w:rPr>
            </w:pPr>
            <w:r w:rsidRPr="0028653E">
              <w:rPr>
                <w:sz w:val="20"/>
                <w:szCs w:val="20"/>
              </w:rPr>
              <w:t>Deux descriptions d</w:t>
            </w:r>
            <w:r w:rsidR="00064ACC">
              <w:rPr>
                <w:sz w:val="20"/>
                <w:szCs w:val="20"/>
              </w:rPr>
              <w:t>’</w:t>
            </w:r>
            <w:r w:rsidRPr="0028653E">
              <w:rPr>
                <w:sz w:val="20"/>
                <w:szCs w:val="20"/>
              </w:rPr>
              <w:t>une même interface finissent toujours par diverger, et l</w:t>
            </w:r>
            <w:r w:rsidR="00064ACC">
              <w:rPr>
                <w:sz w:val="20"/>
                <w:szCs w:val="20"/>
              </w:rPr>
              <w:t>’</w:t>
            </w:r>
            <w:r w:rsidRPr="0028653E">
              <w:rPr>
                <w:sz w:val="20"/>
                <w:szCs w:val="20"/>
              </w:rPr>
              <w:t>écart se découvre en production. Un seul document qui fait foi, dont le client est engendré et contre lequel les services sont vérifiés, supprime la classe entière de ces écarts. Le rejet par la chaîne est ce qui distingue une règle d</w:t>
            </w:r>
            <w:r w:rsidR="00064ACC">
              <w:rPr>
                <w:sz w:val="20"/>
                <w:szCs w:val="20"/>
              </w:rPr>
              <w:t>’</w:t>
            </w:r>
            <w:r w:rsidRPr="0028653E">
              <w:rPr>
                <w:sz w:val="20"/>
                <w:szCs w:val="20"/>
              </w:rPr>
              <w:t>une intention.</w:t>
            </w:r>
          </w:p>
        </w:tc>
      </w:tr>
      <w:tr w:rsidR="0028653E" w:rsidRPr="004E0F26" w14:paraId="310CC72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24C26A6" w14:textId="77777777" w:rsidR="0028653E" w:rsidRPr="004E0F26" w:rsidRDefault="0028653E" w:rsidP="006A6640">
            <w:pPr>
              <w:rPr>
                <w:sz w:val="20"/>
                <w:szCs w:val="20"/>
              </w:rPr>
            </w:pPr>
            <w:r w:rsidRPr="004E0F26">
              <w:rPr>
                <w:sz w:val="20"/>
                <w:szCs w:val="20"/>
              </w:rPr>
              <w:t>Vérif</w:t>
            </w:r>
          </w:p>
        </w:tc>
        <w:tc>
          <w:tcPr>
            <w:tcW w:w="8079" w:type="dxa"/>
          </w:tcPr>
          <w:p w14:paraId="7E7386F1" w14:textId="0C82821E" w:rsidR="0028653E" w:rsidRPr="004E0F26" w:rsidRDefault="0028653E" w:rsidP="006A6640">
            <w:pPr>
              <w:cnfStyle w:val="000000100000" w:firstRow="0" w:lastRow="0" w:firstColumn="0" w:lastColumn="0" w:oddVBand="0" w:evenVBand="0" w:oddHBand="1" w:evenHBand="0" w:firstRowFirstColumn="0" w:firstRowLastColumn="0" w:lastRowFirstColumn="0" w:lastRowLastColumn="0"/>
              <w:rPr>
                <w:sz w:val="20"/>
                <w:szCs w:val="20"/>
              </w:rPr>
            </w:pPr>
            <w:r w:rsidRPr="0028653E">
              <w:rPr>
                <w:sz w:val="20"/>
                <w:szCs w:val="20"/>
              </w:rPr>
              <w:t>Le client du front est régénéré à partir du contrat sans retouche à la main. Une réponse de l</w:t>
            </w:r>
            <w:r w:rsidR="00064ACC">
              <w:rPr>
                <w:sz w:val="20"/>
                <w:szCs w:val="20"/>
              </w:rPr>
              <w:t>’</w:t>
            </w:r>
            <w:r w:rsidRPr="0028653E">
              <w:rPr>
                <w:sz w:val="20"/>
                <w:szCs w:val="20"/>
              </w:rPr>
              <w:t xml:space="preserve">API qui ne correspond pas au schéma déclaré fait échouer la chaîne. Aucun </w:t>
            </w:r>
            <w:proofErr w:type="spellStart"/>
            <w:r w:rsidRPr="0028653E">
              <w:rPr>
                <w:sz w:val="20"/>
                <w:szCs w:val="20"/>
              </w:rPr>
              <w:t>endpoint</w:t>
            </w:r>
            <w:proofErr w:type="spellEnd"/>
            <w:r w:rsidRPr="0028653E">
              <w:rPr>
                <w:sz w:val="20"/>
                <w:szCs w:val="20"/>
              </w:rPr>
              <w:t xml:space="preserve"> ne répond qui ne figure au contrat.</w:t>
            </w:r>
          </w:p>
        </w:tc>
      </w:tr>
    </w:tbl>
    <w:p w14:paraId="11BCB55F" w14:textId="77777777" w:rsidR="0028653E" w:rsidRDefault="0028653E" w:rsidP="00340FF5"/>
    <w:p w14:paraId="48829B43" w14:textId="2932854C" w:rsidR="00340FF5" w:rsidRDefault="0028653E" w:rsidP="00DC3E7E">
      <w:pPr>
        <w:pStyle w:val="Titre3"/>
        <w:numPr>
          <w:ilvl w:val="2"/>
          <w:numId w:val="4"/>
        </w:numPr>
      </w:pPr>
      <w:bookmarkStart w:id="126" w:name="_Toc241403366"/>
      <w:r w:rsidRPr="0028653E">
        <w:t>Le serveur est l</w:t>
      </w:r>
      <w:r w:rsidR="00064ACC">
        <w:t>’</w:t>
      </w:r>
      <w:r w:rsidRPr="0028653E">
        <w:t>autorité</w:t>
      </w:r>
      <w:bookmarkEnd w:id="126"/>
    </w:p>
    <w:p w14:paraId="683888B6" w14:textId="502CBCE9" w:rsidR="0028653E" w:rsidRPr="0028653E" w:rsidRDefault="0028653E" w:rsidP="0028653E">
      <w:pPr>
        <w:jc w:val="both"/>
      </w:pPr>
      <w:r w:rsidRPr="0028653E">
        <w:t>Toute règle métier est appliquée par les services</w:t>
      </w:r>
      <w:r w:rsidR="00064ACC">
        <w:t> </w:t>
      </w:r>
      <w:r w:rsidRPr="0028653E">
        <w:t>: le cycle de vie du projet et ses transitions, les permissions et la liste des contributeurs, l</w:t>
      </w:r>
      <w:r w:rsidR="00064ACC">
        <w:t>’</w:t>
      </w:r>
      <w:r w:rsidRPr="0028653E">
        <w:t>immuabilité des révisions marquées, la lecture seule des projets terminaux, et tous les calculs — dates du planning, montants, restes à engager, indicateurs. Le front ne les applique pas</w:t>
      </w:r>
      <w:r w:rsidR="00064ACC">
        <w:t> </w:t>
      </w:r>
      <w:r w:rsidRPr="0028653E">
        <w:t>: il les reflète. Qu</w:t>
      </w:r>
      <w:r w:rsidR="00064ACC">
        <w:t>’</w:t>
      </w:r>
      <w:r w:rsidRPr="0028653E">
        <w:t>il grise un bouton ou masque un écran est une commodité de lecture, jamais une protection.</w:t>
      </w:r>
    </w:p>
    <w:p w14:paraId="5BE1AC85" w14:textId="551E1890" w:rsidR="0028653E" w:rsidRPr="0028653E" w:rsidRDefault="0028653E" w:rsidP="0028653E">
      <w:pPr>
        <w:jc w:val="both"/>
      </w:pPr>
      <w:r w:rsidRPr="0028653E">
        <w:t>Le §3 le demande déjà en plusieurs endroits, et toujours dans les mêmes termes</w:t>
      </w:r>
      <w:r w:rsidR="00064ACC">
        <w:t> </w:t>
      </w:r>
      <w:r w:rsidRPr="0028653E">
        <w:t>: une action refusée l</w:t>
      </w:r>
      <w:r w:rsidR="00064ACC">
        <w:t>’</w:t>
      </w:r>
      <w:r w:rsidRPr="0028653E">
        <w:t>est « quel que soit le point d</w:t>
      </w:r>
      <w:r w:rsidR="00064ACC">
        <w:t>’</w:t>
      </w:r>
      <w:r w:rsidRPr="0028653E">
        <w:t>entrée » (WF-ADM-0110), un projet terminal est en lecture seule « qu</w:t>
      </w:r>
      <w:r w:rsidR="00064ACC">
        <w:t>’</w:t>
      </w:r>
      <w:r w:rsidRPr="0028653E">
        <w:t xml:space="preserve">elle soit tentée par la saisie, par un import Excel ou MS Project, ou par un traitement automatique » (WF-CYC-0100), les transitions automatiques ne sont </w:t>
      </w:r>
      <w:r w:rsidRPr="0028653E">
        <w:lastRenderedPageBreak/>
        <w:t>jamais des actions offertes à l</w:t>
      </w:r>
      <w:r w:rsidR="00064ACC">
        <w:t>’</w:t>
      </w:r>
      <w:r w:rsidRPr="0028653E">
        <w:t>utilisateur (WF-CYC-0020). Ce paragraphe dit où cela s</w:t>
      </w:r>
      <w:r w:rsidR="00064ACC">
        <w:t>’</w:t>
      </w:r>
      <w:r w:rsidRPr="0028653E">
        <w:t>applique</w:t>
      </w:r>
      <w:r w:rsidR="00064ACC">
        <w:t> </w:t>
      </w:r>
      <w:r w:rsidRPr="0028653E">
        <w:t>: dans les services, à chaque action, sans exception pour l</w:t>
      </w:r>
      <w:r w:rsidR="00064ACC">
        <w:t>’</w:t>
      </w:r>
      <w:r w:rsidRPr="0028653E">
        <w:t>appel direct.</w:t>
      </w:r>
    </w:p>
    <w:tbl>
      <w:tblPr>
        <w:tblStyle w:val="TableauListe6Couleur-Accentuation1"/>
        <w:tblW w:w="9067" w:type="dxa"/>
        <w:tblLook w:val="04A0" w:firstRow="1" w:lastRow="0" w:firstColumn="1" w:lastColumn="0" w:noHBand="0" w:noVBand="1"/>
      </w:tblPr>
      <w:tblGrid>
        <w:gridCol w:w="988"/>
        <w:gridCol w:w="8079"/>
      </w:tblGrid>
      <w:tr w:rsidR="0028653E" w:rsidRPr="004E0F26" w14:paraId="3ACC1DFA"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873960" w14:textId="77777777" w:rsidR="0028653E" w:rsidRPr="004E0F26" w:rsidRDefault="0028653E" w:rsidP="006A6640">
            <w:pPr>
              <w:rPr>
                <w:sz w:val="20"/>
                <w:szCs w:val="20"/>
              </w:rPr>
            </w:pPr>
            <w:r w:rsidRPr="004E0F26">
              <w:rPr>
                <w:sz w:val="20"/>
                <w:szCs w:val="20"/>
              </w:rPr>
              <w:t>ID</w:t>
            </w:r>
          </w:p>
        </w:tc>
        <w:tc>
          <w:tcPr>
            <w:tcW w:w="8079" w:type="dxa"/>
          </w:tcPr>
          <w:p w14:paraId="20B0D445" w14:textId="380FBE7E" w:rsidR="0028653E" w:rsidRPr="004E0F26" w:rsidRDefault="0028653E"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ARC</w:t>
            </w:r>
            <w:r w:rsidRPr="005E0298">
              <w:rPr>
                <w:sz w:val="20"/>
                <w:szCs w:val="20"/>
              </w:rPr>
              <w:t>-00</w:t>
            </w:r>
            <w:r>
              <w:rPr>
                <w:sz w:val="20"/>
                <w:szCs w:val="20"/>
              </w:rPr>
              <w:t>7</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w:instrText>
            </w:r>
            <w:r>
              <w:rPr>
                <w:sz w:val="20"/>
                <w:szCs w:val="20"/>
              </w:rPr>
              <w:instrText>ARC</w:instrText>
            </w:r>
            <w:r w:rsidRPr="005E0298">
              <w:rPr>
                <w:sz w:val="20"/>
                <w:szCs w:val="20"/>
              </w:rPr>
              <w:instrText>-00</w:instrText>
            </w:r>
            <w:r>
              <w:rPr>
                <w:sz w:val="20"/>
                <w:szCs w:val="20"/>
              </w:rPr>
              <w:instrText>7</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28653E" w14:paraId="0F7FA61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3A6E187" w14:textId="77777777" w:rsidR="0028653E" w:rsidRDefault="0028653E" w:rsidP="006A6640">
            <w:r>
              <w:t>Titre</w:t>
            </w:r>
          </w:p>
        </w:tc>
        <w:tc>
          <w:tcPr>
            <w:tcW w:w="8079" w:type="dxa"/>
          </w:tcPr>
          <w:p w14:paraId="7426CC7C" w14:textId="6F7C2A6D" w:rsidR="0028653E" w:rsidRPr="00860413" w:rsidRDefault="0028653E" w:rsidP="006A6640">
            <w:pPr>
              <w:cnfStyle w:val="000000100000" w:firstRow="0" w:lastRow="0" w:firstColumn="0" w:lastColumn="0" w:oddVBand="0" w:evenVBand="0" w:oddHBand="1" w:evenHBand="0" w:firstRowFirstColumn="0" w:firstRowLastColumn="0" w:lastRowFirstColumn="0" w:lastRowLastColumn="0"/>
              <w:rPr>
                <w:b/>
                <w:bCs/>
              </w:rPr>
            </w:pPr>
            <w:r w:rsidRPr="0028653E">
              <w:rPr>
                <w:b/>
                <w:bCs/>
              </w:rPr>
              <w:t>Autorité du serveur</w:t>
            </w:r>
          </w:p>
        </w:tc>
      </w:tr>
      <w:tr w:rsidR="0028653E" w:rsidRPr="004E0F26" w14:paraId="6F07D76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F136958" w14:textId="77777777" w:rsidR="0028653E" w:rsidRPr="004E0F26" w:rsidRDefault="0028653E" w:rsidP="006A6640">
            <w:pPr>
              <w:rPr>
                <w:sz w:val="20"/>
                <w:szCs w:val="20"/>
              </w:rPr>
            </w:pPr>
            <w:r w:rsidRPr="004E0F26">
              <w:rPr>
                <w:sz w:val="20"/>
                <w:szCs w:val="20"/>
              </w:rPr>
              <w:t>Flex</w:t>
            </w:r>
          </w:p>
        </w:tc>
        <w:tc>
          <w:tcPr>
            <w:tcW w:w="8079" w:type="dxa"/>
          </w:tcPr>
          <w:p w14:paraId="16BD1629" w14:textId="77777777" w:rsidR="0028653E" w:rsidRPr="004E0F26" w:rsidRDefault="0028653E"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28653E" w:rsidRPr="004E0F26" w14:paraId="7348064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AE00A60" w14:textId="77777777" w:rsidR="0028653E" w:rsidRPr="004E0F26" w:rsidRDefault="0028653E" w:rsidP="006A6640">
            <w:pPr>
              <w:rPr>
                <w:sz w:val="20"/>
                <w:szCs w:val="20"/>
              </w:rPr>
            </w:pPr>
            <w:r w:rsidRPr="004E0F26">
              <w:rPr>
                <w:sz w:val="20"/>
                <w:szCs w:val="20"/>
              </w:rPr>
              <w:t>FBS</w:t>
            </w:r>
          </w:p>
        </w:tc>
        <w:tc>
          <w:tcPr>
            <w:tcW w:w="8079" w:type="dxa"/>
          </w:tcPr>
          <w:p w14:paraId="1FFACAEF" w14:textId="77777777" w:rsidR="0028653E" w:rsidRPr="004E0F26" w:rsidRDefault="0028653E" w:rsidP="006A6640">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FBS-4</w:t>
            </w:r>
          </w:p>
        </w:tc>
      </w:tr>
      <w:tr w:rsidR="0028653E" w:rsidRPr="004E0F26" w14:paraId="3044898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D26526D" w14:textId="77777777" w:rsidR="0028653E" w:rsidRPr="004E0F26" w:rsidRDefault="0028653E" w:rsidP="006A6640">
            <w:pPr>
              <w:rPr>
                <w:sz w:val="20"/>
                <w:szCs w:val="20"/>
              </w:rPr>
            </w:pPr>
            <w:r w:rsidRPr="004E0F26">
              <w:rPr>
                <w:sz w:val="20"/>
                <w:szCs w:val="20"/>
              </w:rPr>
              <w:t>PBS</w:t>
            </w:r>
          </w:p>
        </w:tc>
        <w:tc>
          <w:tcPr>
            <w:tcW w:w="8079" w:type="dxa"/>
          </w:tcPr>
          <w:p w14:paraId="3234D7B8" w14:textId="288A0F26" w:rsidR="0028653E" w:rsidRPr="004E0F26" w:rsidRDefault="0028653E" w:rsidP="006A6640">
            <w:pPr>
              <w:cnfStyle w:val="000000000000" w:firstRow="0" w:lastRow="0" w:firstColumn="0" w:lastColumn="0" w:oddVBand="0" w:evenVBand="0" w:oddHBand="0" w:evenHBand="0" w:firstRowFirstColumn="0" w:firstRowLastColumn="0" w:lastRowFirstColumn="0" w:lastRowLastColumn="0"/>
              <w:rPr>
                <w:sz w:val="20"/>
                <w:szCs w:val="20"/>
              </w:rPr>
            </w:pPr>
            <w:r w:rsidRPr="0028653E">
              <w:rPr>
                <w:sz w:val="20"/>
                <w:szCs w:val="20"/>
              </w:rPr>
              <w:t>PBS-2.1, PBS-2.3</w:t>
            </w:r>
          </w:p>
        </w:tc>
      </w:tr>
      <w:tr w:rsidR="0028653E" w14:paraId="2D356F1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05DF303" w14:textId="77777777" w:rsidR="0028653E" w:rsidRDefault="0028653E" w:rsidP="006A6640">
            <w:r>
              <w:t>Corp</w:t>
            </w:r>
          </w:p>
        </w:tc>
        <w:tc>
          <w:tcPr>
            <w:tcW w:w="8079" w:type="dxa"/>
          </w:tcPr>
          <w:p w14:paraId="3F409F8B" w14:textId="502ACBC3" w:rsidR="0028653E" w:rsidRDefault="0028653E" w:rsidP="006A6640">
            <w:pPr>
              <w:jc w:val="both"/>
              <w:cnfStyle w:val="000000100000" w:firstRow="0" w:lastRow="0" w:firstColumn="0" w:lastColumn="0" w:oddVBand="0" w:evenVBand="0" w:oddHBand="1" w:evenHBand="0" w:firstRowFirstColumn="0" w:firstRowLastColumn="0" w:lastRowFirstColumn="0" w:lastRowLastColumn="0"/>
            </w:pPr>
            <w:r w:rsidRPr="0028653E">
              <w:t>Les services évaluent toute règle métier à chaque action, quel que soit son point d</w:t>
            </w:r>
            <w:r w:rsidR="00064ACC">
              <w:t>’</w:t>
            </w:r>
            <w:r w:rsidRPr="0028653E">
              <w:t>entrée</w:t>
            </w:r>
            <w:r w:rsidR="00064ACC">
              <w:t> </w:t>
            </w:r>
            <w:r w:rsidRPr="0028653E">
              <w:t>: écran, import, tâche de fond ou appel direct à l</w:t>
            </w:r>
            <w:r w:rsidR="00064ACC">
              <w:t>’</w:t>
            </w:r>
            <w:r w:rsidRPr="0028653E">
              <w:t>API. Aucune règle n</w:t>
            </w:r>
            <w:r w:rsidR="00064ACC">
              <w:t>’</w:t>
            </w:r>
            <w:r w:rsidRPr="0028653E">
              <w:t>est appliquée par le front seul, et aucune n</w:t>
            </w:r>
            <w:r w:rsidR="00064ACC">
              <w:t>’</w:t>
            </w:r>
            <w:r w:rsidRPr="0028653E">
              <w:t>est contournable par un client qui n</w:t>
            </w:r>
            <w:r w:rsidR="00064ACC">
              <w:t>’</w:t>
            </w:r>
            <w:r w:rsidRPr="0028653E">
              <w:t>en tiendrait pas compte. Les valeurs affichées — dates, montants, indices, états — sont celles que les services calculent.</w:t>
            </w:r>
          </w:p>
        </w:tc>
      </w:tr>
      <w:tr w:rsidR="0028653E" w:rsidRPr="004E0F26" w14:paraId="07B43C4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5F385CA" w14:textId="77777777" w:rsidR="0028653E" w:rsidRPr="004E0F26" w:rsidRDefault="0028653E" w:rsidP="006A6640">
            <w:pPr>
              <w:rPr>
                <w:sz w:val="20"/>
                <w:szCs w:val="20"/>
              </w:rPr>
            </w:pPr>
            <w:r w:rsidRPr="004E0F26">
              <w:rPr>
                <w:sz w:val="20"/>
                <w:szCs w:val="20"/>
              </w:rPr>
              <w:t>Motif</w:t>
            </w:r>
          </w:p>
        </w:tc>
        <w:tc>
          <w:tcPr>
            <w:tcW w:w="8079" w:type="dxa"/>
          </w:tcPr>
          <w:p w14:paraId="1A609EAE" w14:textId="1F34789B" w:rsidR="0028653E" w:rsidRPr="004E0F26" w:rsidRDefault="0028653E" w:rsidP="006A6640">
            <w:pPr>
              <w:cnfStyle w:val="000000000000" w:firstRow="0" w:lastRow="0" w:firstColumn="0" w:lastColumn="0" w:oddVBand="0" w:evenVBand="0" w:oddHBand="0" w:evenHBand="0" w:firstRowFirstColumn="0" w:firstRowLastColumn="0" w:lastRowFirstColumn="0" w:lastRowLastColumn="0"/>
              <w:rPr>
                <w:sz w:val="20"/>
                <w:szCs w:val="20"/>
              </w:rPr>
            </w:pPr>
            <w:r w:rsidRPr="0028653E">
              <w:rPr>
                <w:sz w:val="20"/>
                <w:szCs w:val="20"/>
              </w:rPr>
              <w:t>Une interface qui masque un bouton protège l</w:t>
            </w:r>
            <w:r w:rsidR="00064ACC">
              <w:rPr>
                <w:sz w:val="20"/>
                <w:szCs w:val="20"/>
              </w:rPr>
              <w:t>’</w:t>
            </w:r>
            <w:r w:rsidRPr="0028653E">
              <w:rPr>
                <w:sz w:val="20"/>
                <w:szCs w:val="20"/>
              </w:rPr>
              <w:t>utilisateur attentif, pas la plateforme</w:t>
            </w:r>
            <w:r w:rsidR="00064ACC">
              <w:rPr>
                <w:sz w:val="20"/>
                <w:szCs w:val="20"/>
              </w:rPr>
              <w:t> </w:t>
            </w:r>
            <w:r w:rsidRPr="0028653E">
              <w:rPr>
                <w:sz w:val="20"/>
                <w:szCs w:val="20"/>
              </w:rPr>
              <w:t>: le jour où quelqu</w:t>
            </w:r>
            <w:r w:rsidR="00064ACC">
              <w:rPr>
                <w:sz w:val="20"/>
                <w:szCs w:val="20"/>
              </w:rPr>
              <w:t>’</w:t>
            </w:r>
            <w:r w:rsidRPr="0028653E">
              <w:rPr>
                <w:sz w:val="20"/>
                <w:szCs w:val="20"/>
              </w:rPr>
              <w:t>un appelle l</w:t>
            </w:r>
            <w:r w:rsidR="00064ACC">
              <w:rPr>
                <w:sz w:val="20"/>
                <w:szCs w:val="20"/>
              </w:rPr>
              <w:t>’</w:t>
            </w:r>
            <w:r w:rsidRPr="0028653E">
              <w:rPr>
                <w:sz w:val="20"/>
                <w:szCs w:val="20"/>
              </w:rPr>
              <w:t>API directement, seule la règle portée par le serveur tient. C</w:t>
            </w:r>
            <w:r w:rsidR="00064ACC">
              <w:rPr>
                <w:sz w:val="20"/>
                <w:szCs w:val="20"/>
              </w:rPr>
              <w:t>’</w:t>
            </w:r>
            <w:r w:rsidRPr="0028653E">
              <w:rPr>
                <w:sz w:val="20"/>
                <w:szCs w:val="20"/>
              </w:rPr>
              <w:t>est la condition pour que WF-ADM-0110, WF-CYC-0100 et l</w:t>
            </w:r>
            <w:r w:rsidR="00064ACC">
              <w:rPr>
                <w:sz w:val="20"/>
                <w:szCs w:val="20"/>
              </w:rPr>
              <w:t>’</w:t>
            </w:r>
            <w:r w:rsidRPr="0028653E">
              <w:rPr>
                <w:sz w:val="20"/>
                <w:szCs w:val="20"/>
              </w:rPr>
              <w:t>immuabilité des révisions marquées valent ce qu</w:t>
            </w:r>
            <w:r w:rsidR="00064ACC">
              <w:rPr>
                <w:sz w:val="20"/>
                <w:szCs w:val="20"/>
              </w:rPr>
              <w:t>’</w:t>
            </w:r>
            <w:r w:rsidRPr="0028653E">
              <w:rPr>
                <w:sz w:val="20"/>
                <w:szCs w:val="20"/>
              </w:rPr>
              <w:t>ils disent.</w:t>
            </w:r>
          </w:p>
        </w:tc>
      </w:tr>
      <w:tr w:rsidR="0028653E" w:rsidRPr="004E0F26" w14:paraId="02ACC53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7912B6" w14:textId="77777777" w:rsidR="0028653E" w:rsidRPr="004E0F26" w:rsidRDefault="0028653E" w:rsidP="006A6640">
            <w:pPr>
              <w:rPr>
                <w:sz w:val="20"/>
                <w:szCs w:val="20"/>
              </w:rPr>
            </w:pPr>
            <w:r w:rsidRPr="004E0F26">
              <w:rPr>
                <w:sz w:val="20"/>
                <w:szCs w:val="20"/>
              </w:rPr>
              <w:t>Vérif</w:t>
            </w:r>
          </w:p>
        </w:tc>
        <w:tc>
          <w:tcPr>
            <w:tcW w:w="8079" w:type="dxa"/>
          </w:tcPr>
          <w:p w14:paraId="47CF9C52" w14:textId="0C4565F4" w:rsidR="0028653E" w:rsidRPr="004E0F26" w:rsidRDefault="0028653E" w:rsidP="006A6640">
            <w:pPr>
              <w:cnfStyle w:val="000000100000" w:firstRow="0" w:lastRow="0" w:firstColumn="0" w:lastColumn="0" w:oddVBand="0" w:evenVBand="0" w:oddHBand="1" w:evenHBand="0" w:firstRowFirstColumn="0" w:firstRowLastColumn="0" w:lastRowFirstColumn="0" w:lastRowLastColumn="0"/>
              <w:rPr>
                <w:sz w:val="20"/>
                <w:szCs w:val="20"/>
              </w:rPr>
            </w:pPr>
            <w:r w:rsidRPr="0028653E">
              <w:rPr>
                <w:sz w:val="20"/>
                <w:szCs w:val="20"/>
              </w:rPr>
              <w:t>Un appel direct à l</w:t>
            </w:r>
            <w:r w:rsidR="00064ACC">
              <w:rPr>
                <w:sz w:val="20"/>
                <w:szCs w:val="20"/>
              </w:rPr>
              <w:t>’</w:t>
            </w:r>
            <w:r w:rsidRPr="0028653E">
              <w:rPr>
                <w:sz w:val="20"/>
                <w:szCs w:val="20"/>
              </w:rPr>
              <w:t>API qui tente de modifier une révision marquée, un projet terminal, ou un projet dont l</w:t>
            </w:r>
            <w:r w:rsidR="00064ACC">
              <w:rPr>
                <w:sz w:val="20"/>
                <w:szCs w:val="20"/>
              </w:rPr>
              <w:t>’</w:t>
            </w:r>
            <w:r w:rsidRPr="0028653E">
              <w:rPr>
                <w:sz w:val="20"/>
                <w:szCs w:val="20"/>
              </w:rPr>
              <w:t>utilisateur n</w:t>
            </w:r>
            <w:r w:rsidR="00064ACC">
              <w:rPr>
                <w:sz w:val="20"/>
                <w:szCs w:val="20"/>
              </w:rPr>
              <w:t>’</w:t>
            </w:r>
            <w:r w:rsidRPr="0028653E">
              <w:rPr>
                <w:sz w:val="20"/>
                <w:szCs w:val="20"/>
              </w:rPr>
              <w:t>est pas contributeur est refusé, alors même que le front n</w:t>
            </w:r>
            <w:r w:rsidR="00064ACC">
              <w:rPr>
                <w:sz w:val="20"/>
                <w:szCs w:val="20"/>
              </w:rPr>
              <w:t>’</w:t>
            </w:r>
            <w:r w:rsidRPr="0028653E">
              <w:rPr>
                <w:sz w:val="20"/>
                <w:szCs w:val="20"/>
              </w:rPr>
              <w:t>en propose pas l</w:t>
            </w:r>
            <w:r w:rsidR="00064ACC">
              <w:rPr>
                <w:sz w:val="20"/>
                <w:szCs w:val="20"/>
              </w:rPr>
              <w:t>’</w:t>
            </w:r>
            <w:r w:rsidRPr="0028653E">
              <w:rPr>
                <w:sz w:val="20"/>
                <w:szCs w:val="20"/>
              </w:rPr>
              <w:t>action. Un indicateur affiché est identique à celui que l</w:t>
            </w:r>
            <w:r w:rsidR="00064ACC">
              <w:rPr>
                <w:sz w:val="20"/>
                <w:szCs w:val="20"/>
              </w:rPr>
              <w:t>’</w:t>
            </w:r>
            <w:r w:rsidRPr="0028653E">
              <w:rPr>
                <w:sz w:val="20"/>
                <w:szCs w:val="20"/>
              </w:rPr>
              <w:t>API renvoie pour la même date et le même périmètre.</w:t>
            </w:r>
          </w:p>
        </w:tc>
      </w:tr>
    </w:tbl>
    <w:p w14:paraId="6F2A12FF" w14:textId="77777777" w:rsidR="0028653E" w:rsidRDefault="0028653E" w:rsidP="0028653E">
      <w:pPr>
        <w:jc w:val="both"/>
      </w:pPr>
    </w:p>
    <w:p w14:paraId="442CD088" w14:textId="7C4E2436" w:rsidR="00340FF5" w:rsidRDefault="0028653E" w:rsidP="00DC3E7E">
      <w:pPr>
        <w:pStyle w:val="Titre3"/>
        <w:numPr>
          <w:ilvl w:val="2"/>
          <w:numId w:val="4"/>
        </w:numPr>
      </w:pPr>
      <w:bookmarkStart w:id="127" w:name="_Toc241403367"/>
      <w:r w:rsidRPr="0028653E">
        <w:t>Les services sont sans état</w:t>
      </w:r>
      <w:bookmarkEnd w:id="127"/>
    </w:p>
    <w:p w14:paraId="6AFB80FA" w14:textId="0E793DCF" w:rsidR="00340FF5" w:rsidRDefault="0028653E" w:rsidP="0028653E">
      <w:pPr>
        <w:jc w:val="both"/>
      </w:pPr>
      <w:r w:rsidRPr="0028653E">
        <w:t>Ni le service d</w:t>
      </w:r>
      <w:r w:rsidR="00064ACC">
        <w:t>’</w:t>
      </w:r>
      <w:r w:rsidRPr="0028653E">
        <w:t xml:space="preserve">API ni le </w:t>
      </w:r>
      <w:proofErr w:type="spellStart"/>
      <w:r w:rsidRPr="0028653E">
        <w:t>worker</w:t>
      </w:r>
      <w:proofErr w:type="spellEnd"/>
      <w:r w:rsidRPr="0028653E">
        <w:t xml:space="preserve"> ne gardent quoi que ce soit entre deux requêtes ou deux tâches</w:t>
      </w:r>
      <w:r w:rsidR="00064ACC">
        <w:t> </w:t>
      </w:r>
      <w:r w:rsidRPr="0028653E">
        <w:t>: pas de session en mémoire, pas de fichier de travail sur leur disque local, pas de compteur. Tout ce qui doit survivre vit dans PostgreSQL, Redis ou le stockage objet (WF-ARC-0040). C</w:t>
      </w:r>
      <w:r w:rsidR="00064ACC">
        <w:t>’</w:t>
      </w:r>
      <w:r w:rsidRPr="0028653E">
        <w:t>est cette propriété qui permet d</w:t>
      </w:r>
      <w:r w:rsidR="00064ACC">
        <w:t>’</w:t>
      </w:r>
      <w:r w:rsidRPr="0028653E">
        <w:t>ajouter une instance sous la charge, d</w:t>
      </w:r>
      <w:r w:rsidR="00064ACC">
        <w:t>’</w:t>
      </w:r>
      <w:r w:rsidRPr="0028653E">
        <w:t>en arrêter une pour une mise à jour, et de redémarrer sans prévenir.</w:t>
      </w:r>
    </w:p>
    <w:tbl>
      <w:tblPr>
        <w:tblStyle w:val="TableauListe6Couleur-Accentuation1"/>
        <w:tblW w:w="9067" w:type="dxa"/>
        <w:tblLook w:val="04A0" w:firstRow="1" w:lastRow="0" w:firstColumn="1" w:lastColumn="0" w:noHBand="0" w:noVBand="1"/>
      </w:tblPr>
      <w:tblGrid>
        <w:gridCol w:w="988"/>
        <w:gridCol w:w="8079"/>
      </w:tblGrid>
      <w:tr w:rsidR="0028653E" w:rsidRPr="004E0F26" w14:paraId="67601C39"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1C19752" w14:textId="77777777" w:rsidR="0028653E" w:rsidRPr="004E0F26" w:rsidRDefault="0028653E" w:rsidP="006A6640">
            <w:pPr>
              <w:rPr>
                <w:sz w:val="20"/>
                <w:szCs w:val="20"/>
              </w:rPr>
            </w:pPr>
            <w:r w:rsidRPr="004E0F26">
              <w:rPr>
                <w:sz w:val="20"/>
                <w:szCs w:val="20"/>
              </w:rPr>
              <w:t>ID</w:t>
            </w:r>
          </w:p>
        </w:tc>
        <w:tc>
          <w:tcPr>
            <w:tcW w:w="8079" w:type="dxa"/>
          </w:tcPr>
          <w:p w14:paraId="3AD70ED0" w14:textId="10CB9413" w:rsidR="0028653E" w:rsidRPr="004E0F26" w:rsidRDefault="0028653E"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ARC</w:t>
            </w:r>
            <w:r w:rsidRPr="005E0298">
              <w:rPr>
                <w:sz w:val="20"/>
                <w:szCs w:val="20"/>
              </w:rPr>
              <w:t>-00</w:t>
            </w:r>
            <w:r>
              <w:rPr>
                <w:sz w:val="20"/>
                <w:szCs w:val="20"/>
              </w:rPr>
              <w:t>8</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w:instrText>
            </w:r>
            <w:r>
              <w:rPr>
                <w:sz w:val="20"/>
                <w:szCs w:val="20"/>
              </w:rPr>
              <w:instrText>ARC</w:instrText>
            </w:r>
            <w:r w:rsidRPr="005E0298">
              <w:rPr>
                <w:sz w:val="20"/>
                <w:szCs w:val="20"/>
              </w:rPr>
              <w:instrText>-00</w:instrText>
            </w:r>
            <w:r>
              <w:rPr>
                <w:sz w:val="20"/>
                <w:szCs w:val="20"/>
              </w:rPr>
              <w:instrText>8</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28653E" w14:paraId="7EA2AED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D27AEAA" w14:textId="77777777" w:rsidR="0028653E" w:rsidRDefault="0028653E" w:rsidP="006A6640">
            <w:r>
              <w:t>Titre</w:t>
            </w:r>
          </w:p>
        </w:tc>
        <w:tc>
          <w:tcPr>
            <w:tcW w:w="8079" w:type="dxa"/>
          </w:tcPr>
          <w:p w14:paraId="2664A88B" w14:textId="0454B131" w:rsidR="0028653E" w:rsidRPr="00860413" w:rsidRDefault="0028653E" w:rsidP="006A6640">
            <w:pPr>
              <w:cnfStyle w:val="000000100000" w:firstRow="0" w:lastRow="0" w:firstColumn="0" w:lastColumn="0" w:oddVBand="0" w:evenVBand="0" w:oddHBand="1" w:evenHBand="0" w:firstRowFirstColumn="0" w:firstRowLastColumn="0" w:lastRowFirstColumn="0" w:lastRowLastColumn="0"/>
              <w:rPr>
                <w:b/>
                <w:bCs/>
              </w:rPr>
            </w:pPr>
            <w:r w:rsidRPr="0028653E">
              <w:rPr>
                <w:b/>
                <w:bCs/>
              </w:rPr>
              <w:t>Services sans état</w:t>
            </w:r>
          </w:p>
        </w:tc>
      </w:tr>
      <w:tr w:rsidR="0028653E" w:rsidRPr="004E0F26" w14:paraId="74E666B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21A5FD9" w14:textId="77777777" w:rsidR="0028653E" w:rsidRPr="004E0F26" w:rsidRDefault="0028653E" w:rsidP="006A6640">
            <w:pPr>
              <w:rPr>
                <w:sz w:val="20"/>
                <w:szCs w:val="20"/>
              </w:rPr>
            </w:pPr>
            <w:r w:rsidRPr="004E0F26">
              <w:rPr>
                <w:sz w:val="20"/>
                <w:szCs w:val="20"/>
              </w:rPr>
              <w:t>Flex</w:t>
            </w:r>
          </w:p>
        </w:tc>
        <w:tc>
          <w:tcPr>
            <w:tcW w:w="8079" w:type="dxa"/>
          </w:tcPr>
          <w:p w14:paraId="08DBD77C" w14:textId="77777777" w:rsidR="0028653E" w:rsidRPr="004E0F26" w:rsidRDefault="0028653E"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28653E" w:rsidRPr="004E0F26" w14:paraId="79B435C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60077CA" w14:textId="77777777" w:rsidR="0028653E" w:rsidRPr="004E0F26" w:rsidRDefault="0028653E" w:rsidP="006A6640">
            <w:pPr>
              <w:rPr>
                <w:sz w:val="20"/>
                <w:szCs w:val="20"/>
              </w:rPr>
            </w:pPr>
            <w:r w:rsidRPr="004E0F26">
              <w:rPr>
                <w:sz w:val="20"/>
                <w:szCs w:val="20"/>
              </w:rPr>
              <w:t>FBS</w:t>
            </w:r>
          </w:p>
        </w:tc>
        <w:tc>
          <w:tcPr>
            <w:tcW w:w="8079" w:type="dxa"/>
          </w:tcPr>
          <w:p w14:paraId="1B006876" w14:textId="77777777" w:rsidR="0028653E" w:rsidRPr="004E0F26" w:rsidRDefault="0028653E" w:rsidP="006A6640">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FBS-4</w:t>
            </w:r>
          </w:p>
        </w:tc>
      </w:tr>
      <w:tr w:rsidR="0028653E" w:rsidRPr="004E0F26" w14:paraId="76ED9E3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1810FDB" w14:textId="77777777" w:rsidR="0028653E" w:rsidRPr="004E0F26" w:rsidRDefault="0028653E" w:rsidP="006A6640">
            <w:pPr>
              <w:rPr>
                <w:sz w:val="20"/>
                <w:szCs w:val="20"/>
              </w:rPr>
            </w:pPr>
            <w:r w:rsidRPr="004E0F26">
              <w:rPr>
                <w:sz w:val="20"/>
                <w:szCs w:val="20"/>
              </w:rPr>
              <w:t>PBS</w:t>
            </w:r>
          </w:p>
        </w:tc>
        <w:tc>
          <w:tcPr>
            <w:tcW w:w="8079" w:type="dxa"/>
          </w:tcPr>
          <w:p w14:paraId="1F4A0D51" w14:textId="4CE2A1DF" w:rsidR="0028653E" w:rsidRPr="004E0F26" w:rsidRDefault="0028653E" w:rsidP="006A6640">
            <w:pPr>
              <w:cnfStyle w:val="000000000000" w:firstRow="0" w:lastRow="0" w:firstColumn="0" w:lastColumn="0" w:oddVBand="0" w:evenVBand="0" w:oddHBand="0" w:evenHBand="0" w:firstRowFirstColumn="0" w:firstRowLastColumn="0" w:lastRowFirstColumn="0" w:lastRowLastColumn="0"/>
              <w:rPr>
                <w:sz w:val="20"/>
                <w:szCs w:val="20"/>
              </w:rPr>
            </w:pPr>
            <w:r w:rsidRPr="0028653E">
              <w:rPr>
                <w:sz w:val="20"/>
                <w:szCs w:val="20"/>
              </w:rPr>
              <w:t>PBS-2.1, PBS-2.</w:t>
            </w:r>
            <w:r>
              <w:rPr>
                <w:sz w:val="20"/>
                <w:szCs w:val="20"/>
              </w:rPr>
              <w:t>2</w:t>
            </w:r>
          </w:p>
        </w:tc>
      </w:tr>
      <w:tr w:rsidR="0028653E" w14:paraId="269539B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4DB69E4" w14:textId="77777777" w:rsidR="0028653E" w:rsidRDefault="0028653E" w:rsidP="006A6640">
            <w:r>
              <w:t>Corp</w:t>
            </w:r>
          </w:p>
        </w:tc>
        <w:tc>
          <w:tcPr>
            <w:tcW w:w="8079" w:type="dxa"/>
          </w:tcPr>
          <w:p w14:paraId="407A1570" w14:textId="6A84E124" w:rsidR="0028653E" w:rsidRDefault="0028653E" w:rsidP="006A6640">
            <w:pPr>
              <w:jc w:val="both"/>
              <w:cnfStyle w:val="000000100000" w:firstRow="0" w:lastRow="0" w:firstColumn="0" w:lastColumn="0" w:oddVBand="0" w:evenVBand="0" w:oddHBand="1" w:evenHBand="0" w:firstRowFirstColumn="0" w:firstRowLastColumn="0" w:lastRowFirstColumn="0" w:lastRowLastColumn="0"/>
            </w:pPr>
            <w:r w:rsidRPr="0028653E">
              <w:t>Le service d</w:t>
            </w:r>
            <w:r w:rsidR="00064ACC">
              <w:t>’</w:t>
            </w:r>
            <w:r w:rsidRPr="0028653E">
              <w:t xml:space="preserve">API et le </w:t>
            </w:r>
            <w:proofErr w:type="spellStart"/>
            <w:r w:rsidRPr="0028653E">
              <w:t>worker</w:t>
            </w:r>
            <w:proofErr w:type="spellEnd"/>
            <w:r w:rsidRPr="0028653E">
              <w:t xml:space="preserve"> ne conservent aucun état en mémoire ni sur leur disque local entre deux requêtes ou deux tâches. Toute requête peut être servie par n</w:t>
            </w:r>
            <w:r w:rsidR="00064ACC">
              <w:t>’</w:t>
            </w:r>
            <w:r w:rsidRPr="0028653E">
              <w:t>importe quelle instance, sans affinité. L</w:t>
            </w:r>
            <w:r w:rsidR="00064ACC">
              <w:t>’</w:t>
            </w:r>
            <w:r w:rsidRPr="0028653E">
              <w:t>arrêt d</w:t>
            </w:r>
            <w:r w:rsidR="00064ACC">
              <w:t>’</w:t>
            </w:r>
            <w:r w:rsidRPr="0028653E">
              <w:t>une instance ne perd que les requêtes qu</w:t>
            </w:r>
            <w:r w:rsidR="00064ACC">
              <w:t>’</w:t>
            </w:r>
            <w:r w:rsidRPr="0028653E">
              <w:t>elle traitait et remet en file les tâches qu</w:t>
            </w:r>
            <w:r w:rsidR="00064ACC">
              <w:t>’</w:t>
            </w:r>
            <w:r w:rsidRPr="0028653E">
              <w:t>elle n</w:t>
            </w:r>
            <w:r w:rsidR="00064ACC">
              <w:t>’</w:t>
            </w:r>
            <w:r w:rsidRPr="0028653E">
              <w:t>a pas terminées.</w:t>
            </w:r>
          </w:p>
        </w:tc>
      </w:tr>
      <w:tr w:rsidR="0028653E" w:rsidRPr="004E0F26" w14:paraId="0010FAA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5D3D4A8" w14:textId="77777777" w:rsidR="0028653E" w:rsidRPr="004E0F26" w:rsidRDefault="0028653E" w:rsidP="006A6640">
            <w:pPr>
              <w:rPr>
                <w:sz w:val="20"/>
                <w:szCs w:val="20"/>
              </w:rPr>
            </w:pPr>
            <w:r w:rsidRPr="004E0F26">
              <w:rPr>
                <w:sz w:val="20"/>
                <w:szCs w:val="20"/>
              </w:rPr>
              <w:t>Motif</w:t>
            </w:r>
          </w:p>
        </w:tc>
        <w:tc>
          <w:tcPr>
            <w:tcW w:w="8079" w:type="dxa"/>
          </w:tcPr>
          <w:p w14:paraId="6A920D31" w14:textId="624640FE" w:rsidR="0028653E" w:rsidRPr="004E0F26" w:rsidRDefault="0028653E" w:rsidP="006A6640">
            <w:pPr>
              <w:cnfStyle w:val="000000000000" w:firstRow="0" w:lastRow="0" w:firstColumn="0" w:lastColumn="0" w:oddVBand="0" w:evenVBand="0" w:oddHBand="0" w:evenHBand="0" w:firstRowFirstColumn="0" w:firstRowLastColumn="0" w:lastRowFirstColumn="0" w:lastRowLastColumn="0"/>
              <w:rPr>
                <w:sz w:val="20"/>
                <w:szCs w:val="20"/>
              </w:rPr>
            </w:pPr>
            <w:r w:rsidRPr="0028653E">
              <w:rPr>
                <w:sz w:val="20"/>
                <w:szCs w:val="20"/>
              </w:rPr>
              <w:t>L</w:t>
            </w:r>
            <w:r w:rsidR="00064ACC">
              <w:rPr>
                <w:sz w:val="20"/>
                <w:szCs w:val="20"/>
              </w:rPr>
              <w:t>’</w:t>
            </w:r>
            <w:r w:rsidRPr="0028653E">
              <w:rPr>
                <w:sz w:val="20"/>
                <w:szCs w:val="20"/>
              </w:rPr>
              <w:t>absence d</w:t>
            </w:r>
            <w:r w:rsidR="00064ACC">
              <w:rPr>
                <w:sz w:val="20"/>
                <w:szCs w:val="20"/>
              </w:rPr>
              <w:t>’</w:t>
            </w:r>
            <w:r w:rsidRPr="0028653E">
              <w:rPr>
                <w:sz w:val="20"/>
                <w:szCs w:val="20"/>
              </w:rPr>
              <w:t>état est ce qui rend les instances interchangeables</w:t>
            </w:r>
            <w:r w:rsidR="00064ACC">
              <w:rPr>
                <w:sz w:val="20"/>
                <w:szCs w:val="20"/>
              </w:rPr>
              <w:t> </w:t>
            </w:r>
            <w:r w:rsidRPr="0028653E">
              <w:rPr>
                <w:sz w:val="20"/>
                <w:szCs w:val="20"/>
              </w:rPr>
              <w:t>: sans elle, on ne peut ni monter en charge, ni mettre à jour sans interruption, ni survivre à la perte d</w:t>
            </w:r>
            <w:r w:rsidR="00064ACC">
              <w:rPr>
                <w:sz w:val="20"/>
                <w:szCs w:val="20"/>
              </w:rPr>
              <w:t>’</w:t>
            </w:r>
            <w:r w:rsidRPr="0028653E">
              <w:rPr>
                <w:sz w:val="20"/>
                <w:szCs w:val="20"/>
              </w:rPr>
              <w:t>un nœud. Elle impose en retour que tout ce qui est partagé soit explicitement rangé dans un composant de données, ce qui est la règle de WF-ARC-0040.</w:t>
            </w:r>
          </w:p>
        </w:tc>
      </w:tr>
      <w:tr w:rsidR="0028653E" w:rsidRPr="004E0F26" w14:paraId="64C909D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6D8B93" w14:textId="77777777" w:rsidR="0028653E" w:rsidRPr="004E0F26" w:rsidRDefault="0028653E" w:rsidP="006A6640">
            <w:pPr>
              <w:rPr>
                <w:sz w:val="20"/>
                <w:szCs w:val="20"/>
              </w:rPr>
            </w:pPr>
            <w:r w:rsidRPr="004E0F26">
              <w:rPr>
                <w:sz w:val="20"/>
                <w:szCs w:val="20"/>
              </w:rPr>
              <w:t>Vérif</w:t>
            </w:r>
          </w:p>
        </w:tc>
        <w:tc>
          <w:tcPr>
            <w:tcW w:w="8079" w:type="dxa"/>
          </w:tcPr>
          <w:p w14:paraId="5390603E" w14:textId="492152C9" w:rsidR="0028653E" w:rsidRPr="004E0F26" w:rsidRDefault="0028653E" w:rsidP="006A6640">
            <w:pPr>
              <w:cnfStyle w:val="000000100000" w:firstRow="0" w:lastRow="0" w:firstColumn="0" w:lastColumn="0" w:oddVBand="0" w:evenVBand="0" w:oddHBand="1" w:evenHBand="0" w:firstRowFirstColumn="0" w:firstRowLastColumn="0" w:lastRowFirstColumn="0" w:lastRowLastColumn="0"/>
              <w:rPr>
                <w:sz w:val="20"/>
                <w:szCs w:val="20"/>
              </w:rPr>
            </w:pPr>
            <w:r w:rsidRPr="0028653E">
              <w:rPr>
                <w:sz w:val="20"/>
                <w:szCs w:val="20"/>
              </w:rPr>
              <w:t>Deux requêtes successives d</w:t>
            </w:r>
            <w:r w:rsidR="00064ACC">
              <w:rPr>
                <w:sz w:val="20"/>
                <w:szCs w:val="20"/>
              </w:rPr>
              <w:t>’</w:t>
            </w:r>
            <w:r w:rsidRPr="0028653E">
              <w:rPr>
                <w:sz w:val="20"/>
                <w:szCs w:val="20"/>
              </w:rPr>
              <w:t>un même utilisateur, servies par deux instances différentes, donnent le même résultat sans qu</w:t>
            </w:r>
            <w:r w:rsidR="00064ACC">
              <w:rPr>
                <w:sz w:val="20"/>
                <w:szCs w:val="20"/>
              </w:rPr>
              <w:t>’</w:t>
            </w:r>
            <w:r w:rsidRPr="0028653E">
              <w:rPr>
                <w:sz w:val="20"/>
                <w:szCs w:val="20"/>
              </w:rPr>
              <w:t>il ait à se reconnecter. L</w:t>
            </w:r>
            <w:r w:rsidR="00064ACC">
              <w:rPr>
                <w:sz w:val="20"/>
                <w:szCs w:val="20"/>
              </w:rPr>
              <w:t>’</w:t>
            </w:r>
            <w:r w:rsidRPr="0028653E">
              <w:rPr>
                <w:sz w:val="20"/>
                <w:szCs w:val="20"/>
              </w:rPr>
              <w:t>arrêt brutal d</w:t>
            </w:r>
            <w:r w:rsidR="00064ACC">
              <w:rPr>
                <w:sz w:val="20"/>
                <w:szCs w:val="20"/>
              </w:rPr>
              <w:t>’</w:t>
            </w:r>
            <w:r w:rsidRPr="0028653E">
              <w:rPr>
                <w:sz w:val="20"/>
                <w:szCs w:val="20"/>
              </w:rPr>
              <w:t xml:space="preserve">une instance du </w:t>
            </w:r>
            <w:proofErr w:type="spellStart"/>
            <w:r w:rsidRPr="0028653E">
              <w:rPr>
                <w:sz w:val="20"/>
                <w:szCs w:val="20"/>
              </w:rPr>
              <w:t>worker</w:t>
            </w:r>
            <w:proofErr w:type="spellEnd"/>
            <w:r w:rsidRPr="0028653E">
              <w:rPr>
                <w:sz w:val="20"/>
                <w:szCs w:val="20"/>
              </w:rPr>
              <w:t xml:space="preserve"> pendant une tâche laisse la base inchangée, et la tâche est reprise par une autre instance. Aucun service ne lit un fichier que lui-même a écrit sur son disque local lors d</w:t>
            </w:r>
            <w:r w:rsidR="00064ACC">
              <w:rPr>
                <w:sz w:val="20"/>
                <w:szCs w:val="20"/>
              </w:rPr>
              <w:t>’</w:t>
            </w:r>
            <w:r w:rsidRPr="0028653E">
              <w:rPr>
                <w:sz w:val="20"/>
                <w:szCs w:val="20"/>
              </w:rPr>
              <w:t>une requête antérieure.</w:t>
            </w:r>
          </w:p>
        </w:tc>
      </w:tr>
    </w:tbl>
    <w:p w14:paraId="36385387" w14:textId="77777777" w:rsidR="0028653E" w:rsidRDefault="0028653E" w:rsidP="0028653E">
      <w:pPr>
        <w:jc w:val="both"/>
      </w:pPr>
    </w:p>
    <w:tbl>
      <w:tblPr>
        <w:tblStyle w:val="TableauListe6Couleur-Accentuation1"/>
        <w:tblW w:w="9067" w:type="dxa"/>
        <w:tblLook w:val="04A0" w:firstRow="1" w:lastRow="0" w:firstColumn="1" w:lastColumn="0" w:noHBand="0" w:noVBand="1"/>
      </w:tblPr>
      <w:tblGrid>
        <w:gridCol w:w="988"/>
        <w:gridCol w:w="8079"/>
      </w:tblGrid>
      <w:tr w:rsidR="009308D3" w:rsidRPr="004E0F26" w14:paraId="076E02B4"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7DB44C5" w14:textId="77777777" w:rsidR="009308D3" w:rsidRPr="004E0F26" w:rsidRDefault="009308D3" w:rsidP="00F47DD7">
            <w:pPr>
              <w:rPr>
                <w:sz w:val="20"/>
                <w:szCs w:val="20"/>
              </w:rPr>
            </w:pPr>
            <w:r w:rsidRPr="004E0F26">
              <w:rPr>
                <w:sz w:val="20"/>
                <w:szCs w:val="20"/>
              </w:rPr>
              <w:lastRenderedPageBreak/>
              <w:t>ID</w:t>
            </w:r>
          </w:p>
        </w:tc>
        <w:tc>
          <w:tcPr>
            <w:tcW w:w="8079" w:type="dxa"/>
          </w:tcPr>
          <w:p w14:paraId="01E9F523" w14:textId="1208B99F" w:rsidR="009308D3" w:rsidRPr="004E0F26" w:rsidRDefault="009308D3" w:rsidP="00F47DD7">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ARC</w:t>
            </w:r>
            <w:r w:rsidRPr="005E0298">
              <w:rPr>
                <w:sz w:val="20"/>
                <w:szCs w:val="20"/>
              </w:rPr>
              <w:t>-0</w:t>
            </w:r>
            <w:r>
              <w:rPr>
                <w:sz w:val="20"/>
                <w:szCs w:val="20"/>
              </w:rPr>
              <w:t>11</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ARC</w:instrText>
            </w:r>
            <w:r w:rsidRPr="005E0298">
              <w:rPr>
                <w:sz w:val="20"/>
                <w:szCs w:val="20"/>
              </w:rPr>
              <w:instrText>-0</w:instrText>
            </w:r>
            <w:r>
              <w:rPr>
                <w:sz w:val="20"/>
                <w:szCs w:val="20"/>
              </w:rPr>
              <w:instrText>11</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9308D3" w14:paraId="4CDB39DA"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26A75B5" w14:textId="77777777" w:rsidR="009308D3" w:rsidRDefault="009308D3" w:rsidP="00F47DD7">
            <w:r>
              <w:t>Titre</w:t>
            </w:r>
          </w:p>
        </w:tc>
        <w:tc>
          <w:tcPr>
            <w:tcW w:w="8079" w:type="dxa"/>
          </w:tcPr>
          <w:p w14:paraId="693261B5" w14:textId="1275C32E" w:rsidR="009308D3" w:rsidRPr="00860413" w:rsidRDefault="009308D3" w:rsidP="00F47DD7">
            <w:pPr>
              <w:cnfStyle w:val="000000100000" w:firstRow="0" w:lastRow="0" w:firstColumn="0" w:lastColumn="0" w:oddVBand="0" w:evenVBand="0" w:oddHBand="1" w:evenHBand="0" w:firstRowFirstColumn="0" w:firstRowLastColumn="0" w:lastRowFirstColumn="0" w:lastRowLastColumn="0"/>
              <w:rPr>
                <w:b/>
                <w:bCs/>
              </w:rPr>
            </w:pPr>
            <w:r w:rsidRPr="009308D3">
              <w:rPr>
                <w:b/>
                <w:bCs/>
              </w:rPr>
              <w:t>Le texte est rendu au plus près du lecteur</w:t>
            </w:r>
          </w:p>
        </w:tc>
      </w:tr>
      <w:tr w:rsidR="009308D3" w:rsidRPr="004E0F26" w14:paraId="3EFEE256"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1147414E" w14:textId="77777777" w:rsidR="009308D3" w:rsidRPr="004E0F26" w:rsidRDefault="009308D3" w:rsidP="00F47DD7">
            <w:pPr>
              <w:rPr>
                <w:sz w:val="20"/>
                <w:szCs w:val="20"/>
              </w:rPr>
            </w:pPr>
            <w:r w:rsidRPr="004E0F26">
              <w:rPr>
                <w:sz w:val="20"/>
                <w:szCs w:val="20"/>
              </w:rPr>
              <w:t>Flex</w:t>
            </w:r>
          </w:p>
        </w:tc>
        <w:tc>
          <w:tcPr>
            <w:tcW w:w="8079" w:type="dxa"/>
          </w:tcPr>
          <w:p w14:paraId="75A11065" w14:textId="77777777" w:rsidR="009308D3" w:rsidRPr="004E0F26"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9308D3" w:rsidRPr="004E0F26" w14:paraId="3155790B"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33DC998" w14:textId="77777777" w:rsidR="009308D3" w:rsidRPr="004E0F26" w:rsidRDefault="009308D3" w:rsidP="00F47DD7">
            <w:pPr>
              <w:rPr>
                <w:sz w:val="20"/>
                <w:szCs w:val="20"/>
              </w:rPr>
            </w:pPr>
            <w:r w:rsidRPr="004E0F26">
              <w:rPr>
                <w:sz w:val="20"/>
                <w:szCs w:val="20"/>
              </w:rPr>
              <w:t>FBS</w:t>
            </w:r>
          </w:p>
        </w:tc>
        <w:tc>
          <w:tcPr>
            <w:tcW w:w="8079" w:type="dxa"/>
          </w:tcPr>
          <w:p w14:paraId="046BA995" w14:textId="6E64D894" w:rsidR="009308D3" w:rsidRPr="004E0F26" w:rsidRDefault="009308D3" w:rsidP="00F47DD7">
            <w:pPr>
              <w:cnfStyle w:val="000000100000" w:firstRow="0" w:lastRow="0" w:firstColumn="0" w:lastColumn="0" w:oddVBand="0" w:evenVBand="0" w:oddHBand="1" w:evenHBand="0" w:firstRowFirstColumn="0" w:firstRowLastColumn="0" w:lastRowFirstColumn="0" w:lastRowLastColumn="0"/>
              <w:rPr>
                <w:sz w:val="20"/>
                <w:szCs w:val="20"/>
              </w:rPr>
            </w:pPr>
            <w:r w:rsidRPr="009308D3">
              <w:rPr>
                <w:sz w:val="20"/>
                <w:szCs w:val="20"/>
              </w:rPr>
              <w:t>FBS-1</w:t>
            </w:r>
          </w:p>
        </w:tc>
      </w:tr>
      <w:tr w:rsidR="009308D3" w:rsidRPr="004E0F26" w14:paraId="74EE7449"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37117283" w14:textId="77777777" w:rsidR="009308D3" w:rsidRPr="004E0F26" w:rsidRDefault="009308D3" w:rsidP="00F47DD7">
            <w:pPr>
              <w:rPr>
                <w:sz w:val="20"/>
                <w:szCs w:val="20"/>
              </w:rPr>
            </w:pPr>
            <w:r w:rsidRPr="004E0F26">
              <w:rPr>
                <w:sz w:val="20"/>
                <w:szCs w:val="20"/>
              </w:rPr>
              <w:t>PBS</w:t>
            </w:r>
          </w:p>
        </w:tc>
        <w:tc>
          <w:tcPr>
            <w:tcW w:w="8079" w:type="dxa"/>
          </w:tcPr>
          <w:p w14:paraId="3362EB6D" w14:textId="40411743" w:rsidR="009308D3" w:rsidRPr="004E0F26"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sidRPr="009308D3">
              <w:rPr>
                <w:sz w:val="20"/>
                <w:szCs w:val="20"/>
              </w:rPr>
              <w:t>PBS-1.1, PBS-2.1, PBS-2.2</w:t>
            </w:r>
          </w:p>
        </w:tc>
      </w:tr>
      <w:tr w:rsidR="009308D3" w14:paraId="25670CF8"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AEFFD7E" w14:textId="77777777" w:rsidR="009308D3" w:rsidRDefault="009308D3" w:rsidP="00F47DD7">
            <w:r>
              <w:t>Corp</w:t>
            </w:r>
          </w:p>
        </w:tc>
        <w:tc>
          <w:tcPr>
            <w:tcW w:w="8079" w:type="dxa"/>
          </w:tcPr>
          <w:p w14:paraId="63DCB70B" w14:textId="69C3D3F5" w:rsidR="009308D3" w:rsidRDefault="009308D3" w:rsidP="00F47DD7">
            <w:pPr>
              <w:jc w:val="both"/>
              <w:cnfStyle w:val="000000100000" w:firstRow="0" w:lastRow="0" w:firstColumn="0" w:lastColumn="0" w:oddVBand="0" w:evenVBand="0" w:oddHBand="1" w:evenHBand="0" w:firstRowFirstColumn="0" w:firstRowLastColumn="0" w:lastRowFirstColumn="0" w:lastRowLastColumn="0"/>
            </w:pPr>
            <w:r w:rsidRPr="009308D3">
              <w:t>L'API ne renvoie pas de phrase destinée à être lue : elle renvoie un code et ses données, et le front rend le texte dans la langue du lecteur. Lorsqu'un service produit lui-même un texte destiné à une personne — courriel, fichier engendré, document exporté —, il le rend dans la langue du compte destinataire, ou dans celle de la requête lorsqu'aucun compte n'est encore connu. Un message conservé — compte rendu d'import, journal des imports, journal d'audit, alerte — est conservé sous forme de code et de données, et rendu à la lecture dans la langue de celui qui le lit.</w:t>
            </w:r>
          </w:p>
        </w:tc>
      </w:tr>
      <w:tr w:rsidR="009308D3" w:rsidRPr="004E0F26" w14:paraId="69AD22EC"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7D69561D" w14:textId="77777777" w:rsidR="009308D3" w:rsidRPr="004E0F26" w:rsidRDefault="009308D3" w:rsidP="00F47DD7">
            <w:pPr>
              <w:rPr>
                <w:sz w:val="20"/>
                <w:szCs w:val="20"/>
              </w:rPr>
            </w:pPr>
            <w:r w:rsidRPr="004E0F26">
              <w:rPr>
                <w:sz w:val="20"/>
                <w:szCs w:val="20"/>
              </w:rPr>
              <w:t>Motif</w:t>
            </w:r>
          </w:p>
        </w:tc>
        <w:tc>
          <w:tcPr>
            <w:tcW w:w="8079" w:type="dxa"/>
          </w:tcPr>
          <w:p w14:paraId="4D199670" w14:textId="23A1D2B5" w:rsidR="009308D3" w:rsidRPr="004E0F26"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sidRPr="009308D3">
              <w:rPr>
                <w:sz w:val="20"/>
                <w:szCs w:val="20"/>
              </w:rPr>
              <w:t>Une phrase engendrée par le serveur ne se traduit plus : elle arrive telle quelle dans une langue qui n'est pas forcément celle du lecteur. Conserver un message déjà rédigé produit un journal en plusieurs langues, illisible d'un bout à l'autre et impossible à relire dix ans plus tard. Le courriel de réinitialisation est l'exception nécessaire : il part avant toute session, d'où la langue de la requête.</w:t>
            </w:r>
          </w:p>
        </w:tc>
      </w:tr>
      <w:tr w:rsidR="009308D3" w:rsidRPr="004E0F26" w14:paraId="34C75CBA"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221A894" w14:textId="77777777" w:rsidR="009308D3" w:rsidRPr="004E0F26" w:rsidRDefault="009308D3" w:rsidP="00F47DD7">
            <w:pPr>
              <w:rPr>
                <w:sz w:val="20"/>
                <w:szCs w:val="20"/>
              </w:rPr>
            </w:pPr>
            <w:r w:rsidRPr="004E0F26">
              <w:rPr>
                <w:sz w:val="20"/>
                <w:szCs w:val="20"/>
              </w:rPr>
              <w:t>Vérif</w:t>
            </w:r>
          </w:p>
        </w:tc>
        <w:tc>
          <w:tcPr>
            <w:tcW w:w="8079" w:type="dxa"/>
          </w:tcPr>
          <w:p w14:paraId="504CFE5F" w14:textId="28B2FA7D" w:rsidR="009308D3" w:rsidRPr="004E0F26" w:rsidRDefault="009308D3" w:rsidP="00F47DD7">
            <w:pPr>
              <w:cnfStyle w:val="000000100000" w:firstRow="0" w:lastRow="0" w:firstColumn="0" w:lastColumn="0" w:oddVBand="0" w:evenVBand="0" w:oddHBand="1" w:evenHBand="0" w:firstRowFirstColumn="0" w:firstRowLastColumn="0" w:lastRowFirstColumn="0" w:lastRowLastColumn="0"/>
              <w:rPr>
                <w:sz w:val="20"/>
                <w:szCs w:val="20"/>
              </w:rPr>
            </w:pPr>
            <w:r w:rsidRPr="009308D3">
              <w:rPr>
                <w:sz w:val="20"/>
                <w:szCs w:val="20"/>
              </w:rPr>
              <w:t>Aucune réponse de l'API ne contient de phrase destinée à l'utilisateur. Un import fait par un utilisateur en français, relu par un utilisateur en anglais, présente son compte rendu en anglais. Le journal d'audit d'une même action se lit dans la langue de chaque lecteur. Un courriel de réinitialisation demandé depuis un navigateur en anglais part en anglais.</w:t>
            </w:r>
          </w:p>
        </w:tc>
      </w:tr>
    </w:tbl>
    <w:p w14:paraId="6CB89237" w14:textId="77777777" w:rsidR="009308D3" w:rsidRDefault="009308D3" w:rsidP="0028653E">
      <w:pPr>
        <w:jc w:val="both"/>
      </w:pPr>
    </w:p>
    <w:p w14:paraId="396B6E3F" w14:textId="299ACEAE" w:rsidR="00DB7960" w:rsidRDefault="00340FF5" w:rsidP="00DC3E7E">
      <w:pPr>
        <w:pStyle w:val="Titre2"/>
        <w:numPr>
          <w:ilvl w:val="1"/>
          <w:numId w:val="4"/>
        </w:numPr>
      </w:pPr>
      <w:bookmarkStart w:id="128" w:name="_Toc241403368"/>
      <w:r>
        <w:t>Découpage technique</w:t>
      </w:r>
      <w:bookmarkEnd w:id="128"/>
    </w:p>
    <w:p w14:paraId="299E1F5F" w14:textId="0579F302" w:rsidR="006B074D" w:rsidRDefault="006B074D" w:rsidP="006B074D">
      <w:pPr>
        <w:jc w:val="both"/>
      </w:pPr>
      <w:r>
        <w:t>Waterfall est livré comme un produit</w:t>
      </w:r>
      <w:r w:rsidR="00064ACC">
        <w:t> </w:t>
      </w:r>
      <w:r>
        <w:t>: une application web, un service d</w:t>
      </w:r>
      <w:r w:rsidR="00064ACC">
        <w:t>’</w:t>
      </w:r>
      <w:r>
        <w:t xml:space="preserve">API, un </w:t>
      </w:r>
      <w:proofErr w:type="spellStart"/>
      <w:r>
        <w:t>worker</w:t>
      </w:r>
      <w:proofErr w:type="spellEnd"/>
      <w:r>
        <w:t>, et les composants de données et d</w:t>
      </w:r>
      <w:r w:rsidR="00064ACC">
        <w:t>’</w:t>
      </w:r>
      <w:r>
        <w:t>exploitation qu</w:t>
      </w:r>
      <w:r w:rsidR="00064ACC">
        <w:t>’</w:t>
      </w:r>
      <w:r>
        <w:t>ils exigent. Le découpage ci-dessous nomme chaque composant d</w:t>
      </w:r>
      <w:r w:rsidR="00064ACC">
        <w:t>’</w:t>
      </w:r>
      <w:r>
        <w:t>un code PBS, comme le §3.4.1 nomme chaque fonction d</w:t>
      </w:r>
      <w:r w:rsidR="00064ACC">
        <w:t>’</w:t>
      </w:r>
      <w:r>
        <w:t>un code FBS, et les mêmes règles valent</w:t>
      </w:r>
      <w:r w:rsidR="00064ACC">
        <w:t> </w:t>
      </w:r>
      <w:r>
        <w:t>: un code ne change jamais, un composant nouveau prend le prochain code libre. La matrice du §4.2.2 relie les deux arborescences, et c</w:t>
      </w:r>
      <w:r w:rsidR="00064ACC">
        <w:t>’</w:t>
      </w:r>
      <w:r>
        <w:t>est d</w:t>
      </w:r>
      <w:r w:rsidR="00064ACC">
        <w:t>’</w:t>
      </w:r>
      <w:r>
        <w:t>elle que se déduit le champ PBS des exigences du §3.</w:t>
      </w:r>
    </w:p>
    <w:p w14:paraId="02A0B5FF" w14:textId="7EB52A67" w:rsidR="006B074D" w:rsidRDefault="006B074D" w:rsidP="006B074D">
      <w:pPr>
        <w:jc w:val="both"/>
      </w:pPr>
      <w:r>
        <w:t>Trois décisions commandent ce découpage, et il vaut mieux les énoncer avant l</w:t>
      </w:r>
      <w:r w:rsidR="00064ACC">
        <w:t>’</w:t>
      </w:r>
      <w:r>
        <w:t>arbre.</w:t>
      </w:r>
    </w:p>
    <w:p w14:paraId="48FC2D29" w14:textId="784A1405" w:rsidR="006B074D" w:rsidRDefault="006B074D" w:rsidP="006B074D">
      <w:pPr>
        <w:jc w:val="both"/>
      </w:pPr>
      <w:r>
        <w:t>Un service, pas plusieurs. Les règles métier — machine d</w:t>
      </w:r>
      <w:r w:rsidR="00064ACC">
        <w:t>’</w:t>
      </w:r>
      <w:r>
        <w:t>état, révisions, calculs de planning, de chiffrage et d</w:t>
      </w:r>
      <w:r w:rsidR="00064ACC">
        <w:t>’</w:t>
      </w:r>
      <w:r>
        <w:t>indicateurs — vivent dans un seul noyau, exposé par un seul service d</w:t>
      </w:r>
      <w:r w:rsidR="00064ACC">
        <w:t>’</w:t>
      </w:r>
      <w:r>
        <w:t xml:space="preserve">API et exécuté aussi par le </w:t>
      </w:r>
      <w:proofErr w:type="spellStart"/>
      <w:r>
        <w:t>worker</w:t>
      </w:r>
      <w:proofErr w:type="spellEnd"/>
      <w:r>
        <w:t>. Le marquage d</w:t>
      </w:r>
      <w:r w:rsidR="00064ACC">
        <w:t>’</w:t>
      </w:r>
      <w:r>
        <w:t>une révision est une transaction unique qui copie des structures et calcule des indicateurs (WF-DAT-0040)</w:t>
      </w:r>
      <w:r w:rsidR="00064ACC">
        <w:t> </w:t>
      </w:r>
      <w:r>
        <w:t>: elle ne survivrait pas à un découpage en services. Le noyau est modulaire, un module par bloc fonctionnel, avec des dépendances orientées et sans accès croisé aux tables</w:t>
      </w:r>
      <w:r w:rsidR="00064ACC">
        <w:t> </w:t>
      </w:r>
      <w:r>
        <w:t>: c</w:t>
      </w:r>
      <w:r w:rsidR="00064ACC">
        <w:t>’</w:t>
      </w:r>
      <w:r>
        <w:t>est ce qui permettra d</w:t>
      </w:r>
      <w:r w:rsidR="00064ACC">
        <w:t>’</w:t>
      </w:r>
      <w:r>
        <w:t>extraire un module en service le jour où la charge ou l</w:t>
      </w:r>
      <w:r w:rsidR="00064ACC">
        <w:t>’</w:t>
      </w:r>
      <w:r>
        <w:t>équipe le demanderont, et ce jour n</w:t>
      </w:r>
      <w:r w:rsidR="00064ACC">
        <w:t>’</w:t>
      </w:r>
      <w:r>
        <w:t>est pas celui du MVP.</w:t>
      </w:r>
    </w:p>
    <w:p w14:paraId="53939B18" w14:textId="508F7328" w:rsidR="006B074D" w:rsidRDefault="006B074D" w:rsidP="006B074D">
      <w:pPr>
        <w:jc w:val="both"/>
      </w:pPr>
      <w:r>
        <w:t>Pas de couche intermédiaire entre le front et l</w:t>
      </w:r>
      <w:r w:rsidR="00064ACC">
        <w:t>’</w:t>
      </w:r>
      <w:r>
        <w:t>API. Next.js rend les pages et appelle l</w:t>
      </w:r>
      <w:r w:rsidR="00064ACC">
        <w:t>’</w:t>
      </w:r>
      <w:r>
        <w:t xml:space="preserve">API par le client engendré du contrat </w:t>
      </w:r>
      <w:proofErr w:type="spellStart"/>
      <w:r>
        <w:t>OpenAPI</w:t>
      </w:r>
      <w:proofErr w:type="spellEnd"/>
      <w:r>
        <w:t xml:space="preserve"> (§4.1.1). Il ne porte aucune règle, aucun calcul, aucune agrégation</w:t>
      </w:r>
      <w:r w:rsidR="00064ACC">
        <w:t> </w:t>
      </w:r>
      <w:r>
        <w:t xml:space="preserve">: une vue qui a besoin de données de plusieurs modules est un </w:t>
      </w:r>
      <w:proofErr w:type="spellStart"/>
      <w:r>
        <w:t>endpoint</w:t>
      </w:r>
      <w:proofErr w:type="spellEnd"/>
      <w:r>
        <w:t xml:space="preserve"> de l</w:t>
      </w:r>
      <w:r w:rsidR="00064ACC">
        <w:t>’</w:t>
      </w:r>
      <w:r>
        <w:t>API. Le contrat est le seul contrat.</w:t>
      </w:r>
    </w:p>
    <w:p w14:paraId="77FABAF0" w14:textId="52C118E2" w:rsidR="006B074D" w:rsidRPr="006B074D" w:rsidRDefault="006B074D" w:rsidP="006B074D">
      <w:pPr>
        <w:jc w:val="both"/>
      </w:pPr>
      <w:r>
        <w:lastRenderedPageBreak/>
        <w:t>Trois composants de données, chacun pour ce qu</w:t>
      </w:r>
      <w:r w:rsidR="00064ACC">
        <w:t>’</w:t>
      </w:r>
      <w:r>
        <w:t xml:space="preserve">il sait faire. PostgreSQL est la source de vérité, et la seule. </w:t>
      </w:r>
      <w:r w:rsidR="001620F6" w:rsidRPr="001620F6">
        <w:t>Redis porte le cache des indicateurs de la révision en cours et la file de tâches, et rien d'autre : ce qu'on y met doit pouvoir se recalculer, faute de quoi sa perte devient une panne.</w:t>
      </w:r>
      <w:r>
        <w:t xml:space="preserve"> Un stockage objet compatible S3 reçoit les fichiers en transit pendant un import et les sauvegardes. Les services eux-mêmes ne portent aucun état (§4.1.3)</w:t>
      </w:r>
      <w:r w:rsidR="00064ACC">
        <w:t> </w:t>
      </w:r>
      <w:r>
        <w:t>: c</w:t>
      </w:r>
      <w:r w:rsidR="00064ACC">
        <w:t>’</w:t>
      </w:r>
      <w:r>
        <w:t xml:space="preserve">est ce qui permet à </w:t>
      </w:r>
      <w:proofErr w:type="spellStart"/>
      <w:r>
        <w:t>Kubernetes</w:t>
      </w:r>
      <w:proofErr w:type="spellEnd"/>
      <w:r>
        <w:t xml:space="preserve"> de les multiplier.</w:t>
      </w:r>
    </w:p>
    <w:p w14:paraId="374C5539" w14:textId="2621EFBF" w:rsidR="00340FF5" w:rsidRDefault="00340FF5" w:rsidP="00DC3E7E">
      <w:pPr>
        <w:pStyle w:val="Titre3"/>
        <w:numPr>
          <w:ilvl w:val="2"/>
          <w:numId w:val="4"/>
        </w:numPr>
      </w:pPr>
      <w:bookmarkStart w:id="129" w:name="_Toc241403369"/>
      <w:r>
        <w:lastRenderedPageBreak/>
        <w:t>Arborescence produit</w:t>
      </w:r>
      <w:bookmarkEnd w:id="129"/>
    </w:p>
    <w:p w14:paraId="6FD49274" w14:textId="30EFC600" w:rsidR="006B074D" w:rsidRDefault="002A5F10" w:rsidP="006B074D">
      <w:pPr>
        <w:keepNext/>
        <w:jc w:val="center"/>
      </w:pPr>
      <w:r w:rsidRPr="002A5F10">
        <w:rPr>
          <w:noProof/>
        </w:rPr>
        <w:drawing>
          <wp:inline distT="0" distB="0" distL="0" distR="0" wp14:anchorId="798BB3E8" wp14:editId="1C70AD32">
            <wp:extent cx="2842298" cy="8234082"/>
            <wp:effectExtent l="0" t="0" r="0" b="0"/>
            <wp:docPr id="674235693" name="Image 1" descr="flowchart LR&#10;    PBS[&quot;PBS&lt;br&gt;Waterfall&quot;]&#10;    PBS1[&quot;PBS-1&lt;br&gt;Frontend&quot;]&#10;    PBS11[&quot;PBS-1.1&lt;br&gt;Application web&quot;]&#10;    PBS12[&quot;PBS-1.2&lt;br&gt;Client API engendré&quot;]&#10;    PBS13[&quot;PBS-1.3&lt;br&gt;Composants d'interface&quot;]&#10;    PBS2[&quot;PBS-2&lt;br&gt;Services backend&quot;]&#10;    PBS21[&quot;PBS-2.1&lt;br&gt;Service d'API&quot;]&#10;    PBS22[&quot;PBS-2.2&lt;br&gt;Worker&quot;]&#10;    PBS23[&quot;PBS-2.3&lt;br&gt;Noyau métier&quot;]&#10;    PBS24[&quot;PBS-2.4&lt;br&gt;Contrat OpenAPI&quot;]&#10;    PBS25[&quot;PBS-2.5&lt;br&gt;Authentification&quot;]&#10;    PBS3[&quot;PBS-3&lt;br&gt;Données&quot;]&#10;    PBS31[&quot;PBS-3.1&lt;br&gt;PostgreSQL&quot;]&#10;    PBS32[&quot;PBS-3.2&lt;br&gt;Redis&quot;]&#10;    PBS33[&quot;PBS-3.3&lt;br&gt;Stockage objet S3&quot;]&#10;    PBS4[&quot;PBS-4&lt;br&gt;Observabilité&quot;]&#10;    PBS41[&quot;PBS-4.1&lt;br&gt;Métriques&quot;]&#10;    PBS42[&quot;PBS-4.2&lt;br&gt;Journaux&quot;]&#10;    PBS43[&quot;PBS-4.3&lt;br&gt;Tableau de bord et alertes&quot;]&#10;    PBS5[&quot;PBS-5&lt;br&gt;Plateforme&quot;]&#10;    PBS51[&quot;PBS-5.1&lt;br&gt;Empaquetage et déploiement&quot;]&#10;    PBS52[&quot;PBS-5.2&lt;br&gt;Chaîne CI/CD&quot;]&#10;    PBS53[&quot;PBS-5.3&lt;br&gt;Tâches planifiées&quot;]&#10;    PBS --&gt; PBS1 --&gt; PBS11&#10;    PBS1 --&gt; PBS12&#10;    PBS1 --&gt; PBS13&#10;    PBS --&gt; PBS2 --&gt; PBS21&#10;    PBS2 --&gt; PBS22&#10;    PBS2 --&gt; PBS23&#10;    PBS2 --&gt; PBS24&#10;    PBS2 --&gt; PBS25&#10;    PBS --&gt; PBS3 --&gt; PBS31&#10;    PBS3 --&gt; PBS32&#10;    PBS3 --&gt; PBS33&#10;    PBS --&gt; PBS4 --&gt; PBS41&#10;    PBS4 --&gt; PBS42&#10;    PBS4 --&gt; PBS43&#10;    PBS --&gt; PBS5 --&gt; PBS51&#10;    PBS5 --&gt; PBS52&#10;    PBS5 --&gt; PBS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4235693" name="Image 1" descr="flowchart LR&#10;    PBS[&quot;PBS&lt;br&gt;Waterfall&quot;]&#10;    PBS1[&quot;PBS-1&lt;br&gt;Frontend&quot;]&#10;    PBS11[&quot;PBS-1.1&lt;br&gt;Application web&quot;]&#10;    PBS12[&quot;PBS-1.2&lt;br&gt;Client API engendré&quot;]&#10;    PBS13[&quot;PBS-1.3&lt;br&gt;Composants d'interface&quot;]&#10;    PBS2[&quot;PBS-2&lt;br&gt;Services backend&quot;]&#10;    PBS21[&quot;PBS-2.1&lt;br&gt;Service d'API&quot;]&#10;    PBS22[&quot;PBS-2.2&lt;br&gt;Worker&quot;]&#10;    PBS23[&quot;PBS-2.3&lt;br&gt;Noyau métier&quot;]&#10;    PBS24[&quot;PBS-2.4&lt;br&gt;Contrat OpenAPI&quot;]&#10;    PBS25[&quot;PBS-2.5&lt;br&gt;Authentification&quot;]&#10;    PBS3[&quot;PBS-3&lt;br&gt;Données&quot;]&#10;    PBS31[&quot;PBS-3.1&lt;br&gt;PostgreSQL&quot;]&#10;    PBS32[&quot;PBS-3.2&lt;br&gt;Redis&quot;]&#10;    PBS33[&quot;PBS-3.3&lt;br&gt;Stockage objet S3&quot;]&#10;    PBS4[&quot;PBS-4&lt;br&gt;Observabilité&quot;]&#10;    PBS41[&quot;PBS-4.1&lt;br&gt;Métriques&quot;]&#10;    PBS42[&quot;PBS-4.2&lt;br&gt;Journaux&quot;]&#10;    PBS43[&quot;PBS-4.3&lt;br&gt;Tableau de bord et alertes&quot;]&#10;    PBS5[&quot;PBS-5&lt;br&gt;Plateforme&quot;]&#10;    PBS51[&quot;PBS-5.1&lt;br&gt;Empaquetage et déploiement&quot;]&#10;    PBS52[&quot;PBS-5.2&lt;br&gt;Chaîne CI/CD&quot;]&#10;    PBS53[&quot;PBS-5.3&lt;br&gt;Tâches planifiées&quot;]&#10;    PBS --&gt; PBS1 --&gt; PBS11&#10;    PBS1 --&gt; PBS12&#10;    PBS1 --&gt; PBS13&#10;    PBS --&gt; PBS2 --&gt; PBS21&#10;    PBS2 --&gt; PBS22&#10;    PBS2 --&gt; PBS23&#10;    PBS2 --&gt; PBS24&#10;    PBS2 --&gt; PBS25&#10;    PBS --&gt; PBS3 --&gt; PBS31&#10;    PBS3 --&gt; PBS32&#10;    PBS3 --&gt; PBS33&#10;    PBS --&gt; PBS4 --&gt; PBS41&#10;    PBS4 --&gt; PBS42&#10;    PBS4 --&gt; PBS43&#10;    PBS --&gt; PBS5 --&gt; PBS51&#10;    PBS5 --&gt; PBS52&#10;    PBS5 --&gt; PBS53"/>
                    <pic:cNvPicPr/>
                  </pic:nvPicPr>
                  <pic:blipFill>
                    <a:blip r:embed="rId24"/>
                    <a:stretch>
                      <a:fillRect/>
                    </a:stretch>
                  </pic:blipFill>
                  <pic:spPr>
                    <a:xfrm>
                      <a:off x="0" y="0"/>
                      <a:ext cx="2848095" cy="8250876"/>
                    </a:xfrm>
                    <a:prstGeom prst="rect">
                      <a:avLst/>
                    </a:prstGeom>
                  </pic:spPr>
                </pic:pic>
              </a:graphicData>
            </a:graphic>
          </wp:inline>
        </w:drawing>
      </w:r>
    </w:p>
    <w:p w14:paraId="09CCC221" w14:textId="67F064A3" w:rsidR="006B074D" w:rsidRDefault="006B074D" w:rsidP="006B074D">
      <w:pPr>
        <w:pStyle w:val="Lgende"/>
        <w:jc w:val="center"/>
      </w:pPr>
      <w:bookmarkStart w:id="130" w:name="_Toc241403420"/>
      <w:r>
        <w:t xml:space="preserve">Figure </w:t>
      </w:r>
      <w:fldSimple w:instr=" SEQ Figure \* ARABIC ">
        <w:r w:rsidR="004E6894">
          <w:rPr>
            <w:noProof/>
          </w:rPr>
          <w:t>16</w:t>
        </w:r>
      </w:fldSimple>
      <w:r>
        <w:t xml:space="preserve"> Arborescence produit</w:t>
      </w:r>
      <w:bookmarkEnd w:id="130"/>
    </w:p>
    <w:p w14:paraId="48C6CAAA" w14:textId="77777777" w:rsidR="006B074D" w:rsidRDefault="006B074D" w:rsidP="006B074D">
      <w:pPr>
        <w:jc w:val="both"/>
      </w:pPr>
    </w:p>
    <w:p w14:paraId="09FFC14A" w14:textId="35935DD7" w:rsidR="00340FF5" w:rsidRDefault="00340FF5" w:rsidP="00DC3E7E">
      <w:pPr>
        <w:pStyle w:val="Titre4"/>
        <w:numPr>
          <w:ilvl w:val="3"/>
          <w:numId w:val="4"/>
        </w:numPr>
      </w:pPr>
      <w:bookmarkStart w:id="131" w:name="_Toc241403370"/>
      <w:r>
        <w:t>PBS-1</w:t>
      </w:r>
      <w:r w:rsidR="00064ACC">
        <w:t> </w:t>
      </w:r>
      <w:r>
        <w:t>: Frontend</w:t>
      </w:r>
      <w:bookmarkEnd w:id="131"/>
    </w:p>
    <w:p w14:paraId="0362D2E2" w14:textId="77777777" w:rsidR="00ED63DA" w:rsidRDefault="006B074D" w:rsidP="006B074D">
      <w:pPr>
        <w:jc w:val="both"/>
      </w:pPr>
      <w:r w:rsidRPr="006B074D">
        <w:t>L</w:t>
      </w:r>
      <w:r w:rsidR="00064ACC">
        <w:t>’</w:t>
      </w:r>
      <w:r w:rsidRPr="006B074D">
        <w:t>application web (Next.js).</w:t>
      </w:r>
    </w:p>
    <w:p w14:paraId="25BE967B" w14:textId="77777777" w:rsidR="00ED63DA" w:rsidRDefault="006B074D" w:rsidP="006B074D">
      <w:pPr>
        <w:jc w:val="both"/>
      </w:pPr>
      <w:r w:rsidRPr="006B074D">
        <w:rPr>
          <w:b/>
          <w:bCs/>
        </w:rPr>
        <w:t>PBS-1.1 Application web</w:t>
      </w:r>
      <w:r w:rsidR="00064ACC">
        <w:t> </w:t>
      </w:r>
      <w:r w:rsidRPr="006B074D">
        <w:t>: les pages, le rendu, la navigation, les préférences d</w:t>
      </w:r>
      <w:r w:rsidR="00064ACC">
        <w:t>’</w:t>
      </w:r>
      <w:r w:rsidRPr="006B074D">
        <w:t>affichage.</w:t>
      </w:r>
    </w:p>
    <w:p w14:paraId="30E1E9EB" w14:textId="77777777" w:rsidR="00ED63DA" w:rsidRDefault="006B074D" w:rsidP="006B074D">
      <w:pPr>
        <w:jc w:val="both"/>
      </w:pPr>
      <w:r w:rsidRPr="006B074D">
        <w:rPr>
          <w:b/>
          <w:bCs/>
        </w:rPr>
        <w:t>PBS-1.2 Client API engendré</w:t>
      </w:r>
      <w:r w:rsidR="00064ACC">
        <w:t> </w:t>
      </w:r>
      <w:r w:rsidRPr="006B074D">
        <w:t xml:space="preserve">: le client </w:t>
      </w:r>
      <w:proofErr w:type="spellStart"/>
      <w:r w:rsidRPr="006B074D">
        <w:t>TypeScript</w:t>
      </w:r>
      <w:proofErr w:type="spellEnd"/>
      <w:r w:rsidRPr="006B074D">
        <w:t xml:space="preserve"> produit à partir du contrat </w:t>
      </w:r>
      <w:proofErr w:type="spellStart"/>
      <w:r w:rsidRPr="006B074D">
        <w:t>OpenAPI</w:t>
      </w:r>
      <w:proofErr w:type="spellEnd"/>
      <w:r w:rsidRPr="006B074D">
        <w:t xml:space="preserve"> à chaque version du contrat</w:t>
      </w:r>
      <w:r w:rsidR="00064ACC">
        <w:t> </w:t>
      </w:r>
      <w:r w:rsidRPr="006B074D">
        <w:t>; aucun appel à l</w:t>
      </w:r>
      <w:r w:rsidR="00064ACC">
        <w:t>’</w:t>
      </w:r>
      <w:r w:rsidRPr="006B074D">
        <w:t>API ne le contourne.</w:t>
      </w:r>
    </w:p>
    <w:p w14:paraId="1B1313A3" w14:textId="55EE4535" w:rsidR="006B074D" w:rsidRDefault="006B074D" w:rsidP="006B074D">
      <w:pPr>
        <w:jc w:val="both"/>
      </w:pPr>
      <w:r w:rsidRPr="006B074D">
        <w:rPr>
          <w:b/>
          <w:bCs/>
        </w:rPr>
        <w:t>PBS-1.3 Composants d</w:t>
      </w:r>
      <w:r w:rsidR="00064ACC">
        <w:rPr>
          <w:b/>
          <w:bCs/>
        </w:rPr>
        <w:t>’</w:t>
      </w:r>
      <w:r w:rsidRPr="006B074D">
        <w:rPr>
          <w:b/>
          <w:bCs/>
        </w:rPr>
        <w:t>interface</w:t>
      </w:r>
      <w:r w:rsidR="00064ACC">
        <w:t> </w:t>
      </w:r>
      <w:r w:rsidRPr="006B074D">
        <w:t>: ce qui est partagé entre les pages — grilles de planning, de devis et de reste à engager, diagramme de Gantt, courbes d</w:t>
      </w:r>
      <w:r w:rsidR="00064ACC">
        <w:t>’</w:t>
      </w:r>
      <w:r w:rsidRPr="006B074D">
        <w:t>indicateurs, badges d</w:t>
      </w:r>
      <w:r w:rsidR="00064ACC">
        <w:t>’</w:t>
      </w:r>
      <w:r w:rsidRPr="006B074D">
        <w:t>état, matrice de risques.</w:t>
      </w:r>
    </w:p>
    <w:p w14:paraId="021F380A" w14:textId="77777777" w:rsidR="006B074D" w:rsidRDefault="006B074D" w:rsidP="006B074D">
      <w:pPr>
        <w:jc w:val="both"/>
      </w:pPr>
    </w:p>
    <w:p w14:paraId="783C054A" w14:textId="66618CFB" w:rsidR="00340FF5" w:rsidRDefault="00340FF5" w:rsidP="00DC3E7E">
      <w:pPr>
        <w:pStyle w:val="Titre4"/>
        <w:numPr>
          <w:ilvl w:val="3"/>
          <w:numId w:val="4"/>
        </w:numPr>
      </w:pPr>
      <w:bookmarkStart w:id="132" w:name="_Toc241403371"/>
      <w:r>
        <w:t>PBS-2</w:t>
      </w:r>
      <w:r w:rsidR="00064ACC">
        <w:t> </w:t>
      </w:r>
      <w:r>
        <w:t>: Service</w:t>
      </w:r>
      <w:r w:rsidR="00E5039A">
        <w:t>s</w:t>
      </w:r>
      <w:r w:rsidR="001E0B78">
        <w:t xml:space="preserve"> backend</w:t>
      </w:r>
      <w:bookmarkEnd w:id="132"/>
    </w:p>
    <w:p w14:paraId="38BE0F60" w14:textId="77777777" w:rsidR="00ED63DA" w:rsidRDefault="006B074D" w:rsidP="006B074D">
      <w:pPr>
        <w:jc w:val="both"/>
      </w:pPr>
      <w:r w:rsidRPr="006B074D">
        <w:t xml:space="preserve">Les services (Python, </w:t>
      </w:r>
      <w:proofErr w:type="spellStart"/>
      <w:r w:rsidRPr="006B074D">
        <w:t>FastAPI</w:t>
      </w:r>
      <w:proofErr w:type="spellEnd"/>
      <w:r w:rsidRPr="006B074D">
        <w:t>).</w:t>
      </w:r>
    </w:p>
    <w:p w14:paraId="45B0D6A2" w14:textId="77777777" w:rsidR="00ED63DA" w:rsidRDefault="006B074D" w:rsidP="006B074D">
      <w:pPr>
        <w:jc w:val="both"/>
      </w:pPr>
      <w:r w:rsidRPr="006B074D">
        <w:rPr>
          <w:b/>
          <w:bCs/>
        </w:rPr>
        <w:t>PBS-2.1 Service d</w:t>
      </w:r>
      <w:r w:rsidR="00064ACC">
        <w:rPr>
          <w:b/>
          <w:bCs/>
        </w:rPr>
        <w:t>’</w:t>
      </w:r>
      <w:r w:rsidRPr="006B074D">
        <w:rPr>
          <w:b/>
          <w:bCs/>
        </w:rPr>
        <w:t>API</w:t>
      </w:r>
      <w:r w:rsidR="00064ACC">
        <w:t> </w:t>
      </w:r>
      <w:r w:rsidRPr="006B074D">
        <w:t>: le processus qui expose le contrat, applique les permissions et répond aux requêtes</w:t>
      </w:r>
      <w:r w:rsidR="00064ACC">
        <w:t> </w:t>
      </w:r>
      <w:r w:rsidRPr="006B074D">
        <w:t>; sans état, multipliable.</w:t>
      </w:r>
    </w:p>
    <w:p w14:paraId="653F5525" w14:textId="77777777" w:rsidR="00ED63DA" w:rsidRDefault="006B074D" w:rsidP="006B074D">
      <w:pPr>
        <w:jc w:val="both"/>
      </w:pPr>
      <w:r w:rsidRPr="006B074D">
        <w:rPr>
          <w:b/>
          <w:bCs/>
        </w:rPr>
        <w:t>PBS-2.2 Worker</w:t>
      </w:r>
      <w:r w:rsidR="00064ACC">
        <w:t> </w:t>
      </w:r>
      <w:r w:rsidRPr="006B074D">
        <w:t>: le processus qui exécute les tâches de fond prises dans la file — analyse et application des imports, marquage des révisions, exports, sauvegardes, synchronisation de l</w:t>
      </w:r>
      <w:r w:rsidR="00064ACC">
        <w:t>’</w:t>
      </w:r>
      <w:r w:rsidRPr="006B074D">
        <w:t>annuaire</w:t>
      </w:r>
      <w:r w:rsidR="00064ACC">
        <w:t> </w:t>
      </w:r>
      <w:r w:rsidRPr="006B074D">
        <w:t>; même code que l</w:t>
      </w:r>
      <w:r w:rsidR="00064ACC">
        <w:t>’</w:t>
      </w:r>
      <w:r w:rsidRPr="006B074D">
        <w:t>API, autre processus.</w:t>
      </w:r>
    </w:p>
    <w:p w14:paraId="58EE11DB" w14:textId="77777777" w:rsidR="00ED63DA" w:rsidRDefault="006B074D" w:rsidP="006B074D">
      <w:pPr>
        <w:jc w:val="both"/>
      </w:pPr>
      <w:r w:rsidRPr="006B074D">
        <w:rPr>
          <w:b/>
          <w:bCs/>
        </w:rPr>
        <w:t>PBS-2.3 Noyau métier</w:t>
      </w:r>
      <w:r w:rsidR="00064ACC">
        <w:t> </w:t>
      </w:r>
      <w:r w:rsidRPr="006B074D">
        <w:t>: la bibliothèque partagée par les deux — le modèle, la machine d</w:t>
      </w:r>
      <w:r w:rsidR="00064ACC">
        <w:t>’</w:t>
      </w:r>
      <w:r w:rsidRPr="006B074D">
        <w:t>état, les règles d</w:t>
      </w:r>
      <w:r w:rsidR="00064ACC">
        <w:t>’</w:t>
      </w:r>
      <w:r w:rsidRPr="006B074D">
        <w:t>immuabilité, les calculs de planning, de chiffrage et d</w:t>
      </w:r>
      <w:r w:rsidR="00064ACC">
        <w:t>’</w:t>
      </w:r>
      <w:r w:rsidRPr="006B074D">
        <w:t>indicateurs — découpée en modules calqués sur les blocs FBS.</w:t>
      </w:r>
    </w:p>
    <w:p w14:paraId="07BF361D" w14:textId="77777777" w:rsidR="00ED63DA" w:rsidRDefault="006B074D" w:rsidP="006B074D">
      <w:pPr>
        <w:jc w:val="both"/>
      </w:pPr>
      <w:r w:rsidRPr="006B074D">
        <w:rPr>
          <w:b/>
          <w:bCs/>
        </w:rPr>
        <w:t xml:space="preserve">PBS-2.4 Contrat </w:t>
      </w:r>
      <w:proofErr w:type="spellStart"/>
      <w:r w:rsidRPr="006B074D">
        <w:rPr>
          <w:b/>
          <w:bCs/>
        </w:rPr>
        <w:t>OpenAPI</w:t>
      </w:r>
      <w:proofErr w:type="spellEnd"/>
      <w:r w:rsidR="00064ACC">
        <w:t> </w:t>
      </w:r>
      <w:r w:rsidRPr="006B074D">
        <w:t>: le document de contrat, versionné, dont sont dérivés le client du front et les tests de conformité.</w:t>
      </w:r>
    </w:p>
    <w:p w14:paraId="0297D95F" w14:textId="08E657B3" w:rsidR="006B074D" w:rsidRDefault="006B074D" w:rsidP="006B074D">
      <w:pPr>
        <w:jc w:val="both"/>
      </w:pPr>
      <w:r w:rsidRPr="006B074D">
        <w:rPr>
          <w:b/>
          <w:bCs/>
        </w:rPr>
        <w:t>PBS-2.5 Authentification</w:t>
      </w:r>
      <w:r w:rsidR="00064ACC">
        <w:t> </w:t>
      </w:r>
      <w:r w:rsidRPr="006B074D">
        <w:t>: le module qui reconnaît un utilisateur et lui délivre une session, par l</w:t>
      </w:r>
      <w:r w:rsidR="00064ACC">
        <w:t>’</w:t>
      </w:r>
      <w:r w:rsidRPr="006B074D">
        <w:t>un des fournisseurs de WF-ADM-0180 — comptes locaux, annuaire LDAP, fournisseur OIDC — et qui importe les comptes de l</w:t>
      </w:r>
      <w:r w:rsidR="00064ACC">
        <w:t>’</w:t>
      </w:r>
      <w:r w:rsidRPr="006B074D">
        <w:t>annuaire (WF-ADM-0070) ou crée un compte à la première connexion par le fournisseur OIDC (WF-ADM-0180).</w:t>
      </w:r>
    </w:p>
    <w:p w14:paraId="38446229" w14:textId="77777777" w:rsidR="006B074D" w:rsidRDefault="006B074D" w:rsidP="006B074D">
      <w:pPr>
        <w:jc w:val="both"/>
      </w:pPr>
    </w:p>
    <w:p w14:paraId="3E22A6F5" w14:textId="4DB07215" w:rsidR="00340FF5" w:rsidRDefault="00340FF5" w:rsidP="00DC3E7E">
      <w:pPr>
        <w:pStyle w:val="Titre4"/>
        <w:numPr>
          <w:ilvl w:val="3"/>
          <w:numId w:val="4"/>
        </w:numPr>
      </w:pPr>
      <w:bookmarkStart w:id="133" w:name="_Toc241403372"/>
      <w:r>
        <w:t>PBS-3</w:t>
      </w:r>
      <w:r w:rsidR="00064ACC">
        <w:t> </w:t>
      </w:r>
      <w:r>
        <w:t>: Données</w:t>
      </w:r>
      <w:bookmarkEnd w:id="133"/>
    </w:p>
    <w:p w14:paraId="759F9EE0" w14:textId="77777777" w:rsidR="00ED63DA" w:rsidRDefault="001620F6" w:rsidP="001620F6">
      <w:pPr>
        <w:jc w:val="both"/>
        <w:rPr>
          <w:b/>
          <w:bCs/>
        </w:rPr>
      </w:pPr>
      <w:r w:rsidRPr="001620F6">
        <w:rPr>
          <w:b/>
          <w:bCs/>
        </w:rPr>
        <w:t xml:space="preserve">PBS-3.1 PostgreSQL </w:t>
      </w:r>
      <w:r w:rsidRPr="00F2045F">
        <w:t xml:space="preserve">: </w:t>
      </w:r>
      <w:r w:rsidRPr="001620F6">
        <w:t>toutes les données métier et les sessions, selon le §4.4 ; la seule source de vérité.</w:t>
      </w:r>
    </w:p>
    <w:p w14:paraId="5B7C3F76" w14:textId="4620DBDE" w:rsidR="006B074D" w:rsidRPr="001620F6" w:rsidRDefault="001620F6" w:rsidP="001620F6">
      <w:pPr>
        <w:jc w:val="both"/>
      </w:pPr>
      <w:r w:rsidRPr="001620F6">
        <w:rPr>
          <w:b/>
          <w:bCs/>
        </w:rPr>
        <w:t xml:space="preserve">PBS-3.2 Redis </w:t>
      </w:r>
      <w:r w:rsidRPr="00F2045F">
        <w:t>:</w:t>
      </w:r>
      <w:r w:rsidRPr="001620F6">
        <w:rPr>
          <w:b/>
          <w:bCs/>
        </w:rPr>
        <w:t xml:space="preserve"> </w:t>
      </w:r>
      <w:r w:rsidRPr="001620F6">
        <w:t>le cache des indicateurs de la révision en cours et la file de tâches ; rien n'y est durable, et tout s'y reconstruit depuis PostgreSQL.</w:t>
      </w:r>
    </w:p>
    <w:p w14:paraId="1D47E35C" w14:textId="77777777" w:rsidR="006B074D" w:rsidRDefault="006B074D" w:rsidP="006B074D">
      <w:pPr>
        <w:jc w:val="both"/>
      </w:pPr>
    </w:p>
    <w:p w14:paraId="46A5D6F0" w14:textId="1BAA1817" w:rsidR="00340FF5" w:rsidRDefault="00340FF5" w:rsidP="00DC3E7E">
      <w:pPr>
        <w:pStyle w:val="Titre4"/>
        <w:numPr>
          <w:ilvl w:val="3"/>
          <w:numId w:val="4"/>
        </w:numPr>
      </w:pPr>
      <w:bookmarkStart w:id="134" w:name="_Toc241403373"/>
      <w:r>
        <w:lastRenderedPageBreak/>
        <w:t>PBS-4</w:t>
      </w:r>
      <w:r w:rsidR="00064ACC">
        <w:t> </w:t>
      </w:r>
      <w:r>
        <w:t>: Observabilité</w:t>
      </w:r>
      <w:bookmarkEnd w:id="134"/>
    </w:p>
    <w:p w14:paraId="2EA47393" w14:textId="77777777" w:rsidR="00ED63DA" w:rsidRDefault="006B074D" w:rsidP="006B074D">
      <w:pPr>
        <w:jc w:val="both"/>
      </w:pPr>
      <w:r w:rsidRPr="006B074D">
        <w:rPr>
          <w:b/>
          <w:bCs/>
        </w:rPr>
        <w:t>PBS-4.1 Métriques</w:t>
      </w:r>
      <w:r w:rsidR="00064ACC">
        <w:t> </w:t>
      </w:r>
      <w:r w:rsidRPr="006B074D">
        <w:t>: l</w:t>
      </w:r>
      <w:r w:rsidR="00064ACC">
        <w:t>’</w:t>
      </w:r>
      <w:r w:rsidRPr="006B074D">
        <w:t>exposition par chaque composant de ses métriques au format Prometheus, et leur collecte.</w:t>
      </w:r>
    </w:p>
    <w:p w14:paraId="01A1D7EB" w14:textId="77777777" w:rsidR="00ED63DA" w:rsidRDefault="006B074D" w:rsidP="006B074D">
      <w:pPr>
        <w:jc w:val="both"/>
      </w:pPr>
      <w:r w:rsidRPr="006B074D">
        <w:rPr>
          <w:b/>
          <w:bCs/>
        </w:rPr>
        <w:t>PBS-4.2 Journaux</w:t>
      </w:r>
      <w:r w:rsidR="00064ACC">
        <w:t> </w:t>
      </w:r>
      <w:r w:rsidRPr="006B074D">
        <w:t>: les journaux structurés des services, dont le journal d</w:t>
      </w:r>
      <w:r w:rsidR="00064ACC">
        <w:t>’</w:t>
      </w:r>
      <w:r w:rsidRPr="006B074D">
        <w:t>audit des actions irréversibles (§4.6.1).</w:t>
      </w:r>
    </w:p>
    <w:p w14:paraId="37323C89" w14:textId="7610E804" w:rsidR="006B074D" w:rsidRDefault="006B074D" w:rsidP="006B074D">
      <w:pPr>
        <w:jc w:val="both"/>
      </w:pPr>
      <w:r w:rsidRPr="006B074D">
        <w:rPr>
          <w:b/>
          <w:bCs/>
        </w:rPr>
        <w:t>PBS-4.3 Tableau de bord et alertes</w:t>
      </w:r>
      <w:r w:rsidR="00064ACC">
        <w:t> </w:t>
      </w:r>
      <w:r w:rsidRPr="006B074D">
        <w:t>: la vue de l</w:t>
      </w:r>
      <w:r w:rsidR="00064ACC">
        <w:t>’</w:t>
      </w:r>
      <w:r w:rsidRPr="006B074D">
        <w:t>exploitant et les alertes, dont celles que l</w:t>
      </w:r>
      <w:r w:rsidR="00064ACC">
        <w:t>’</w:t>
      </w:r>
      <w:r w:rsidRPr="006B074D">
        <w:t>écran d</w:t>
      </w:r>
      <w:r w:rsidR="00064ACC">
        <w:t>’</w:t>
      </w:r>
      <w:r w:rsidRPr="006B074D">
        <w:t>état du système reprend (WF-ADM-0130).</w:t>
      </w:r>
    </w:p>
    <w:p w14:paraId="5F1E0224" w14:textId="77777777" w:rsidR="006B074D" w:rsidRDefault="006B074D" w:rsidP="006B074D">
      <w:pPr>
        <w:jc w:val="both"/>
      </w:pPr>
    </w:p>
    <w:p w14:paraId="726174BE" w14:textId="382A0B83" w:rsidR="00340FF5" w:rsidRDefault="00340FF5" w:rsidP="00DC3E7E">
      <w:pPr>
        <w:pStyle w:val="Titre4"/>
        <w:numPr>
          <w:ilvl w:val="3"/>
          <w:numId w:val="4"/>
        </w:numPr>
      </w:pPr>
      <w:bookmarkStart w:id="135" w:name="_Toc241403374"/>
      <w:r>
        <w:t>PBS-5</w:t>
      </w:r>
      <w:r w:rsidR="00064ACC">
        <w:t> </w:t>
      </w:r>
      <w:r>
        <w:t>: Plateforme</w:t>
      </w:r>
      <w:bookmarkEnd w:id="135"/>
    </w:p>
    <w:p w14:paraId="242AAC10" w14:textId="77777777" w:rsidR="00ED63DA" w:rsidRDefault="006B074D" w:rsidP="006B074D">
      <w:pPr>
        <w:jc w:val="both"/>
      </w:pPr>
      <w:r w:rsidRPr="006B074D">
        <w:rPr>
          <w:b/>
          <w:bCs/>
        </w:rPr>
        <w:t xml:space="preserve">PBS-5.1 </w:t>
      </w:r>
      <w:r w:rsidR="002A5F10" w:rsidRPr="002A5F10">
        <w:rPr>
          <w:b/>
          <w:bCs/>
        </w:rPr>
        <w:t>Empaquetage et déploiement</w:t>
      </w:r>
      <w:r w:rsidR="00064ACC">
        <w:t> </w:t>
      </w:r>
      <w:r w:rsidRPr="006B074D">
        <w:t xml:space="preserve">: </w:t>
      </w:r>
      <w:r w:rsidR="002A5F10" w:rsidRPr="002A5F10">
        <w:t xml:space="preserve">les images de conteneurs et leurs deux empaquetages — un chart Helm pour </w:t>
      </w:r>
      <w:proofErr w:type="spellStart"/>
      <w:r w:rsidR="002A5F10" w:rsidRPr="002A5F10">
        <w:t>Kubernetes</w:t>
      </w:r>
      <w:proofErr w:type="spellEnd"/>
      <w:r w:rsidR="002A5F10" w:rsidRPr="002A5F10">
        <w:t>, qui décrit les déploiements, les services, l</w:t>
      </w:r>
      <w:r w:rsidR="00064ACC">
        <w:t>’</w:t>
      </w:r>
      <w:proofErr w:type="spellStart"/>
      <w:r w:rsidR="002A5F10" w:rsidRPr="002A5F10">
        <w:t>ingress</w:t>
      </w:r>
      <w:proofErr w:type="spellEnd"/>
      <w:r w:rsidR="002A5F10" w:rsidRPr="002A5F10">
        <w:t>, les secrets et les volumes, et permet de substituer aux composants de données livrés ceux que la DSI opère déjà</w:t>
      </w:r>
      <w:r w:rsidR="00064ACC">
        <w:t> </w:t>
      </w:r>
      <w:r w:rsidR="002A5F10" w:rsidRPr="002A5F10">
        <w:t>; un fichier Compose pour le développement, les tests et une installation sur une machine seule</w:t>
      </w:r>
      <w:r w:rsidRPr="006B074D">
        <w:t>.</w:t>
      </w:r>
    </w:p>
    <w:p w14:paraId="08C207B0" w14:textId="77777777" w:rsidR="00ED63DA" w:rsidRDefault="006B074D" w:rsidP="006B074D">
      <w:pPr>
        <w:jc w:val="both"/>
      </w:pPr>
      <w:r w:rsidRPr="006B074D">
        <w:rPr>
          <w:b/>
          <w:bCs/>
        </w:rPr>
        <w:t>PBS-5.2 Chaîne CI/CD</w:t>
      </w:r>
      <w:r w:rsidR="00064ACC">
        <w:t> </w:t>
      </w:r>
      <w:r w:rsidRPr="006B074D">
        <w:t>: la construction des images, l</w:t>
      </w:r>
      <w:r w:rsidR="00064ACC">
        <w:t>’</w:t>
      </w:r>
      <w:r w:rsidRPr="006B074D">
        <w:t>exécution des tests et des contrôles de conformité au contrat, la publication des versions.</w:t>
      </w:r>
    </w:p>
    <w:p w14:paraId="3BD12F5A" w14:textId="0AA1B6E4" w:rsidR="006B074D" w:rsidRPr="002A5F10" w:rsidRDefault="006B074D" w:rsidP="006B074D">
      <w:pPr>
        <w:jc w:val="both"/>
        <w:rPr>
          <w:b/>
          <w:bCs/>
        </w:rPr>
      </w:pPr>
      <w:r w:rsidRPr="006B074D">
        <w:rPr>
          <w:b/>
          <w:bCs/>
        </w:rPr>
        <w:t>PBS-5.3 Tâches planifiées</w:t>
      </w:r>
      <w:r w:rsidR="00064ACC">
        <w:t> </w:t>
      </w:r>
      <w:r w:rsidRPr="006B074D">
        <w:t xml:space="preserve">: </w:t>
      </w:r>
      <w:r w:rsidR="00ED63DA" w:rsidRPr="00ED63DA">
        <w:t xml:space="preserve">les sauvegardes planifiées (WF-ADM-0170) et la resynchronisation de l'annuaire, déclenchées par la plateforme, qui dépose la tâche en file à l'heure convenue ; le </w:t>
      </w:r>
      <w:proofErr w:type="spellStart"/>
      <w:r w:rsidR="00ED63DA" w:rsidRPr="00ED63DA">
        <w:t>worker</w:t>
      </w:r>
      <w:proofErr w:type="spellEnd"/>
      <w:r w:rsidR="00ED63DA" w:rsidRPr="00ED63DA">
        <w:t xml:space="preserve"> la prend comme les autres.</w:t>
      </w:r>
    </w:p>
    <w:p w14:paraId="332D0810" w14:textId="77777777" w:rsidR="006B074D" w:rsidRDefault="006B074D" w:rsidP="006B074D">
      <w:pPr>
        <w:jc w:val="both"/>
      </w:pPr>
    </w:p>
    <w:p w14:paraId="1FBCD767" w14:textId="1038F925" w:rsidR="00340FF5" w:rsidRDefault="00340FF5" w:rsidP="00DC3E7E">
      <w:pPr>
        <w:pStyle w:val="Titre3"/>
        <w:numPr>
          <w:ilvl w:val="2"/>
          <w:numId w:val="4"/>
        </w:numPr>
      </w:pPr>
      <w:bookmarkStart w:id="136" w:name="_Toc241403375"/>
      <w:r>
        <w:t>Allocation des fonctions</w:t>
      </w:r>
      <w:bookmarkEnd w:id="136"/>
    </w:p>
    <w:p w14:paraId="09EEBE78" w14:textId="5C637707" w:rsidR="00F218F3" w:rsidRDefault="006B074D" w:rsidP="006B074D">
      <w:pPr>
        <w:jc w:val="both"/>
      </w:pPr>
      <w:r w:rsidRPr="006B074D">
        <w:t>La matrice donne, pour chaque fonction de l</w:t>
      </w:r>
      <w:r w:rsidR="00064ACC">
        <w:t>’</w:t>
      </w:r>
      <w:r w:rsidRPr="006B074D">
        <w:t>arborescence fonctionnelle, les composants qui la réalisent. Toute fonction est réalisée au moins par PBS-1.1, PBS-2.1, PBS-2.3 et PBS-3.1</w:t>
      </w:r>
      <w:r w:rsidR="00064ACC">
        <w:t> </w:t>
      </w:r>
      <w:r w:rsidRPr="006B074D">
        <w:t>: la colonne ne cite que ce qui s</w:t>
      </w:r>
      <w:r w:rsidR="00064ACC">
        <w:t>’</w:t>
      </w:r>
      <w:r w:rsidRPr="006B074D">
        <w:t xml:space="preserve">y ajoute. </w:t>
      </w:r>
      <w:r w:rsidR="00FA460F" w:rsidRPr="00FA460F">
        <w:t>Le champ PBS d'une exigence du §3 reprend le socle et, parmi les composants de la ligne de sa fonction, ceux qu'elle engage.</w:t>
      </w:r>
      <w:r w:rsidR="00ED63DA">
        <w:t xml:space="preserve"> </w:t>
      </w:r>
      <w:r w:rsidR="00ED63DA" w:rsidRPr="00ED63DA">
        <w:t>Une fonction absente de la matrice est réalisée par le socle seul ; une exigence qui cite un code parent hérite de la ligne la plus large qui le couvre. Le champ PBS d'une exigence du §3 reprend le socle et, parmi les composants de la ligne de sa fonction, ceux qu'elle engage ; la ligne de la matrice est l'union des composants de ses exigences.</w:t>
      </w:r>
      <w:r w:rsidR="0006282E">
        <w:t xml:space="preserve"> </w:t>
      </w:r>
      <w:r w:rsidR="0006282E" w:rsidRPr="0006282E">
        <w:t>Les invariants d'interface du §3.6 s'ajoutent à toutes les fonctions : ils engagent les composants partagés (PBS-1.3), quelle que soit la fonction affichée.</w:t>
      </w:r>
    </w:p>
    <w:tbl>
      <w:tblPr>
        <w:tblStyle w:val="TableauListe4-Accentuation1"/>
        <w:tblW w:w="0" w:type="auto"/>
        <w:tblLook w:val="04A0" w:firstRow="1" w:lastRow="0" w:firstColumn="1" w:lastColumn="0" w:noHBand="0" w:noVBand="1"/>
      </w:tblPr>
      <w:tblGrid>
        <w:gridCol w:w="5027"/>
        <w:gridCol w:w="4035"/>
      </w:tblGrid>
      <w:tr w:rsidR="007424F2" w:rsidRPr="007424F2" w14:paraId="611E0828" w14:textId="77777777" w:rsidTr="007424F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C5B5DE7" w14:textId="77777777" w:rsidR="007424F2" w:rsidRPr="007424F2" w:rsidRDefault="007424F2" w:rsidP="007424F2">
            <w:pPr>
              <w:spacing w:after="160" w:line="278" w:lineRule="auto"/>
              <w:jc w:val="both"/>
            </w:pPr>
            <w:r w:rsidRPr="007424F2">
              <w:t>Fonction</w:t>
            </w:r>
          </w:p>
        </w:tc>
        <w:tc>
          <w:tcPr>
            <w:tcW w:w="0" w:type="auto"/>
            <w:hideMark/>
          </w:tcPr>
          <w:p w14:paraId="382E3E6F" w14:textId="38119FCD" w:rsidR="007424F2" w:rsidRPr="007424F2" w:rsidRDefault="007424F2" w:rsidP="007424F2">
            <w:pPr>
              <w:spacing w:after="160" w:line="278" w:lineRule="auto"/>
              <w:jc w:val="both"/>
              <w:cnfStyle w:val="100000000000" w:firstRow="1" w:lastRow="0" w:firstColumn="0" w:lastColumn="0" w:oddVBand="0" w:evenVBand="0" w:oddHBand="0" w:evenHBand="0" w:firstRowFirstColumn="0" w:firstRowLastColumn="0" w:lastRowFirstColumn="0" w:lastRowLastColumn="0"/>
            </w:pPr>
            <w:r w:rsidRPr="007424F2">
              <w:t xml:space="preserve">Composants </w:t>
            </w:r>
          </w:p>
        </w:tc>
      </w:tr>
      <w:tr w:rsidR="007424F2" w:rsidRPr="007424F2" w14:paraId="75EB26A4"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82BCC95" w14:textId="77777777" w:rsidR="007424F2" w:rsidRPr="007424F2" w:rsidRDefault="007424F2" w:rsidP="007424F2">
            <w:pPr>
              <w:spacing w:after="160" w:line="278" w:lineRule="auto"/>
              <w:jc w:val="both"/>
            </w:pPr>
            <w:r w:rsidRPr="007424F2">
              <w:t>FBS-1.1 Gestion des utilisateurs</w:t>
            </w:r>
          </w:p>
        </w:tc>
        <w:tc>
          <w:tcPr>
            <w:tcW w:w="0" w:type="auto"/>
            <w:hideMark/>
          </w:tcPr>
          <w:p w14:paraId="2354591B" w14:textId="1C44B298" w:rsidR="007424F2" w:rsidRPr="007424F2" w:rsidRDefault="007424F2" w:rsidP="00DC3E7E">
            <w:pPr>
              <w:spacing w:after="160" w:line="278" w:lineRule="auto"/>
              <w:cnfStyle w:val="000000100000" w:firstRow="0" w:lastRow="0" w:firstColumn="0" w:lastColumn="0" w:oddVBand="0" w:evenVBand="0" w:oddHBand="1" w:evenHBand="0" w:firstRowFirstColumn="0" w:firstRowLastColumn="0" w:lastRowFirstColumn="0" w:lastRowLastColumn="0"/>
            </w:pPr>
            <w:r w:rsidRPr="007424F2">
              <w:t>PBS-2.5, PBS-2.2 (import de l</w:t>
            </w:r>
            <w:r w:rsidR="00064ACC">
              <w:t>’</w:t>
            </w:r>
            <w:r w:rsidRPr="007424F2">
              <w:t>annuaire), PBS-5.3</w:t>
            </w:r>
          </w:p>
        </w:tc>
      </w:tr>
      <w:tr w:rsidR="007424F2" w:rsidRPr="007424F2" w14:paraId="17D44A94"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59364681" w14:textId="797F0803" w:rsidR="007424F2" w:rsidRPr="007424F2" w:rsidRDefault="007424F2" w:rsidP="007424F2">
            <w:pPr>
              <w:spacing w:after="160" w:line="278" w:lineRule="auto"/>
              <w:jc w:val="both"/>
            </w:pPr>
            <w:r w:rsidRPr="007424F2">
              <w:lastRenderedPageBreak/>
              <w:t>FBS-1.2 Gestion des rôles d</w:t>
            </w:r>
            <w:r w:rsidR="00064ACC">
              <w:t>’</w:t>
            </w:r>
            <w:r w:rsidRPr="007424F2">
              <w:t>habilitation</w:t>
            </w:r>
          </w:p>
        </w:tc>
        <w:tc>
          <w:tcPr>
            <w:tcW w:w="0" w:type="auto"/>
            <w:hideMark/>
          </w:tcPr>
          <w:p w14:paraId="123BB67B"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424F2">
              <w:t>PBS-2.5, PBS-3.2 (autorisations évaluées)</w:t>
            </w:r>
          </w:p>
        </w:tc>
      </w:tr>
      <w:tr w:rsidR="007424F2" w:rsidRPr="007424F2" w14:paraId="37AD1096"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63DC497" w14:textId="13D1BCA6" w:rsidR="007424F2" w:rsidRPr="007424F2" w:rsidRDefault="007424F2" w:rsidP="007424F2">
            <w:pPr>
              <w:spacing w:after="160" w:line="278" w:lineRule="auto"/>
              <w:jc w:val="both"/>
            </w:pPr>
            <w:r w:rsidRPr="007424F2">
              <w:t>FBS-1.3 Surveillance de l</w:t>
            </w:r>
            <w:r w:rsidR="00064ACC">
              <w:t>’</w:t>
            </w:r>
            <w:r w:rsidRPr="007424F2">
              <w:t>état du système</w:t>
            </w:r>
          </w:p>
        </w:tc>
        <w:tc>
          <w:tcPr>
            <w:tcW w:w="0" w:type="auto"/>
            <w:hideMark/>
          </w:tcPr>
          <w:p w14:paraId="4AABB0DE"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424F2">
              <w:t>PBS-4.1, PBS-4.3</w:t>
            </w:r>
          </w:p>
        </w:tc>
      </w:tr>
      <w:tr w:rsidR="007424F2" w:rsidRPr="007424F2" w14:paraId="493FF1B8"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05621F77" w14:textId="77777777" w:rsidR="007424F2" w:rsidRPr="007424F2" w:rsidRDefault="007424F2" w:rsidP="007424F2">
            <w:pPr>
              <w:spacing w:after="160" w:line="278" w:lineRule="auto"/>
              <w:jc w:val="both"/>
            </w:pPr>
            <w:r w:rsidRPr="007424F2">
              <w:t>FBS-1.4 Sauvegarde et restauration</w:t>
            </w:r>
          </w:p>
        </w:tc>
        <w:tc>
          <w:tcPr>
            <w:tcW w:w="0" w:type="auto"/>
            <w:hideMark/>
          </w:tcPr>
          <w:p w14:paraId="205DCAF6"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424F2">
              <w:t>PBS-2.2, PBS-3.3, PBS-5.3</w:t>
            </w:r>
          </w:p>
        </w:tc>
      </w:tr>
      <w:tr w:rsidR="007424F2" w:rsidRPr="007424F2" w14:paraId="50B506C7"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528FC15" w14:textId="77777777" w:rsidR="007424F2" w:rsidRPr="007424F2" w:rsidRDefault="007424F2" w:rsidP="007424F2">
            <w:pPr>
              <w:spacing w:after="160" w:line="278" w:lineRule="auto"/>
              <w:jc w:val="both"/>
            </w:pPr>
            <w:r w:rsidRPr="007424F2">
              <w:t>FBS-2.1 à FBS-2.7 Portefeuille</w:t>
            </w:r>
          </w:p>
        </w:tc>
        <w:tc>
          <w:tcPr>
            <w:tcW w:w="0" w:type="auto"/>
            <w:hideMark/>
          </w:tcPr>
          <w:p w14:paraId="005B7C1D"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424F2">
              <w:t>— (lit les indicateurs conservés, WF-DAT-0040)</w:t>
            </w:r>
          </w:p>
        </w:tc>
      </w:tr>
      <w:tr w:rsidR="007424F2" w:rsidRPr="007424F2" w14:paraId="5E89E431"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4BD1DA82" w14:textId="77777777" w:rsidR="007424F2" w:rsidRPr="007424F2" w:rsidRDefault="007424F2" w:rsidP="007424F2">
            <w:pPr>
              <w:spacing w:after="160" w:line="278" w:lineRule="auto"/>
              <w:jc w:val="both"/>
            </w:pPr>
            <w:r w:rsidRPr="007424F2">
              <w:t>FBS-3.1 à FBS-3.4 Paramètres applicatifs</w:t>
            </w:r>
          </w:p>
        </w:tc>
        <w:tc>
          <w:tcPr>
            <w:tcW w:w="0" w:type="auto"/>
            <w:hideMark/>
          </w:tcPr>
          <w:p w14:paraId="4CB889C3"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424F2">
              <w:t>—</w:t>
            </w:r>
          </w:p>
        </w:tc>
      </w:tr>
      <w:tr w:rsidR="007424F2" w:rsidRPr="007424F2" w14:paraId="7290B3DC"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B040A48" w14:textId="77777777" w:rsidR="007424F2" w:rsidRPr="007424F2" w:rsidRDefault="007424F2" w:rsidP="007424F2">
            <w:pPr>
              <w:spacing w:after="160" w:line="278" w:lineRule="auto"/>
              <w:jc w:val="both"/>
            </w:pPr>
            <w:r w:rsidRPr="007424F2">
              <w:t>FBS-4.1 Gestion des révisions</w:t>
            </w:r>
          </w:p>
        </w:tc>
        <w:tc>
          <w:tcPr>
            <w:tcW w:w="0" w:type="auto"/>
            <w:hideMark/>
          </w:tcPr>
          <w:p w14:paraId="150B6E3C"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424F2">
              <w:t>PBS-2.2 (marquage), PBS-3.2 (cache de la révision en cours)</w:t>
            </w:r>
          </w:p>
        </w:tc>
      </w:tr>
      <w:tr w:rsidR="007424F2" w:rsidRPr="007424F2" w14:paraId="667B91C5"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3450E460" w14:textId="77777777" w:rsidR="007424F2" w:rsidRPr="007424F2" w:rsidRDefault="007424F2" w:rsidP="007424F2">
            <w:pPr>
              <w:spacing w:after="160" w:line="278" w:lineRule="auto"/>
              <w:jc w:val="both"/>
            </w:pPr>
            <w:r w:rsidRPr="007424F2">
              <w:t>FBS-4.2 Paramètres de projets</w:t>
            </w:r>
          </w:p>
        </w:tc>
        <w:tc>
          <w:tcPr>
            <w:tcW w:w="0" w:type="auto"/>
            <w:hideMark/>
          </w:tcPr>
          <w:p w14:paraId="1E560E9E"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424F2">
              <w:t>—</w:t>
            </w:r>
          </w:p>
        </w:tc>
      </w:tr>
      <w:tr w:rsidR="007424F2" w:rsidRPr="007424F2" w14:paraId="661A06C4"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D94329F" w14:textId="77777777" w:rsidR="007424F2" w:rsidRPr="007424F2" w:rsidRDefault="007424F2" w:rsidP="007424F2">
            <w:pPr>
              <w:spacing w:after="160" w:line="278" w:lineRule="auto"/>
              <w:jc w:val="both"/>
            </w:pPr>
            <w:r w:rsidRPr="007424F2">
              <w:t>FBS-4.3.1 Chronologie</w:t>
            </w:r>
          </w:p>
        </w:tc>
        <w:tc>
          <w:tcPr>
            <w:tcW w:w="0" w:type="auto"/>
            <w:hideMark/>
          </w:tcPr>
          <w:p w14:paraId="2966C180"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424F2">
              <w:t>PBS-1.3</w:t>
            </w:r>
          </w:p>
        </w:tc>
      </w:tr>
      <w:tr w:rsidR="007424F2" w:rsidRPr="007424F2" w14:paraId="5AF11B92"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0F82810C" w14:textId="77777777" w:rsidR="007424F2" w:rsidRPr="007424F2" w:rsidRDefault="007424F2" w:rsidP="007424F2">
            <w:pPr>
              <w:spacing w:after="160" w:line="278" w:lineRule="auto"/>
              <w:jc w:val="both"/>
            </w:pPr>
            <w:r w:rsidRPr="007424F2">
              <w:t>FBS-4.3.2 Grille de planning</w:t>
            </w:r>
          </w:p>
        </w:tc>
        <w:tc>
          <w:tcPr>
            <w:tcW w:w="0" w:type="auto"/>
            <w:hideMark/>
          </w:tcPr>
          <w:p w14:paraId="1C9D55CB"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424F2">
              <w:t>PBS-1.3</w:t>
            </w:r>
          </w:p>
        </w:tc>
      </w:tr>
      <w:tr w:rsidR="007424F2" w:rsidRPr="007424F2" w14:paraId="73D81EDF"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EBB8D2C" w14:textId="77777777" w:rsidR="007424F2" w:rsidRPr="007424F2" w:rsidRDefault="007424F2" w:rsidP="007424F2">
            <w:pPr>
              <w:spacing w:after="160" w:line="278" w:lineRule="auto"/>
              <w:jc w:val="both"/>
            </w:pPr>
            <w:r w:rsidRPr="007424F2">
              <w:t>FBS-4.3.3 Diagramme de Gantt</w:t>
            </w:r>
          </w:p>
        </w:tc>
        <w:tc>
          <w:tcPr>
            <w:tcW w:w="0" w:type="auto"/>
            <w:hideMark/>
          </w:tcPr>
          <w:p w14:paraId="2C23C8B9"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424F2">
              <w:t>PBS-1.3</w:t>
            </w:r>
          </w:p>
        </w:tc>
      </w:tr>
      <w:tr w:rsidR="007424F2" w:rsidRPr="007424F2" w14:paraId="6A5BB655"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45253DA8" w14:textId="77777777" w:rsidR="007424F2" w:rsidRPr="007424F2" w:rsidRDefault="007424F2" w:rsidP="007424F2">
            <w:pPr>
              <w:spacing w:after="160" w:line="278" w:lineRule="auto"/>
              <w:jc w:val="both"/>
            </w:pPr>
            <w:r w:rsidRPr="007424F2">
              <w:t>FBS-4.3.4 Imports / Exports</w:t>
            </w:r>
          </w:p>
        </w:tc>
        <w:tc>
          <w:tcPr>
            <w:tcW w:w="0" w:type="auto"/>
            <w:hideMark/>
          </w:tcPr>
          <w:p w14:paraId="40BB3E8E"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424F2">
              <w:t>PBS-2.2, PBS-3.3</w:t>
            </w:r>
          </w:p>
        </w:tc>
      </w:tr>
      <w:tr w:rsidR="007424F2" w:rsidRPr="007424F2" w14:paraId="2FEE0115"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B6ED888" w14:textId="77777777" w:rsidR="007424F2" w:rsidRPr="007424F2" w:rsidRDefault="007424F2" w:rsidP="007424F2">
            <w:pPr>
              <w:spacing w:after="160" w:line="278" w:lineRule="auto"/>
              <w:jc w:val="both"/>
            </w:pPr>
            <w:r w:rsidRPr="007424F2">
              <w:t>FBS-4.3.5 Arborescence de tâches</w:t>
            </w:r>
          </w:p>
        </w:tc>
        <w:tc>
          <w:tcPr>
            <w:tcW w:w="0" w:type="auto"/>
            <w:hideMark/>
          </w:tcPr>
          <w:p w14:paraId="4675CAB3"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424F2">
              <w:t>PBS-1.3</w:t>
            </w:r>
          </w:p>
        </w:tc>
      </w:tr>
      <w:tr w:rsidR="00ED63DA" w:rsidRPr="007424F2" w14:paraId="4E6ACD08" w14:textId="77777777" w:rsidTr="007424F2">
        <w:tc>
          <w:tcPr>
            <w:cnfStyle w:val="001000000000" w:firstRow="0" w:lastRow="0" w:firstColumn="1" w:lastColumn="0" w:oddVBand="0" w:evenVBand="0" w:oddHBand="0" w:evenHBand="0" w:firstRowFirstColumn="0" w:firstRowLastColumn="0" w:lastRowFirstColumn="0" w:lastRowLastColumn="0"/>
            <w:tcW w:w="0" w:type="auto"/>
          </w:tcPr>
          <w:p w14:paraId="64FEE9FA" w14:textId="6C4F65C2" w:rsidR="00ED63DA" w:rsidRPr="007424F2" w:rsidRDefault="00ED63DA" w:rsidP="007424F2">
            <w:pPr>
              <w:jc w:val="both"/>
            </w:pPr>
            <w:r w:rsidRPr="00ED63DA">
              <w:t>FBS-4.4 et FBS-4.5 (imports et exports Excel du devis et du reste à engager)</w:t>
            </w:r>
          </w:p>
        </w:tc>
        <w:tc>
          <w:tcPr>
            <w:tcW w:w="0" w:type="auto"/>
          </w:tcPr>
          <w:p w14:paraId="226316B4" w14:textId="15730798" w:rsidR="00ED63DA" w:rsidRPr="007424F2" w:rsidRDefault="00ED63DA" w:rsidP="007424F2">
            <w:pPr>
              <w:jc w:val="both"/>
              <w:cnfStyle w:val="000000000000" w:firstRow="0" w:lastRow="0" w:firstColumn="0" w:lastColumn="0" w:oddVBand="0" w:evenVBand="0" w:oddHBand="0" w:evenHBand="0" w:firstRowFirstColumn="0" w:firstRowLastColumn="0" w:lastRowFirstColumn="0" w:lastRowLastColumn="0"/>
            </w:pPr>
            <w:r w:rsidRPr="00ED63DA">
              <w:t>PBS-2.2, PBS-3.3</w:t>
            </w:r>
          </w:p>
        </w:tc>
      </w:tr>
      <w:tr w:rsidR="007424F2" w:rsidRPr="007424F2" w14:paraId="0B9150A1"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8AC441D" w14:textId="77777777" w:rsidR="007424F2" w:rsidRPr="007424F2" w:rsidRDefault="007424F2" w:rsidP="007424F2">
            <w:pPr>
              <w:spacing w:after="160" w:line="278" w:lineRule="auto"/>
              <w:jc w:val="both"/>
            </w:pPr>
            <w:r w:rsidRPr="007424F2">
              <w:t>FBS-4.4.1 Indicateurs de devis</w:t>
            </w:r>
          </w:p>
        </w:tc>
        <w:tc>
          <w:tcPr>
            <w:tcW w:w="0" w:type="auto"/>
            <w:hideMark/>
          </w:tcPr>
          <w:p w14:paraId="63BE034B"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424F2">
              <w:t>PBS-3.2</w:t>
            </w:r>
          </w:p>
        </w:tc>
      </w:tr>
      <w:tr w:rsidR="007424F2" w:rsidRPr="007424F2" w14:paraId="7092BF81"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60CEF80B" w14:textId="77777777" w:rsidR="007424F2" w:rsidRPr="007424F2" w:rsidRDefault="007424F2" w:rsidP="007424F2">
            <w:pPr>
              <w:spacing w:after="160" w:line="278" w:lineRule="auto"/>
              <w:jc w:val="both"/>
            </w:pPr>
            <w:r w:rsidRPr="007424F2">
              <w:t>FBS-4.4.2 Grille de devis</w:t>
            </w:r>
          </w:p>
        </w:tc>
        <w:tc>
          <w:tcPr>
            <w:tcW w:w="0" w:type="auto"/>
            <w:hideMark/>
          </w:tcPr>
          <w:p w14:paraId="7F0EA9BD"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424F2">
              <w:t>PBS-1.3</w:t>
            </w:r>
          </w:p>
        </w:tc>
      </w:tr>
      <w:tr w:rsidR="007424F2" w:rsidRPr="007424F2" w14:paraId="4E87B95C"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8C99DD7" w14:textId="77777777" w:rsidR="007424F2" w:rsidRPr="007424F2" w:rsidRDefault="007424F2" w:rsidP="007424F2">
            <w:pPr>
              <w:spacing w:after="160" w:line="278" w:lineRule="auto"/>
              <w:jc w:val="both"/>
            </w:pPr>
            <w:r w:rsidRPr="007424F2">
              <w:t>FBS-4.4.3 Gestion des coûts</w:t>
            </w:r>
          </w:p>
        </w:tc>
        <w:tc>
          <w:tcPr>
            <w:tcW w:w="0" w:type="auto"/>
            <w:hideMark/>
          </w:tcPr>
          <w:p w14:paraId="79B9232F"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424F2">
              <w:t>—</w:t>
            </w:r>
          </w:p>
        </w:tc>
      </w:tr>
      <w:tr w:rsidR="007424F2" w:rsidRPr="007424F2" w14:paraId="5AA736DB"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47DEDEDB" w14:textId="77777777" w:rsidR="007424F2" w:rsidRPr="007424F2" w:rsidRDefault="007424F2" w:rsidP="007424F2">
            <w:pPr>
              <w:spacing w:after="160" w:line="278" w:lineRule="auto"/>
              <w:jc w:val="both"/>
            </w:pPr>
            <w:r w:rsidRPr="007424F2">
              <w:t>FBS-4.4.4 Plan de charge du projet</w:t>
            </w:r>
          </w:p>
        </w:tc>
        <w:tc>
          <w:tcPr>
            <w:tcW w:w="0" w:type="auto"/>
            <w:hideMark/>
          </w:tcPr>
          <w:p w14:paraId="4C1848A1"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424F2">
              <w:t>PBS-1.3</w:t>
            </w:r>
          </w:p>
        </w:tc>
      </w:tr>
      <w:tr w:rsidR="007424F2" w:rsidRPr="007424F2" w14:paraId="712C5ECC"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BF05EC0" w14:textId="77777777" w:rsidR="007424F2" w:rsidRPr="007424F2" w:rsidRDefault="007424F2" w:rsidP="007424F2">
            <w:pPr>
              <w:spacing w:after="160" w:line="278" w:lineRule="auto"/>
              <w:jc w:val="both"/>
            </w:pPr>
            <w:r w:rsidRPr="007424F2">
              <w:t>FBS-4.5.1 Indicateurs de reste à engager</w:t>
            </w:r>
          </w:p>
        </w:tc>
        <w:tc>
          <w:tcPr>
            <w:tcW w:w="0" w:type="auto"/>
            <w:hideMark/>
          </w:tcPr>
          <w:p w14:paraId="2F6FDADF"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424F2">
              <w:t>PBS-3.2</w:t>
            </w:r>
          </w:p>
        </w:tc>
      </w:tr>
      <w:tr w:rsidR="007424F2" w:rsidRPr="007424F2" w14:paraId="53E62CA4"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4E3DA461" w14:textId="77777777" w:rsidR="007424F2" w:rsidRPr="007424F2" w:rsidRDefault="007424F2" w:rsidP="007424F2">
            <w:pPr>
              <w:spacing w:after="160" w:line="278" w:lineRule="auto"/>
              <w:jc w:val="both"/>
            </w:pPr>
            <w:r w:rsidRPr="007424F2">
              <w:t>FBS-4.5.2 Grille de reste à engager</w:t>
            </w:r>
          </w:p>
        </w:tc>
        <w:tc>
          <w:tcPr>
            <w:tcW w:w="0" w:type="auto"/>
            <w:hideMark/>
          </w:tcPr>
          <w:p w14:paraId="2DD80936"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424F2">
              <w:t>PBS-1.3</w:t>
            </w:r>
          </w:p>
        </w:tc>
      </w:tr>
      <w:tr w:rsidR="007424F2" w:rsidRPr="007424F2" w14:paraId="0299A954"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04B691E" w14:textId="3815E214" w:rsidR="007424F2" w:rsidRPr="007424F2" w:rsidRDefault="007424F2" w:rsidP="007424F2">
            <w:pPr>
              <w:spacing w:after="160" w:line="278" w:lineRule="auto"/>
              <w:jc w:val="both"/>
            </w:pPr>
            <w:r w:rsidRPr="007424F2">
              <w:t xml:space="preserve">FBS-4.5.3 Kanban </w:t>
            </w:r>
            <w:r w:rsidR="00064ACC">
              <w:t>–</w:t>
            </w:r>
            <w:r w:rsidRPr="007424F2">
              <w:t xml:space="preserve"> Démarrage des tâches</w:t>
            </w:r>
          </w:p>
        </w:tc>
        <w:tc>
          <w:tcPr>
            <w:tcW w:w="0" w:type="auto"/>
            <w:hideMark/>
          </w:tcPr>
          <w:p w14:paraId="280C8010"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424F2">
              <w:t>PBS-1.3</w:t>
            </w:r>
          </w:p>
        </w:tc>
      </w:tr>
      <w:tr w:rsidR="007424F2" w:rsidRPr="007424F2" w14:paraId="74B82C70"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5C01A1E1" w14:textId="77777777" w:rsidR="007424F2" w:rsidRPr="007424F2" w:rsidRDefault="007424F2" w:rsidP="007424F2">
            <w:pPr>
              <w:spacing w:after="160" w:line="278" w:lineRule="auto"/>
              <w:jc w:val="both"/>
            </w:pPr>
            <w:r w:rsidRPr="007424F2">
              <w:t>FBS-4.6.1 Grille de suivi des risques</w:t>
            </w:r>
          </w:p>
        </w:tc>
        <w:tc>
          <w:tcPr>
            <w:tcW w:w="0" w:type="auto"/>
            <w:hideMark/>
          </w:tcPr>
          <w:p w14:paraId="45AC0E94"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424F2">
              <w:t>PBS-1.3</w:t>
            </w:r>
          </w:p>
        </w:tc>
      </w:tr>
      <w:tr w:rsidR="007424F2" w:rsidRPr="007424F2" w14:paraId="2CADEFC7"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88DBB5F" w14:textId="77777777" w:rsidR="007424F2" w:rsidRPr="007424F2" w:rsidRDefault="007424F2" w:rsidP="007424F2">
            <w:pPr>
              <w:spacing w:after="160" w:line="278" w:lineRule="auto"/>
              <w:jc w:val="both"/>
            </w:pPr>
            <w:r w:rsidRPr="007424F2">
              <w:t>FBS-4.6.2 Gestion des provisions pour risques</w:t>
            </w:r>
          </w:p>
        </w:tc>
        <w:tc>
          <w:tcPr>
            <w:tcW w:w="0" w:type="auto"/>
            <w:hideMark/>
          </w:tcPr>
          <w:p w14:paraId="505A20EC"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424F2">
              <w:t>—</w:t>
            </w:r>
          </w:p>
        </w:tc>
      </w:tr>
      <w:tr w:rsidR="007424F2" w:rsidRPr="007424F2" w14:paraId="416F7AF7"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27D46A4E" w14:textId="77777777" w:rsidR="007424F2" w:rsidRPr="007424F2" w:rsidRDefault="007424F2" w:rsidP="007424F2">
            <w:pPr>
              <w:spacing w:after="160" w:line="278" w:lineRule="auto"/>
              <w:jc w:val="both"/>
            </w:pPr>
            <w:r w:rsidRPr="007424F2">
              <w:t>FBS-4.7 Coûts réels</w:t>
            </w:r>
          </w:p>
        </w:tc>
        <w:tc>
          <w:tcPr>
            <w:tcW w:w="0" w:type="auto"/>
            <w:hideMark/>
          </w:tcPr>
          <w:p w14:paraId="1AFEF0FB"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424F2">
              <w:t>PBS-2.2 (import), PBS-3.3</w:t>
            </w:r>
          </w:p>
        </w:tc>
      </w:tr>
      <w:tr w:rsidR="007424F2" w:rsidRPr="007424F2" w14:paraId="3681F791"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CCD2EE5" w14:textId="77777777" w:rsidR="007424F2" w:rsidRPr="007424F2" w:rsidRDefault="007424F2" w:rsidP="007424F2">
            <w:pPr>
              <w:spacing w:after="160" w:line="278" w:lineRule="auto"/>
              <w:jc w:val="both"/>
            </w:pPr>
            <w:r w:rsidRPr="007424F2">
              <w:t>FBS-4.8.1 à FBS-4.8.5 Indicateurs projets</w:t>
            </w:r>
          </w:p>
        </w:tc>
        <w:tc>
          <w:tcPr>
            <w:tcW w:w="0" w:type="auto"/>
            <w:hideMark/>
          </w:tcPr>
          <w:p w14:paraId="168CE6E1"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424F2">
              <w:t>PBS-3.2 (révision en cours)</w:t>
            </w:r>
          </w:p>
        </w:tc>
      </w:tr>
      <w:tr w:rsidR="007424F2" w:rsidRPr="007424F2" w14:paraId="25302D37"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33034780" w14:textId="77777777" w:rsidR="007424F2" w:rsidRPr="007424F2" w:rsidRDefault="007424F2" w:rsidP="007424F2">
            <w:pPr>
              <w:spacing w:after="160" w:line="278" w:lineRule="auto"/>
              <w:jc w:val="both"/>
            </w:pPr>
            <w:r w:rsidRPr="007424F2">
              <w:lastRenderedPageBreak/>
              <w:t>FBS-4.8.6 à FBS-4.8.9 Diagrammes et courbes</w:t>
            </w:r>
          </w:p>
        </w:tc>
        <w:tc>
          <w:tcPr>
            <w:tcW w:w="0" w:type="auto"/>
            <w:hideMark/>
          </w:tcPr>
          <w:p w14:paraId="1FDABA77"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424F2">
              <w:t>PBS-1.3, PBS-3.2</w:t>
            </w:r>
          </w:p>
        </w:tc>
      </w:tr>
      <w:tr w:rsidR="007424F2" w:rsidRPr="007424F2" w14:paraId="52CB8B38"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443637B" w14:textId="77777777" w:rsidR="007424F2" w:rsidRPr="007424F2" w:rsidRDefault="007424F2" w:rsidP="007424F2">
            <w:pPr>
              <w:spacing w:after="160" w:line="278" w:lineRule="auto"/>
              <w:jc w:val="both"/>
            </w:pPr>
            <w:r w:rsidRPr="007424F2">
              <w:t>FBS-4.9 Cycle de vie du projet</w:t>
            </w:r>
          </w:p>
        </w:tc>
        <w:tc>
          <w:tcPr>
            <w:tcW w:w="0" w:type="auto"/>
            <w:hideMark/>
          </w:tcPr>
          <w:p w14:paraId="684C50FB" w14:textId="77777777" w:rsidR="007424F2" w:rsidRPr="007424F2" w:rsidRDefault="007424F2" w:rsidP="007424F2">
            <w:pPr>
              <w:keepNext/>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424F2">
              <w:t>—</w:t>
            </w:r>
          </w:p>
        </w:tc>
      </w:tr>
    </w:tbl>
    <w:p w14:paraId="719EDFB3" w14:textId="6F43DB80" w:rsidR="006B074D" w:rsidRDefault="007424F2" w:rsidP="007424F2">
      <w:pPr>
        <w:pStyle w:val="Lgende"/>
      </w:pPr>
      <w:bookmarkStart w:id="137" w:name="_Toc241403429"/>
      <w:r>
        <w:t xml:space="preserve">Tableau </w:t>
      </w:r>
      <w:fldSimple w:instr=" SEQ Tableau \* ARABIC ">
        <w:r w:rsidR="004E6894">
          <w:rPr>
            <w:noProof/>
          </w:rPr>
          <w:t>6</w:t>
        </w:r>
      </w:fldSimple>
      <w:r>
        <w:t xml:space="preserve"> Correspondances FBS </w:t>
      </w:r>
      <w:r w:rsidR="00064ACC">
        <w:t>–</w:t>
      </w:r>
      <w:r>
        <w:t xml:space="preserve"> PBS</w:t>
      </w:r>
      <w:bookmarkEnd w:id="137"/>
    </w:p>
    <w:p w14:paraId="22DC4819" w14:textId="77777777" w:rsidR="006B074D" w:rsidRDefault="006B074D" w:rsidP="006B074D">
      <w:pPr>
        <w:jc w:val="both"/>
      </w:pPr>
    </w:p>
    <w:tbl>
      <w:tblPr>
        <w:tblStyle w:val="TableauListe6Couleur-Accentuation1"/>
        <w:tblW w:w="9067" w:type="dxa"/>
        <w:tblLook w:val="04A0" w:firstRow="1" w:lastRow="0" w:firstColumn="1" w:lastColumn="0" w:noHBand="0" w:noVBand="1"/>
      </w:tblPr>
      <w:tblGrid>
        <w:gridCol w:w="988"/>
        <w:gridCol w:w="8079"/>
      </w:tblGrid>
      <w:tr w:rsidR="007424F2" w:rsidRPr="004E0F26" w14:paraId="1646E847"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FB94ED8" w14:textId="77777777" w:rsidR="007424F2" w:rsidRPr="004E0F26" w:rsidRDefault="007424F2" w:rsidP="006A6640">
            <w:pPr>
              <w:rPr>
                <w:sz w:val="20"/>
                <w:szCs w:val="20"/>
              </w:rPr>
            </w:pPr>
            <w:r w:rsidRPr="004E0F26">
              <w:rPr>
                <w:sz w:val="20"/>
                <w:szCs w:val="20"/>
              </w:rPr>
              <w:t>ID</w:t>
            </w:r>
          </w:p>
        </w:tc>
        <w:tc>
          <w:tcPr>
            <w:tcW w:w="8079" w:type="dxa"/>
          </w:tcPr>
          <w:p w14:paraId="23127608" w14:textId="2CE1481B" w:rsidR="007424F2" w:rsidRPr="004E0F26" w:rsidRDefault="007424F2"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ARC</w:t>
            </w:r>
            <w:r w:rsidRPr="005E0298">
              <w:rPr>
                <w:sz w:val="20"/>
                <w:szCs w:val="20"/>
              </w:rPr>
              <w:t>-00</w:t>
            </w:r>
            <w:r>
              <w:rPr>
                <w:sz w:val="20"/>
                <w:szCs w:val="20"/>
              </w:rPr>
              <w:t>1</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w:instrText>
            </w:r>
            <w:r>
              <w:rPr>
                <w:sz w:val="20"/>
                <w:szCs w:val="20"/>
              </w:rPr>
              <w:instrText>ARC</w:instrText>
            </w:r>
            <w:r w:rsidRPr="005E0298">
              <w:rPr>
                <w:sz w:val="20"/>
                <w:szCs w:val="20"/>
              </w:rPr>
              <w:instrText>-00</w:instrText>
            </w:r>
            <w:r>
              <w:rPr>
                <w:sz w:val="20"/>
                <w:szCs w:val="20"/>
              </w:rPr>
              <w:instrText>1</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7424F2" w14:paraId="2F8BB2A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9499754" w14:textId="77777777" w:rsidR="007424F2" w:rsidRDefault="007424F2" w:rsidP="006A6640">
            <w:r>
              <w:t>Titre</w:t>
            </w:r>
          </w:p>
        </w:tc>
        <w:tc>
          <w:tcPr>
            <w:tcW w:w="8079" w:type="dxa"/>
          </w:tcPr>
          <w:p w14:paraId="573F3972" w14:textId="4F2DD69B" w:rsidR="007424F2" w:rsidRPr="00860413" w:rsidRDefault="00BF15BC" w:rsidP="006A6640">
            <w:pPr>
              <w:cnfStyle w:val="000000100000" w:firstRow="0" w:lastRow="0" w:firstColumn="0" w:lastColumn="0" w:oddVBand="0" w:evenVBand="0" w:oddHBand="1" w:evenHBand="0" w:firstRowFirstColumn="0" w:firstRowLastColumn="0" w:lastRowFirstColumn="0" w:lastRowLastColumn="0"/>
              <w:rPr>
                <w:b/>
                <w:bCs/>
              </w:rPr>
            </w:pPr>
            <w:r w:rsidRPr="00BF15BC">
              <w:rPr>
                <w:b/>
                <w:bCs/>
              </w:rPr>
              <w:t xml:space="preserve">Un noyau, un service, un </w:t>
            </w:r>
            <w:proofErr w:type="spellStart"/>
            <w:r w:rsidRPr="00BF15BC">
              <w:rPr>
                <w:b/>
                <w:bCs/>
              </w:rPr>
              <w:t>worker</w:t>
            </w:r>
            <w:proofErr w:type="spellEnd"/>
          </w:p>
        </w:tc>
      </w:tr>
      <w:tr w:rsidR="007424F2" w:rsidRPr="004E0F26" w14:paraId="43095FC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D510A75" w14:textId="77777777" w:rsidR="007424F2" w:rsidRPr="004E0F26" w:rsidRDefault="007424F2" w:rsidP="006A6640">
            <w:pPr>
              <w:rPr>
                <w:sz w:val="20"/>
                <w:szCs w:val="20"/>
              </w:rPr>
            </w:pPr>
            <w:r w:rsidRPr="004E0F26">
              <w:rPr>
                <w:sz w:val="20"/>
                <w:szCs w:val="20"/>
              </w:rPr>
              <w:t>Flex</w:t>
            </w:r>
          </w:p>
        </w:tc>
        <w:tc>
          <w:tcPr>
            <w:tcW w:w="8079" w:type="dxa"/>
          </w:tcPr>
          <w:p w14:paraId="490AEBEB" w14:textId="77777777" w:rsidR="007424F2" w:rsidRPr="004E0F26" w:rsidRDefault="007424F2"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7424F2" w:rsidRPr="004E0F26" w14:paraId="3740004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AD159C" w14:textId="77777777" w:rsidR="007424F2" w:rsidRPr="004E0F26" w:rsidRDefault="007424F2" w:rsidP="006A6640">
            <w:pPr>
              <w:rPr>
                <w:sz w:val="20"/>
                <w:szCs w:val="20"/>
              </w:rPr>
            </w:pPr>
            <w:r w:rsidRPr="004E0F26">
              <w:rPr>
                <w:sz w:val="20"/>
                <w:szCs w:val="20"/>
              </w:rPr>
              <w:t>FBS</w:t>
            </w:r>
          </w:p>
        </w:tc>
        <w:tc>
          <w:tcPr>
            <w:tcW w:w="8079" w:type="dxa"/>
          </w:tcPr>
          <w:p w14:paraId="6022EF37" w14:textId="77777777" w:rsidR="007424F2" w:rsidRPr="004E0F26" w:rsidRDefault="007424F2" w:rsidP="006A6640">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FBS-4</w:t>
            </w:r>
          </w:p>
        </w:tc>
      </w:tr>
      <w:tr w:rsidR="007424F2" w:rsidRPr="004E0F26" w14:paraId="6C387BB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D5666FA" w14:textId="77777777" w:rsidR="007424F2" w:rsidRPr="004E0F26" w:rsidRDefault="007424F2" w:rsidP="006A6640">
            <w:pPr>
              <w:rPr>
                <w:sz w:val="20"/>
                <w:szCs w:val="20"/>
              </w:rPr>
            </w:pPr>
            <w:r w:rsidRPr="004E0F26">
              <w:rPr>
                <w:sz w:val="20"/>
                <w:szCs w:val="20"/>
              </w:rPr>
              <w:t>PBS</w:t>
            </w:r>
          </w:p>
        </w:tc>
        <w:tc>
          <w:tcPr>
            <w:tcW w:w="8079" w:type="dxa"/>
          </w:tcPr>
          <w:p w14:paraId="66B9427C" w14:textId="774DA313" w:rsidR="007424F2" w:rsidRPr="004E0F26" w:rsidRDefault="007424F2" w:rsidP="006A6640">
            <w:pPr>
              <w:cnfStyle w:val="000000000000" w:firstRow="0" w:lastRow="0" w:firstColumn="0" w:lastColumn="0" w:oddVBand="0" w:evenVBand="0" w:oddHBand="0" w:evenHBand="0" w:firstRowFirstColumn="0" w:firstRowLastColumn="0" w:lastRowFirstColumn="0" w:lastRowLastColumn="0"/>
              <w:rPr>
                <w:sz w:val="20"/>
                <w:szCs w:val="20"/>
              </w:rPr>
            </w:pPr>
            <w:r w:rsidRPr="005E0298">
              <w:rPr>
                <w:sz w:val="20"/>
                <w:szCs w:val="20"/>
              </w:rPr>
              <w:t>PBS-</w:t>
            </w:r>
            <w:r>
              <w:rPr>
                <w:sz w:val="20"/>
                <w:szCs w:val="20"/>
              </w:rPr>
              <w:t>2</w:t>
            </w:r>
          </w:p>
        </w:tc>
      </w:tr>
      <w:tr w:rsidR="007424F2" w14:paraId="582722C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DEE1DAD" w14:textId="77777777" w:rsidR="007424F2" w:rsidRDefault="007424F2" w:rsidP="006A6640">
            <w:r>
              <w:t>Corp</w:t>
            </w:r>
          </w:p>
        </w:tc>
        <w:tc>
          <w:tcPr>
            <w:tcW w:w="8079" w:type="dxa"/>
          </w:tcPr>
          <w:p w14:paraId="42F550BC" w14:textId="043F95D8" w:rsidR="007424F2" w:rsidRDefault="00BF15BC" w:rsidP="006A6640">
            <w:pPr>
              <w:jc w:val="both"/>
              <w:cnfStyle w:val="000000100000" w:firstRow="0" w:lastRow="0" w:firstColumn="0" w:lastColumn="0" w:oddVBand="0" w:evenVBand="0" w:oddHBand="1" w:evenHBand="0" w:firstRowFirstColumn="0" w:firstRowLastColumn="0" w:lastRowFirstColumn="0" w:lastRowLastColumn="0"/>
            </w:pPr>
            <w:r w:rsidRPr="00BF15BC">
              <w:t>Toute règle métier est implémentée une seule fois, dans le noyau métier (PBS-2.3), découpé en modules calqués sur les blocs de l</w:t>
            </w:r>
            <w:r w:rsidR="00064ACC">
              <w:t>’</w:t>
            </w:r>
            <w:r w:rsidRPr="00BF15BC">
              <w:t>arborescence fonctionnelle</w:t>
            </w:r>
            <w:r w:rsidR="00064ACC">
              <w:t> </w:t>
            </w:r>
            <w:r w:rsidRPr="00BF15BC">
              <w:t>; un module n</w:t>
            </w:r>
            <w:r w:rsidR="00064ACC">
              <w:t>’</w:t>
            </w:r>
            <w:r w:rsidRPr="00BF15BC">
              <w:t>accède aux données d</w:t>
            </w:r>
            <w:r w:rsidR="00064ACC">
              <w:t>’</w:t>
            </w:r>
            <w:r w:rsidRPr="00BF15BC">
              <w:t>un autre que par l</w:t>
            </w:r>
            <w:r w:rsidR="00064ACC">
              <w:t>’</w:t>
            </w:r>
            <w:r w:rsidRPr="00BF15BC">
              <w:t>interface de celui-ci, jamais par ses tables. Le noyau est exécuté par un seul service d</w:t>
            </w:r>
            <w:r w:rsidR="00064ACC">
              <w:t>’</w:t>
            </w:r>
            <w:r w:rsidRPr="00BF15BC">
              <w:t xml:space="preserve">API (PBS-2.1) et par le </w:t>
            </w:r>
            <w:proofErr w:type="spellStart"/>
            <w:r w:rsidRPr="00BF15BC">
              <w:t>worker</w:t>
            </w:r>
            <w:proofErr w:type="spellEnd"/>
            <w:r w:rsidRPr="00BF15BC">
              <w:t xml:space="preserve"> (PBS-2.2), qui partagent le même code et la même version.</w:t>
            </w:r>
          </w:p>
        </w:tc>
      </w:tr>
      <w:tr w:rsidR="007424F2" w:rsidRPr="004E0F26" w14:paraId="2875F4B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06ED887" w14:textId="77777777" w:rsidR="007424F2" w:rsidRPr="004E0F26" w:rsidRDefault="007424F2" w:rsidP="006A6640">
            <w:pPr>
              <w:rPr>
                <w:sz w:val="20"/>
                <w:szCs w:val="20"/>
              </w:rPr>
            </w:pPr>
            <w:r w:rsidRPr="004E0F26">
              <w:rPr>
                <w:sz w:val="20"/>
                <w:szCs w:val="20"/>
              </w:rPr>
              <w:t>Motif</w:t>
            </w:r>
          </w:p>
        </w:tc>
        <w:tc>
          <w:tcPr>
            <w:tcW w:w="8079" w:type="dxa"/>
          </w:tcPr>
          <w:p w14:paraId="6775ACE0" w14:textId="34C3E83F" w:rsidR="007424F2" w:rsidRPr="004E0F26" w:rsidRDefault="00BF15BC" w:rsidP="006A6640">
            <w:pPr>
              <w:cnfStyle w:val="000000000000" w:firstRow="0" w:lastRow="0" w:firstColumn="0" w:lastColumn="0" w:oddVBand="0" w:evenVBand="0" w:oddHBand="0" w:evenHBand="0" w:firstRowFirstColumn="0" w:firstRowLastColumn="0" w:lastRowFirstColumn="0" w:lastRowLastColumn="0"/>
              <w:rPr>
                <w:sz w:val="20"/>
                <w:szCs w:val="20"/>
              </w:rPr>
            </w:pPr>
            <w:r w:rsidRPr="00BF15BC">
              <w:rPr>
                <w:sz w:val="20"/>
                <w:szCs w:val="20"/>
              </w:rPr>
              <w:t>Une règle écrite deux fois diverge</w:t>
            </w:r>
            <w:r w:rsidR="00064ACC">
              <w:rPr>
                <w:sz w:val="20"/>
                <w:szCs w:val="20"/>
              </w:rPr>
              <w:t> </w:t>
            </w:r>
            <w:r w:rsidRPr="00BF15BC">
              <w:rPr>
                <w:sz w:val="20"/>
                <w:szCs w:val="20"/>
              </w:rPr>
              <w:t>; un service par bloc fonctionnel ferait éclater des transactions que le §3 exige unitaires, comme le marquage d</w:t>
            </w:r>
            <w:r w:rsidR="00064ACC">
              <w:rPr>
                <w:sz w:val="20"/>
                <w:szCs w:val="20"/>
              </w:rPr>
              <w:t>’</w:t>
            </w:r>
            <w:r w:rsidRPr="00BF15BC">
              <w:rPr>
                <w:sz w:val="20"/>
                <w:szCs w:val="20"/>
              </w:rPr>
              <w:t>une révision. Les modules à frontières explicites sont ce qui gardera possible un découpage ultérieur, quand le produit aura grossi, sans le payer dès le MVP.</w:t>
            </w:r>
          </w:p>
        </w:tc>
      </w:tr>
      <w:tr w:rsidR="007424F2" w:rsidRPr="004E0F26" w14:paraId="351B1C2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039635F" w14:textId="77777777" w:rsidR="007424F2" w:rsidRPr="004E0F26" w:rsidRDefault="007424F2" w:rsidP="006A6640">
            <w:pPr>
              <w:rPr>
                <w:sz w:val="20"/>
                <w:szCs w:val="20"/>
              </w:rPr>
            </w:pPr>
            <w:r w:rsidRPr="004E0F26">
              <w:rPr>
                <w:sz w:val="20"/>
                <w:szCs w:val="20"/>
              </w:rPr>
              <w:t>Vérif</w:t>
            </w:r>
          </w:p>
        </w:tc>
        <w:tc>
          <w:tcPr>
            <w:tcW w:w="8079" w:type="dxa"/>
          </w:tcPr>
          <w:p w14:paraId="44A62660" w14:textId="7AC86368" w:rsidR="007424F2" w:rsidRPr="004E0F26" w:rsidRDefault="00BF15BC" w:rsidP="006A6640">
            <w:pPr>
              <w:cnfStyle w:val="000000100000" w:firstRow="0" w:lastRow="0" w:firstColumn="0" w:lastColumn="0" w:oddVBand="0" w:evenVBand="0" w:oddHBand="1" w:evenHBand="0" w:firstRowFirstColumn="0" w:firstRowLastColumn="0" w:lastRowFirstColumn="0" w:lastRowLastColumn="0"/>
              <w:rPr>
                <w:sz w:val="20"/>
                <w:szCs w:val="20"/>
              </w:rPr>
            </w:pPr>
            <w:r w:rsidRPr="00BF15BC">
              <w:rPr>
                <w:sz w:val="20"/>
                <w:szCs w:val="20"/>
              </w:rPr>
              <w:t>Le dépôt ne contient qu</w:t>
            </w:r>
            <w:r w:rsidR="00064ACC">
              <w:rPr>
                <w:sz w:val="20"/>
                <w:szCs w:val="20"/>
              </w:rPr>
              <w:t>’</w:t>
            </w:r>
            <w:r w:rsidRPr="00BF15BC">
              <w:rPr>
                <w:sz w:val="20"/>
                <w:szCs w:val="20"/>
              </w:rPr>
              <w:t>une implémentation de la machine d</w:t>
            </w:r>
            <w:r w:rsidR="00064ACC">
              <w:rPr>
                <w:sz w:val="20"/>
                <w:szCs w:val="20"/>
              </w:rPr>
              <w:t>’</w:t>
            </w:r>
            <w:r w:rsidRPr="00BF15BC">
              <w:rPr>
                <w:sz w:val="20"/>
                <w:szCs w:val="20"/>
              </w:rPr>
              <w:t>état, des calculs de planning, de chiffrage et d</w:t>
            </w:r>
            <w:r w:rsidR="00064ACC">
              <w:rPr>
                <w:sz w:val="20"/>
                <w:szCs w:val="20"/>
              </w:rPr>
              <w:t>’</w:t>
            </w:r>
            <w:r w:rsidRPr="00BF15BC">
              <w:rPr>
                <w:sz w:val="20"/>
                <w:szCs w:val="20"/>
              </w:rPr>
              <w:t>indicateurs, partagée par l</w:t>
            </w:r>
            <w:r w:rsidR="00064ACC">
              <w:rPr>
                <w:sz w:val="20"/>
                <w:szCs w:val="20"/>
              </w:rPr>
              <w:t>’</w:t>
            </w:r>
            <w:r w:rsidRPr="00BF15BC">
              <w:rPr>
                <w:sz w:val="20"/>
                <w:szCs w:val="20"/>
              </w:rPr>
              <w:t xml:space="preserve">API et le </w:t>
            </w:r>
            <w:proofErr w:type="spellStart"/>
            <w:r w:rsidRPr="00BF15BC">
              <w:rPr>
                <w:sz w:val="20"/>
                <w:szCs w:val="20"/>
              </w:rPr>
              <w:t>worker</w:t>
            </w:r>
            <w:proofErr w:type="spellEnd"/>
            <w:r w:rsidRPr="00BF15BC">
              <w:rPr>
                <w:sz w:val="20"/>
                <w:szCs w:val="20"/>
              </w:rPr>
              <w:t>. Un module qui lit une table d</w:t>
            </w:r>
            <w:r w:rsidR="00064ACC">
              <w:rPr>
                <w:sz w:val="20"/>
                <w:szCs w:val="20"/>
              </w:rPr>
              <w:t>’</w:t>
            </w:r>
            <w:r w:rsidRPr="00BF15BC">
              <w:rPr>
                <w:sz w:val="20"/>
                <w:szCs w:val="20"/>
              </w:rPr>
              <w:t>un autre module est rejeté par les contrôles de la chaîne CI/CD. L</w:t>
            </w:r>
            <w:r w:rsidR="00064ACC">
              <w:rPr>
                <w:sz w:val="20"/>
                <w:szCs w:val="20"/>
              </w:rPr>
              <w:t>’</w:t>
            </w:r>
            <w:r w:rsidRPr="00BF15BC">
              <w:rPr>
                <w:sz w:val="20"/>
                <w:szCs w:val="20"/>
              </w:rPr>
              <w:t xml:space="preserve">API et le </w:t>
            </w:r>
            <w:proofErr w:type="spellStart"/>
            <w:r w:rsidRPr="00BF15BC">
              <w:rPr>
                <w:sz w:val="20"/>
                <w:szCs w:val="20"/>
              </w:rPr>
              <w:t>worker</w:t>
            </w:r>
            <w:proofErr w:type="spellEnd"/>
            <w:r w:rsidRPr="00BF15BC">
              <w:rPr>
                <w:sz w:val="20"/>
                <w:szCs w:val="20"/>
              </w:rPr>
              <w:t xml:space="preserve"> d</w:t>
            </w:r>
            <w:r w:rsidR="00064ACC">
              <w:rPr>
                <w:sz w:val="20"/>
                <w:szCs w:val="20"/>
              </w:rPr>
              <w:t>’</w:t>
            </w:r>
            <w:r w:rsidRPr="00BF15BC">
              <w:rPr>
                <w:sz w:val="20"/>
                <w:szCs w:val="20"/>
              </w:rPr>
              <w:t>une installation portent la même version.</w:t>
            </w:r>
          </w:p>
        </w:tc>
      </w:tr>
    </w:tbl>
    <w:p w14:paraId="6216016D" w14:textId="77777777" w:rsidR="007424F2" w:rsidRDefault="007424F2" w:rsidP="006B074D">
      <w:pPr>
        <w:jc w:val="both"/>
      </w:pPr>
    </w:p>
    <w:tbl>
      <w:tblPr>
        <w:tblStyle w:val="TableauListe6Couleur-Accentuation1"/>
        <w:tblW w:w="9067" w:type="dxa"/>
        <w:tblLook w:val="04A0" w:firstRow="1" w:lastRow="0" w:firstColumn="1" w:lastColumn="0" w:noHBand="0" w:noVBand="1"/>
      </w:tblPr>
      <w:tblGrid>
        <w:gridCol w:w="988"/>
        <w:gridCol w:w="8079"/>
      </w:tblGrid>
      <w:tr w:rsidR="007424F2" w:rsidRPr="004E0F26" w14:paraId="514A057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3D3147A" w14:textId="77777777" w:rsidR="007424F2" w:rsidRPr="004E0F26" w:rsidRDefault="007424F2" w:rsidP="006A6640">
            <w:pPr>
              <w:rPr>
                <w:sz w:val="20"/>
                <w:szCs w:val="20"/>
              </w:rPr>
            </w:pPr>
            <w:r w:rsidRPr="004E0F26">
              <w:rPr>
                <w:sz w:val="20"/>
                <w:szCs w:val="20"/>
              </w:rPr>
              <w:t>ID</w:t>
            </w:r>
          </w:p>
        </w:tc>
        <w:tc>
          <w:tcPr>
            <w:tcW w:w="8079" w:type="dxa"/>
          </w:tcPr>
          <w:p w14:paraId="53C5408B" w14:textId="516BE70E" w:rsidR="007424F2" w:rsidRPr="004E0F26" w:rsidRDefault="007424F2"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ARC</w:t>
            </w:r>
            <w:r w:rsidRPr="005E0298">
              <w:rPr>
                <w:sz w:val="20"/>
                <w:szCs w:val="20"/>
              </w:rPr>
              <w:t>-00</w:t>
            </w:r>
            <w:r>
              <w:rPr>
                <w:sz w:val="20"/>
                <w:szCs w:val="20"/>
              </w:rPr>
              <w:t>2</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w:instrText>
            </w:r>
            <w:r>
              <w:rPr>
                <w:sz w:val="20"/>
                <w:szCs w:val="20"/>
              </w:rPr>
              <w:instrText>ARC</w:instrText>
            </w:r>
            <w:r w:rsidRPr="005E0298">
              <w:rPr>
                <w:sz w:val="20"/>
                <w:szCs w:val="20"/>
              </w:rPr>
              <w:instrText>-00</w:instrText>
            </w:r>
            <w:r>
              <w:rPr>
                <w:sz w:val="20"/>
                <w:szCs w:val="20"/>
              </w:rPr>
              <w:instrText>2</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7424F2" w14:paraId="22D0E1F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FC162F4" w14:textId="77777777" w:rsidR="007424F2" w:rsidRDefault="007424F2" w:rsidP="006A6640">
            <w:r>
              <w:t>Titre</w:t>
            </w:r>
          </w:p>
        </w:tc>
        <w:tc>
          <w:tcPr>
            <w:tcW w:w="8079" w:type="dxa"/>
          </w:tcPr>
          <w:p w14:paraId="58FDFC9C" w14:textId="38093A1B" w:rsidR="007424F2" w:rsidRPr="00860413" w:rsidRDefault="00BF15BC" w:rsidP="006A6640">
            <w:pPr>
              <w:cnfStyle w:val="000000100000" w:firstRow="0" w:lastRow="0" w:firstColumn="0" w:lastColumn="0" w:oddVBand="0" w:evenVBand="0" w:oddHBand="1" w:evenHBand="0" w:firstRowFirstColumn="0" w:firstRowLastColumn="0" w:lastRowFirstColumn="0" w:lastRowLastColumn="0"/>
              <w:rPr>
                <w:b/>
                <w:bCs/>
              </w:rPr>
            </w:pPr>
            <w:r w:rsidRPr="00BF15BC">
              <w:rPr>
                <w:b/>
                <w:bCs/>
              </w:rPr>
              <w:t>Le contrat est le seul contrat</w:t>
            </w:r>
          </w:p>
        </w:tc>
      </w:tr>
      <w:tr w:rsidR="007424F2" w:rsidRPr="004E0F26" w14:paraId="186B1E6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27871EE" w14:textId="77777777" w:rsidR="007424F2" w:rsidRPr="004E0F26" w:rsidRDefault="007424F2" w:rsidP="006A6640">
            <w:pPr>
              <w:rPr>
                <w:sz w:val="20"/>
                <w:szCs w:val="20"/>
              </w:rPr>
            </w:pPr>
            <w:r w:rsidRPr="004E0F26">
              <w:rPr>
                <w:sz w:val="20"/>
                <w:szCs w:val="20"/>
              </w:rPr>
              <w:t>Flex</w:t>
            </w:r>
          </w:p>
        </w:tc>
        <w:tc>
          <w:tcPr>
            <w:tcW w:w="8079" w:type="dxa"/>
          </w:tcPr>
          <w:p w14:paraId="21B784B7" w14:textId="77777777" w:rsidR="007424F2" w:rsidRPr="004E0F26" w:rsidRDefault="007424F2"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7424F2" w:rsidRPr="004E0F26" w14:paraId="313A939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078FDB3" w14:textId="77777777" w:rsidR="007424F2" w:rsidRPr="004E0F26" w:rsidRDefault="007424F2" w:rsidP="006A6640">
            <w:pPr>
              <w:rPr>
                <w:sz w:val="20"/>
                <w:szCs w:val="20"/>
              </w:rPr>
            </w:pPr>
            <w:r w:rsidRPr="004E0F26">
              <w:rPr>
                <w:sz w:val="20"/>
                <w:szCs w:val="20"/>
              </w:rPr>
              <w:t>FBS</w:t>
            </w:r>
          </w:p>
        </w:tc>
        <w:tc>
          <w:tcPr>
            <w:tcW w:w="8079" w:type="dxa"/>
          </w:tcPr>
          <w:p w14:paraId="1CA9980B" w14:textId="77777777" w:rsidR="007424F2" w:rsidRPr="004E0F26" w:rsidRDefault="007424F2" w:rsidP="006A6640">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FBS-4</w:t>
            </w:r>
          </w:p>
        </w:tc>
      </w:tr>
      <w:tr w:rsidR="007424F2" w:rsidRPr="004E0F26" w14:paraId="7D0C60A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F3C1D02" w14:textId="77777777" w:rsidR="007424F2" w:rsidRPr="004E0F26" w:rsidRDefault="007424F2" w:rsidP="006A6640">
            <w:pPr>
              <w:rPr>
                <w:sz w:val="20"/>
                <w:szCs w:val="20"/>
              </w:rPr>
            </w:pPr>
            <w:r w:rsidRPr="004E0F26">
              <w:rPr>
                <w:sz w:val="20"/>
                <w:szCs w:val="20"/>
              </w:rPr>
              <w:t>PBS</w:t>
            </w:r>
          </w:p>
        </w:tc>
        <w:tc>
          <w:tcPr>
            <w:tcW w:w="8079" w:type="dxa"/>
          </w:tcPr>
          <w:p w14:paraId="3031AED1" w14:textId="7B4AAA51" w:rsidR="007424F2" w:rsidRPr="004E0F26" w:rsidRDefault="007424F2" w:rsidP="006A6640">
            <w:pPr>
              <w:cnfStyle w:val="000000000000" w:firstRow="0" w:lastRow="0" w:firstColumn="0" w:lastColumn="0" w:oddVBand="0" w:evenVBand="0" w:oddHBand="0" w:evenHBand="0" w:firstRowFirstColumn="0" w:firstRowLastColumn="0" w:lastRowFirstColumn="0" w:lastRowLastColumn="0"/>
              <w:rPr>
                <w:sz w:val="20"/>
                <w:szCs w:val="20"/>
              </w:rPr>
            </w:pPr>
            <w:r w:rsidRPr="007424F2">
              <w:rPr>
                <w:sz w:val="20"/>
                <w:szCs w:val="20"/>
              </w:rPr>
              <w:t>PBS-1, PBS-2.4</w:t>
            </w:r>
          </w:p>
        </w:tc>
      </w:tr>
      <w:tr w:rsidR="007424F2" w14:paraId="06E2714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EE44FD0" w14:textId="77777777" w:rsidR="007424F2" w:rsidRDefault="007424F2" w:rsidP="006A6640">
            <w:r>
              <w:t>Corp</w:t>
            </w:r>
          </w:p>
        </w:tc>
        <w:tc>
          <w:tcPr>
            <w:tcW w:w="8079" w:type="dxa"/>
          </w:tcPr>
          <w:p w14:paraId="77D6CF7A" w14:textId="54782CF0" w:rsidR="007424F2" w:rsidRDefault="00BF15BC" w:rsidP="006A6640">
            <w:pPr>
              <w:jc w:val="both"/>
              <w:cnfStyle w:val="000000100000" w:firstRow="0" w:lastRow="0" w:firstColumn="0" w:lastColumn="0" w:oddVBand="0" w:evenVBand="0" w:oddHBand="1" w:evenHBand="0" w:firstRowFirstColumn="0" w:firstRowLastColumn="0" w:lastRowFirstColumn="0" w:lastRowLastColumn="0"/>
            </w:pPr>
            <w:r w:rsidRPr="00BF15BC">
              <w:t>Le front appelle l</w:t>
            </w:r>
            <w:r w:rsidR="00064ACC">
              <w:t>’</w:t>
            </w:r>
            <w:r w:rsidRPr="00BF15BC">
              <w:t xml:space="preserve">API exclusivement par le client engendré du contrat </w:t>
            </w:r>
            <w:proofErr w:type="spellStart"/>
            <w:r w:rsidRPr="00BF15BC">
              <w:t>OpenAPI</w:t>
            </w:r>
            <w:proofErr w:type="spellEnd"/>
            <w:r w:rsidRPr="00BF15BC">
              <w:t xml:space="preserve"> (PBS-1.2). Il ne porte aucune règle métier, aucun calcul et aucune agrégation de données</w:t>
            </w:r>
            <w:r w:rsidR="00064ACC">
              <w:t> </w:t>
            </w:r>
            <w:r w:rsidRPr="00BF15BC">
              <w:t xml:space="preserve">: une vue qui combine des données de plusieurs modules est servie par un </w:t>
            </w:r>
            <w:proofErr w:type="spellStart"/>
            <w:r w:rsidRPr="00BF15BC">
              <w:t>endpoint</w:t>
            </w:r>
            <w:proofErr w:type="spellEnd"/>
            <w:r w:rsidRPr="00BF15BC">
              <w:t xml:space="preserve"> de l</w:t>
            </w:r>
            <w:r w:rsidR="00064ACC">
              <w:t>’</w:t>
            </w:r>
            <w:r w:rsidRPr="00BF15BC">
              <w:t>API. Aucun composant intermédiaire ne s</w:t>
            </w:r>
            <w:r w:rsidR="00064ACC">
              <w:t>’</w:t>
            </w:r>
            <w:r w:rsidRPr="00BF15BC">
              <w:t>interpose entre le front et l</w:t>
            </w:r>
            <w:r w:rsidR="00064ACC">
              <w:t>’</w:t>
            </w:r>
            <w:r w:rsidRPr="00BF15BC">
              <w:t>API.</w:t>
            </w:r>
          </w:p>
        </w:tc>
      </w:tr>
      <w:tr w:rsidR="007424F2" w:rsidRPr="004E0F26" w14:paraId="19423D3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81FC738" w14:textId="77777777" w:rsidR="007424F2" w:rsidRPr="004E0F26" w:rsidRDefault="007424F2" w:rsidP="006A6640">
            <w:pPr>
              <w:rPr>
                <w:sz w:val="20"/>
                <w:szCs w:val="20"/>
              </w:rPr>
            </w:pPr>
            <w:r w:rsidRPr="004E0F26">
              <w:rPr>
                <w:sz w:val="20"/>
                <w:szCs w:val="20"/>
              </w:rPr>
              <w:t>Motif</w:t>
            </w:r>
          </w:p>
        </w:tc>
        <w:tc>
          <w:tcPr>
            <w:tcW w:w="8079" w:type="dxa"/>
          </w:tcPr>
          <w:p w14:paraId="362A8BCE" w14:textId="16ACAE53" w:rsidR="007424F2" w:rsidRPr="004E0F26" w:rsidRDefault="00BF15BC" w:rsidP="006A6640">
            <w:pPr>
              <w:cnfStyle w:val="000000000000" w:firstRow="0" w:lastRow="0" w:firstColumn="0" w:lastColumn="0" w:oddVBand="0" w:evenVBand="0" w:oddHBand="0" w:evenHBand="0" w:firstRowFirstColumn="0" w:firstRowLastColumn="0" w:lastRowFirstColumn="0" w:lastRowLastColumn="0"/>
              <w:rPr>
                <w:sz w:val="20"/>
                <w:szCs w:val="20"/>
              </w:rPr>
            </w:pPr>
            <w:r w:rsidRPr="00BF15BC">
              <w:rPr>
                <w:sz w:val="20"/>
                <w:szCs w:val="20"/>
              </w:rPr>
              <w:t>Un calcul fait dans le front finit par différer de celui du serveur, et un écran par mentir. Une couche d</w:t>
            </w:r>
            <w:r w:rsidR="00064ACC">
              <w:rPr>
                <w:sz w:val="20"/>
                <w:szCs w:val="20"/>
              </w:rPr>
              <w:t>’</w:t>
            </w:r>
            <w:r w:rsidRPr="00BF15BC">
              <w:rPr>
                <w:sz w:val="20"/>
                <w:szCs w:val="20"/>
              </w:rPr>
              <w:t>agrégation intermédiaire est un second contrat à maintenir, sans autre bénéfice que de déplacer du code que l</w:t>
            </w:r>
            <w:r w:rsidR="00064ACC">
              <w:rPr>
                <w:sz w:val="20"/>
                <w:szCs w:val="20"/>
              </w:rPr>
              <w:t>’</w:t>
            </w:r>
            <w:r w:rsidRPr="00BF15BC">
              <w:rPr>
                <w:sz w:val="20"/>
                <w:szCs w:val="20"/>
              </w:rPr>
              <w:t>API peut porter.</w:t>
            </w:r>
          </w:p>
        </w:tc>
      </w:tr>
      <w:tr w:rsidR="007424F2" w:rsidRPr="004E0F26" w14:paraId="039DA8F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D336FF4" w14:textId="77777777" w:rsidR="007424F2" w:rsidRPr="004E0F26" w:rsidRDefault="007424F2" w:rsidP="006A6640">
            <w:pPr>
              <w:rPr>
                <w:sz w:val="20"/>
                <w:szCs w:val="20"/>
              </w:rPr>
            </w:pPr>
            <w:r w:rsidRPr="004E0F26">
              <w:rPr>
                <w:sz w:val="20"/>
                <w:szCs w:val="20"/>
              </w:rPr>
              <w:t>Vérif</w:t>
            </w:r>
          </w:p>
        </w:tc>
        <w:tc>
          <w:tcPr>
            <w:tcW w:w="8079" w:type="dxa"/>
          </w:tcPr>
          <w:p w14:paraId="595A989D" w14:textId="64574647" w:rsidR="007424F2" w:rsidRPr="004E0F26" w:rsidRDefault="00BF15BC" w:rsidP="006A6640">
            <w:pPr>
              <w:cnfStyle w:val="000000100000" w:firstRow="0" w:lastRow="0" w:firstColumn="0" w:lastColumn="0" w:oddVBand="0" w:evenVBand="0" w:oddHBand="1" w:evenHBand="0" w:firstRowFirstColumn="0" w:firstRowLastColumn="0" w:lastRowFirstColumn="0" w:lastRowLastColumn="0"/>
              <w:rPr>
                <w:sz w:val="20"/>
                <w:szCs w:val="20"/>
              </w:rPr>
            </w:pPr>
            <w:r w:rsidRPr="00BF15BC">
              <w:rPr>
                <w:sz w:val="20"/>
                <w:szCs w:val="20"/>
              </w:rPr>
              <w:t xml:space="preserve">Le front ne contient aucun appel </w:t>
            </w:r>
            <w:r w:rsidR="00064ACC">
              <w:rPr>
                <w:sz w:val="20"/>
                <w:szCs w:val="20"/>
              </w:rPr>
              <w:t>http</w:t>
            </w:r>
            <w:r w:rsidRPr="00BF15BC">
              <w:rPr>
                <w:sz w:val="20"/>
                <w:szCs w:val="20"/>
              </w:rPr>
              <w:t xml:space="preserve"> vers l</w:t>
            </w:r>
            <w:r w:rsidR="00064ACC">
              <w:rPr>
                <w:sz w:val="20"/>
                <w:szCs w:val="20"/>
              </w:rPr>
              <w:t>’</w:t>
            </w:r>
            <w:r w:rsidRPr="00BF15BC">
              <w:rPr>
                <w:sz w:val="20"/>
                <w:szCs w:val="20"/>
              </w:rPr>
              <w:t>API hors du client engendré. Les montants, dates et indices affichés sont ceux que l</w:t>
            </w:r>
            <w:r w:rsidR="00064ACC">
              <w:rPr>
                <w:sz w:val="20"/>
                <w:szCs w:val="20"/>
              </w:rPr>
              <w:t>’</w:t>
            </w:r>
            <w:r w:rsidRPr="00BF15BC">
              <w:rPr>
                <w:sz w:val="20"/>
                <w:szCs w:val="20"/>
              </w:rPr>
              <w:t>API renvoie, sans recalcul. Le diagramme de déploiement (§4.3.1) ne montre aucun composant entre le front et l</w:t>
            </w:r>
            <w:r w:rsidR="00064ACC">
              <w:rPr>
                <w:sz w:val="20"/>
                <w:szCs w:val="20"/>
              </w:rPr>
              <w:t>’</w:t>
            </w:r>
            <w:r w:rsidRPr="00BF15BC">
              <w:rPr>
                <w:sz w:val="20"/>
                <w:szCs w:val="20"/>
              </w:rPr>
              <w:t>API.</w:t>
            </w:r>
          </w:p>
        </w:tc>
      </w:tr>
    </w:tbl>
    <w:p w14:paraId="4D34F620" w14:textId="77777777" w:rsidR="007424F2" w:rsidRDefault="007424F2" w:rsidP="006B074D">
      <w:pPr>
        <w:jc w:val="both"/>
      </w:pPr>
    </w:p>
    <w:tbl>
      <w:tblPr>
        <w:tblStyle w:val="TableauListe6Couleur-Accentuation1"/>
        <w:tblW w:w="9067" w:type="dxa"/>
        <w:tblLook w:val="04A0" w:firstRow="1" w:lastRow="0" w:firstColumn="1" w:lastColumn="0" w:noHBand="0" w:noVBand="1"/>
      </w:tblPr>
      <w:tblGrid>
        <w:gridCol w:w="988"/>
        <w:gridCol w:w="8079"/>
      </w:tblGrid>
      <w:tr w:rsidR="007424F2" w:rsidRPr="004E0F26" w14:paraId="36440A2B"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6D338D7" w14:textId="77777777" w:rsidR="007424F2" w:rsidRPr="004E0F26" w:rsidRDefault="007424F2" w:rsidP="006A6640">
            <w:pPr>
              <w:rPr>
                <w:sz w:val="20"/>
                <w:szCs w:val="20"/>
              </w:rPr>
            </w:pPr>
            <w:r w:rsidRPr="004E0F26">
              <w:rPr>
                <w:sz w:val="20"/>
                <w:szCs w:val="20"/>
              </w:rPr>
              <w:t>ID</w:t>
            </w:r>
          </w:p>
        </w:tc>
        <w:tc>
          <w:tcPr>
            <w:tcW w:w="8079" w:type="dxa"/>
          </w:tcPr>
          <w:p w14:paraId="203898A1" w14:textId="46C9D5F2" w:rsidR="007424F2" w:rsidRPr="004E0F26" w:rsidRDefault="007424F2"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ARC</w:t>
            </w:r>
            <w:r w:rsidRPr="005E0298">
              <w:rPr>
                <w:sz w:val="20"/>
                <w:szCs w:val="20"/>
              </w:rPr>
              <w:t>-00</w:t>
            </w:r>
            <w:r>
              <w:rPr>
                <w:sz w:val="20"/>
                <w:szCs w:val="20"/>
              </w:rPr>
              <w:t>3</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w:instrText>
            </w:r>
            <w:r>
              <w:rPr>
                <w:sz w:val="20"/>
                <w:szCs w:val="20"/>
              </w:rPr>
              <w:instrText>ARC</w:instrText>
            </w:r>
            <w:r w:rsidRPr="005E0298">
              <w:rPr>
                <w:sz w:val="20"/>
                <w:szCs w:val="20"/>
              </w:rPr>
              <w:instrText>-00</w:instrText>
            </w:r>
            <w:r>
              <w:rPr>
                <w:sz w:val="20"/>
                <w:szCs w:val="20"/>
              </w:rPr>
              <w:instrText>3</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7424F2" w14:paraId="3047EAA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46D781" w14:textId="77777777" w:rsidR="007424F2" w:rsidRDefault="007424F2" w:rsidP="006A6640">
            <w:r>
              <w:t>Titre</w:t>
            </w:r>
          </w:p>
        </w:tc>
        <w:tc>
          <w:tcPr>
            <w:tcW w:w="8079" w:type="dxa"/>
          </w:tcPr>
          <w:p w14:paraId="17C65F6F" w14:textId="4AF6C208" w:rsidR="007424F2" w:rsidRPr="00860413" w:rsidRDefault="00BF15BC" w:rsidP="006A6640">
            <w:pPr>
              <w:cnfStyle w:val="000000100000" w:firstRow="0" w:lastRow="0" w:firstColumn="0" w:lastColumn="0" w:oddVBand="0" w:evenVBand="0" w:oddHBand="1" w:evenHBand="0" w:firstRowFirstColumn="0" w:firstRowLastColumn="0" w:lastRowFirstColumn="0" w:lastRowLastColumn="0"/>
              <w:rPr>
                <w:b/>
                <w:bCs/>
              </w:rPr>
            </w:pPr>
            <w:r>
              <w:rPr>
                <w:b/>
                <w:bCs/>
              </w:rPr>
              <w:t>F</w:t>
            </w:r>
            <w:r w:rsidRPr="00BF15BC">
              <w:rPr>
                <w:b/>
                <w:bCs/>
              </w:rPr>
              <w:t>ournisseurs d</w:t>
            </w:r>
            <w:r w:rsidR="00064ACC">
              <w:rPr>
                <w:b/>
                <w:bCs/>
              </w:rPr>
              <w:t>’</w:t>
            </w:r>
            <w:r w:rsidRPr="00BF15BC">
              <w:rPr>
                <w:b/>
                <w:bCs/>
              </w:rPr>
              <w:t>authentification</w:t>
            </w:r>
          </w:p>
        </w:tc>
      </w:tr>
      <w:tr w:rsidR="007424F2" w:rsidRPr="004E0F26" w14:paraId="46DE2FD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201235D" w14:textId="77777777" w:rsidR="007424F2" w:rsidRPr="004E0F26" w:rsidRDefault="007424F2" w:rsidP="006A6640">
            <w:pPr>
              <w:rPr>
                <w:sz w:val="20"/>
                <w:szCs w:val="20"/>
              </w:rPr>
            </w:pPr>
            <w:r w:rsidRPr="004E0F26">
              <w:rPr>
                <w:sz w:val="20"/>
                <w:szCs w:val="20"/>
              </w:rPr>
              <w:t>Flex</w:t>
            </w:r>
          </w:p>
        </w:tc>
        <w:tc>
          <w:tcPr>
            <w:tcW w:w="8079" w:type="dxa"/>
          </w:tcPr>
          <w:p w14:paraId="10B690D0" w14:textId="77777777" w:rsidR="007424F2" w:rsidRPr="004E0F26" w:rsidRDefault="007424F2"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7424F2" w:rsidRPr="004E0F26" w14:paraId="2EC9690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DF02E2" w14:textId="77777777" w:rsidR="007424F2" w:rsidRPr="004E0F26" w:rsidRDefault="007424F2" w:rsidP="006A6640">
            <w:pPr>
              <w:rPr>
                <w:sz w:val="20"/>
                <w:szCs w:val="20"/>
              </w:rPr>
            </w:pPr>
            <w:r w:rsidRPr="004E0F26">
              <w:rPr>
                <w:sz w:val="20"/>
                <w:szCs w:val="20"/>
              </w:rPr>
              <w:t>FBS</w:t>
            </w:r>
          </w:p>
        </w:tc>
        <w:tc>
          <w:tcPr>
            <w:tcW w:w="8079" w:type="dxa"/>
          </w:tcPr>
          <w:p w14:paraId="0A7E6A87" w14:textId="20BB169F" w:rsidR="007424F2" w:rsidRPr="004E0F26" w:rsidRDefault="007424F2" w:rsidP="006A6640">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w:t>
            </w:r>
            <w:r>
              <w:rPr>
                <w:sz w:val="20"/>
                <w:szCs w:val="20"/>
              </w:rPr>
              <w:t>1.1</w:t>
            </w:r>
          </w:p>
        </w:tc>
      </w:tr>
      <w:tr w:rsidR="007424F2" w:rsidRPr="004E0F26" w14:paraId="4FD401F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FCEFCEB" w14:textId="77777777" w:rsidR="007424F2" w:rsidRPr="004E0F26" w:rsidRDefault="007424F2" w:rsidP="006A6640">
            <w:pPr>
              <w:rPr>
                <w:sz w:val="20"/>
                <w:szCs w:val="20"/>
              </w:rPr>
            </w:pPr>
            <w:r w:rsidRPr="004E0F26">
              <w:rPr>
                <w:sz w:val="20"/>
                <w:szCs w:val="20"/>
              </w:rPr>
              <w:t>PBS</w:t>
            </w:r>
          </w:p>
        </w:tc>
        <w:tc>
          <w:tcPr>
            <w:tcW w:w="8079" w:type="dxa"/>
          </w:tcPr>
          <w:p w14:paraId="42C9B93C" w14:textId="21E8AB6B" w:rsidR="007424F2" w:rsidRPr="004E0F26" w:rsidRDefault="007424F2" w:rsidP="006A6640">
            <w:pPr>
              <w:cnfStyle w:val="000000000000" w:firstRow="0" w:lastRow="0" w:firstColumn="0" w:lastColumn="0" w:oddVBand="0" w:evenVBand="0" w:oddHBand="0" w:evenHBand="0" w:firstRowFirstColumn="0" w:firstRowLastColumn="0" w:lastRowFirstColumn="0" w:lastRowLastColumn="0"/>
              <w:rPr>
                <w:sz w:val="20"/>
                <w:szCs w:val="20"/>
              </w:rPr>
            </w:pPr>
            <w:r w:rsidRPr="005E0298">
              <w:rPr>
                <w:sz w:val="20"/>
                <w:szCs w:val="20"/>
              </w:rPr>
              <w:t>PBS-</w:t>
            </w:r>
            <w:r>
              <w:rPr>
                <w:sz w:val="20"/>
                <w:szCs w:val="20"/>
              </w:rPr>
              <w:t>2.5</w:t>
            </w:r>
          </w:p>
        </w:tc>
      </w:tr>
      <w:tr w:rsidR="007424F2" w14:paraId="493555F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35D6D41" w14:textId="77777777" w:rsidR="007424F2" w:rsidRDefault="007424F2" w:rsidP="006A6640">
            <w:r>
              <w:lastRenderedPageBreak/>
              <w:t>Corp</w:t>
            </w:r>
          </w:p>
        </w:tc>
        <w:tc>
          <w:tcPr>
            <w:tcW w:w="8079" w:type="dxa"/>
          </w:tcPr>
          <w:p w14:paraId="02351362" w14:textId="685A7EA1" w:rsidR="007424F2" w:rsidRDefault="00BF15BC" w:rsidP="006A6640">
            <w:pPr>
              <w:jc w:val="both"/>
              <w:cnfStyle w:val="000000100000" w:firstRow="0" w:lastRow="0" w:firstColumn="0" w:lastColumn="0" w:oddVBand="0" w:evenVBand="0" w:oddHBand="1" w:evenHBand="0" w:firstRowFirstColumn="0" w:firstRowLastColumn="0" w:lastRowFirstColumn="0" w:lastRowLastColumn="0"/>
            </w:pPr>
            <w:r w:rsidRPr="00BF15BC">
              <w:t>Le module d</w:t>
            </w:r>
            <w:r w:rsidR="00064ACC">
              <w:t>’</w:t>
            </w:r>
            <w:r w:rsidRPr="00BF15BC">
              <w:t>authentification implémente trois fournisseurs</w:t>
            </w:r>
            <w:r w:rsidR="00064ACC">
              <w:t> </w:t>
            </w:r>
            <w:r w:rsidRPr="00BF15BC">
              <w:t>: les comptes locaux, un annuaire LDAP — dont Active Directory — et un fournisseur d</w:t>
            </w:r>
            <w:r w:rsidR="00064ACC">
              <w:t>’</w:t>
            </w:r>
            <w:r w:rsidRPr="00BF15BC">
              <w:t>identité OIDC. Les comptes locaux sont toujours actifs</w:t>
            </w:r>
            <w:r w:rsidR="00064ACC">
              <w:t> </w:t>
            </w:r>
            <w:r w:rsidRPr="00BF15BC">
              <w:t>; les deux autres s</w:t>
            </w:r>
            <w:r w:rsidR="00064ACC">
              <w:t>’</w:t>
            </w:r>
            <w:r w:rsidRPr="00BF15BC">
              <w:t>activent et se paramètrent par WF-ADM-0180. L</w:t>
            </w:r>
            <w:r w:rsidR="00064ACC">
              <w:t>’</w:t>
            </w:r>
            <w:r w:rsidRPr="00BF15BC">
              <w:t>import et la resynchronisation des comptes (WF-ADM-0070) n</w:t>
            </w:r>
            <w:r w:rsidR="00064ACC">
              <w:t>’</w:t>
            </w:r>
            <w:r w:rsidRPr="00BF15BC">
              <w:t>existent qu</w:t>
            </w:r>
            <w:r w:rsidR="00064ACC">
              <w:t>’</w:t>
            </w:r>
            <w:r w:rsidRPr="00BF15BC">
              <w:t>avec l</w:t>
            </w:r>
            <w:r w:rsidR="00064ACC">
              <w:t>’</w:t>
            </w:r>
            <w:r w:rsidRPr="00BF15BC">
              <w:t>annuaire LDAP</w:t>
            </w:r>
            <w:r w:rsidR="00064ACC">
              <w:t> </w:t>
            </w:r>
            <w:r w:rsidRPr="00BF15BC">
              <w:t>; avec le fournisseur OIDC, le compte est créé à la première connexion à partir des attributs transmis, sans rôle. Quel que soit le fournisseur, l</w:t>
            </w:r>
            <w:r w:rsidR="00064ACC">
              <w:t>’</w:t>
            </w:r>
            <w:r w:rsidRPr="00BF15BC">
              <w:t>API ne connaît que la session qu</w:t>
            </w:r>
            <w:r w:rsidR="00064ACC">
              <w:t>’</w:t>
            </w:r>
            <w:r w:rsidRPr="00BF15BC">
              <w:t>il a produite et l</w:t>
            </w:r>
            <w:r w:rsidR="00064ACC">
              <w:t>’</w:t>
            </w:r>
            <w:r w:rsidRPr="00BF15BC">
              <w:t>évalue de la même façon.</w:t>
            </w:r>
          </w:p>
        </w:tc>
      </w:tr>
      <w:tr w:rsidR="007424F2" w:rsidRPr="004E0F26" w14:paraId="746B968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E30BE61" w14:textId="77777777" w:rsidR="007424F2" w:rsidRPr="004E0F26" w:rsidRDefault="007424F2" w:rsidP="006A6640">
            <w:pPr>
              <w:rPr>
                <w:sz w:val="20"/>
                <w:szCs w:val="20"/>
              </w:rPr>
            </w:pPr>
            <w:r w:rsidRPr="004E0F26">
              <w:rPr>
                <w:sz w:val="20"/>
                <w:szCs w:val="20"/>
              </w:rPr>
              <w:t>Motif</w:t>
            </w:r>
          </w:p>
        </w:tc>
        <w:tc>
          <w:tcPr>
            <w:tcW w:w="8079" w:type="dxa"/>
          </w:tcPr>
          <w:p w14:paraId="4F045632" w14:textId="3437439A" w:rsidR="007424F2" w:rsidRPr="004E0F26" w:rsidRDefault="00BF15BC" w:rsidP="006A6640">
            <w:pPr>
              <w:cnfStyle w:val="000000000000" w:firstRow="0" w:lastRow="0" w:firstColumn="0" w:lastColumn="0" w:oddVBand="0" w:evenVBand="0" w:oddHBand="0" w:evenHBand="0" w:firstRowFirstColumn="0" w:firstRowLastColumn="0" w:lastRowFirstColumn="0" w:lastRowLastColumn="0"/>
              <w:rPr>
                <w:sz w:val="20"/>
                <w:szCs w:val="20"/>
              </w:rPr>
            </w:pPr>
            <w:r w:rsidRPr="00BF15BC">
              <w:rPr>
                <w:sz w:val="20"/>
                <w:szCs w:val="20"/>
              </w:rPr>
              <w:t>L</w:t>
            </w:r>
            <w:r w:rsidR="00064ACC">
              <w:rPr>
                <w:sz w:val="20"/>
                <w:szCs w:val="20"/>
              </w:rPr>
              <w:t>’</w:t>
            </w:r>
            <w:r w:rsidRPr="00BF15BC">
              <w:rPr>
                <w:sz w:val="20"/>
                <w:szCs w:val="20"/>
              </w:rPr>
              <w:t>entreprise cible dispose d</w:t>
            </w:r>
            <w:r w:rsidR="00064ACC">
              <w:rPr>
                <w:sz w:val="20"/>
                <w:szCs w:val="20"/>
              </w:rPr>
              <w:t>’</w:t>
            </w:r>
            <w:r w:rsidRPr="00BF15BC">
              <w:rPr>
                <w:sz w:val="20"/>
                <w:szCs w:val="20"/>
              </w:rPr>
              <w:t>un Active Directory</w:t>
            </w:r>
            <w:r w:rsidR="00064ACC">
              <w:rPr>
                <w:sz w:val="20"/>
                <w:szCs w:val="20"/>
              </w:rPr>
              <w:t> </w:t>
            </w:r>
            <w:r w:rsidRPr="00BF15BC">
              <w:rPr>
                <w:sz w:val="20"/>
                <w:szCs w:val="20"/>
              </w:rPr>
              <w:t>; d</w:t>
            </w:r>
            <w:r w:rsidR="00064ACC">
              <w:rPr>
                <w:sz w:val="20"/>
                <w:szCs w:val="20"/>
              </w:rPr>
              <w:t>’</w:t>
            </w:r>
            <w:r w:rsidRPr="00BF15BC">
              <w:rPr>
                <w:sz w:val="20"/>
                <w:szCs w:val="20"/>
              </w:rPr>
              <w:t>autres disposeront d</w:t>
            </w:r>
            <w:r w:rsidR="00064ACC">
              <w:rPr>
                <w:sz w:val="20"/>
                <w:szCs w:val="20"/>
              </w:rPr>
              <w:t>’</w:t>
            </w:r>
            <w:r w:rsidRPr="00BF15BC">
              <w:rPr>
                <w:sz w:val="20"/>
                <w:szCs w:val="20"/>
              </w:rPr>
              <w:t>un fournisseur OIDC, ou de rien. Un socle local qui fonctionne seul et deux raccordements optionnels couvrent les trois cas sans imposer le déploiement d</w:t>
            </w:r>
            <w:r w:rsidR="00064ACC">
              <w:rPr>
                <w:sz w:val="20"/>
                <w:szCs w:val="20"/>
              </w:rPr>
              <w:t>’</w:t>
            </w:r>
            <w:r w:rsidRPr="00BF15BC">
              <w:rPr>
                <w:sz w:val="20"/>
                <w:szCs w:val="20"/>
              </w:rPr>
              <w:t>un fournisseur d</w:t>
            </w:r>
            <w:r w:rsidR="00064ACC">
              <w:rPr>
                <w:sz w:val="20"/>
                <w:szCs w:val="20"/>
              </w:rPr>
              <w:t>’</w:t>
            </w:r>
            <w:r w:rsidRPr="00BF15BC">
              <w:rPr>
                <w:sz w:val="20"/>
                <w:szCs w:val="20"/>
              </w:rPr>
              <w:t>identité pour Waterfall. Séparer l</w:t>
            </w:r>
            <w:r w:rsidR="00064ACC">
              <w:rPr>
                <w:sz w:val="20"/>
                <w:szCs w:val="20"/>
              </w:rPr>
              <w:t>’</w:t>
            </w:r>
            <w:r w:rsidRPr="00BF15BC">
              <w:rPr>
                <w:sz w:val="20"/>
                <w:szCs w:val="20"/>
              </w:rPr>
              <w:t>authentification de l</w:t>
            </w:r>
            <w:r w:rsidR="00064ACC">
              <w:rPr>
                <w:sz w:val="20"/>
                <w:szCs w:val="20"/>
              </w:rPr>
              <w:t>’</w:t>
            </w:r>
            <w:r w:rsidRPr="00BF15BC">
              <w:rPr>
                <w:sz w:val="20"/>
                <w:szCs w:val="20"/>
              </w:rPr>
              <w:t>évaluation des permissions est ce qui garde le RBAC indépendant du fournisseur.</w:t>
            </w:r>
          </w:p>
        </w:tc>
      </w:tr>
      <w:tr w:rsidR="007424F2" w:rsidRPr="004E0F26" w14:paraId="6F6402E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E7A9521" w14:textId="77777777" w:rsidR="007424F2" w:rsidRPr="004E0F26" w:rsidRDefault="007424F2" w:rsidP="006A6640">
            <w:pPr>
              <w:rPr>
                <w:sz w:val="20"/>
                <w:szCs w:val="20"/>
              </w:rPr>
            </w:pPr>
            <w:r w:rsidRPr="004E0F26">
              <w:rPr>
                <w:sz w:val="20"/>
                <w:szCs w:val="20"/>
              </w:rPr>
              <w:t>Vérif</w:t>
            </w:r>
          </w:p>
        </w:tc>
        <w:tc>
          <w:tcPr>
            <w:tcW w:w="8079" w:type="dxa"/>
          </w:tcPr>
          <w:p w14:paraId="1FB7F5F9" w14:textId="3E09C59A" w:rsidR="007424F2" w:rsidRPr="004E0F26" w:rsidRDefault="00BF15BC" w:rsidP="006A6640">
            <w:pPr>
              <w:cnfStyle w:val="000000100000" w:firstRow="0" w:lastRow="0" w:firstColumn="0" w:lastColumn="0" w:oddVBand="0" w:evenVBand="0" w:oddHBand="1" w:evenHBand="0" w:firstRowFirstColumn="0" w:firstRowLastColumn="0" w:lastRowFirstColumn="0" w:lastRowLastColumn="0"/>
              <w:rPr>
                <w:sz w:val="20"/>
                <w:szCs w:val="20"/>
              </w:rPr>
            </w:pPr>
            <w:r w:rsidRPr="00BF15BC">
              <w:rPr>
                <w:sz w:val="20"/>
                <w:szCs w:val="20"/>
              </w:rPr>
              <w:t>Une installation sans fournisseur externe authentifie un compte local. Une installation raccordée à un Active Directory authentifie un compte importé par ses identifiants d</w:t>
            </w:r>
            <w:r w:rsidR="00064ACC">
              <w:rPr>
                <w:sz w:val="20"/>
                <w:szCs w:val="20"/>
              </w:rPr>
              <w:t>’</w:t>
            </w:r>
            <w:r w:rsidRPr="00BF15BC">
              <w:rPr>
                <w:sz w:val="20"/>
                <w:szCs w:val="20"/>
              </w:rPr>
              <w:t>annuaire, et un compte local par son mot de passe. Une installation raccordée à un fournisseur OIDC crée le compte d</w:t>
            </w:r>
            <w:r w:rsidR="00064ACC">
              <w:rPr>
                <w:sz w:val="20"/>
                <w:szCs w:val="20"/>
              </w:rPr>
              <w:t>’</w:t>
            </w:r>
            <w:r w:rsidRPr="00BF15BC">
              <w:rPr>
                <w:sz w:val="20"/>
                <w:szCs w:val="20"/>
              </w:rPr>
              <w:t>une personne inconnue à sa première connexion et ne lui donne aucun rôle. Un même rôle d</w:t>
            </w:r>
            <w:r w:rsidR="00064ACC">
              <w:rPr>
                <w:sz w:val="20"/>
                <w:szCs w:val="20"/>
              </w:rPr>
              <w:t>’</w:t>
            </w:r>
            <w:r w:rsidRPr="00BF15BC">
              <w:rPr>
                <w:sz w:val="20"/>
                <w:szCs w:val="20"/>
              </w:rPr>
              <w:t>habilitation produit les mêmes permissions pour un compte local et un compte importé.</w:t>
            </w:r>
          </w:p>
        </w:tc>
      </w:tr>
    </w:tbl>
    <w:p w14:paraId="1FC8D655" w14:textId="77777777" w:rsidR="007424F2" w:rsidRDefault="007424F2" w:rsidP="006B074D">
      <w:pPr>
        <w:jc w:val="both"/>
      </w:pPr>
    </w:p>
    <w:tbl>
      <w:tblPr>
        <w:tblStyle w:val="TableauListe6Couleur-Accentuation1"/>
        <w:tblW w:w="9067" w:type="dxa"/>
        <w:tblLook w:val="04A0" w:firstRow="1" w:lastRow="0" w:firstColumn="1" w:lastColumn="0" w:noHBand="0" w:noVBand="1"/>
      </w:tblPr>
      <w:tblGrid>
        <w:gridCol w:w="988"/>
        <w:gridCol w:w="8079"/>
      </w:tblGrid>
      <w:tr w:rsidR="007424F2" w:rsidRPr="004E0F26" w14:paraId="03A9A572"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C27214D" w14:textId="77777777" w:rsidR="007424F2" w:rsidRPr="004E0F26" w:rsidRDefault="007424F2" w:rsidP="006A6640">
            <w:pPr>
              <w:rPr>
                <w:sz w:val="20"/>
                <w:szCs w:val="20"/>
              </w:rPr>
            </w:pPr>
            <w:r w:rsidRPr="004E0F26">
              <w:rPr>
                <w:sz w:val="20"/>
                <w:szCs w:val="20"/>
              </w:rPr>
              <w:t>ID</w:t>
            </w:r>
          </w:p>
        </w:tc>
        <w:tc>
          <w:tcPr>
            <w:tcW w:w="8079" w:type="dxa"/>
          </w:tcPr>
          <w:p w14:paraId="3435812F" w14:textId="078BFE44" w:rsidR="007424F2" w:rsidRPr="004E0F26" w:rsidRDefault="007424F2"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ARC</w:t>
            </w:r>
            <w:r w:rsidRPr="005E0298">
              <w:rPr>
                <w:sz w:val="20"/>
                <w:szCs w:val="20"/>
              </w:rPr>
              <w:t>-00</w:t>
            </w:r>
            <w:r>
              <w:rPr>
                <w:sz w:val="20"/>
                <w:szCs w:val="20"/>
              </w:rPr>
              <w:t>4</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w:instrText>
            </w:r>
            <w:r>
              <w:rPr>
                <w:sz w:val="20"/>
                <w:szCs w:val="20"/>
              </w:rPr>
              <w:instrText>ARC</w:instrText>
            </w:r>
            <w:r w:rsidRPr="005E0298">
              <w:rPr>
                <w:sz w:val="20"/>
                <w:szCs w:val="20"/>
              </w:rPr>
              <w:instrText>-00</w:instrText>
            </w:r>
            <w:r>
              <w:rPr>
                <w:sz w:val="20"/>
                <w:szCs w:val="20"/>
              </w:rPr>
              <w:instrText>4</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7424F2" w14:paraId="6E93C81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3CB0D3" w14:textId="77777777" w:rsidR="007424F2" w:rsidRDefault="007424F2" w:rsidP="006A6640">
            <w:r>
              <w:t>Titre</w:t>
            </w:r>
          </w:p>
        </w:tc>
        <w:tc>
          <w:tcPr>
            <w:tcW w:w="8079" w:type="dxa"/>
          </w:tcPr>
          <w:p w14:paraId="19586127" w14:textId="1F70D962" w:rsidR="007424F2" w:rsidRPr="00860413" w:rsidRDefault="00BF15BC" w:rsidP="006A6640">
            <w:pPr>
              <w:cnfStyle w:val="000000100000" w:firstRow="0" w:lastRow="0" w:firstColumn="0" w:lastColumn="0" w:oddVBand="0" w:evenVBand="0" w:oddHBand="1" w:evenHBand="0" w:firstRowFirstColumn="0" w:firstRowLastColumn="0" w:lastRowFirstColumn="0" w:lastRowLastColumn="0"/>
              <w:rPr>
                <w:b/>
                <w:bCs/>
              </w:rPr>
            </w:pPr>
            <w:r w:rsidRPr="00BF15BC">
              <w:rPr>
                <w:b/>
                <w:bCs/>
              </w:rPr>
              <w:t>Rôles des composants de données</w:t>
            </w:r>
          </w:p>
        </w:tc>
      </w:tr>
      <w:tr w:rsidR="007424F2" w:rsidRPr="004E0F26" w14:paraId="78BCBD4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6711485" w14:textId="77777777" w:rsidR="007424F2" w:rsidRPr="004E0F26" w:rsidRDefault="007424F2" w:rsidP="006A6640">
            <w:pPr>
              <w:rPr>
                <w:sz w:val="20"/>
                <w:szCs w:val="20"/>
              </w:rPr>
            </w:pPr>
            <w:r w:rsidRPr="004E0F26">
              <w:rPr>
                <w:sz w:val="20"/>
                <w:szCs w:val="20"/>
              </w:rPr>
              <w:t>Flex</w:t>
            </w:r>
          </w:p>
        </w:tc>
        <w:tc>
          <w:tcPr>
            <w:tcW w:w="8079" w:type="dxa"/>
          </w:tcPr>
          <w:p w14:paraId="2B2D0244" w14:textId="77777777" w:rsidR="007424F2" w:rsidRPr="004E0F26" w:rsidRDefault="007424F2"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7424F2" w:rsidRPr="004E0F26" w14:paraId="6E13269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BB606B6" w14:textId="77777777" w:rsidR="007424F2" w:rsidRPr="004E0F26" w:rsidRDefault="007424F2" w:rsidP="006A6640">
            <w:pPr>
              <w:rPr>
                <w:sz w:val="20"/>
                <w:szCs w:val="20"/>
              </w:rPr>
            </w:pPr>
            <w:r w:rsidRPr="004E0F26">
              <w:rPr>
                <w:sz w:val="20"/>
                <w:szCs w:val="20"/>
              </w:rPr>
              <w:t>FBS</w:t>
            </w:r>
          </w:p>
        </w:tc>
        <w:tc>
          <w:tcPr>
            <w:tcW w:w="8079" w:type="dxa"/>
          </w:tcPr>
          <w:p w14:paraId="112C5DB2" w14:textId="77777777" w:rsidR="007424F2" w:rsidRPr="004E0F26" w:rsidRDefault="007424F2" w:rsidP="006A6640">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FBS-4</w:t>
            </w:r>
          </w:p>
        </w:tc>
      </w:tr>
      <w:tr w:rsidR="007424F2" w:rsidRPr="004E0F26" w14:paraId="1D3A827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FBC6025" w14:textId="77777777" w:rsidR="007424F2" w:rsidRPr="004E0F26" w:rsidRDefault="007424F2" w:rsidP="006A6640">
            <w:pPr>
              <w:rPr>
                <w:sz w:val="20"/>
                <w:szCs w:val="20"/>
              </w:rPr>
            </w:pPr>
            <w:r w:rsidRPr="004E0F26">
              <w:rPr>
                <w:sz w:val="20"/>
                <w:szCs w:val="20"/>
              </w:rPr>
              <w:t>PBS</w:t>
            </w:r>
          </w:p>
        </w:tc>
        <w:tc>
          <w:tcPr>
            <w:tcW w:w="8079" w:type="dxa"/>
          </w:tcPr>
          <w:p w14:paraId="28C15DDC" w14:textId="462A33AC" w:rsidR="007424F2" w:rsidRPr="004E0F26" w:rsidRDefault="007424F2" w:rsidP="006A6640">
            <w:pPr>
              <w:cnfStyle w:val="000000000000" w:firstRow="0" w:lastRow="0" w:firstColumn="0" w:lastColumn="0" w:oddVBand="0" w:evenVBand="0" w:oddHBand="0" w:evenHBand="0" w:firstRowFirstColumn="0" w:firstRowLastColumn="0" w:lastRowFirstColumn="0" w:lastRowLastColumn="0"/>
              <w:rPr>
                <w:sz w:val="20"/>
                <w:szCs w:val="20"/>
              </w:rPr>
            </w:pPr>
            <w:r w:rsidRPr="005E0298">
              <w:rPr>
                <w:sz w:val="20"/>
                <w:szCs w:val="20"/>
              </w:rPr>
              <w:t>PBS-</w:t>
            </w:r>
            <w:r>
              <w:rPr>
                <w:sz w:val="20"/>
                <w:szCs w:val="20"/>
              </w:rPr>
              <w:t>3</w:t>
            </w:r>
          </w:p>
        </w:tc>
      </w:tr>
      <w:tr w:rsidR="007424F2" w14:paraId="375E17B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8ACA669" w14:textId="77777777" w:rsidR="007424F2" w:rsidRDefault="007424F2" w:rsidP="006A6640">
            <w:r>
              <w:t>Corp</w:t>
            </w:r>
          </w:p>
        </w:tc>
        <w:tc>
          <w:tcPr>
            <w:tcW w:w="8079" w:type="dxa"/>
          </w:tcPr>
          <w:p w14:paraId="42790268" w14:textId="5726FFCA" w:rsidR="007424F2" w:rsidRDefault="00F2045F" w:rsidP="006A6640">
            <w:pPr>
              <w:jc w:val="both"/>
              <w:cnfStyle w:val="000000100000" w:firstRow="0" w:lastRow="0" w:firstColumn="0" w:lastColumn="0" w:oddVBand="0" w:evenVBand="0" w:oddHBand="1" w:evenHBand="0" w:firstRowFirstColumn="0" w:firstRowLastColumn="0" w:lastRowFirstColumn="0" w:lastRowLastColumn="0"/>
            </w:pPr>
            <w:r w:rsidRPr="00F2045F">
              <w:t>PostgreSQL est la seule source de vérité, et porte à ce titre les sessions. Redis ne porte que des données reconstructibles depuis PostgreSQL — le cache des indicateurs de la révision en cours — et la file de tâches. Le stockage objet ne porte que les fichiers en transit pendant un import et les sauvegardes. Aucune donnée métier n'existe ailleurs que dans PostgreSQL.</w:t>
            </w:r>
          </w:p>
        </w:tc>
      </w:tr>
      <w:tr w:rsidR="007424F2" w:rsidRPr="004E0F26" w14:paraId="2956633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FC08958" w14:textId="77777777" w:rsidR="007424F2" w:rsidRPr="004E0F26" w:rsidRDefault="007424F2" w:rsidP="006A6640">
            <w:pPr>
              <w:rPr>
                <w:sz w:val="20"/>
                <w:szCs w:val="20"/>
              </w:rPr>
            </w:pPr>
            <w:r w:rsidRPr="004E0F26">
              <w:rPr>
                <w:sz w:val="20"/>
                <w:szCs w:val="20"/>
              </w:rPr>
              <w:t>Motif</w:t>
            </w:r>
          </w:p>
        </w:tc>
        <w:tc>
          <w:tcPr>
            <w:tcW w:w="8079" w:type="dxa"/>
          </w:tcPr>
          <w:p w14:paraId="0861C1D9" w14:textId="2EA6F973" w:rsidR="007424F2" w:rsidRPr="004E0F26" w:rsidRDefault="00F2045F" w:rsidP="006A6640">
            <w:pPr>
              <w:cnfStyle w:val="000000000000" w:firstRow="0" w:lastRow="0" w:firstColumn="0" w:lastColumn="0" w:oddVBand="0" w:evenVBand="0" w:oddHBand="0" w:evenHBand="0" w:firstRowFirstColumn="0" w:firstRowLastColumn="0" w:lastRowFirstColumn="0" w:lastRowLastColumn="0"/>
              <w:rPr>
                <w:sz w:val="20"/>
                <w:szCs w:val="20"/>
              </w:rPr>
            </w:pPr>
            <w:r w:rsidRPr="00F2045F">
              <w:rPr>
                <w:sz w:val="20"/>
                <w:szCs w:val="20"/>
              </w:rPr>
              <w:t>Un composant qui porte de la vérité doit être sauvegardé, restauré et surveillé comme tel : n'en avoir qu'un est ce qui rend la sauvegarde (WF-ADM-0150) et la restauration complètes. Redis et le stockage objet peuvent être vidés sans perte : c'est cette propriété qui définit ce qu'on y met, et c'est pourquoi les sessions n'y sont pas — une session ne se recalcule pas.</w:t>
            </w:r>
          </w:p>
        </w:tc>
      </w:tr>
      <w:tr w:rsidR="007424F2" w:rsidRPr="004E0F26" w14:paraId="0111E3F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22A3150" w14:textId="77777777" w:rsidR="007424F2" w:rsidRPr="004E0F26" w:rsidRDefault="007424F2" w:rsidP="006A6640">
            <w:pPr>
              <w:rPr>
                <w:sz w:val="20"/>
                <w:szCs w:val="20"/>
              </w:rPr>
            </w:pPr>
            <w:r w:rsidRPr="004E0F26">
              <w:rPr>
                <w:sz w:val="20"/>
                <w:szCs w:val="20"/>
              </w:rPr>
              <w:t>Vérif</w:t>
            </w:r>
          </w:p>
        </w:tc>
        <w:tc>
          <w:tcPr>
            <w:tcW w:w="8079" w:type="dxa"/>
          </w:tcPr>
          <w:p w14:paraId="57B2CA90" w14:textId="3DAF115B" w:rsidR="007424F2" w:rsidRPr="004E0F26" w:rsidRDefault="00F2045F" w:rsidP="006A6640">
            <w:pPr>
              <w:cnfStyle w:val="000000100000" w:firstRow="0" w:lastRow="0" w:firstColumn="0" w:lastColumn="0" w:oddVBand="0" w:evenVBand="0" w:oddHBand="1" w:evenHBand="0" w:firstRowFirstColumn="0" w:firstRowLastColumn="0" w:lastRowFirstColumn="0" w:lastRowLastColumn="0"/>
              <w:rPr>
                <w:sz w:val="20"/>
                <w:szCs w:val="20"/>
              </w:rPr>
            </w:pPr>
            <w:r w:rsidRPr="00F2045F">
              <w:rPr>
                <w:sz w:val="20"/>
                <w:szCs w:val="20"/>
              </w:rPr>
              <w:t>Après vidage de Redis, la plateforme fonctionne, aucun utilisateur n'est déconnecté et aucune donnée de projet ne manque. Une sauvegarde puis une restauration de PostgreSQL seul restitue tous les projets, révisions et comptes. Aucun import n'est appliqué depuis un fichier absent du stockage objet.</w:t>
            </w:r>
          </w:p>
        </w:tc>
      </w:tr>
    </w:tbl>
    <w:p w14:paraId="2E2F6AF6" w14:textId="77777777" w:rsidR="007424F2" w:rsidRDefault="007424F2" w:rsidP="006B074D">
      <w:pPr>
        <w:jc w:val="both"/>
      </w:pPr>
    </w:p>
    <w:tbl>
      <w:tblPr>
        <w:tblStyle w:val="TableauListe6Couleur-Accentuation1"/>
        <w:tblW w:w="9067" w:type="dxa"/>
        <w:tblLook w:val="04A0" w:firstRow="1" w:lastRow="0" w:firstColumn="1" w:lastColumn="0" w:noHBand="0" w:noVBand="1"/>
      </w:tblPr>
      <w:tblGrid>
        <w:gridCol w:w="988"/>
        <w:gridCol w:w="8079"/>
      </w:tblGrid>
      <w:tr w:rsidR="007424F2" w:rsidRPr="004E0F26" w14:paraId="1849B64F"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7CBBE82" w14:textId="77777777" w:rsidR="007424F2" w:rsidRPr="004E0F26" w:rsidRDefault="007424F2" w:rsidP="006A6640">
            <w:pPr>
              <w:rPr>
                <w:sz w:val="20"/>
                <w:szCs w:val="20"/>
              </w:rPr>
            </w:pPr>
            <w:r w:rsidRPr="004E0F26">
              <w:rPr>
                <w:sz w:val="20"/>
                <w:szCs w:val="20"/>
              </w:rPr>
              <w:t>ID</w:t>
            </w:r>
          </w:p>
        </w:tc>
        <w:tc>
          <w:tcPr>
            <w:tcW w:w="8079" w:type="dxa"/>
          </w:tcPr>
          <w:p w14:paraId="7E583081" w14:textId="3B8D6897" w:rsidR="007424F2" w:rsidRPr="004E0F26" w:rsidRDefault="007424F2"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ARC</w:t>
            </w:r>
            <w:r w:rsidRPr="005E0298">
              <w:rPr>
                <w:sz w:val="20"/>
                <w:szCs w:val="20"/>
              </w:rPr>
              <w:t>-00</w:t>
            </w:r>
            <w:r>
              <w:rPr>
                <w:sz w:val="20"/>
                <w:szCs w:val="20"/>
              </w:rPr>
              <w:t>5</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w:instrText>
            </w:r>
            <w:r>
              <w:rPr>
                <w:sz w:val="20"/>
                <w:szCs w:val="20"/>
              </w:rPr>
              <w:instrText>ARC</w:instrText>
            </w:r>
            <w:r w:rsidRPr="005E0298">
              <w:rPr>
                <w:sz w:val="20"/>
                <w:szCs w:val="20"/>
              </w:rPr>
              <w:instrText>-00</w:instrText>
            </w:r>
            <w:r>
              <w:rPr>
                <w:sz w:val="20"/>
                <w:szCs w:val="20"/>
              </w:rPr>
              <w:instrText>5</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7424F2" w14:paraId="7D6978C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EE3A879" w14:textId="77777777" w:rsidR="007424F2" w:rsidRDefault="007424F2" w:rsidP="006A6640">
            <w:r>
              <w:t>Titre</w:t>
            </w:r>
          </w:p>
        </w:tc>
        <w:tc>
          <w:tcPr>
            <w:tcW w:w="8079" w:type="dxa"/>
          </w:tcPr>
          <w:p w14:paraId="5EC31780" w14:textId="44FEAEFC" w:rsidR="007424F2" w:rsidRPr="00860413" w:rsidRDefault="007078F3" w:rsidP="006A6640">
            <w:pPr>
              <w:cnfStyle w:val="000000100000" w:firstRow="0" w:lastRow="0" w:firstColumn="0" w:lastColumn="0" w:oddVBand="0" w:evenVBand="0" w:oddHBand="1" w:evenHBand="0" w:firstRowFirstColumn="0" w:firstRowLastColumn="0" w:lastRowFirstColumn="0" w:lastRowLastColumn="0"/>
              <w:rPr>
                <w:b/>
                <w:bCs/>
              </w:rPr>
            </w:pPr>
            <w:r w:rsidRPr="007078F3">
              <w:rPr>
                <w:b/>
                <w:bCs/>
              </w:rPr>
              <w:t>Empaquetage et déploiement</w:t>
            </w:r>
          </w:p>
        </w:tc>
      </w:tr>
      <w:tr w:rsidR="007424F2" w:rsidRPr="004E0F26" w14:paraId="42CEBE4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24AED4A" w14:textId="77777777" w:rsidR="007424F2" w:rsidRPr="004E0F26" w:rsidRDefault="007424F2" w:rsidP="006A6640">
            <w:pPr>
              <w:rPr>
                <w:sz w:val="20"/>
                <w:szCs w:val="20"/>
              </w:rPr>
            </w:pPr>
            <w:r w:rsidRPr="004E0F26">
              <w:rPr>
                <w:sz w:val="20"/>
                <w:szCs w:val="20"/>
              </w:rPr>
              <w:t>Flex</w:t>
            </w:r>
          </w:p>
        </w:tc>
        <w:tc>
          <w:tcPr>
            <w:tcW w:w="8079" w:type="dxa"/>
          </w:tcPr>
          <w:p w14:paraId="1F7E13EA" w14:textId="77777777" w:rsidR="007424F2" w:rsidRPr="004E0F26" w:rsidRDefault="007424F2"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7424F2" w:rsidRPr="004E0F26" w14:paraId="7D3617E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670543" w14:textId="77777777" w:rsidR="007424F2" w:rsidRPr="004E0F26" w:rsidRDefault="007424F2" w:rsidP="006A6640">
            <w:pPr>
              <w:rPr>
                <w:sz w:val="20"/>
                <w:szCs w:val="20"/>
              </w:rPr>
            </w:pPr>
            <w:r w:rsidRPr="004E0F26">
              <w:rPr>
                <w:sz w:val="20"/>
                <w:szCs w:val="20"/>
              </w:rPr>
              <w:t>FBS</w:t>
            </w:r>
          </w:p>
        </w:tc>
        <w:tc>
          <w:tcPr>
            <w:tcW w:w="8079" w:type="dxa"/>
          </w:tcPr>
          <w:p w14:paraId="5B418FCA" w14:textId="27B448D4" w:rsidR="007424F2" w:rsidRPr="004E0F26" w:rsidRDefault="007424F2" w:rsidP="006A6640">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w:t>
            </w:r>
            <w:r>
              <w:rPr>
                <w:sz w:val="20"/>
                <w:szCs w:val="20"/>
              </w:rPr>
              <w:t>1</w:t>
            </w:r>
          </w:p>
        </w:tc>
      </w:tr>
      <w:tr w:rsidR="007424F2" w:rsidRPr="004E0F26" w14:paraId="3220ADD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F405C8D" w14:textId="77777777" w:rsidR="007424F2" w:rsidRPr="004E0F26" w:rsidRDefault="007424F2" w:rsidP="006A6640">
            <w:pPr>
              <w:rPr>
                <w:sz w:val="20"/>
                <w:szCs w:val="20"/>
              </w:rPr>
            </w:pPr>
            <w:r w:rsidRPr="004E0F26">
              <w:rPr>
                <w:sz w:val="20"/>
                <w:szCs w:val="20"/>
              </w:rPr>
              <w:t>PBS</w:t>
            </w:r>
          </w:p>
        </w:tc>
        <w:tc>
          <w:tcPr>
            <w:tcW w:w="8079" w:type="dxa"/>
          </w:tcPr>
          <w:p w14:paraId="032B6079" w14:textId="77B0D7DD" w:rsidR="007424F2" w:rsidRPr="004E0F26" w:rsidRDefault="007424F2" w:rsidP="006A6640">
            <w:pPr>
              <w:cnfStyle w:val="000000000000" w:firstRow="0" w:lastRow="0" w:firstColumn="0" w:lastColumn="0" w:oddVBand="0" w:evenVBand="0" w:oddHBand="0" w:evenHBand="0" w:firstRowFirstColumn="0" w:firstRowLastColumn="0" w:lastRowFirstColumn="0" w:lastRowLastColumn="0"/>
              <w:rPr>
                <w:sz w:val="20"/>
                <w:szCs w:val="20"/>
              </w:rPr>
            </w:pPr>
            <w:r w:rsidRPr="005E0298">
              <w:rPr>
                <w:sz w:val="20"/>
                <w:szCs w:val="20"/>
              </w:rPr>
              <w:t>PBS-</w:t>
            </w:r>
            <w:r>
              <w:rPr>
                <w:sz w:val="20"/>
                <w:szCs w:val="20"/>
              </w:rPr>
              <w:t>5.1</w:t>
            </w:r>
          </w:p>
        </w:tc>
      </w:tr>
      <w:tr w:rsidR="007424F2" w14:paraId="5363529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BAE210" w14:textId="77777777" w:rsidR="007424F2" w:rsidRDefault="007424F2" w:rsidP="006A6640">
            <w:r>
              <w:t>Corp</w:t>
            </w:r>
          </w:p>
        </w:tc>
        <w:tc>
          <w:tcPr>
            <w:tcW w:w="8079" w:type="dxa"/>
          </w:tcPr>
          <w:p w14:paraId="5E7F4412" w14:textId="0AE089E8" w:rsidR="007424F2" w:rsidRDefault="00C20E68" w:rsidP="00BF15BC">
            <w:pPr>
              <w:tabs>
                <w:tab w:val="left" w:pos="2273"/>
              </w:tabs>
              <w:jc w:val="both"/>
              <w:cnfStyle w:val="000000100000" w:firstRow="0" w:lastRow="0" w:firstColumn="0" w:lastColumn="0" w:oddVBand="0" w:evenVBand="0" w:oddHBand="1" w:evenHBand="0" w:firstRowFirstColumn="0" w:firstRowLastColumn="0" w:lastRowFirstColumn="0" w:lastRowLastColumn="0"/>
            </w:pPr>
            <w:r w:rsidRPr="00C20E68">
              <w:t>Waterfall est livré sous forme d</w:t>
            </w:r>
            <w:r w:rsidR="00064ACC">
              <w:t>’</w:t>
            </w:r>
            <w:r w:rsidRPr="00C20E68">
              <w:t xml:space="preserve">images de conteneurs — front, API, </w:t>
            </w:r>
            <w:proofErr w:type="spellStart"/>
            <w:r w:rsidRPr="00C20E68">
              <w:t>worker</w:t>
            </w:r>
            <w:proofErr w:type="spellEnd"/>
            <w:r w:rsidRPr="00C20E68">
              <w:t xml:space="preserve"> — et de deux empaquetages qui déploient les mêmes images</w:t>
            </w:r>
            <w:r w:rsidR="00064ACC">
              <w:t> </w:t>
            </w:r>
            <w:r w:rsidRPr="00C20E68">
              <w:t xml:space="preserve">: un chart Helm pour </w:t>
            </w:r>
            <w:proofErr w:type="spellStart"/>
            <w:r w:rsidRPr="00C20E68">
              <w:t>Kubernetes</w:t>
            </w:r>
            <w:proofErr w:type="spellEnd"/>
            <w:r w:rsidRPr="00C20E68">
              <w:t>, où le front, l</w:t>
            </w:r>
            <w:r w:rsidR="00064ACC">
              <w:t>’</w:t>
            </w:r>
            <w:r w:rsidRPr="00C20E68">
              <w:t xml:space="preserve">API et le </w:t>
            </w:r>
            <w:proofErr w:type="spellStart"/>
            <w:r w:rsidRPr="00C20E68">
              <w:t>worker</w:t>
            </w:r>
            <w:proofErr w:type="spellEnd"/>
            <w:r w:rsidRPr="00C20E68">
              <w:t xml:space="preserve"> sont des déploiements distincts, l</w:t>
            </w:r>
            <w:r w:rsidR="00064ACC">
              <w:t>’</w:t>
            </w:r>
            <w:r w:rsidRPr="00C20E68">
              <w:t xml:space="preserve">API et le </w:t>
            </w:r>
            <w:proofErr w:type="spellStart"/>
            <w:r w:rsidRPr="00C20E68">
              <w:t>worker</w:t>
            </w:r>
            <w:proofErr w:type="spellEnd"/>
            <w:r w:rsidRPr="00C20E68">
              <w:t xml:space="preserve"> étant multipliables horizontalement, et où PostgreSQL, Redis et le stockage objet sont déployés avec Waterfall ou remplacés par des instances que l</w:t>
            </w:r>
            <w:r w:rsidR="00064ACC">
              <w:t>’</w:t>
            </w:r>
            <w:r w:rsidRPr="00C20E68">
              <w:t xml:space="preserve">exploitant opère déjà, par simple </w:t>
            </w:r>
            <w:r w:rsidRPr="00C20E68">
              <w:lastRenderedPageBreak/>
              <w:t>paramétrage</w:t>
            </w:r>
            <w:r w:rsidR="00064ACC">
              <w:t> </w:t>
            </w:r>
            <w:r w:rsidRPr="00C20E68">
              <w:t>; et un fichier Compose qui déploie l</w:t>
            </w:r>
            <w:r w:rsidR="00064ACC">
              <w:t>’</w:t>
            </w:r>
            <w:r w:rsidRPr="00C20E68">
              <w:t>ensemble, composants de données compris, sur une machine seule, pour le développement, les tests et les petites installations.</w:t>
            </w:r>
          </w:p>
        </w:tc>
      </w:tr>
      <w:tr w:rsidR="007424F2" w:rsidRPr="004E0F26" w14:paraId="3ECC66C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4641B7C" w14:textId="77777777" w:rsidR="007424F2" w:rsidRPr="004E0F26" w:rsidRDefault="007424F2" w:rsidP="006A6640">
            <w:pPr>
              <w:rPr>
                <w:sz w:val="20"/>
                <w:szCs w:val="20"/>
              </w:rPr>
            </w:pPr>
            <w:r w:rsidRPr="004E0F26">
              <w:rPr>
                <w:sz w:val="20"/>
                <w:szCs w:val="20"/>
              </w:rPr>
              <w:lastRenderedPageBreak/>
              <w:t>Motif</w:t>
            </w:r>
          </w:p>
        </w:tc>
        <w:tc>
          <w:tcPr>
            <w:tcW w:w="8079" w:type="dxa"/>
          </w:tcPr>
          <w:p w14:paraId="2F7F3977" w14:textId="4626A75A" w:rsidR="007424F2" w:rsidRPr="004E0F26" w:rsidRDefault="00C20E68" w:rsidP="006A6640">
            <w:pPr>
              <w:cnfStyle w:val="000000000000" w:firstRow="0" w:lastRow="0" w:firstColumn="0" w:lastColumn="0" w:oddVBand="0" w:evenVBand="0" w:oddHBand="0" w:evenHBand="0" w:firstRowFirstColumn="0" w:firstRowLastColumn="0" w:lastRowFirstColumn="0" w:lastRowLastColumn="0"/>
              <w:rPr>
                <w:sz w:val="20"/>
                <w:szCs w:val="20"/>
              </w:rPr>
            </w:pPr>
            <w:r w:rsidRPr="00C20E68">
              <w:rPr>
                <w:sz w:val="20"/>
                <w:szCs w:val="20"/>
              </w:rPr>
              <w:t>La production est exploitée par une DSI qui dispose d</w:t>
            </w:r>
            <w:r w:rsidR="00064ACC">
              <w:rPr>
                <w:sz w:val="20"/>
                <w:szCs w:val="20"/>
              </w:rPr>
              <w:t>’</w:t>
            </w:r>
            <w:r w:rsidRPr="00C20E68">
              <w:rPr>
                <w:sz w:val="20"/>
                <w:szCs w:val="20"/>
              </w:rPr>
              <w:t xml:space="preserve">un </w:t>
            </w:r>
            <w:proofErr w:type="spellStart"/>
            <w:r w:rsidRPr="00C20E68">
              <w:rPr>
                <w:sz w:val="20"/>
                <w:szCs w:val="20"/>
              </w:rPr>
              <w:t>Kubernetes</w:t>
            </w:r>
            <w:proofErr w:type="spellEnd"/>
            <w:r w:rsidRPr="00C20E68">
              <w:rPr>
                <w:sz w:val="20"/>
                <w:szCs w:val="20"/>
              </w:rPr>
              <w:t xml:space="preserve"> et, le plus souvent, de bases et de stockages déjà opérés</w:t>
            </w:r>
            <w:r w:rsidR="00064ACC">
              <w:rPr>
                <w:sz w:val="20"/>
                <w:szCs w:val="20"/>
              </w:rPr>
              <w:t> </w:t>
            </w:r>
            <w:r w:rsidRPr="00C20E68">
              <w:rPr>
                <w:sz w:val="20"/>
                <w:szCs w:val="20"/>
              </w:rPr>
              <w:t>: Waterfall doit s</w:t>
            </w:r>
            <w:r w:rsidR="00064ACC">
              <w:rPr>
                <w:sz w:val="20"/>
                <w:szCs w:val="20"/>
              </w:rPr>
              <w:t>’</w:t>
            </w:r>
            <w:r w:rsidRPr="00C20E68">
              <w:rPr>
                <w:sz w:val="20"/>
                <w:szCs w:val="20"/>
              </w:rPr>
              <w:t xml:space="preserve">y installer sans imposer les siens, et les déploiements distincts permettent de dimensionner le </w:t>
            </w:r>
            <w:proofErr w:type="spellStart"/>
            <w:r w:rsidRPr="00C20E68">
              <w:rPr>
                <w:sz w:val="20"/>
                <w:szCs w:val="20"/>
              </w:rPr>
              <w:t>worker</w:t>
            </w:r>
            <w:proofErr w:type="spellEnd"/>
            <w:r w:rsidRPr="00C20E68">
              <w:rPr>
                <w:sz w:val="20"/>
                <w:szCs w:val="20"/>
              </w:rPr>
              <w:t xml:space="preserve"> et l</w:t>
            </w:r>
            <w:r w:rsidR="00064ACC">
              <w:rPr>
                <w:sz w:val="20"/>
                <w:szCs w:val="20"/>
              </w:rPr>
              <w:t>’</w:t>
            </w:r>
            <w:r w:rsidRPr="00C20E68">
              <w:rPr>
                <w:sz w:val="20"/>
                <w:szCs w:val="20"/>
              </w:rPr>
              <w:t>API indépendamment. Mais un développeur, une recette ou une petite entreprise n</w:t>
            </w:r>
            <w:r w:rsidR="00064ACC">
              <w:rPr>
                <w:sz w:val="20"/>
                <w:szCs w:val="20"/>
              </w:rPr>
              <w:t>’</w:t>
            </w:r>
            <w:r w:rsidRPr="00C20E68">
              <w:rPr>
                <w:sz w:val="20"/>
                <w:szCs w:val="20"/>
              </w:rPr>
              <w:t>ont pas de cluster</w:t>
            </w:r>
            <w:r w:rsidR="00064ACC">
              <w:rPr>
                <w:sz w:val="20"/>
                <w:szCs w:val="20"/>
              </w:rPr>
              <w:t> </w:t>
            </w:r>
            <w:r w:rsidRPr="00C20E68">
              <w:rPr>
                <w:sz w:val="20"/>
                <w:szCs w:val="20"/>
              </w:rPr>
              <w:t>: Compose leur donne la même plateforme en une commande, à partir des mêmes images, ce qui garantit qu</w:t>
            </w:r>
            <w:r w:rsidR="00064ACC">
              <w:rPr>
                <w:sz w:val="20"/>
                <w:szCs w:val="20"/>
              </w:rPr>
              <w:t>’</w:t>
            </w:r>
            <w:r w:rsidRPr="00C20E68">
              <w:rPr>
                <w:sz w:val="20"/>
                <w:szCs w:val="20"/>
              </w:rPr>
              <w:t>on teste ce qu</w:t>
            </w:r>
            <w:r w:rsidR="00064ACC">
              <w:rPr>
                <w:sz w:val="20"/>
                <w:szCs w:val="20"/>
              </w:rPr>
              <w:t>’</w:t>
            </w:r>
            <w:r w:rsidRPr="00C20E68">
              <w:rPr>
                <w:sz w:val="20"/>
                <w:szCs w:val="20"/>
              </w:rPr>
              <w:t>on livre.</w:t>
            </w:r>
          </w:p>
        </w:tc>
      </w:tr>
      <w:tr w:rsidR="007424F2" w:rsidRPr="004E0F26" w14:paraId="07EA874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28F538E" w14:textId="77777777" w:rsidR="007424F2" w:rsidRPr="004E0F26" w:rsidRDefault="007424F2" w:rsidP="006A6640">
            <w:pPr>
              <w:rPr>
                <w:sz w:val="20"/>
                <w:szCs w:val="20"/>
              </w:rPr>
            </w:pPr>
            <w:r w:rsidRPr="004E0F26">
              <w:rPr>
                <w:sz w:val="20"/>
                <w:szCs w:val="20"/>
              </w:rPr>
              <w:t>Vérif</w:t>
            </w:r>
          </w:p>
        </w:tc>
        <w:tc>
          <w:tcPr>
            <w:tcW w:w="8079" w:type="dxa"/>
          </w:tcPr>
          <w:p w14:paraId="0F854D13" w14:textId="3F79B406" w:rsidR="007424F2" w:rsidRPr="004E0F26" w:rsidRDefault="00C20E68" w:rsidP="006A6640">
            <w:pPr>
              <w:cnfStyle w:val="000000100000" w:firstRow="0" w:lastRow="0" w:firstColumn="0" w:lastColumn="0" w:oddVBand="0" w:evenVBand="0" w:oddHBand="1" w:evenHBand="0" w:firstRowFirstColumn="0" w:firstRowLastColumn="0" w:lastRowFirstColumn="0" w:lastRowLastColumn="0"/>
              <w:rPr>
                <w:sz w:val="20"/>
                <w:szCs w:val="20"/>
              </w:rPr>
            </w:pPr>
            <w:r w:rsidRPr="00C20E68">
              <w:rPr>
                <w:sz w:val="20"/>
                <w:szCs w:val="20"/>
              </w:rPr>
              <w:t>Le chart s</w:t>
            </w:r>
            <w:r w:rsidR="00064ACC">
              <w:rPr>
                <w:sz w:val="20"/>
                <w:szCs w:val="20"/>
              </w:rPr>
              <w:t>’</w:t>
            </w:r>
            <w:r w:rsidRPr="00C20E68">
              <w:rPr>
                <w:sz w:val="20"/>
                <w:szCs w:val="20"/>
              </w:rPr>
              <w:t>installe sur un cluster vierge avec ses composants de données, et sur un cluster où PostgreSQL, Redis et le stockage objet sont fournis par des adresses et des secrets externes. Le passage de une à trois instances de l</w:t>
            </w:r>
            <w:r w:rsidR="00064ACC">
              <w:rPr>
                <w:sz w:val="20"/>
                <w:szCs w:val="20"/>
              </w:rPr>
              <w:t>’</w:t>
            </w:r>
            <w:r w:rsidRPr="00C20E68">
              <w:rPr>
                <w:sz w:val="20"/>
                <w:szCs w:val="20"/>
              </w:rPr>
              <w:t>API ne demande qu</w:t>
            </w:r>
            <w:r w:rsidR="00064ACC">
              <w:rPr>
                <w:sz w:val="20"/>
                <w:szCs w:val="20"/>
              </w:rPr>
              <w:t>’</w:t>
            </w:r>
            <w:r w:rsidRPr="00C20E68">
              <w:rPr>
                <w:sz w:val="20"/>
                <w:szCs w:val="20"/>
              </w:rPr>
              <w:t>un changement de paramètre et aucune interruption. Le fichier Compose démarre une plateforme complète sur une machine seule, à partir des mêmes images que le chart, et les tests de la chaîne CI/CD s</w:t>
            </w:r>
            <w:r w:rsidR="00064ACC">
              <w:rPr>
                <w:sz w:val="20"/>
                <w:szCs w:val="20"/>
              </w:rPr>
              <w:t>’</w:t>
            </w:r>
            <w:r w:rsidRPr="00C20E68">
              <w:rPr>
                <w:sz w:val="20"/>
                <w:szCs w:val="20"/>
              </w:rPr>
              <w:t>exécutent contre elle.</w:t>
            </w:r>
          </w:p>
        </w:tc>
      </w:tr>
    </w:tbl>
    <w:p w14:paraId="4CD1DE0C" w14:textId="77777777" w:rsidR="007424F2" w:rsidRDefault="007424F2" w:rsidP="006B074D">
      <w:pPr>
        <w:jc w:val="both"/>
      </w:pPr>
    </w:p>
    <w:p w14:paraId="09E8870A" w14:textId="7CA20EBF" w:rsidR="00DB7960" w:rsidRDefault="00340FF5" w:rsidP="00DC3E7E">
      <w:pPr>
        <w:pStyle w:val="Titre2"/>
        <w:numPr>
          <w:ilvl w:val="1"/>
          <w:numId w:val="4"/>
        </w:numPr>
      </w:pPr>
      <w:bookmarkStart w:id="138" w:name="_Toc241403376"/>
      <w:r>
        <w:t>Interactions techniques</w:t>
      </w:r>
      <w:bookmarkEnd w:id="138"/>
    </w:p>
    <w:p w14:paraId="05CC9F39" w14:textId="330CFF57" w:rsidR="0087399E" w:rsidRDefault="00340FF5" w:rsidP="00DC3E7E">
      <w:pPr>
        <w:pStyle w:val="Titre3"/>
        <w:numPr>
          <w:ilvl w:val="2"/>
          <w:numId w:val="4"/>
        </w:numPr>
      </w:pPr>
      <w:bookmarkStart w:id="139" w:name="_Toc241403377"/>
      <w:r>
        <w:t>Diagramme de déploiement</w:t>
      </w:r>
      <w:bookmarkEnd w:id="139"/>
    </w:p>
    <w:p w14:paraId="69E42059" w14:textId="0916484D" w:rsidR="0087399E" w:rsidRDefault="0028653E" w:rsidP="0028653E">
      <w:pPr>
        <w:jc w:val="both"/>
      </w:pPr>
      <w:r w:rsidRPr="0028653E">
        <w:t>Le déploiement compte trois processus applicatifs — le front, le service d</w:t>
      </w:r>
      <w:r w:rsidR="00064ACC">
        <w:t>’</w:t>
      </w:r>
      <w:r w:rsidRPr="0028653E">
        <w:t xml:space="preserve">API et le </w:t>
      </w:r>
      <w:proofErr w:type="spellStart"/>
      <w:r w:rsidRPr="0028653E">
        <w:t>worker</w:t>
      </w:r>
      <w:proofErr w:type="spellEnd"/>
      <w:r w:rsidRPr="0028653E">
        <w:t xml:space="preserve"> — et trois composants de données, tous dans le cluster ou fournis par l</w:t>
      </w:r>
      <w:r w:rsidR="00064ACC">
        <w:t>’</w:t>
      </w:r>
      <w:r w:rsidRPr="0028653E">
        <w:t>exploitant (WF-ARC-0050). Le navigateur ne parle qu</w:t>
      </w:r>
      <w:r w:rsidR="00064ACC">
        <w:t>’</w:t>
      </w:r>
      <w:r w:rsidRPr="0028653E">
        <w:t>au front et, le cas échéant, au fournisseur d</w:t>
      </w:r>
      <w:r w:rsidR="00064ACC">
        <w:t>’</w:t>
      </w:r>
      <w:r w:rsidRPr="0028653E">
        <w:t>identité</w:t>
      </w:r>
      <w:r w:rsidR="00064ACC">
        <w:t> </w:t>
      </w:r>
      <w:r w:rsidRPr="0028653E">
        <w:t>; aucun composant de données n</w:t>
      </w:r>
      <w:r w:rsidR="00064ACC">
        <w:t>’</w:t>
      </w:r>
      <w:r w:rsidRPr="0028653E">
        <w:t>est joignable de l</w:t>
      </w:r>
      <w:r w:rsidR="00064ACC">
        <w:t>’</w:t>
      </w:r>
      <w:r w:rsidRPr="0028653E">
        <w:t>extérieur.</w:t>
      </w:r>
    </w:p>
    <w:p w14:paraId="148CA833" w14:textId="77777777" w:rsidR="006D53BF" w:rsidRDefault="006D53BF" w:rsidP="006D53BF">
      <w:pPr>
        <w:keepNext/>
        <w:jc w:val="center"/>
      </w:pPr>
      <w:r w:rsidRPr="006D53BF">
        <w:rPr>
          <w:noProof/>
        </w:rPr>
        <w:drawing>
          <wp:inline distT="0" distB="0" distL="0" distR="0" wp14:anchorId="301FEA6C" wp14:editId="4E649D2C">
            <wp:extent cx="5760720" cy="3437255"/>
            <wp:effectExtent l="0" t="0" r="0" b="0"/>
            <wp:docPr id="1553449765" name="Image 1" descr="flowchart LR&#10;    Navigateur[&quot;Navigateur&quot;]&#10;    subgraph Cluster[&quot;Cluster Kubernetes&quot;]&#10;        Front[&quot;Front&lt;br&gt;Next.js&quot;]&#10;        API[&quot;Service d'API&lt;br&gt;FastAPI&quot;]&#10;        Worker[&quot;Worker&lt;br&gt;FastAPI&quot;]&#10;        PG[(&quot;PostgreSQL&quot;)]&#10;        Redis[(&quot;Redis&quot;)]&#10;        S3[(&quot;Stockage objet S3&quot;)]&#10;        Prometheus[&quot;Prometheus&quot;]&#10;    end&#10;    Annuaire[&quot;Annuaire ou&lt;br&gt;fournisseur d'identité&quot;]&#10;    Navigateur --&gt; Front&#10;    Navigateur --&gt; Annuaire&#10;    Front --&gt; API&#10;    API --&gt; PG&#10;    API --&gt; Redis&#10;    API --&gt; S3&#10;    API --&gt; Annuaire&#10;    Worker --&gt; PG&#10;    Worker --&gt; Redis&#10;    Worker --&gt; S3&#10;    Prometheus --&gt; API&#10;    Prometheus --&gt; Worker&#10;    Prometheus --&gt; Fro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3449765" name="Image 1" descr="flowchart LR&#10;    Navigateur[&quot;Navigateur&quot;]&#10;    subgraph Cluster[&quot;Cluster Kubernetes&quot;]&#10;        Front[&quot;Front&lt;br&gt;Next.js&quot;]&#10;        API[&quot;Service d'API&lt;br&gt;FastAPI&quot;]&#10;        Worker[&quot;Worker&lt;br&gt;FastAPI&quot;]&#10;        PG[(&quot;PostgreSQL&quot;)]&#10;        Redis[(&quot;Redis&quot;)]&#10;        S3[(&quot;Stockage objet S3&quot;)]&#10;        Prometheus[&quot;Prometheus&quot;]&#10;    end&#10;    Annuaire[&quot;Annuaire ou&lt;br&gt;fournisseur d'identité&quot;]&#10;    Navigateur --&gt; Front&#10;    Navigateur --&gt; Annuaire&#10;    Front --&gt; API&#10;    API --&gt; PG&#10;    API --&gt; Redis&#10;    API --&gt; S3&#10;    API --&gt; Annuaire&#10;    Worker --&gt; PG&#10;    Worker --&gt; Redis&#10;    Worker --&gt; S3&#10;    Prometheus --&gt; API&#10;    Prometheus --&gt; Worker&#10;    Prometheus --&gt; Front"/>
                    <pic:cNvPicPr/>
                  </pic:nvPicPr>
                  <pic:blipFill>
                    <a:blip r:embed="rId25"/>
                    <a:stretch>
                      <a:fillRect/>
                    </a:stretch>
                  </pic:blipFill>
                  <pic:spPr>
                    <a:xfrm>
                      <a:off x="0" y="0"/>
                      <a:ext cx="5760720" cy="3437255"/>
                    </a:xfrm>
                    <a:prstGeom prst="rect">
                      <a:avLst/>
                    </a:prstGeom>
                  </pic:spPr>
                </pic:pic>
              </a:graphicData>
            </a:graphic>
          </wp:inline>
        </w:drawing>
      </w:r>
    </w:p>
    <w:p w14:paraId="50FCB044" w14:textId="0A5A2DC5" w:rsidR="0028653E" w:rsidRDefault="006D53BF" w:rsidP="006D53BF">
      <w:pPr>
        <w:pStyle w:val="Lgende"/>
        <w:jc w:val="center"/>
      </w:pPr>
      <w:bookmarkStart w:id="140" w:name="_Toc241403421"/>
      <w:r>
        <w:t xml:space="preserve">Figure </w:t>
      </w:r>
      <w:fldSimple w:instr=" SEQ Figure \* ARABIC ">
        <w:r w:rsidR="004E6894">
          <w:rPr>
            <w:noProof/>
          </w:rPr>
          <w:t>17</w:t>
        </w:r>
      </w:fldSimple>
      <w:r>
        <w:t xml:space="preserve"> Diagramme de déploiement</w:t>
      </w:r>
      <w:bookmarkEnd w:id="140"/>
    </w:p>
    <w:p w14:paraId="0AE40803" w14:textId="77777777" w:rsidR="0028653E" w:rsidRDefault="0028653E" w:rsidP="0028653E">
      <w:pPr>
        <w:jc w:val="both"/>
      </w:pPr>
    </w:p>
    <w:p w14:paraId="29C1782F" w14:textId="5931AB63" w:rsidR="0087399E" w:rsidRDefault="00340FF5" w:rsidP="00DC3E7E">
      <w:pPr>
        <w:pStyle w:val="Titre3"/>
        <w:numPr>
          <w:ilvl w:val="2"/>
          <w:numId w:val="4"/>
        </w:numPr>
      </w:pPr>
      <w:bookmarkStart w:id="141" w:name="_Toc241403378"/>
      <w:r>
        <w:lastRenderedPageBreak/>
        <w:t>Tableau des flux techniques</w:t>
      </w:r>
      <w:bookmarkEnd w:id="141"/>
    </w:p>
    <w:p w14:paraId="32C97742" w14:textId="7E4BB26C" w:rsidR="00340FF5" w:rsidRDefault="006D53BF" w:rsidP="006D53BF">
      <w:pPr>
        <w:jc w:val="both"/>
      </w:pPr>
      <w:r w:rsidRPr="006D53BF">
        <w:t>Chaque flux technique porte un identifiant de la forme TFX-</w:t>
      </w:r>
      <w:proofErr w:type="spellStart"/>
      <w:r w:rsidRPr="006D53BF">
        <w:t>nn</w:t>
      </w:r>
      <w:proofErr w:type="spellEnd"/>
      <w:r w:rsidRPr="006D53BF">
        <w:t>, stable, sur le modèle des flux fonctionnels du §3.1.2. Le sens est donné du demandeur vers le fournisseur.</w:t>
      </w:r>
    </w:p>
    <w:tbl>
      <w:tblPr>
        <w:tblStyle w:val="TableauListe4-Accentuation1"/>
        <w:tblW w:w="0" w:type="auto"/>
        <w:tblLook w:val="04A0" w:firstRow="1" w:lastRow="0" w:firstColumn="1" w:lastColumn="0" w:noHBand="0" w:noVBand="1"/>
      </w:tblPr>
      <w:tblGrid>
        <w:gridCol w:w="750"/>
        <w:gridCol w:w="1702"/>
        <w:gridCol w:w="1733"/>
        <w:gridCol w:w="2451"/>
        <w:gridCol w:w="2426"/>
      </w:tblGrid>
      <w:tr w:rsidR="006D53BF" w:rsidRPr="006D53BF" w14:paraId="18A80FE8" w14:textId="77777777" w:rsidTr="006D53B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7831E6A" w14:textId="77777777" w:rsidR="006D53BF" w:rsidRPr="006D53BF" w:rsidRDefault="006D53BF" w:rsidP="00ED63DA">
            <w:pPr>
              <w:spacing w:after="160" w:line="278" w:lineRule="auto"/>
            </w:pPr>
            <w:r w:rsidRPr="006D53BF">
              <w:t>Flux</w:t>
            </w:r>
          </w:p>
        </w:tc>
        <w:tc>
          <w:tcPr>
            <w:tcW w:w="0" w:type="auto"/>
            <w:hideMark/>
          </w:tcPr>
          <w:p w14:paraId="4C32789D" w14:textId="77777777" w:rsidR="006D53BF" w:rsidRPr="006D53BF" w:rsidRDefault="006D53BF" w:rsidP="00ED63DA">
            <w:pPr>
              <w:spacing w:after="160" w:line="278" w:lineRule="auto"/>
              <w:cnfStyle w:val="100000000000" w:firstRow="1" w:lastRow="0" w:firstColumn="0" w:lastColumn="0" w:oddVBand="0" w:evenVBand="0" w:oddHBand="0" w:evenHBand="0" w:firstRowFirstColumn="0" w:firstRowLastColumn="0" w:lastRowFirstColumn="0" w:lastRowLastColumn="0"/>
            </w:pPr>
            <w:r w:rsidRPr="006D53BF">
              <w:t>Source</w:t>
            </w:r>
          </w:p>
        </w:tc>
        <w:tc>
          <w:tcPr>
            <w:tcW w:w="0" w:type="auto"/>
            <w:hideMark/>
          </w:tcPr>
          <w:p w14:paraId="4749EA0A" w14:textId="77777777" w:rsidR="006D53BF" w:rsidRPr="006D53BF" w:rsidRDefault="006D53BF" w:rsidP="00ED63DA">
            <w:pPr>
              <w:spacing w:after="160" w:line="278" w:lineRule="auto"/>
              <w:cnfStyle w:val="100000000000" w:firstRow="1" w:lastRow="0" w:firstColumn="0" w:lastColumn="0" w:oddVBand="0" w:evenVBand="0" w:oddHBand="0" w:evenHBand="0" w:firstRowFirstColumn="0" w:firstRowLastColumn="0" w:lastRowFirstColumn="0" w:lastRowLastColumn="0"/>
            </w:pPr>
            <w:r w:rsidRPr="006D53BF">
              <w:t>Destination</w:t>
            </w:r>
          </w:p>
        </w:tc>
        <w:tc>
          <w:tcPr>
            <w:tcW w:w="0" w:type="auto"/>
            <w:hideMark/>
          </w:tcPr>
          <w:p w14:paraId="79A454A6" w14:textId="77777777" w:rsidR="006D53BF" w:rsidRPr="006D53BF" w:rsidRDefault="006D53BF" w:rsidP="00ED63DA">
            <w:pPr>
              <w:spacing w:after="160" w:line="278" w:lineRule="auto"/>
              <w:cnfStyle w:val="100000000000" w:firstRow="1" w:lastRow="0" w:firstColumn="0" w:lastColumn="0" w:oddVBand="0" w:evenVBand="0" w:oddHBand="0" w:evenHBand="0" w:firstRowFirstColumn="0" w:firstRowLastColumn="0" w:lastRowFirstColumn="0" w:lastRowLastColumn="0"/>
            </w:pPr>
            <w:r w:rsidRPr="006D53BF">
              <w:t>Protocole</w:t>
            </w:r>
          </w:p>
        </w:tc>
        <w:tc>
          <w:tcPr>
            <w:tcW w:w="0" w:type="auto"/>
            <w:hideMark/>
          </w:tcPr>
          <w:p w14:paraId="30506E66" w14:textId="77777777" w:rsidR="006D53BF" w:rsidRPr="006D53BF" w:rsidRDefault="006D53BF" w:rsidP="00ED63DA">
            <w:pPr>
              <w:spacing w:after="160" w:line="278" w:lineRule="auto"/>
              <w:cnfStyle w:val="100000000000" w:firstRow="1" w:lastRow="0" w:firstColumn="0" w:lastColumn="0" w:oddVBand="0" w:evenVBand="0" w:oddHBand="0" w:evenHBand="0" w:firstRowFirstColumn="0" w:firstRowLastColumn="0" w:lastRowFirstColumn="0" w:lastRowLastColumn="0"/>
            </w:pPr>
            <w:r w:rsidRPr="006D53BF">
              <w:t>Authentification</w:t>
            </w:r>
          </w:p>
        </w:tc>
      </w:tr>
      <w:tr w:rsidR="006D53BF" w:rsidRPr="006D53BF" w14:paraId="20277083" w14:textId="77777777" w:rsidTr="006D53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276EA63" w14:textId="77777777" w:rsidR="006D53BF" w:rsidRPr="006D53BF" w:rsidRDefault="006D53BF" w:rsidP="00ED63DA">
            <w:pPr>
              <w:spacing w:after="160" w:line="278" w:lineRule="auto"/>
            </w:pPr>
            <w:r w:rsidRPr="006D53BF">
              <w:t>TFX-01</w:t>
            </w:r>
          </w:p>
        </w:tc>
        <w:tc>
          <w:tcPr>
            <w:tcW w:w="0" w:type="auto"/>
            <w:hideMark/>
          </w:tcPr>
          <w:p w14:paraId="270A86CC"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rsidRPr="006D53BF">
              <w:t>Navigateur</w:t>
            </w:r>
          </w:p>
        </w:tc>
        <w:tc>
          <w:tcPr>
            <w:tcW w:w="0" w:type="auto"/>
            <w:hideMark/>
          </w:tcPr>
          <w:p w14:paraId="59E207BE"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rsidRPr="006D53BF">
              <w:t>Front</w:t>
            </w:r>
          </w:p>
        </w:tc>
        <w:tc>
          <w:tcPr>
            <w:tcW w:w="0" w:type="auto"/>
            <w:hideMark/>
          </w:tcPr>
          <w:p w14:paraId="4F4FE761"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rsidRPr="006D53BF">
              <w:t>HTTPS</w:t>
            </w:r>
          </w:p>
        </w:tc>
        <w:tc>
          <w:tcPr>
            <w:tcW w:w="0" w:type="auto"/>
            <w:hideMark/>
          </w:tcPr>
          <w:p w14:paraId="476C4888" w14:textId="57399A20"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rsidRPr="006D53BF">
              <w:t>Session de l</w:t>
            </w:r>
            <w:r w:rsidR="00064ACC">
              <w:t>’</w:t>
            </w:r>
            <w:r w:rsidRPr="006D53BF">
              <w:t>utilisateur</w:t>
            </w:r>
          </w:p>
        </w:tc>
      </w:tr>
      <w:tr w:rsidR="006D53BF" w:rsidRPr="006D53BF" w14:paraId="2D62C4BD" w14:textId="77777777" w:rsidTr="006D53BF">
        <w:tc>
          <w:tcPr>
            <w:cnfStyle w:val="001000000000" w:firstRow="0" w:lastRow="0" w:firstColumn="1" w:lastColumn="0" w:oddVBand="0" w:evenVBand="0" w:oddHBand="0" w:evenHBand="0" w:firstRowFirstColumn="0" w:firstRowLastColumn="0" w:lastRowFirstColumn="0" w:lastRowLastColumn="0"/>
            <w:tcW w:w="0" w:type="auto"/>
            <w:hideMark/>
          </w:tcPr>
          <w:p w14:paraId="241402AB" w14:textId="77777777" w:rsidR="006D53BF" w:rsidRPr="006D53BF" w:rsidRDefault="006D53BF" w:rsidP="00ED63DA">
            <w:pPr>
              <w:spacing w:after="160" w:line="278" w:lineRule="auto"/>
            </w:pPr>
            <w:r w:rsidRPr="006D53BF">
              <w:t>TFX-02</w:t>
            </w:r>
          </w:p>
        </w:tc>
        <w:tc>
          <w:tcPr>
            <w:tcW w:w="0" w:type="auto"/>
            <w:hideMark/>
          </w:tcPr>
          <w:p w14:paraId="2EB732FD"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rsidRPr="006D53BF">
              <w:t>Front</w:t>
            </w:r>
          </w:p>
        </w:tc>
        <w:tc>
          <w:tcPr>
            <w:tcW w:w="0" w:type="auto"/>
            <w:hideMark/>
          </w:tcPr>
          <w:p w14:paraId="452BD7B8" w14:textId="77CF0373"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rsidRPr="006D53BF">
              <w:t>Service d</w:t>
            </w:r>
            <w:r w:rsidR="00064ACC">
              <w:t>’</w:t>
            </w:r>
            <w:r w:rsidRPr="006D53BF">
              <w:t>API</w:t>
            </w:r>
          </w:p>
        </w:tc>
        <w:tc>
          <w:tcPr>
            <w:tcW w:w="0" w:type="auto"/>
            <w:hideMark/>
          </w:tcPr>
          <w:p w14:paraId="3DFF9672"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rsidRPr="006D53BF">
              <w:t>HTTPS, REST/JSON selon le contrat (WF-ARC-0060)</w:t>
            </w:r>
          </w:p>
        </w:tc>
        <w:tc>
          <w:tcPr>
            <w:tcW w:w="0" w:type="auto"/>
            <w:hideMark/>
          </w:tcPr>
          <w:p w14:paraId="113B5CC6"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rsidRPr="006D53BF">
              <w:t>Jeton de session</w:t>
            </w:r>
          </w:p>
        </w:tc>
      </w:tr>
      <w:tr w:rsidR="006D53BF" w:rsidRPr="006D53BF" w14:paraId="228E97A9" w14:textId="77777777" w:rsidTr="006D53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12251F7" w14:textId="77777777" w:rsidR="006D53BF" w:rsidRPr="006D53BF" w:rsidRDefault="006D53BF" w:rsidP="00ED63DA">
            <w:pPr>
              <w:spacing w:after="160" w:line="278" w:lineRule="auto"/>
            </w:pPr>
            <w:r w:rsidRPr="006D53BF">
              <w:t>TFX-03</w:t>
            </w:r>
          </w:p>
        </w:tc>
        <w:tc>
          <w:tcPr>
            <w:tcW w:w="0" w:type="auto"/>
            <w:hideMark/>
          </w:tcPr>
          <w:p w14:paraId="5CAF3942" w14:textId="17486692"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rsidRPr="006D53BF">
              <w:t>Service d</w:t>
            </w:r>
            <w:r w:rsidR="00064ACC">
              <w:t>’</w:t>
            </w:r>
            <w:r w:rsidRPr="006D53BF">
              <w:t xml:space="preserve">API, </w:t>
            </w:r>
            <w:proofErr w:type="spellStart"/>
            <w:r w:rsidRPr="006D53BF">
              <w:t>worker</w:t>
            </w:r>
            <w:proofErr w:type="spellEnd"/>
          </w:p>
        </w:tc>
        <w:tc>
          <w:tcPr>
            <w:tcW w:w="0" w:type="auto"/>
            <w:hideMark/>
          </w:tcPr>
          <w:p w14:paraId="49349296"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rsidRPr="006D53BF">
              <w:t>PostgreSQL</w:t>
            </w:r>
          </w:p>
        </w:tc>
        <w:tc>
          <w:tcPr>
            <w:tcW w:w="0" w:type="auto"/>
            <w:hideMark/>
          </w:tcPr>
          <w:p w14:paraId="00E856C5"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rsidRPr="006D53BF">
              <w:t>Connexion chiffrée</w:t>
            </w:r>
          </w:p>
        </w:tc>
        <w:tc>
          <w:tcPr>
            <w:tcW w:w="0" w:type="auto"/>
            <w:hideMark/>
          </w:tcPr>
          <w:p w14:paraId="6C55619C"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rsidRPr="006D53BF">
              <w:t>Secret de la plateforme</w:t>
            </w:r>
          </w:p>
        </w:tc>
      </w:tr>
      <w:tr w:rsidR="006D53BF" w:rsidRPr="006D53BF" w14:paraId="173065E5" w14:textId="77777777" w:rsidTr="006D53BF">
        <w:tc>
          <w:tcPr>
            <w:cnfStyle w:val="001000000000" w:firstRow="0" w:lastRow="0" w:firstColumn="1" w:lastColumn="0" w:oddVBand="0" w:evenVBand="0" w:oddHBand="0" w:evenHBand="0" w:firstRowFirstColumn="0" w:firstRowLastColumn="0" w:lastRowFirstColumn="0" w:lastRowLastColumn="0"/>
            <w:tcW w:w="0" w:type="auto"/>
            <w:hideMark/>
          </w:tcPr>
          <w:p w14:paraId="535CE252" w14:textId="77777777" w:rsidR="006D53BF" w:rsidRPr="006D53BF" w:rsidRDefault="006D53BF" w:rsidP="00ED63DA">
            <w:pPr>
              <w:spacing w:after="160" w:line="278" w:lineRule="auto"/>
            </w:pPr>
            <w:r w:rsidRPr="006D53BF">
              <w:t>TFX-04</w:t>
            </w:r>
          </w:p>
        </w:tc>
        <w:tc>
          <w:tcPr>
            <w:tcW w:w="0" w:type="auto"/>
            <w:hideMark/>
          </w:tcPr>
          <w:p w14:paraId="2D6338E9" w14:textId="6D52D92F"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rsidRPr="006D53BF">
              <w:t>Service d</w:t>
            </w:r>
            <w:r w:rsidR="00064ACC">
              <w:t>’</w:t>
            </w:r>
            <w:r w:rsidRPr="006D53BF">
              <w:t xml:space="preserve">API, </w:t>
            </w:r>
            <w:proofErr w:type="spellStart"/>
            <w:r w:rsidRPr="006D53BF">
              <w:t>worker</w:t>
            </w:r>
            <w:proofErr w:type="spellEnd"/>
          </w:p>
        </w:tc>
        <w:tc>
          <w:tcPr>
            <w:tcW w:w="0" w:type="auto"/>
            <w:hideMark/>
          </w:tcPr>
          <w:p w14:paraId="528B034F"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rsidRPr="006D53BF">
              <w:t>Redis</w:t>
            </w:r>
          </w:p>
        </w:tc>
        <w:tc>
          <w:tcPr>
            <w:tcW w:w="0" w:type="auto"/>
            <w:hideMark/>
          </w:tcPr>
          <w:p w14:paraId="3A0ABE2C"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rsidRPr="006D53BF">
              <w:t>Connexion chiffrée</w:t>
            </w:r>
          </w:p>
        </w:tc>
        <w:tc>
          <w:tcPr>
            <w:tcW w:w="0" w:type="auto"/>
            <w:hideMark/>
          </w:tcPr>
          <w:p w14:paraId="492E7AF8"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rsidRPr="006D53BF">
              <w:t>Secret de la plateforme</w:t>
            </w:r>
          </w:p>
        </w:tc>
      </w:tr>
      <w:tr w:rsidR="006D53BF" w:rsidRPr="006D53BF" w14:paraId="36CC7D7C" w14:textId="77777777" w:rsidTr="006D53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6C1C7F3" w14:textId="77777777" w:rsidR="006D53BF" w:rsidRPr="006D53BF" w:rsidRDefault="006D53BF" w:rsidP="00ED63DA">
            <w:pPr>
              <w:spacing w:after="160" w:line="278" w:lineRule="auto"/>
            </w:pPr>
            <w:r w:rsidRPr="006D53BF">
              <w:t>TFX-05</w:t>
            </w:r>
          </w:p>
        </w:tc>
        <w:tc>
          <w:tcPr>
            <w:tcW w:w="0" w:type="auto"/>
            <w:hideMark/>
          </w:tcPr>
          <w:p w14:paraId="4320933D" w14:textId="50010F9C"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rsidRPr="006D53BF">
              <w:t>Service d</w:t>
            </w:r>
            <w:r w:rsidR="00064ACC">
              <w:t>’</w:t>
            </w:r>
            <w:r w:rsidRPr="006D53BF">
              <w:t xml:space="preserve">API, </w:t>
            </w:r>
            <w:proofErr w:type="spellStart"/>
            <w:r w:rsidRPr="006D53BF">
              <w:t>worker</w:t>
            </w:r>
            <w:proofErr w:type="spellEnd"/>
          </w:p>
        </w:tc>
        <w:tc>
          <w:tcPr>
            <w:tcW w:w="0" w:type="auto"/>
            <w:hideMark/>
          </w:tcPr>
          <w:p w14:paraId="53BD5C75"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rsidRPr="006D53BF">
              <w:t>Stockage objet</w:t>
            </w:r>
          </w:p>
        </w:tc>
        <w:tc>
          <w:tcPr>
            <w:tcW w:w="0" w:type="auto"/>
            <w:hideMark/>
          </w:tcPr>
          <w:p w14:paraId="2290D16B"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rsidRPr="006D53BF">
              <w:t>S3 sur HTTPS</w:t>
            </w:r>
          </w:p>
        </w:tc>
        <w:tc>
          <w:tcPr>
            <w:tcW w:w="0" w:type="auto"/>
            <w:hideMark/>
          </w:tcPr>
          <w:p w14:paraId="28BEB257" w14:textId="2179F004"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rsidRPr="006D53BF">
              <w:t>Clés d</w:t>
            </w:r>
            <w:r w:rsidR="00064ACC">
              <w:t>’</w:t>
            </w:r>
            <w:r w:rsidRPr="006D53BF">
              <w:t>accès</w:t>
            </w:r>
          </w:p>
        </w:tc>
      </w:tr>
      <w:tr w:rsidR="006D53BF" w:rsidRPr="006D53BF" w14:paraId="24AF977B" w14:textId="77777777" w:rsidTr="006D53BF">
        <w:tc>
          <w:tcPr>
            <w:cnfStyle w:val="001000000000" w:firstRow="0" w:lastRow="0" w:firstColumn="1" w:lastColumn="0" w:oddVBand="0" w:evenVBand="0" w:oddHBand="0" w:evenHBand="0" w:firstRowFirstColumn="0" w:firstRowLastColumn="0" w:lastRowFirstColumn="0" w:lastRowLastColumn="0"/>
            <w:tcW w:w="0" w:type="auto"/>
            <w:hideMark/>
          </w:tcPr>
          <w:p w14:paraId="5DF6DBA1" w14:textId="77777777" w:rsidR="006D53BF" w:rsidRPr="006D53BF" w:rsidRDefault="006D53BF" w:rsidP="00ED63DA">
            <w:pPr>
              <w:spacing w:after="160" w:line="278" w:lineRule="auto"/>
            </w:pPr>
            <w:r w:rsidRPr="006D53BF">
              <w:t>TFX-06</w:t>
            </w:r>
          </w:p>
        </w:tc>
        <w:tc>
          <w:tcPr>
            <w:tcW w:w="0" w:type="auto"/>
            <w:hideMark/>
          </w:tcPr>
          <w:p w14:paraId="6254AAAB" w14:textId="47D2E14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rsidRPr="006D53BF">
              <w:t>Service d</w:t>
            </w:r>
            <w:r w:rsidR="00064ACC">
              <w:t>’</w:t>
            </w:r>
            <w:r w:rsidRPr="006D53BF">
              <w:t>API</w:t>
            </w:r>
          </w:p>
        </w:tc>
        <w:tc>
          <w:tcPr>
            <w:tcW w:w="0" w:type="auto"/>
            <w:hideMark/>
          </w:tcPr>
          <w:p w14:paraId="652453A3"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rsidRPr="006D53BF">
              <w:t>Annuaire LDAP</w:t>
            </w:r>
          </w:p>
        </w:tc>
        <w:tc>
          <w:tcPr>
            <w:tcW w:w="0" w:type="auto"/>
            <w:hideMark/>
          </w:tcPr>
          <w:p w14:paraId="3DA9752C"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rsidRPr="006D53BF">
              <w:t>LDAPS</w:t>
            </w:r>
          </w:p>
        </w:tc>
        <w:tc>
          <w:tcPr>
            <w:tcW w:w="0" w:type="auto"/>
            <w:hideMark/>
          </w:tcPr>
          <w:p w14:paraId="2900F479"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rsidRPr="006D53BF">
              <w:t>Compte de service</w:t>
            </w:r>
          </w:p>
        </w:tc>
      </w:tr>
      <w:tr w:rsidR="006D53BF" w:rsidRPr="006D53BF" w14:paraId="3064B26E" w14:textId="77777777" w:rsidTr="006D53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F531522" w14:textId="77777777" w:rsidR="006D53BF" w:rsidRPr="006D53BF" w:rsidRDefault="006D53BF" w:rsidP="00ED63DA">
            <w:pPr>
              <w:spacing w:after="160" w:line="278" w:lineRule="auto"/>
            </w:pPr>
            <w:r w:rsidRPr="006D53BF">
              <w:t>TFX-07</w:t>
            </w:r>
          </w:p>
        </w:tc>
        <w:tc>
          <w:tcPr>
            <w:tcW w:w="0" w:type="auto"/>
            <w:hideMark/>
          </w:tcPr>
          <w:p w14:paraId="315EB62F"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rsidRPr="006D53BF">
              <w:t>Navigateur</w:t>
            </w:r>
          </w:p>
        </w:tc>
        <w:tc>
          <w:tcPr>
            <w:tcW w:w="0" w:type="auto"/>
            <w:hideMark/>
          </w:tcPr>
          <w:p w14:paraId="197FF43B" w14:textId="649D36FE"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rsidRPr="006D53BF">
              <w:t>Fournisseur d</w:t>
            </w:r>
            <w:r w:rsidR="00064ACC">
              <w:t>’</w:t>
            </w:r>
            <w:r w:rsidRPr="006D53BF">
              <w:t>identité</w:t>
            </w:r>
          </w:p>
        </w:tc>
        <w:tc>
          <w:tcPr>
            <w:tcW w:w="0" w:type="auto"/>
            <w:hideMark/>
          </w:tcPr>
          <w:p w14:paraId="5CC93607"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rsidRPr="006D53BF">
              <w:t>HTTPS, redirections OIDC</w:t>
            </w:r>
          </w:p>
        </w:tc>
        <w:tc>
          <w:tcPr>
            <w:tcW w:w="0" w:type="auto"/>
            <w:hideMark/>
          </w:tcPr>
          <w:p w14:paraId="2E2A8608"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rsidRPr="006D53BF">
              <w:t>—</w:t>
            </w:r>
          </w:p>
        </w:tc>
      </w:tr>
      <w:tr w:rsidR="006D53BF" w:rsidRPr="006D53BF" w14:paraId="06E96D85" w14:textId="77777777" w:rsidTr="006D53BF">
        <w:tc>
          <w:tcPr>
            <w:cnfStyle w:val="001000000000" w:firstRow="0" w:lastRow="0" w:firstColumn="1" w:lastColumn="0" w:oddVBand="0" w:evenVBand="0" w:oddHBand="0" w:evenHBand="0" w:firstRowFirstColumn="0" w:firstRowLastColumn="0" w:lastRowFirstColumn="0" w:lastRowLastColumn="0"/>
            <w:tcW w:w="0" w:type="auto"/>
            <w:hideMark/>
          </w:tcPr>
          <w:p w14:paraId="221DF16A" w14:textId="77777777" w:rsidR="006D53BF" w:rsidRPr="006D53BF" w:rsidRDefault="006D53BF" w:rsidP="00ED63DA">
            <w:pPr>
              <w:spacing w:after="160" w:line="278" w:lineRule="auto"/>
            </w:pPr>
            <w:r w:rsidRPr="006D53BF">
              <w:t>TFX-08</w:t>
            </w:r>
          </w:p>
        </w:tc>
        <w:tc>
          <w:tcPr>
            <w:tcW w:w="0" w:type="auto"/>
            <w:hideMark/>
          </w:tcPr>
          <w:p w14:paraId="71C345F9" w14:textId="6A034D04"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rsidRPr="006D53BF">
              <w:t>Service d</w:t>
            </w:r>
            <w:r w:rsidR="00064ACC">
              <w:t>’</w:t>
            </w:r>
            <w:r w:rsidRPr="006D53BF">
              <w:t>API</w:t>
            </w:r>
          </w:p>
        </w:tc>
        <w:tc>
          <w:tcPr>
            <w:tcW w:w="0" w:type="auto"/>
            <w:hideMark/>
          </w:tcPr>
          <w:p w14:paraId="6B6052D2" w14:textId="1245D3D4"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rsidRPr="006D53BF">
              <w:t>Fournisseur d</w:t>
            </w:r>
            <w:r w:rsidR="00064ACC">
              <w:t>’</w:t>
            </w:r>
            <w:r w:rsidRPr="006D53BF">
              <w:t>identité</w:t>
            </w:r>
          </w:p>
        </w:tc>
        <w:tc>
          <w:tcPr>
            <w:tcW w:w="0" w:type="auto"/>
            <w:hideMark/>
          </w:tcPr>
          <w:p w14:paraId="69563BBF"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rsidRPr="006D53BF">
              <w:t>HTTPS</w:t>
            </w:r>
          </w:p>
        </w:tc>
        <w:tc>
          <w:tcPr>
            <w:tcW w:w="0" w:type="auto"/>
            <w:hideMark/>
          </w:tcPr>
          <w:p w14:paraId="2C3EF929"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rsidRPr="006D53BF">
              <w:t>Secret client, validation des jetons</w:t>
            </w:r>
          </w:p>
        </w:tc>
      </w:tr>
      <w:tr w:rsidR="006D53BF" w:rsidRPr="006D53BF" w14:paraId="0F99C8CA" w14:textId="77777777" w:rsidTr="006D53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41B2FB4" w14:textId="77777777" w:rsidR="006D53BF" w:rsidRPr="006D53BF" w:rsidRDefault="006D53BF" w:rsidP="00ED63DA">
            <w:pPr>
              <w:spacing w:after="160" w:line="278" w:lineRule="auto"/>
            </w:pPr>
            <w:r w:rsidRPr="006D53BF">
              <w:t>TFX-09</w:t>
            </w:r>
          </w:p>
        </w:tc>
        <w:tc>
          <w:tcPr>
            <w:tcW w:w="0" w:type="auto"/>
            <w:hideMark/>
          </w:tcPr>
          <w:p w14:paraId="6201E28E"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rsidRPr="006D53BF">
              <w:t>Prometheus</w:t>
            </w:r>
          </w:p>
        </w:tc>
        <w:tc>
          <w:tcPr>
            <w:tcW w:w="0" w:type="auto"/>
            <w:hideMark/>
          </w:tcPr>
          <w:p w14:paraId="7D5D5D70"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rsidRPr="006D53BF">
              <w:t xml:space="preserve">Front, API, </w:t>
            </w:r>
            <w:proofErr w:type="spellStart"/>
            <w:r w:rsidRPr="006D53BF">
              <w:t>worker</w:t>
            </w:r>
            <w:proofErr w:type="spellEnd"/>
          </w:p>
        </w:tc>
        <w:tc>
          <w:tcPr>
            <w:tcW w:w="0" w:type="auto"/>
            <w:hideMark/>
          </w:tcPr>
          <w:p w14:paraId="01D69B8F" w14:textId="38D4946F" w:rsidR="006D53BF" w:rsidRPr="006D53BF" w:rsidRDefault="00ED63DA" w:rsidP="00ED63DA">
            <w:pPr>
              <w:spacing w:after="160" w:line="278" w:lineRule="auto"/>
              <w:cnfStyle w:val="000000100000" w:firstRow="0" w:lastRow="0" w:firstColumn="0" w:lastColumn="0" w:oddVBand="0" w:evenVBand="0" w:oddHBand="1" w:evenHBand="0" w:firstRowFirstColumn="0" w:firstRowLastColumn="0" w:lastRowFirstColumn="0" w:lastRowLastColumn="0"/>
            </w:pPr>
            <w:r>
              <w:t>HTTP</w:t>
            </w:r>
            <w:r w:rsidR="006D53BF" w:rsidRPr="006D53BF">
              <w:t>, point /</w:t>
            </w:r>
            <w:proofErr w:type="spellStart"/>
            <w:r w:rsidR="006D53BF" w:rsidRPr="006D53BF">
              <w:t>metrics</w:t>
            </w:r>
            <w:proofErr w:type="spellEnd"/>
          </w:p>
        </w:tc>
        <w:tc>
          <w:tcPr>
            <w:tcW w:w="0" w:type="auto"/>
            <w:hideMark/>
          </w:tcPr>
          <w:p w14:paraId="211A78D2"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rsidRPr="006D53BF">
              <w:t>Réseau interne au cluster</w:t>
            </w:r>
          </w:p>
        </w:tc>
      </w:tr>
      <w:tr w:rsidR="006D53BF" w:rsidRPr="006D53BF" w14:paraId="0ECDCCE3" w14:textId="77777777" w:rsidTr="006D53BF">
        <w:tc>
          <w:tcPr>
            <w:cnfStyle w:val="001000000000" w:firstRow="0" w:lastRow="0" w:firstColumn="1" w:lastColumn="0" w:oddVBand="0" w:evenVBand="0" w:oddHBand="0" w:evenHBand="0" w:firstRowFirstColumn="0" w:firstRowLastColumn="0" w:lastRowFirstColumn="0" w:lastRowLastColumn="0"/>
            <w:tcW w:w="0" w:type="auto"/>
            <w:hideMark/>
          </w:tcPr>
          <w:p w14:paraId="19B8B637" w14:textId="77777777" w:rsidR="006D53BF" w:rsidRPr="006D53BF" w:rsidRDefault="006D53BF" w:rsidP="00ED63DA">
            <w:pPr>
              <w:spacing w:after="160" w:line="278" w:lineRule="auto"/>
            </w:pPr>
            <w:r w:rsidRPr="006D53BF">
              <w:t>TFX-10</w:t>
            </w:r>
          </w:p>
        </w:tc>
        <w:tc>
          <w:tcPr>
            <w:tcW w:w="0" w:type="auto"/>
            <w:hideMark/>
          </w:tcPr>
          <w:p w14:paraId="5E3324BC"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rsidRPr="006D53BF">
              <w:t>Plateforme</w:t>
            </w:r>
          </w:p>
        </w:tc>
        <w:tc>
          <w:tcPr>
            <w:tcW w:w="0" w:type="auto"/>
            <w:hideMark/>
          </w:tcPr>
          <w:p w14:paraId="6B152872" w14:textId="25EB8809" w:rsidR="006D53BF" w:rsidRPr="006D53BF" w:rsidRDefault="00ED63DA" w:rsidP="00ED63DA">
            <w:pPr>
              <w:spacing w:after="160" w:line="278" w:lineRule="auto"/>
              <w:cnfStyle w:val="000000000000" w:firstRow="0" w:lastRow="0" w:firstColumn="0" w:lastColumn="0" w:oddVBand="0" w:evenVBand="0" w:oddHBand="0" w:evenHBand="0" w:firstRowFirstColumn="0" w:firstRowLastColumn="0" w:lastRowFirstColumn="0" w:lastRowLastColumn="0"/>
            </w:pPr>
            <w:r>
              <w:t>Redis</w:t>
            </w:r>
          </w:p>
        </w:tc>
        <w:tc>
          <w:tcPr>
            <w:tcW w:w="0" w:type="auto"/>
            <w:hideMark/>
          </w:tcPr>
          <w:p w14:paraId="25BD89B0" w14:textId="680DE094" w:rsidR="006D53BF" w:rsidRPr="006D53BF" w:rsidRDefault="00ED63DA" w:rsidP="00ED63DA">
            <w:pPr>
              <w:spacing w:after="160" w:line="278" w:lineRule="auto"/>
              <w:cnfStyle w:val="000000000000" w:firstRow="0" w:lastRow="0" w:firstColumn="0" w:lastColumn="0" w:oddVBand="0" w:evenVBand="0" w:oddHBand="0" w:evenHBand="0" w:firstRowFirstColumn="0" w:firstRowLastColumn="0" w:lastRowFirstColumn="0" w:lastRowLastColumn="0"/>
            </w:pPr>
            <w:r w:rsidRPr="00ED63DA">
              <w:t>Dépôt en file des tâches planifiées</w:t>
            </w:r>
          </w:p>
        </w:tc>
        <w:tc>
          <w:tcPr>
            <w:tcW w:w="0" w:type="auto"/>
            <w:hideMark/>
          </w:tcPr>
          <w:p w14:paraId="7357EA8B" w14:textId="51954AD7" w:rsidR="006D53BF" w:rsidRPr="006D53BF" w:rsidRDefault="00ED63DA" w:rsidP="00ED63DA">
            <w:pPr>
              <w:keepNext/>
              <w:spacing w:after="160" w:line="278" w:lineRule="auto"/>
              <w:cnfStyle w:val="000000000000" w:firstRow="0" w:lastRow="0" w:firstColumn="0" w:lastColumn="0" w:oddVBand="0" w:evenVBand="0" w:oddHBand="0" w:evenHBand="0" w:firstRowFirstColumn="0" w:firstRowLastColumn="0" w:lastRowFirstColumn="0" w:lastRowLastColumn="0"/>
            </w:pPr>
            <w:r w:rsidRPr="00ED63DA">
              <w:t>Secret de la plateforme</w:t>
            </w:r>
          </w:p>
        </w:tc>
      </w:tr>
    </w:tbl>
    <w:p w14:paraId="2A857B74" w14:textId="4CCD5E71" w:rsidR="006D53BF" w:rsidRDefault="006D53BF" w:rsidP="006D53BF">
      <w:pPr>
        <w:pStyle w:val="Lgende"/>
      </w:pPr>
      <w:bookmarkStart w:id="142" w:name="_Toc241403430"/>
      <w:r>
        <w:t xml:space="preserve">Tableau </w:t>
      </w:r>
      <w:fldSimple w:instr=" SEQ Tableau \* ARABIC ">
        <w:r w:rsidR="004E6894">
          <w:rPr>
            <w:noProof/>
          </w:rPr>
          <w:t>7</w:t>
        </w:r>
      </w:fldSimple>
      <w:r>
        <w:t xml:space="preserve"> Tableau des flux techniques</w:t>
      </w:r>
      <w:bookmarkEnd w:id="142"/>
    </w:p>
    <w:p w14:paraId="30140FE6" w14:textId="77777777" w:rsidR="006D53BF" w:rsidRDefault="006D53BF" w:rsidP="006D53BF">
      <w:pPr>
        <w:jc w:val="both"/>
      </w:pPr>
    </w:p>
    <w:p w14:paraId="1D91E67C" w14:textId="4A6EBC5D" w:rsidR="00340FF5" w:rsidRDefault="00340FF5" w:rsidP="00DC3E7E">
      <w:pPr>
        <w:pStyle w:val="Titre3"/>
        <w:numPr>
          <w:ilvl w:val="2"/>
          <w:numId w:val="4"/>
        </w:numPr>
      </w:pPr>
      <w:bookmarkStart w:id="143" w:name="_Toc241403379"/>
      <w:r>
        <w:t>Réalisation des flux fonctionnels</w:t>
      </w:r>
      <w:bookmarkEnd w:id="143"/>
    </w:p>
    <w:p w14:paraId="5B140BEC" w14:textId="033FF5CE" w:rsidR="00340FF5" w:rsidRDefault="006D53BF" w:rsidP="006D53BF">
      <w:pPr>
        <w:jc w:val="both"/>
      </w:pPr>
      <w:r w:rsidRPr="006D53BF">
        <w:t>Les flux fonctionnels avec les acteurs (FLX-09 à FLX-18) empruntent tous le même chemin</w:t>
      </w:r>
      <w:r w:rsidR="00064ACC">
        <w:t> </w:t>
      </w:r>
      <w:r w:rsidRPr="006D53BF">
        <w:t>: TFX-01 puis TFX-02, et rien d</w:t>
      </w:r>
      <w:r w:rsidR="00064ACC">
        <w:t>’</w:t>
      </w:r>
      <w:r w:rsidRPr="006D53BF">
        <w:t xml:space="preserve">autre. Les flux par fichier, eux, se déroulent en deux temps et passent par le </w:t>
      </w:r>
      <w:proofErr w:type="spellStart"/>
      <w:r w:rsidRPr="006D53BF">
        <w:t>worker</w:t>
      </w:r>
      <w:proofErr w:type="spellEnd"/>
      <w:r w:rsidRPr="006D53BF">
        <w:t>.</w:t>
      </w:r>
    </w:p>
    <w:tbl>
      <w:tblPr>
        <w:tblStyle w:val="TableauListe4-Accentuation1"/>
        <w:tblW w:w="0" w:type="auto"/>
        <w:tblLook w:val="04A0" w:firstRow="1" w:lastRow="0" w:firstColumn="1" w:lastColumn="0" w:noHBand="0" w:noVBand="1"/>
      </w:tblPr>
      <w:tblGrid>
        <w:gridCol w:w="1971"/>
        <w:gridCol w:w="7091"/>
      </w:tblGrid>
      <w:tr w:rsidR="006D53BF" w:rsidRPr="006D53BF" w14:paraId="65221957" w14:textId="77777777" w:rsidTr="006D53B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AF336DE" w14:textId="77777777" w:rsidR="006D53BF" w:rsidRPr="006D53BF" w:rsidRDefault="006D53BF" w:rsidP="006D53BF">
            <w:pPr>
              <w:spacing w:after="160" w:line="278" w:lineRule="auto"/>
              <w:jc w:val="both"/>
            </w:pPr>
            <w:r w:rsidRPr="006D53BF">
              <w:t>Flux fonctionnel</w:t>
            </w:r>
          </w:p>
        </w:tc>
        <w:tc>
          <w:tcPr>
            <w:tcW w:w="0" w:type="auto"/>
            <w:hideMark/>
          </w:tcPr>
          <w:p w14:paraId="4F8CBC56" w14:textId="77777777" w:rsidR="006D53BF" w:rsidRPr="006D53BF" w:rsidRDefault="006D53BF" w:rsidP="006D53BF">
            <w:pPr>
              <w:spacing w:after="160" w:line="278" w:lineRule="auto"/>
              <w:jc w:val="both"/>
              <w:cnfStyle w:val="100000000000" w:firstRow="1" w:lastRow="0" w:firstColumn="0" w:lastColumn="0" w:oddVBand="0" w:evenVBand="0" w:oddHBand="0" w:evenHBand="0" w:firstRowFirstColumn="0" w:firstRowLastColumn="0" w:lastRowFirstColumn="0" w:lastRowLastColumn="0"/>
            </w:pPr>
            <w:r w:rsidRPr="006D53BF">
              <w:t>Chemin technique</w:t>
            </w:r>
          </w:p>
        </w:tc>
      </w:tr>
      <w:tr w:rsidR="006D53BF" w:rsidRPr="006D53BF" w14:paraId="2AEECD03" w14:textId="77777777" w:rsidTr="006D53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833003C" w14:textId="77777777" w:rsidR="006D53BF" w:rsidRPr="006D53BF" w:rsidRDefault="006D53BF" w:rsidP="006D53BF">
            <w:pPr>
              <w:spacing w:after="160" w:line="278" w:lineRule="auto"/>
              <w:jc w:val="both"/>
            </w:pPr>
            <w:r w:rsidRPr="006D53BF">
              <w:lastRenderedPageBreak/>
              <w:t>FLX-01 Planning entrant</w:t>
            </w:r>
          </w:p>
        </w:tc>
        <w:tc>
          <w:tcPr>
            <w:tcW w:w="0" w:type="auto"/>
            <w:hideMark/>
          </w:tcPr>
          <w:p w14:paraId="079CF1A4" w14:textId="00D6BF92" w:rsidR="006D53BF" w:rsidRPr="006D53BF" w:rsidRDefault="006D53BF" w:rsidP="006D53BF">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6D53BF">
              <w:t xml:space="preserve">Dépôt par TFX-02, fichier écrit sur le stockage objet (TFX-05), tâche mise en file (TFX-04), analyse par le </w:t>
            </w:r>
            <w:proofErr w:type="spellStart"/>
            <w:r w:rsidRPr="006D53BF">
              <w:t>worker</w:t>
            </w:r>
            <w:proofErr w:type="spellEnd"/>
            <w:r w:rsidRPr="006D53BF">
              <w:t>, compte rendu (WF-INTF-0080), confirmation de l</w:t>
            </w:r>
            <w:r w:rsidR="00064ACC">
              <w:t>’</w:t>
            </w:r>
            <w:r w:rsidRPr="006D53BF">
              <w:t>utilisateur, application en une transaction (TFX-03), suppression du fichier</w:t>
            </w:r>
          </w:p>
        </w:tc>
      </w:tr>
      <w:tr w:rsidR="006D53BF" w:rsidRPr="006D53BF" w14:paraId="7C06DCCF" w14:textId="77777777" w:rsidTr="006D53BF">
        <w:tc>
          <w:tcPr>
            <w:cnfStyle w:val="001000000000" w:firstRow="0" w:lastRow="0" w:firstColumn="1" w:lastColumn="0" w:oddVBand="0" w:evenVBand="0" w:oddHBand="0" w:evenHBand="0" w:firstRowFirstColumn="0" w:firstRowLastColumn="0" w:lastRowFirstColumn="0" w:lastRowLastColumn="0"/>
            <w:tcW w:w="0" w:type="auto"/>
            <w:hideMark/>
          </w:tcPr>
          <w:p w14:paraId="263BBAEB" w14:textId="77777777" w:rsidR="006D53BF" w:rsidRPr="006D53BF" w:rsidRDefault="006D53BF" w:rsidP="006D53BF">
            <w:pPr>
              <w:spacing w:after="160" w:line="278" w:lineRule="auto"/>
              <w:jc w:val="both"/>
            </w:pPr>
            <w:r w:rsidRPr="006D53BF">
              <w:t>FLX-02 Planning sortant</w:t>
            </w:r>
          </w:p>
        </w:tc>
        <w:tc>
          <w:tcPr>
            <w:tcW w:w="0" w:type="auto"/>
            <w:hideMark/>
          </w:tcPr>
          <w:p w14:paraId="5C7E8024" w14:textId="4BDA450D" w:rsidR="006D53BF" w:rsidRPr="006D53BF" w:rsidRDefault="006D53BF" w:rsidP="006D53BF">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6D53BF">
              <w:t xml:space="preserve">Demande par TFX-02, engendrement du fichier par le </w:t>
            </w:r>
            <w:proofErr w:type="spellStart"/>
            <w:r w:rsidRPr="006D53BF">
              <w:t>worker</w:t>
            </w:r>
            <w:proofErr w:type="spellEnd"/>
            <w:r w:rsidRPr="006D53BF">
              <w:t xml:space="preserve"> à partir de la révision, transmission à l</w:t>
            </w:r>
            <w:r w:rsidR="00064ACC">
              <w:t>’</w:t>
            </w:r>
            <w:r w:rsidRPr="006D53BF">
              <w:t>utilisateur, aucun stockage (WF-DAT-0120)</w:t>
            </w:r>
          </w:p>
        </w:tc>
      </w:tr>
      <w:tr w:rsidR="006D53BF" w:rsidRPr="006D53BF" w14:paraId="0B1B6EF8" w14:textId="77777777" w:rsidTr="006D53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E51FB71" w14:textId="77777777" w:rsidR="006D53BF" w:rsidRPr="006D53BF" w:rsidRDefault="006D53BF" w:rsidP="006D53BF">
            <w:pPr>
              <w:spacing w:after="160" w:line="278" w:lineRule="auto"/>
              <w:jc w:val="both"/>
            </w:pPr>
            <w:r w:rsidRPr="006D53BF">
              <w:t>FLX-03 Devis entrant</w:t>
            </w:r>
          </w:p>
        </w:tc>
        <w:tc>
          <w:tcPr>
            <w:tcW w:w="0" w:type="auto"/>
            <w:hideMark/>
          </w:tcPr>
          <w:p w14:paraId="1A27FCD6" w14:textId="77777777" w:rsidR="006D53BF" w:rsidRPr="006D53BF" w:rsidRDefault="006D53BF" w:rsidP="006D53BF">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6D53BF">
              <w:t>Comme FLX-01</w:t>
            </w:r>
          </w:p>
        </w:tc>
      </w:tr>
      <w:tr w:rsidR="006D53BF" w:rsidRPr="006D53BF" w14:paraId="13A9F232" w14:textId="77777777" w:rsidTr="006D53BF">
        <w:tc>
          <w:tcPr>
            <w:cnfStyle w:val="001000000000" w:firstRow="0" w:lastRow="0" w:firstColumn="1" w:lastColumn="0" w:oddVBand="0" w:evenVBand="0" w:oddHBand="0" w:evenHBand="0" w:firstRowFirstColumn="0" w:firstRowLastColumn="0" w:lastRowFirstColumn="0" w:lastRowLastColumn="0"/>
            <w:tcW w:w="0" w:type="auto"/>
            <w:hideMark/>
          </w:tcPr>
          <w:p w14:paraId="367CCFAD" w14:textId="77777777" w:rsidR="006D53BF" w:rsidRPr="006D53BF" w:rsidRDefault="006D53BF" w:rsidP="006D53BF">
            <w:pPr>
              <w:spacing w:after="160" w:line="278" w:lineRule="auto"/>
              <w:jc w:val="both"/>
            </w:pPr>
            <w:r w:rsidRPr="006D53BF">
              <w:t>FLX-04 Devis sortant</w:t>
            </w:r>
          </w:p>
        </w:tc>
        <w:tc>
          <w:tcPr>
            <w:tcW w:w="0" w:type="auto"/>
            <w:hideMark/>
          </w:tcPr>
          <w:p w14:paraId="6D37E06F" w14:textId="77777777" w:rsidR="006D53BF" w:rsidRPr="006D53BF" w:rsidRDefault="006D53BF" w:rsidP="006D53BF">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6D53BF">
              <w:t>Comme FLX-02</w:t>
            </w:r>
          </w:p>
        </w:tc>
      </w:tr>
      <w:tr w:rsidR="006D53BF" w:rsidRPr="006D53BF" w14:paraId="1307DDED" w14:textId="77777777" w:rsidTr="006D53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9BD22FB" w14:textId="77777777" w:rsidR="006D53BF" w:rsidRPr="006D53BF" w:rsidRDefault="006D53BF" w:rsidP="006D53BF">
            <w:pPr>
              <w:spacing w:after="160" w:line="278" w:lineRule="auto"/>
              <w:jc w:val="both"/>
            </w:pPr>
            <w:r w:rsidRPr="006D53BF">
              <w:t>FLX-05 Reste à engager entrant</w:t>
            </w:r>
          </w:p>
        </w:tc>
        <w:tc>
          <w:tcPr>
            <w:tcW w:w="0" w:type="auto"/>
            <w:hideMark/>
          </w:tcPr>
          <w:p w14:paraId="67F3E793" w14:textId="77777777" w:rsidR="006D53BF" w:rsidRPr="006D53BF" w:rsidRDefault="006D53BF" w:rsidP="006D53BF">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6D53BF">
              <w:t>Comme FLX-01</w:t>
            </w:r>
          </w:p>
        </w:tc>
      </w:tr>
      <w:tr w:rsidR="006D53BF" w:rsidRPr="006D53BF" w14:paraId="165898AB" w14:textId="77777777" w:rsidTr="006D53BF">
        <w:tc>
          <w:tcPr>
            <w:cnfStyle w:val="001000000000" w:firstRow="0" w:lastRow="0" w:firstColumn="1" w:lastColumn="0" w:oddVBand="0" w:evenVBand="0" w:oddHBand="0" w:evenHBand="0" w:firstRowFirstColumn="0" w:firstRowLastColumn="0" w:lastRowFirstColumn="0" w:lastRowLastColumn="0"/>
            <w:tcW w:w="0" w:type="auto"/>
            <w:hideMark/>
          </w:tcPr>
          <w:p w14:paraId="2FD999AD" w14:textId="77777777" w:rsidR="006D53BF" w:rsidRPr="006D53BF" w:rsidRDefault="006D53BF" w:rsidP="006D53BF">
            <w:pPr>
              <w:spacing w:after="160" w:line="278" w:lineRule="auto"/>
              <w:jc w:val="both"/>
            </w:pPr>
            <w:r w:rsidRPr="006D53BF">
              <w:t>FLX-06 Reste à engager sortant</w:t>
            </w:r>
          </w:p>
        </w:tc>
        <w:tc>
          <w:tcPr>
            <w:tcW w:w="0" w:type="auto"/>
            <w:hideMark/>
          </w:tcPr>
          <w:p w14:paraId="49E94DC0" w14:textId="77777777" w:rsidR="006D53BF" w:rsidRPr="006D53BF" w:rsidRDefault="006D53BF" w:rsidP="006D53BF">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6D53BF">
              <w:t>Comme FLX-02</w:t>
            </w:r>
          </w:p>
        </w:tc>
      </w:tr>
      <w:tr w:rsidR="006D53BF" w:rsidRPr="006D53BF" w14:paraId="58DF7EC0" w14:textId="77777777" w:rsidTr="006D53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FE58A65" w14:textId="77777777" w:rsidR="006D53BF" w:rsidRPr="006D53BF" w:rsidRDefault="006D53BF" w:rsidP="006D53BF">
            <w:pPr>
              <w:spacing w:after="160" w:line="278" w:lineRule="auto"/>
              <w:jc w:val="both"/>
            </w:pPr>
            <w:r w:rsidRPr="006D53BF">
              <w:t>FLX-07 Coûts réels entrants</w:t>
            </w:r>
          </w:p>
        </w:tc>
        <w:tc>
          <w:tcPr>
            <w:tcW w:w="0" w:type="auto"/>
            <w:hideMark/>
          </w:tcPr>
          <w:p w14:paraId="03FB4054" w14:textId="4FB433A4" w:rsidR="006D53BF" w:rsidRPr="006D53BF" w:rsidRDefault="006D53BF" w:rsidP="006D53BF">
            <w:pPr>
              <w:keepNext/>
              <w:spacing w:after="160" w:line="278" w:lineRule="auto"/>
              <w:jc w:val="both"/>
              <w:cnfStyle w:val="000000100000" w:firstRow="0" w:lastRow="0" w:firstColumn="0" w:lastColumn="0" w:oddVBand="0" w:evenVBand="0" w:oddHBand="1" w:evenHBand="0" w:firstRowFirstColumn="0" w:firstRowLastColumn="0" w:lastRowFirstColumn="0" w:lastRowLastColumn="0"/>
            </w:pPr>
            <w:r w:rsidRPr="006D53BF">
              <w:t>Comme FLX-01, l</w:t>
            </w:r>
            <w:r w:rsidR="00064ACC">
              <w:t>’</w:t>
            </w:r>
            <w:r w:rsidRPr="006D53BF">
              <w:t>application se faisant par insertion ou mise à jour sur le numéro de pièce (WF-DAT-0110)</w:t>
            </w:r>
          </w:p>
        </w:tc>
      </w:tr>
    </w:tbl>
    <w:p w14:paraId="59478CB3" w14:textId="2D34F114" w:rsidR="006D53BF" w:rsidRDefault="006D53BF" w:rsidP="006D53BF">
      <w:pPr>
        <w:pStyle w:val="Lgende"/>
      </w:pPr>
      <w:bookmarkStart w:id="144" w:name="_Toc241403431"/>
      <w:r>
        <w:t xml:space="preserve">Tableau </w:t>
      </w:r>
      <w:fldSimple w:instr=" SEQ Tableau \* ARABIC ">
        <w:r w:rsidR="004E6894">
          <w:rPr>
            <w:noProof/>
          </w:rPr>
          <w:t>8</w:t>
        </w:r>
      </w:fldSimple>
      <w:r>
        <w:t xml:space="preserve"> Réalisation des flux fonctionnels</w:t>
      </w:r>
      <w:bookmarkEnd w:id="144"/>
    </w:p>
    <w:p w14:paraId="4B7B4B7E" w14:textId="77777777" w:rsidR="006D53BF" w:rsidRDefault="006D53BF" w:rsidP="006D53BF">
      <w:pPr>
        <w:jc w:val="both"/>
      </w:pPr>
    </w:p>
    <w:p w14:paraId="127B207C" w14:textId="4DD34308" w:rsidR="00340FF5" w:rsidRDefault="005C7B82" w:rsidP="00DC3E7E">
      <w:pPr>
        <w:pStyle w:val="Titre3"/>
        <w:numPr>
          <w:ilvl w:val="2"/>
          <w:numId w:val="4"/>
        </w:numPr>
      </w:pPr>
      <w:bookmarkStart w:id="145" w:name="_Toc241403380"/>
      <w:r>
        <w:t>Diagrammes de séquence</w:t>
      </w:r>
      <w:bookmarkEnd w:id="145"/>
    </w:p>
    <w:p w14:paraId="53966017" w14:textId="48908473" w:rsidR="001E0B78" w:rsidRDefault="006D53BF" w:rsidP="006D53BF">
      <w:pPr>
        <w:jc w:val="both"/>
      </w:pPr>
      <w:r w:rsidRPr="006D53BF">
        <w:t>Deux enchaînements méritent d</w:t>
      </w:r>
      <w:r w:rsidR="00064ACC">
        <w:t>’</w:t>
      </w:r>
      <w:r w:rsidRPr="006D53BF">
        <w:t>être suivis de bout en bout, parce qu</w:t>
      </w:r>
      <w:r w:rsidR="00064ACC">
        <w:t>’</w:t>
      </w:r>
      <w:r w:rsidRPr="006D53BF">
        <w:t>ils engagent plusieurs composants et une décision de l</w:t>
      </w:r>
      <w:r w:rsidR="00064ACC">
        <w:t>’</w:t>
      </w:r>
      <w:r w:rsidRPr="006D53BF">
        <w:t>utilisateur.</w:t>
      </w:r>
    </w:p>
    <w:p w14:paraId="456051CE" w14:textId="5888574D" w:rsidR="006D53BF" w:rsidRDefault="006D53BF" w:rsidP="006D53BF">
      <w:pPr>
        <w:jc w:val="both"/>
      </w:pPr>
      <w:r w:rsidRPr="006D53BF">
        <w:rPr>
          <w:b/>
          <w:bCs/>
        </w:rPr>
        <w:t>L</w:t>
      </w:r>
      <w:r w:rsidR="00064ACC">
        <w:rPr>
          <w:b/>
          <w:bCs/>
        </w:rPr>
        <w:t>’</w:t>
      </w:r>
      <w:r w:rsidRPr="006D53BF">
        <w:rPr>
          <w:b/>
          <w:bCs/>
        </w:rPr>
        <w:t>import en deux temps.</w:t>
      </w:r>
      <w:r w:rsidRPr="006D53BF">
        <w:t> Le fichier est déposé, analysé, et rien n</w:t>
      </w:r>
      <w:r w:rsidR="00064ACC">
        <w:t>’</w:t>
      </w:r>
      <w:r w:rsidRPr="006D53BF">
        <w:t>est écrit tant que l</w:t>
      </w:r>
      <w:r w:rsidR="00064ACC">
        <w:t>’</w:t>
      </w:r>
      <w:r w:rsidRPr="006D53BF">
        <w:t>utilisateur n</w:t>
      </w:r>
      <w:r w:rsidR="00064ACC">
        <w:t>’</w:t>
      </w:r>
      <w:r w:rsidRPr="006D53BF">
        <w:t>a pas vu le compte rendu et confirmé. L</w:t>
      </w:r>
      <w:r w:rsidR="00064ACC">
        <w:t>’</w:t>
      </w:r>
      <w:r w:rsidRPr="006D53BF">
        <w:t>abandon, comme l</w:t>
      </w:r>
      <w:r w:rsidR="00064ACC">
        <w:t>’</w:t>
      </w:r>
      <w:r w:rsidRPr="006D53BF">
        <w:t>expiration, mène au même endroit que l</w:t>
      </w:r>
      <w:r w:rsidR="00064ACC">
        <w:t>’</w:t>
      </w:r>
      <w:r w:rsidRPr="006D53BF">
        <w:t>application</w:t>
      </w:r>
      <w:r w:rsidR="00064ACC">
        <w:t> </w:t>
      </w:r>
      <w:r w:rsidRPr="006D53BF">
        <w:t>: la suppression du fichier.</w:t>
      </w:r>
    </w:p>
    <w:p w14:paraId="0C192614" w14:textId="77777777" w:rsidR="00480515" w:rsidRDefault="00480515" w:rsidP="00480515">
      <w:pPr>
        <w:keepNext/>
        <w:jc w:val="center"/>
      </w:pPr>
      <w:r w:rsidRPr="00480515">
        <w:rPr>
          <w:noProof/>
        </w:rPr>
        <w:lastRenderedPageBreak/>
        <w:drawing>
          <wp:inline distT="0" distB="0" distL="0" distR="0" wp14:anchorId="32EDD248" wp14:editId="0008B683">
            <wp:extent cx="5760720" cy="4312920"/>
            <wp:effectExtent l="0" t="0" r="0" b="0"/>
            <wp:docPr id="135373245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3732451" name=""/>
                    <pic:cNvPicPr/>
                  </pic:nvPicPr>
                  <pic:blipFill>
                    <a:blip r:embed="rId26"/>
                    <a:stretch>
                      <a:fillRect/>
                    </a:stretch>
                  </pic:blipFill>
                  <pic:spPr>
                    <a:xfrm>
                      <a:off x="0" y="0"/>
                      <a:ext cx="5760720" cy="4312920"/>
                    </a:xfrm>
                    <a:prstGeom prst="rect">
                      <a:avLst/>
                    </a:prstGeom>
                  </pic:spPr>
                </pic:pic>
              </a:graphicData>
            </a:graphic>
          </wp:inline>
        </w:drawing>
      </w:r>
    </w:p>
    <w:p w14:paraId="0258A43A" w14:textId="58C77353" w:rsidR="006D53BF" w:rsidRDefault="00480515" w:rsidP="00480515">
      <w:pPr>
        <w:pStyle w:val="Lgende"/>
        <w:jc w:val="center"/>
      </w:pPr>
      <w:bookmarkStart w:id="146" w:name="_Toc241403422"/>
      <w:r>
        <w:t xml:space="preserve">Figure </w:t>
      </w:r>
      <w:fldSimple w:instr=" SEQ Figure \* ARABIC ">
        <w:r w:rsidR="004E6894">
          <w:rPr>
            <w:noProof/>
          </w:rPr>
          <w:t>18</w:t>
        </w:r>
      </w:fldSimple>
      <w:r>
        <w:t xml:space="preserve"> Diagramme de séquence des imports</w:t>
      </w:r>
      <w:bookmarkEnd w:id="146"/>
    </w:p>
    <w:p w14:paraId="43B3C14D" w14:textId="77777777" w:rsidR="006D53BF" w:rsidRDefault="006D53BF" w:rsidP="006D53BF">
      <w:pPr>
        <w:jc w:val="both"/>
      </w:pPr>
    </w:p>
    <w:p w14:paraId="5493B57A" w14:textId="4E052BA0" w:rsidR="00ED63DA" w:rsidRDefault="00ED63DA" w:rsidP="006D53BF">
      <w:pPr>
        <w:jc w:val="both"/>
      </w:pPr>
      <w:r w:rsidRPr="00ED63DA">
        <w:rPr>
          <w:b/>
          <w:bCs/>
        </w:rPr>
        <w:t>Le marquage d'une révision.</w:t>
      </w:r>
      <w:r w:rsidRPr="00ED63DA">
        <w:t xml:space="preserve"> Les deux écritures se font dans une transaction unique : figer la révision, puis calculer et conserver ses indicateurs (WF-DAT-0040). Si l'une échoue, aucune n'a eu lieu. La révision suivante n'est créée qu'à la demande, ou par le premier import qui survient (WF-REV-0010, WF-INTF-0090), et c'est alors qu'a lieu la copie.</w:t>
      </w:r>
    </w:p>
    <w:p w14:paraId="1F8D4304" w14:textId="15873318" w:rsidR="00480515" w:rsidRDefault="00B05F26" w:rsidP="00480515">
      <w:pPr>
        <w:keepNext/>
        <w:jc w:val="center"/>
      </w:pPr>
      <w:r>
        <w:rPr>
          <w:noProof/>
        </w:rPr>
        <w:lastRenderedPageBreak/>
        <w:drawing>
          <wp:inline distT="0" distB="0" distL="0" distR="0" wp14:anchorId="5C442EBF" wp14:editId="76310631">
            <wp:extent cx="5748655" cy="2795905"/>
            <wp:effectExtent l="0" t="0" r="4445" b="4445"/>
            <wp:docPr id="180290622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748655" cy="2795905"/>
                    </a:xfrm>
                    <a:prstGeom prst="rect">
                      <a:avLst/>
                    </a:prstGeom>
                    <a:noFill/>
                    <a:ln>
                      <a:noFill/>
                    </a:ln>
                  </pic:spPr>
                </pic:pic>
              </a:graphicData>
            </a:graphic>
          </wp:inline>
        </w:drawing>
      </w:r>
    </w:p>
    <w:p w14:paraId="7D369FCA" w14:textId="51EA732E" w:rsidR="006D53BF" w:rsidRDefault="00480515" w:rsidP="00480515">
      <w:pPr>
        <w:pStyle w:val="Lgende"/>
        <w:jc w:val="center"/>
      </w:pPr>
      <w:bookmarkStart w:id="147" w:name="_Toc241403423"/>
      <w:r>
        <w:t xml:space="preserve">Figure </w:t>
      </w:r>
      <w:fldSimple w:instr=" SEQ Figure \* ARABIC ">
        <w:r w:rsidR="004E6894">
          <w:rPr>
            <w:noProof/>
          </w:rPr>
          <w:t>19</w:t>
        </w:r>
      </w:fldSimple>
      <w:r>
        <w:t xml:space="preserve"> Diagramme de séquence du marquage de révision</w:t>
      </w:r>
      <w:bookmarkEnd w:id="147"/>
    </w:p>
    <w:p w14:paraId="5A6AB1E9" w14:textId="77777777" w:rsidR="006D53BF" w:rsidRDefault="006D53BF" w:rsidP="006D53BF">
      <w:pPr>
        <w:jc w:val="both"/>
      </w:pPr>
    </w:p>
    <w:tbl>
      <w:tblPr>
        <w:tblStyle w:val="TableauListe6Couleur-Accentuation1"/>
        <w:tblW w:w="9067" w:type="dxa"/>
        <w:tblLook w:val="04A0" w:firstRow="1" w:lastRow="0" w:firstColumn="1" w:lastColumn="0" w:noHBand="0" w:noVBand="1"/>
      </w:tblPr>
      <w:tblGrid>
        <w:gridCol w:w="988"/>
        <w:gridCol w:w="8079"/>
      </w:tblGrid>
      <w:tr w:rsidR="006D53BF" w:rsidRPr="004E0F26" w14:paraId="451175BB"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7CE5186" w14:textId="77777777" w:rsidR="006D53BF" w:rsidRPr="004E0F26" w:rsidRDefault="006D53BF" w:rsidP="006A6640">
            <w:pPr>
              <w:rPr>
                <w:sz w:val="20"/>
                <w:szCs w:val="20"/>
              </w:rPr>
            </w:pPr>
            <w:r w:rsidRPr="004E0F26">
              <w:rPr>
                <w:sz w:val="20"/>
                <w:szCs w:val="20"/>
              </w:rPr>
              <w:t>ID</w:t>
            </w:r>
          </w:p>
        </w:tc>
        <w:tc>
          <w:tcPr>
            <w:tcW w:w="8079" w:type="dxa"/>
          </w:tcPr>
          <w:p w14:paraId="611A3288" w14:textId="6672B0D3" w:rsidR="006D53BF" w:rsidRPr="004E0F26" w:rsidRDefault="006D53BF"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ARC</w:t>
            </w:r>
            <w:r w:rsidRPr="005E0298">
              <w:rPr>
                <w:sz w:val="20"/>
                <w:szCs w:val="20"/>
              </w:rPr>
              <w:t>-00</w:t>
            </w:r>
            <w:r>
              <w:rPr>
                <w:sz w:val="20"/>
                <w:szCs w:val="20"/>
              </w:rPr>
              <w:t>9</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w:instrText>
            </w:r>
            <w:r>
              <w:rPr>
                <w:sz w:val="20"/>
                <w:szCs w:val="20"/>
              </w:rPr>
              <w:instrText>ARC</w:instrText>
            </w:r>
            <w:r w:rsidRPr="005E0298">
              <w:rPr>
                <w:sz w:val="20"/>
                <w:szCs w:val="20"/>
              </w:rPr>
              <w:instrText>-00</w:instrText>
            </w:r>
            <w:r>
              <w:rPr>
                <w:sz w:val="20"/>
                <w:szCs w:val="20"/>
              </w:rPr>
              <w:instrText>9</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6D53BF" w14:paraId="031F5A7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9DE571B" w14:textId="77777777" w:rsidR="006D53BF" w:rsidRDefault="006D53BF" w:rsidP="006A6640">
            <w:r>
              <w:t>Titre</w:t>
            </w:r>
          </w:p>
        </w:tc>
        <w:tc>
          <w:tcPr>
            <w:tcW w:w="8079" w:type="dxa"/>
          </w:tcPr>
          <w:p w14:paraId="71C08E48" w14:textId="0B5C38A9" w:rsidR="006D53BF" w:rsidRPr="00860413" w:rsidRDefault="006D53BF" w:rsidP="006A6640">
            <w:pPr>
              <w:cnfStyle w:val="000000100000" w:firstRow="0" w:lastRow="0" w:firstColumn="0" w:lastColumn="0" w:oddVBand="0" w:evenVBand="0" w:oddHBand="1" w:evenHBand="0" w:firstRowFirstColumn="0" w:firstRowLastColumn="0" w:lastRowFirstColumn="0" w:lastRowLastColumn="0"/>
              <w:rPr>
                <w:b/>
                <w:bCs/>
              </w:rPr>
            </w:pPr>
            <w:r w:rsidRPr="006D53BF">
              <w:rPr>
                <w:b/>
                <w:bCs/>
              </w:rPr>
              <w:t xml:space="preserve">Traitements longs confiés au </w:t>
            </w:r>
            <w:proofErr w:type="spellStart"/>
            <w:r w:rsidRPr="006D53BF">
              <w:rPr>
                <w:b/>
                <w:bCs/>
              </w:rPr>
              <w:t>worker</w:t>
            </w:r>
            <w:proofErr w:type="spellEnd"/>
          </w:p>
        </w:tc>
      </w:tr>
      <w:tr w:rsidR="006D53BF" w:rsidRPr="004E0F26" w14:paraId="2059546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4DD654F" w14:textId="77777777" w:rsidR="006D53BF" w:rsidRPr="004E0F26" w:rsidRDefault="006D53BF" w:rsidP="006A6640">
            <w:pPr>
              <w:rPr>
                <w:sz w:val="20"/>
                <w:szCs w:val="20"/>
              </w:rPr>
            </w:pPr>
            <w:r w:rsidRPr="004E0F26">
              <w:rPr>
                <w:sz w:val="20"/>
                <w:szCs w:val="20"/>
              </w:rPr>
              <w:t>Flex</w:t>
            </w:r>
          </w:p>
        </w:tc>
        <w:tc>
          <w:tcPr>
            <w:tcW w:w="8079" w:type="dxa"/>
          </w:tcPr>
          <w:p w14:paraId="1C8473C0" w14:textId="77777777" w:rsidR="006D53BF" w:rsidRPr="004E0F26" w:rsidRDefault="006D53BF"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6D53BF" w:rsidRPr="004E0F26" w14:paraId="5117134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06FFF5" w14:textId="77777777" w:rsidR="006D53BF" w:rsidRPr="004E0F26" w:rsidRDefault="006D53BF" w:rsidP="006A6640">
            <w:pPr>
              <w:rPr>
                <w:sz w:val="20"/>
                <w:szCs w:val="20"/>
              </w:rPr>
            </w:pPr>
            <w:r w:rsidRPr="004E0F26">
              <w:rPr>
                <w:sz w:val="20"/>
                <w:szCs w:val="20"/>
              </w:rPr>
              <w:t>FBS</w:t>
            </w:r>
          </w:p>
        </w:tc>
        <w:tc>
          <w:tcPr>
            <w:tcW w:w="8079" w:type="dxa"/>
          </w:tcPr>
          <w:p w14:paraId="0D961101" w14:textId="27260724" w:rsidR="006D53BF" w:rsidRPr="004E0F26" w:rsidRDefault="006D53BF" w:rsidP="006A6640">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w:t>
            </w:r>
            <w:r>
              <w:rPr>
                <w:sz w:val="20"/>
                <w:szCs w:val="20"/>
              </w:rPr>
              <w:t>4</w:t>
            </w:r>
          </w:p>
        </w:tc>
      </w:tr>
      <w:tr w:rsidR="006D53BF" w:rsidRPr="004E0F26" w14:paraId="43A9578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D4B624E" w14:textId="77777777" w:rsidR="006D53BF" w:rsidRPr="004E0F26" w:rsidRDefault="006D53BF" w:rsidP="006A6640">
            <w:pPr>
              <w:rPr>
                <w:sz w:val="20"/>
                <w:szCs w:val="20"/>
              </w:rPr>
            </w:pPr>
            <w:r w:rsidRPr="004E0F26">
              <w:rPr>
                <w:sz w:val="20"/>
                <w:szCs w:val="20"/>
              </w:rPr>
              <w:t>PBS</w:t>
            </w:r>
          </w:p>
        </w:tc>
        <w:tc>
          <w:tcPr>
            <w:tcW w:w="8079" w:type="dxa"/>
          </w:tcPr>
          <w:p w14:paraId="50075088" w14:textId="485DD1EE" w:rsidR="006D53BF" w:rsidRPr="004E0F26" w:rsidRDefault="006D53BF" w:rsidP="006A6640">
            <w:pPr>
              <w:cnfStyle w:val="000000000000" w:firstRow="0" w:lastRow="0" w:firstColumn="0" w:lastColumn="0" w:oddVBand="0" w:evenVBand="0" w:oddHBand="0" w:evenHBand="0" w:firstRowFirstColumn="0" w:firstRowLastColumn="0" w:lastRowFirstColumn="0" w:lastRowLastColumn="0"/>
              <w:rPr>
                <w:sz w:val="20"/>
                <w:szCs w:val="20"/>
              </w:rPr>
            </w:pPr>
            <w:r w:rsidRPr="006D53BF">
              <w:rPr>
                <w:sz w:val="20"/>
                <w:szCs w:val="20"/>
              </w:rPr>
              <w:t>PBS-2.2, PBS-3.2</w:t>
            </w:r>
          </w:p>
        </w:tc>
      </w:tr>
      <w:tr w:rsidR="006D53BF" w14:paraId="01154D1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28FEC59" w14:textId="77777777" w:rsidR="006D53BF" w:rsidRDefault="006D53BF" w:rsidP="006A6640">
            <w:r>
              <w:t>Corp</w:t>
            </w:r>
          </w:p>
        </w:tc>
        <w:tc>
          <w:tcPr>
            <w:tcW w:w="8079" w:type="dxa"/>
          </w:tcPr>
          <w:p w14:paraId="766AFA68" w14:textId="0AB3E26F" w:rsidR="006D53BF" w:rsidRDefault="00CA05BD" w:rsidP="006A6640">
            <w:pPr>
              <w:tabs>
                <w:tab w:val="left" w:pos="2273"/>
              </w:tabs>
              <w:jc w:val="both"/>
              <w:cnfStyle w:val="000000100000" w:firstRow="0" w:lastRow="0" w:firstColumn="0" w:lastColumn="0" w:oddVBand="0" w:evenVBand="0" w:oddHBand="1" w:evenHBand="0" w:firstRowFirstColumn="0" w:firstRowLastColumn="0" w:lastRowFirstColumn="0" w:lastRowLastColumn="0"/>
            </w:pPr>
            <w:r w:rsidRPr="00CA05BD">
              <w:t>Les traitements dont la durée dépend du volume des données — analyse et application d</w:t>
            </w:r>
            <w:r w:rsidR="00064ACC">
              <w:t>’</w:t>
            </w:r>
            <w:r w:rsidRPr="00CA05BD">
              <w:t>un import, marquage d</w:t>
            </w:r>
            <w:r w:rsidR="00064ACC">
              <w:t>’</w:t>
            </w:r>
            <w:r w:rsidRPr="00CA05BD">
              <w:t>une révision, engendrement d</w:t>
            </w:r>
            <w:r w:rsidR="00064ACC">
              <w:t>’</w:t>
            </w:r>
            <w:r w:rsidRPr="00CA05BD">
              <w:t>un export, sauvegarde et restauration, synchronisation de l</w:t>
            </w:r>
            <w:r w:rsidR="00064ACC">
              <w:t>’</w:t>
            </w:r>
            <w:r w:rsidRPr="00CA05BD">
              <w:t xml:space="preserve">annuaire — sont exécutés par le </w:t>
            </w:r>
            <w:proofErr w:type="spellStart"/>
            <w:r w:rsidRPr="00CA05BD">
              <w:t>worker</w:t>
            </w:r>
            <w:proofErr w:type="spellEnd"/>
            <w:r w:rsidRPr="00CA05BD">
              <w:t xml:space="preserve"> à partir d</w:t>
            </w:r>
            <w:r w:rsidR="00064ACC">
              <w:t>’</w:t>
            </w:r>
            <w:r w:rsidRPr="00CA05BD">
              <w:t>une file de tâches, et non dans la requête qui les demande. La requête rend la main en désignant la tâche créée, dont l</w:t>
            </w:r>
            <w:r w:rsidR="00064ACC">
              <w:t>’</w:t>
            </w:r>
            <w:r w:rsidRPr="00CA05BD">
              <w:t>utilisateur suit l</w:t>
            </w:r>
            <w:r w:rsidR="00064ACC">
              <w:t>’</w:t>
            </w:r>
            <w:r w:rsidRPr="00CA05BD">
              <w:t>avancement et le résultat. Une tâche interrompue est reprise ou échoue sans laisser d</w:t>
            </w:r>
            <w:r w:rsidR="00064ACC">
              <w:t>’</w:t>
            </w:r>
            <w:r w:rsidRPr="00CA05BD">
              <w:t>état intermédiaire.</w:t>
            </w:r>
          </w:p>
        </w:tc>
      </w:tr>
      <w:tr w:rsidR="006D53BF" w:rsidRPr="004E0F26" w14:paraId="7984B63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93B0EA6" w14:textId="77777777" w:rsidR="006D53BF" w:rsidRPr="004E0F26" w:rsidRDefault="006D53BF" w:rsidP="006A6640">
            <w:pPr>
              <w:rPr>
                <w:sz w:val="20"/>
                <w:szCs w:val="20"/>
              </w:rPr>
            </w:pPr>
            <w:r w:rsidRPr="004E0F26">
              <w:rPr>
                <w:sz w:val="20"/>
                <w:szCs w:val="20"/>
              </w:rPr>
              <w:t>Motif</w:t>
            </w:r>
          </w:p>
        </w:tc>
        <w:tc>
          <w:tcPr>
            <w:tcW w:w="8079" w:type="dxa"/>
          </w:tcPr>
          <w:p w14:paraId="59ADBEFC" w14:textId="1EBBAEA8" w:rsidR="006D53BF" w:rsidRPr="004E0F26" w:rsidRDefault="00CA05BD" w:rsidP="006A6640">
            <w:pPr>
              <w:cnfStyle w:val="000000000000" w:firstRow="0" w:lastRow="0" w:firstColumn="0" w:lastColumn="0" w:oddVBand="0" w:evenVBand="0" w:oddHBand="0" w:evenHBand="0" w:firstRowFirstColumn="0" w:firstRowLastColumn="0" w:lastRowFirstColumn="0" w:lastRowLastColumn="0"/>
              <w:rPr>
                <w:sz w:val="20"/>
                <w:szCs w:val="20"/>
              </w:rPr>
            </w:pPr>
            <w:r w:rsidRPr="00CA05BD">
              <w:rPr>
                <w:sz w:val="20"/>
                <w:szCs w:val="20"/>
              </w:rPr>
              <w:t>Le marquage d</w:t>
            </w:r>
            <w:r w:rsidR="00064ACC">
              <w:rPr>
                <w:sz w:val="20"/>
                <w:szCs w:val="20"/>
              </w:rPr>
              <w:t>’</w:t>
            </w:r>
            <w:r w:rsidRPr="00CA05BD">
              <w:rPr>
                <w:sz w:val="20"/>
                <w:szCs w:val="20"/>
              </w:rPr>
              <w:t>une révision de dix mille objets et l</w:t>
            </w:r>
            <w:r w:rsidR="00064ACC">
              <w:rPr>
                <w:sz w:val="20"/>
                <w:szCs w:val="20"/>
              </w:rPr>
              <w:t>’</w:t>
            </w:r>
            <w:r w:rsidRPr="00CA05BD">
              <w:rPr>
                <w:sz w:val="20"/>
                <w:szCs w:val="20"/>
              </w:rPr>
              <w:t>import d</w:t>
            </w:r>
            <w:r w:rsidR="00064ACC">
              <w:rPr>
                <w:sz w:val="20"/>
                <w:szCs w:val="20"/>
              </w:rPr>
              <w:t>’</w:t>
            </w:r>
            <w:r w:rsidRPr="00CA05BD">
              <w:rPr>
                <w:sz w:val="20"/>
                <w:szCs w:val="20"/>
              </w:rPr>
              <w:t>un fichier de dix mille lignes (§4.6.2) ne tiennent pas dans le temps d</w:t>
            </w:r>
            <w:r w:rsidR="00064ACC">
              <w:rPr>
                <w:sz w:val="20"/>
                <w:szCs w:val="20"/>
              </w:rPr>
              <w:t>’</w:t>
            </w:r>
            <w:r w:rsidRPr="00CA05BD">
              <w:rPr>
                <w:sz w:val="20"/>
                <w:szCs w:val="20"/>
              </w:rPr>
              <w:t>une requête</w:t>
            </w:r>
            <w:r w:rsidR="00064ACC">
              <w:rPr>
                <w:sz w:val="20"/>
                <w:szCs w:val="20"/>
              </w:rPr>
              <w:t> </w:t>
            </w:r>
            <w:r w:rsidRPr="00CA05BD">
              <w:rPr>
                <w:sz w:val="20"/>
                <w:szCs w:val="20"/>
              </w:rPr>
              <w:t>: les tenir quand même immobilise une instance, expose aux délais du proxy et à l</w:t>
            </w:r>
            <w:r w:rsidR="00064ACC">
              <w:rPr>
                <w:sz w:val="20"/>
                <w:szCs w:val="20"/>
              </w:rPr>
              <w:t>’</w:t>
            </w:r>
            <w:r w:rsidRPr="00CA05BD">
              <w:rPr>
                <w:sz w:val="20"/>
                <w:szCs w:val="20"/>
              </w:rPr>
              <w:t>abandon du navigateur, et interdit toute reprise. La file donne en prime la reprise après incident, que WF-ARC-0080 exige.</w:t>
            </w:r>
          </w:p>
        </w:tc>
      </w:tr>
      <w:tr w:rsidR="006D53BF" w:rsidRPr="004E0F26" w14:paraId="589EC48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34FCE25" w14:textId="77777777" w:rsidR="006D53BF" w:rsidRPr="004E0F26" w:rsidRDefault="006D53BF" w:rsidP="006A6640">
            <w:pPr>
              <w:rPr>
                <w:sz w:val="20"/>
                <w:szCs w:val="20"/>
              </w:rPr>
            </w:pPr>
            <w:r w:rsidRPr="004E0F26">
              <w:rPr>
                <w:sz w:val="20"/>
                <w:szCs w:val="20"/>
              </w:rPr>
              <w:t>Vérif</w:t>
            </w:r>
          </w:p>
        </w:tc>
        <w:tc>
          <w:tcPr>
            <w:tcW w:w="8079" w:type="dxa"/>
          </w:tcPr>
          <w:p w14:paraId="57A4640A" w14:textId="084E8246" w:rsidR="006D53BF" w:rsidRPr="004E0F26" w:rsidRDefault="00CA05BD" w:rsidP="006A6640">
            <w:pPr>
              <w:cnfStyle w:val="000000100000" w:firstRow="0" w:lastRow="0" w:firstColumn="0" w:lastColumn="0" w:oddVBand="0" w:evenVBand="0" w:oddHBand="1" w:evenHBand="0" w:firstRowFirstColumn="0" w:firstRowLastColumn="0" w:lastRowFirstColumn="0" w:lastRowLastColumn="0"/>
              <w:rPr>
                <w:sz w:val="20"/>
                <w:szCs w:val="20"/>
              </w:rPr>
            </w:pPr>
            <w:r w:rsidRPr="00CA05BD">
              <w:rPr>
                <w:sz w:val="20"/>
                <w:szCs w:val="20"/>
              </w:rPr>
              <w:t>Le marquage d</w:t>
            </w:r>
            <w:r w:rsidR="00064ACC">
              <w:rPr>
                <w:sz w:val="20"/>
                <w:szCs w:val="20"/>
              </w:rPr>
              <w:t>’</w:t>
            </w:r>
            <w:r w:rsidRPr="00CA05BD">
              <w:rPr>
                <w:sz w:val="20"/>
                <w:szCs w:val="20"/>
              </w:rPr>
              <w:t>une révision de dix mille objets n</w:t>
            </w:r>
            <w:r w:rsidR="00064ACC">
              <w:rPr>
                <w:sz w:val="20"/>
                <w:szCs w:val="20"/>
              </w:rPr>
              <w:t>’</w:t>
            </w:r>
            <w:r w:rsidRPr="00CA05BD">
              <w:rPr>
                <w:sz w:val="20"/>
                <w:szCs w:val="20"/>
              </w:rPr>
              <w:t>immobilise aucune requête au-delà de la création de la tâche, et l</w:t>
            </w:r>
            <w:r w:rsidR="00064ACC">
              <w:rPr>
                <w:sz w:val="20"/>
                <w:szCs w:val="20"/>
              </w:rPr>
              <w:t>’</w:t>
            </w:r>
            <w:r w:rsidRPr="00CA05BD">
              <w:rPr>
                <w:sz w:val="20"/>
                <w:szCs w:val="20"/>
              </w:rPr>
              <w:t>utilisateur en voit l</w:t>
            </w:r>
            <w:r w:rsidR="00064ACC">
              <w:rPr>
                <w:sz w:val="20"/>
                <w:szCs w:val="20"/>
              </w:rPr>
              <w:t>’</w:t>
            </w:r>
            <w:r w:rsidRPr="00CA05BD">
              <w:rPr>
                <w:sz w:val="20"/>
                <w:szCs w:val="20"/>
              </w:rPr>
              <w:t>aboutissement. L</w:t>
            </w:r>
            <w:r w:rsidR="00064ACC">
              <w:rPr>
                <w:sz w:val="20"/>
                <w:szCs w:val="20"/>
              </w:rPr>
              <w:t>’</w:t>
            </w:r>
            <w:r w:rsidRPr="00CA05BD">
              <w:rPr>
                <w:sz w:val="20"/>
                <w:szCs w:val="20"/>
              </w:rPr>
              <w:t xml:space="preserve">arrêt du </w:t>
            </w:r>
            <w:proofErr w:type="spellStart"/>
            <w:r w:rsidRPr="00CA05BD">
              <w:rPr>
                <w:sz w:val="20"/>
                <w:szCs w:val="20"/>
              </w:rPr>
              <w:t>worker</w:t>
            </w:r>
            <w:proofErr w:type="spellEnd"/>
            <w:r w:rsidRPr="00CA05BD">
              <w:rPr>
                <w:sz w:val="20"/>
                <w:szCs w:val="20"/>
              </w:rPr>
              <w:t xml:space="preserve"> pendant une tâche laisse la base inchangée, et la tâche est reprise après redémarrage. Aucun de ces traitements n</w:t>
            </w:r>
            <w:r w:rsidR="00064ACC">
              <w:rPr>
                <w:sz w:val="20"/>
                <w:szCs w:val="20"/>
              </w:rPr>
              <w:t>’</w:t>
            </w:r>
            <w:r w:rsidRPr="00CA05BD">
              <w:rPr>
                <w:sz w:val="20"/>
                <w:szCs w:val="20"/>
              </w:rPr>
              <w:t xml:space="preserve">est joignable par un </w:t>
            </w:r>
            <w:proofErr w:type="spellStart"/>
            <w:r w:rsidRPr="00CA05BD">
              <w:rPr>
                <w:sz w:val="20"/>
                <w:szCs w:val="20"/>
              </w:rPr>
              <w:t>endpoint</w:t>
            </w:r>
            <w:proofErr w:type="spellEnd"/>
            <w:r w:rsidRPr="00CA05BD">
              <w:rPr>
                <w:sz w:val="20"/>
                <w:szCs w:val="20"/>
              </w:rPr>
              <w:t xml:space="preserve"> qui répondrait après l</w:t>
            </w:r>
            <w:r w:rsidR="00064ACC">
              <w:rPr>
                <w:sz w:val="20"/>
                <w:szCs w:val="20"/>
              </w:rPr>
              <w:t>’</w:t>
            </w:r>
            <w:r w:rsidRPr="00CA05BD">
              <w:rPr>
                <w:sz w:val="20"/>
                <w:szCs w:val="20"/>
              </w:rPr>
              <w:t>avoir exécuté.</w:t>
            </w:r>
          </w:p>
        </w:tc>
      </w:tr>
    </w:tbl>
    <w:p w14:paraId="3345AD4E" w14:textId="77777777" w:rsidR="006D53BF" w:rsidRDefault="006D53BF" w:rsidP="006D53BF">
      <w:pPr>
        <w:jc w:val="both"/>
      </w:pPr>
    </w:p>
    <w:tbl>
      <w:tblPr>
        <w:tblStyle w:val="TableauListe6Couleur-Accentuation1"/>
        <w:tblW w:w="9067" w:type="dxa"/>
        <w:tblLook w:val="04A0" w:firstRow="1" w:lastRow="0" w:firstColumn="1" w:lastColumn="0" w:noHBand="0" w:noVBand="1"/>
      </w:tblPr>
      <w:tblGrid>
        <w:gridCol w:w="988"/>
        <w:gridCol w:w="8079"/>
      </w:tblGrid>
      <w:tr w:rsidR="00CA05BD" w:rsidRPr="004E0F26" w14:paraId="2DF5E697"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46CC0C3" w14:textId="77777777" w:rsidR="00CA05BD" w:rsidRPr="004E0F26" w:rsidRDefault="00CA05BD" w:rsidP="006A6640">
            <w:pPr>
              <w:rPr>
                <w:sz w:val="20"/>
                <w:szCs w:val="20"/>
              </w:rPr>
            </w:pPr>
            <w:r w:rsidRPr="004E0F26">
              <w:rPr>
                <w:sz w:val="20"/>
                <w:szCs w:val="20"/>
              </w:rPr>
              <w:t>ID</w:t>
            </w:r>
          </w:p>
        </w:tc>
        <w:tc>
          <w:tcPr>
            <w:tcW w:w="8079" w:type="dxa"/>
          </w:tcPr>
          <w:p w14:paraId="0B2BE4D1" w14:textId="2F121083" w:rsidR="00CA05BD" w:rsidRPr="004E0F26" w:rsidRDefault="00CA05BD"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ARC</w:t>
            </w:r>
            <w:r w:rsidRPr="005E0298">
              <w:rPr>
                <w:sz w:val="20"/>
                <w:szCs w:val="20"/>
              </w:rPr>
              <w:t>-0</w:t>
            </w:r>
            <w:r>
              <w:rPr>
                <w:sz w:val="20"/>
                <w:szCs w:val="20"/>
              </w:rPr>
              <w:t>10</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w:instrText>
            </w:r>
            <w:r>
              <w:rPr>
                <w:sz w:val="20"/>
                <w:szCs w:val="20"/>
              </w:rPr>
              <w:instrText>ARC</w:instrText>
            </w:r>
            <w:r w:rsidRPr="005E0298">
              <w:rPr>
                <w:sz w:val="20"/>
                <w:szCs w:val="20"/>
              </w:rPr>
              <w:instrText>-0</w:instrText>
            </w:r>
            <w:r>
              <w:rPr>
                <w:sz w:val="20"/>
                <w:szCs w:val="20"/>
              </w:rPr>
              <w:instrText>10</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CA05BD" w14:paraId="162F164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D9BFF54" w14:textId="77777777" w:rsidR="00CA05BD" w:rsidRDefault="00CA05BD" w:rsidP="006A6640">
            <w:r>
              <w:t>Titre</w:t>
            </w:r>
          </w:p>
        </w:tc>
        <w:tc>
          <w:tcPr>
            <w:tcW w:w="8079" w:type="dxa"/>
          </w:tcPr>
          <w:p w14:paraId="749F1680" w14:textId="437DA9EA" w:rsidR="00CA05BD" w:rsidRPr="00860413" w:rsidRDefault="00CA05BD" w:rsidP="006A6640">
            <w:pPr>
              <w:cnfStyle w:val="000000100000" w:firstRow="0" w:lastRow="0" w:firstColumn="0" w:lastColumn="0" w:oddVBand="0" w:evenVBand="0" w:oddHBand="1" w:evenHBand="0" w:firstRowFirstColumn="0" w:firstRowLastColumn="0" w:lastRowFirstColumn="0" w:lastRowLastColumn="0"/>
              <w:rPr>
                <w:b/>
                <w:bCs/>
              </w:rPr>
            </w:pPr>
            <w:r w:rsidRPr="00CA05BD">
              <w:rPr>
                <w:b/>
                <w:bCs/>
              </w:rPr>
              <w:t>Import en deux temps</w:t>
            </w:r>
          </w:p>
        </w:tc>
      </w:tr>
      <w:tr w:rsidR="00CA05BD" w:rsidRPr="004E0F26" w14:paraId="0E400E7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7774DBC" w14:textId="77777777" w:rsidR="00CA05BD" w:rsidRPr="004E0F26" w:rsidRDefault="00CA05BD" w:rsidP="006A6640">
            <w:pPr>
              <w:rPr>
                <w:sz w:val="20"/>
                <w:szCs w:val="20"/>
              </w:rPr>
            </w:pPr>
            <w:r w:rsidRPr="004E0F26">
              <w:rPr>
                <w:sz w:val="20"/>
                <w:szCs w:val="20"/>
              </w:rPr>
              <w:t>Flex</w:t>
            </w:r>
          </w:p>
        </w:tc>
        <w:tc>
          <w:tcPr>
            <w:tcW w:w="8079" w:type="dxa"/>
          </w:tcPr>
          <w:p w14:paraId="26EDDCE5" w14:textId="77777777" w:rsidR="00CA05BD" w:rsidRPr="004E0F26" w:rsidRDefault="00CA05BD"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CA05BD" w:rsidRPr="004E0F26" w14:paraId="130837A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78AE52" w14:textId="77777777" w:rsidR="00CA05BD" w:rsidRPr="004E0F26" w:rsidRDefault="00CA05BD" w:rsidP="006A6640">
            <w:pPr>
              <w:rPr>
                <w:sz w:val="20"/>
                <w:szCs w:val="20"/>
              </w:rPr>
            </w:pPr>
            <w:r w:rsidRPr="004E0F26">
              <w:rPr>
                <w:sz w:val="20"/>
                <w:szCs w:val="20"/>
              </w:rPr>
              <w:t>FBS</w:t>
            </w:r>
          </w:p>
        </w:tc>
        <w:tc>
          <w:tcPr>
            <w:tcW w:w="8079" w:type="dxa"/>
          </w:tcPr>
          <w:p w14:paraId="12C4629F" w14:textId="1ADCF494" w:rsidR="00CA05BD" w:rsidRPr="004E0F26" w:rsidRDefault="00CA05BD" w:rsidP="006A6640">
            <w:pPr>
              <w:cnfStyle w:val="000000100000" w:firstRow="0" w:lastRow="0" w:firstColumn="0" w:lastColumn="0" w:oddVBand="0" w:evenVBand="0" w:oddHBand="1" w:evenHBand="0" w:firstRowFirstColumn="0" w:firstRowLastColumn="0" w:lastRowFirstColumn="0" w:lastRowLastColumn="0"/>
              <w:rPr>
                <w:sz w:val="20"/>
                <w:szCs w:val="20"/>
              </w:rPr>
            </w:pPr>
            <w:r w:rsidRPr="00CA05BD">
              <w:rPr>
                <w:sz w:val="20"/>
                <w:szCs w:val="20"/>
              </w:rPr>
              <w:t>FBS-4.3.4, FBS-4.4, FBS-4.5, FBS-4.7</w:t>
            </w:r>
          </w:p>
        </w:tc>
      </w:tr>
      <w:tr w:rsidR="00CA05BD" w:rsidRPr="004E0F26" w14:paraId="2AB6366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D4B6C2A" w14:textId="77777777" w:rsidR="00CA05BD" w:rsidRPr="004E0F26" w:rsidRDefault="00CA05BD" w:rsidP="006A6640">
            <w:pPr>
              <w:rPr>
                <w:sz w:val="20"/>
                <w:szCs w:val="20"/>
              </w:rPr>
            </w:pPr>
            <w:r w:rsidRPr="004E0F26">
              <w:rPr>
                <w:sz w:val="20"/>
                <w:szCs w:val="20"/>
              </w:rPr>
              <w:t>PBS</w:t>
            </w:r>
          </w:p>
        </w:tc>
        <w:tc>
          <w:tcPr>
            <w:tcW w:w="8079" w:type="dxa"/>
          </w:tcPr>
          <w:p w14:paraId="11815C14" w14:textId="1FE0B72E" w:rsidR="00CA05BD" w:rsidRPr="004E0F26" w:rsidRDefault="00CA05BD" w:rsidP="006A6640">
            <w:pPr>
              <w:cnfStyle w:val="000000000000" w:firstRow="0" w:lastRow="0" w:firstColumn="0" w:lastColumn="0" w:oddVBand="0" w:evenVBand="0" w:oddHBand="0" w:evenHBand="0" w:firstRowFirstColumn="0" w:firstRowLastColumn="0" w:lastRowFirstColumn="0" w:lastRowLastColumn="0"/>
              <w:rPr>
                <w:sz w:val="20"/>
                <w:szCs w:val="20"/>
              </w:rPr>
            </w:pPr>
            <w:r w:rsidRPr="006D53BF">
              <w:rPr>
                <w:sz w:val="20"/>
                <w:szCs w:val="20"/>
              </w:rPr>
              <w:t>PBS-2.2, PBS-3.</w:t>
            </w:r>
            <w:r>
              <w:rPr>
                <w:sz w:val="20"/>
                <w:szCs w:val="20"/>
              </w:rPr>
              <w:t>3</w:t>
            </w:r>
          </w:p>
        </w:tc>
      </w:tr>
      <w:tr w:rsidR="00CA05BD" w14:paraId="448D456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B5287D4" w14:textId="77777777" w:rsidR="00CA05BD" w:rsidRDefault="00CA05BD" w:rsidP="006A6640">
            <w:r>
              <w:t>Corp</w:t>
            </w:r>
          </w:p>
        </w:tc>
        <w:tc>
          <w:tcPr>
            <w:tcW w:w="8079" w:type="dxa"/>
          </w:tcPr>
          <w:p w14:paraId="1831AB81" w14:textId="56323EE7" w:rsidR="00CA05BD" w:rsidRDefault="00CA05BD" w:rsidP="006A6640">
            <w:pPr>
              <w:tabs>
                <w:tab w:val="left" w:pos="2273"/>
              </w:tabs>
              <w:jc w:val="both"/>
              <w:cnfStyle w:val="000000100000" w:firstRow="0" w:lastRow="0" w:firstColumn="0" w:lastColumn="0" w:oddVBand="0" w:evenVBand="0" w:oddHBand="1" w:evenHBand="0" w:firstRowFirstColumn="0" w:firstRowLastColumn="0" w:lastRowFirstColumn="0" w:lastRowLastColumn="0"/>
            </w:pPr>
            <w:r w:rsidRPr="00CA05BD">
              <w:t>Un import se déroule en deux temps séparés par la décision de l</w:t>
            </w:r>
            <w:r w:rsidR="00064ACC">
              <w:t>’</w:t>
            </w:r>
            <w:r w:rsidRPr="00CA05BD">
              <w:t>utilisateur. L</w:t>
            </w:r>
            <w:r w:rsidR="00064ACC">
              <w:t>’</w:t>
            </w:r>
            <w:r w:rsidRPr="00CA05BD">
              <w:t>analyse lit le fichier, contrôle son format et sa version (WF-INTF-0070), compare son contenu aux données existantes et produit le compte rendu de WF-INTF-0080, sans rien modifier. L</w:t>
            </w:r>
            <w:r w:rsidR="00064ACC">
              <w:t>’</w:t>
            </w:r>
            <w:r w:rsidRPr="00CA05BD">
              <w:t xml:space="preserve">application, demandée depuis ce </w:t>
            </w:r>
            <w:r w:rsidRPr="00CA05BD">
              <w:lastRenderedPageBreak/>
              <w:t xml:space="preserve">compte rendu, écrit en une seule transaction. </w:t>
            </w:r>
            <w:r w:rsidR="00B05F26" w:rsidRPr="00B05F26">
              <w:t>Un compte rendu non confirmé expire sans effet au terme de vingt-quatre heures</w:t>
            </w:r>
            <w:r w:rsidRPr="00CA05BD">
              <w:t>, et le fichier est supprimé dès que l</w:t>
            </w:r>
            <w:r w:rsidR="00064ACC">
              <w:t>’</w:t>
            </w:r>
            <w:r w:rsidRPr="00CA05BD">
              <w:t>import est appliqué, abandonné ou expiré.</w:t>
            </w:r>
            <w:r w:rsidR="00B05F26">
              <w:t xml:space="preserve"> </w:t>
            </w:r>
            <w:r w:rsidR="00B05F26" w:rsidRPr="00B05F26">
              <w:t>L'application d'un import revérifie, au moment où elle s'exécute, la permission et la qualité de contributeur de l'utilisateur qui l'a demandée, ainsi que l'état du projet : un import confirmé n'est pas appliqué si l'une de ces conditions a cessé d'être vraie depuis l'analyse.</w:t>
            </w:r>
          </w:p>
        </w:tc>
      </w:tr>
      <w:tr w:rsidR="00CA05BD" w:rsidRPr="004E0F26" w14:paraId="1EE999C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AABB26A" w14:textId="77777777" w:rsidR="00CA05BD" w:rsidRPr="004E0F26" w:rsidRDefault="00CA05BD" w:rsidP="006A6640">
            <w:pPr>
              <w:rPr>
                <w:sz w:val="20"/>
                <w:szCs w:val="20"/>
              </w:rPr>
            </w:pPr>
            <w:r w:rsidRPr="004E0F26">
              <w:rPr>
                <w:sz w:val="20"/>
                <w:szCs w:val="20"/>
              </w:rPr>
              <w:lastRenderedPageBreak/>
              <w:t>Motif</w:t>
            </w:r>
          </w:p>
        </w:tc>
        <w:tc>
          <w:tcPr>
            <w:tcW w:w="8079" w:type="dxa"/>
          </w:tcPr>
          <w:p w14:paraId="27E88957" w14:textId="248B2FBA" w:rsidR="00CA05BD" w:rsidRPr="004E0F26" w:rsidRDefault="00CA05BD" w:rsidP="006A6640">
            <w:pPr>
              <w:cnfStyle w:val="000000000000" w:firstRow="0" w:lastRow="0" w:firstColumn="0" w:lastColumn="0" w:oddVBand="0" w:evenVBand="0" w:oddHBand="0" w:evenHBand="0" w:firstRowFirstColumn="0" w:firstRowLastColumn="0" w:lastRowFirstColumn="0" w:lastRowLastColumn="0"/>
              <w:rPr>
                <w:sz w:val="20"/>
                <w:szCs w:val="20"/>
              </w:rPr>
            </w:pPr>
            <w:r w:rsidRPr="00CA05BD">
              <w:rPr>
                <w:sz w:val="20"/>
                <w:szCs w:val="20"/>
              </w:rPr>
              <w:t>Séparer la lecture de l</w:t>
            </w:r>
            <w:r w:rsidR="00064ACC">
              <w:rPr>
                <w:sz w:val="20"/>
                <w:szCs w:val="20"/>
              </w:rPr>
              <w:t>’</w:t>
            </w:r>
            <w:r w:rsidRPr="00CA05BD">
              <w:rPr>
                <w:sz w:val="20"/>
                <w:szCs w:val="20"/>
              </w:rPr>
              <w:t>écriture est ce qui permet à WF-INTF-0080 d</w:t>
            </w:r>
            <w:r w:rsidR="00064ACC">
              <w:rPr>
                <w:sz w:val="20"/>
                <w:szCs w:val="20"/>
              </w:rPr>
              <w:t>’</w:t>
            </w:r>
            <w:r w:rsidRPr="00CA05BD">
              <w:rPr>
                <w:sz w:val="20"/>
                <w:szCs w:val="20"/>
              </w:rPr>
              <w:t>exister</w:t>
            </w:r>
            <w:r w:rsidR="00064ACC">
              <w:rPr>
                <w:sz w:val="20"/>
                <w:szCs w:val="20"/>
              </w:rPr>
              <w:t> </w:t>
            </w:r>
            <w:r w:rsidRPr="00CA05BD">
              <w:rPr>
                <w:sz w:val="20"/>
                <w:szCs w:val="20"/>
              </w:rPr>
              <w:t>: on ne peut présenter un écart avant application que si l</w:t>
            </w:r>
            <w:r w:rsidR="00064ACC">
              <w:rPr>
                <w:sz w:val="20"/>
                <w:szCs w:val="20"/>
              </w:rPr>
              <w:t>’</w:t>
            </w:r>
            <w:r w:rsidRPr="00CA05BD">
              <w:rPr>
                <w:sz w:val="20"/>
                <w:szCs w:val="20"/>
              </w:rPr>
              <w:t>analyse n</w:t>
            </w:r>
            <w:r w:rsidR="00064ACC">
              <w:rPr>
                <w:sz w:val="20"/>
                <w:szCs w:val="20"/>
              </w:rPr>
              <w:t>’</w:t>
            </w:r>
            <w:r w:rsidRPr="00CA05BD">
              <w:rPr>
                <w:sz w:val="20"/>
                <w:szCs w:val="20"/>
              </w:rPr>
              <w:t>a rien appliqué. La transaction unique est ce qui rend vraie la phrase « un import interrompu laisse le projet inchangé ». L</w:t>
            </w:r>
            <w:r w:rsidR="00064ACC">
              <w:rPr>
                <w:sz w:val="20"/>
                <w:szCs w:val="20"/>
              </w:rPr>
              <w:t>’</w:t>
            </w:r>
            <w:r w:rsidRPr="00CA05BD">
              <w:rPr>
                <w:sz w:val="20"/>
                <w:szCs w:val="20"/>
              </w:rPr>
              <w:t>expiration évite qu</w:t>
            </w:r>
            <w:r w:rsidR="00064ACC">
              <w:rPr>
                <w:sz w:val="20"/>
                <w:szCs w:val="20"/>
              </w:rPr>
              <w:t>’</w:t>
            </w:r>
            <w:r w:rsidRPr="00CA05BD">
              <w:rPr>
                <w:sz w:val="20"/>
                <w:szCs w:val="20"/>
              </w:rPr>
              <w:t>un fichier déposé et oublié reste indéfiniment sur le stockage.</w:t>
            </w:r>
          </w:p>
        </w:tc>
      </w:tr>
      <w:tr w:rsidR="00CA05BD" w:rsidRPr="004E0F26" w14:paraId="23DF2E1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2BC8870" w14:textId="77777777" w:rsidR="00CA05BD" w:rsidRPr="004E0F26" w:rsidRDefault="00CA05BD" w:rsidP="006A6640">
            <w:pPr>
              <w:rPr>
                <w:sz w:val="20"/>
                <w:szCs w:val="20"/>
              </w:rPr>
            </w:pPr>
            <w:r w:rsidRPr="004E0F26">
              <w:rPr>
                <w:sz w:val="20"/>
                <w:szCs w:val="20"/>
              </w:rPr>
              <w:t>Vérif</w:t>
            </w:r>
          </w:p>
        </w:tc>
        <w:tc>
          <w:tcPr>
            <w:tcW w:w="8079" w:type="dxa"/>
          </w:tcPr>
          <w:p w14:paraId="15CAE5D1" w14:textId="644198DB" w:rsidR="00CA05BD" w:rsidRPr="004E0F26" w:rsidRDefault="00CA05BD" w:rsidP="006A6640">
            <w:pPr>
              <w:cnfStyle w:val="000000100000" w:firstRow="0" w:lastRow="0" w:firstColumn="0" w:lastColumn="0" w:oddVBand="0" w:evenVBand="0" w:oddHBand="1" w:evenHBand="0" w:firstRowFirstColumn="0" w:firstRowLastColumn="0" w:lastRowFirstColumn="0" w:lastRowLastColumn="0"/>
              <w:rPr>
                <w:sz w:val="20"/>
                <w:szCs w:val="20"/>
              </w:rPr>
            </w:pPr>
            <w:r w:rsidRPr="00CA05BD">
              <w:rPr>
                <w:sz w:val="20"/>
                <w:szCs w:val="20"/>
              </w:rPr>
              <w:t>Entre l</w:t>
            </w:r>
            <w:r w:rsidR="00064ACC">
              <w:rPr>
                <w:sz w:val="20"/>
                <w:szCs w:val="20"/>
              </w:rPr>
              <w:t>’</w:t>
            </w:r>
            <w:r w:rsidRPr="00CA05BD">
              <w:rPr>
                <w:sz w:val="20"/>
                <w:szCs w:val="20"/>
              </w:rPr>
              <w:t>analyse et la confirmation, aucune donnée du projet n</w:t>
            </w:r>
            <w:r w:rsidR="00064ACC">
              <w:rPr>
                <w:sz w:val="20"/>
                <w:szCs w:val="20"/>
              </w:rPr>
              <w:t>’</w:t>
            </w:r>
            <w:r w:rsidRPr="00CA05BD">
              <w:rPr>
                <w:sz w:val="20"/>
                <w:szCs w:val="20"/>
              </w:rPr>
              <w:t>a changé. L</w:t>
            </w:r>
            <w:r w:rsidR="00064ACC">
              <w:rPr>
                <w:sz w:val="20"/>
                <w:szCs w:val="20"/>
              </w:rPr>
              <w:t>’</w:t>
            </w:r>
            <w:r w:rsidRPr="00CA05BD">
              <w:rPr>
                <w:sz w:val="20"/>
                <w:szCs w:val="20"/>
              </w:rPr>
              <w:t>interruption de l</w:t>
            </w:r>
            <w:r w:rsidR="00064ACC">
              <w:rPr>
                <w:sz w:val="20"/>
                <w:szCs w:val="20"/>
              </w:rPr>
              <w:t>’</w:t>
            </w:r>
            <w:r w:rsidRPr="00CA05BD">
              <w:rPr>
                <w:sz w:val="20"/>
                <w:szCs w:val="20"/>
              </w:rPr>
              <w:t>application laisse le projet dans son état antérieur. Un compte rendu expiré ne peut plus être appliqué, et son fichier n</w:t>
            </w:r>
            <w:r w:rsidR="00064ACC">
              <w:rPr>
                <w:sz w:val="20"/>
                <w:szCs w:val="20"/>
              </w:rPr>
              <w:t>’</w:t>
            </w:r>
            <w:r w:rsidRPr="00CA05BD">
              <w:rPr>
                <w:sz w:val="20"/>
                <w:szCs w:val="20"/>
              </w:rPr>
              <w:t>est plus sur le stockage objet.</w:t>
            </w:r>
            <w:r w:rsidR="00AB5EF2">
              <w:rPr>
                <w:sz w:val="20"/>
                <w:szCs w:val="20"/>
              </w:rPr>
              <w:t xml:space="preserve"> </w:t>
            </w:r>
            <w:r w:rsidR="00AB5EF2" w:rsidRPr="00AB5EF2">
              <w:rPr>
                <w:sz w:val="20"/>
                <w:szCs w:val="20"/>
              </w:rPr>
              <w:t>Un import confirmé par un utilisateur dont la permission est retirée avant l'exécution n'est pas appliqué, et le refus nomme la condition manquante. Il en va de même si le projet est passé dans un état terminal entre-temps.</w:t>
            </w:r>
          </w:p>
        </w:tc>
      </w:tr>
    </w:tbl>
    <w:p w14:paraId="030F1386" w14:textId="77777777" w:rsidR="00CA05BD" w:rsidRDefault="00CA05BD" w:rsidP="006D53BF">
      <w:pPr>
        <w:jc w:val="both"/>
      </w:pPr>
    </w:p>
    <w:p w14:paraId="204323A3" w14:textId="5AC4843A" w:rsidR="00340FF5" w:rsidRDefault="00340FF5" w:rsidP="00DC3E7E">
      <w:pPr>
        <w:pStyle w:val="Titre2"/>
        <w:numPr>
          <w:ilvl w:val="1"/>
          <w:numId w:val="4"/>
        </w:numPr>
      </w:pPr>
      <w:bookmarkStart w:id="148" w:name="_Ref241257330"/>
      <w:bookmarkStart w:id="149" w:name="_Toc241403381"/>
      <w:r>
        <w:t>Données</w:t>
      </w:r>
      <w:bookmarkEnd w:id="148"/>
      <w:bookmarkEnd w:id="149"/>
    </w:p>
    <w:p w14:paraId="0F1EF96F" w14:textId="3E68D5C2" w:rsidR="00340FF5" w:rsidRDefault="00DD480A" w:rsidP="00DC3E7E">
      <w:pPr>
        <w:pStyle w:val="Titre3"/>
        <w:numPr>
          <w:ilvl w:val="2"/>
          <w:numId w:val="4"/>
        </w:numPr>
      </w:pPr>
      <w:bookmarkStart w:id="150" w:name="_Toc241403382"/>
      <w:r w:rsidRPr="00DD480A">
        <w:t>Modèle de données et conventions</w:t>
      </w:r>
      <w:bookmarkEnd w:id="150"/>
    </w:p>
    <w:p w14:paraId="62E3BF33" w14:textId="4F05CE85" w:rsidR="00DD480A" w:rsidRPr="00DD480A" w:rsidRDefault="00DD480A" w:rsidP="00DD480A">
      <w:pPr>
        <w:jc w:val="both"/>
      </w:pPr>
      <w:r w:rsidRPr="00DD480A">
        <w:t>Le modèle conceptuel du §3.2 dit ce que sont les objets</w:t>
      </w:r>
      <w:r w:rsidR="00064ACC">
        <w:t> </w:t>
      </w:r>
      <w:r w:rsidRPr="00DD480A">
        <w:t>; ce paragraphe dit comment ils sont rangés. Le schéma physique lui-même — le DDL — vit dans le dépôt de code, sous forme de migrations (§4.4.6)</w:t>
      </w:r>
      <w:r w:rsidR="00064ACC">
        <w:t> </w:t>
      </w:r>
      <w:r w:rsidRPr="00DD480A">
        <w:t>: la spécification n</w:t>
      </w:r>
      <w:r w:rsidR="00064ACC">
        <w:t>’</w:t>
      </w:r>
      <w:r w:rsidRPr="00DD480A">
        <w:t>en fixe que les conventions et la correspondance avec les objets du §3, de sorte qu</w:t>
      </w:r>
      <w:r w:rsidR="00064ACC">
        <w:t>’</w:t>
      </w:r>
      <w:r w:rsidRPr="00DD480A">
        <w:t>un lecteur du §3 retrouve chaque objet dans une table qui porte son nom.</w:t>
      </w:r>
    </w:p>
    <w:p w14:paraId="562AEFE7" w14:textId="17B008D5" w:rsidR="00DD480A" w:rsidRPr="00DD480A" w:rsidRDefault="00DD480A" w:rsidP="00DD480A">
      <w:pPr>
        <w:jc w:val="both"/>
      </w:pPr>
      <w:r w:rsidRPr="00DD480A">
        <w:rPr>
          <w:b/>
          <w:bCs/>
        </w:rPr>
        <w:t>Quatre régimes de données.</w:t>
      </w:r>
      <w:r w:rsidRPr="00DD480A">
        <w:t> Toute table appartient à l</w:t>
      </w:r>
      <w:r w:rsidR="00064ACC">
        <w:t>’</w:t>
      </w:r>
      <w:r w:rsidRPr="00DD480A">
        <w:t>un d</w:t>
      </w:r>
      <w:r w:rsidR="00064ACC">
        <w:t>’</w:t>
      </w:r>
      <w:r w:rsidRPr="00DD480A">
        <w:t>eux, et c</w:t>
      </w:r>
      <w:r w:rsidR="00064ACC">
        <w:t>’</w:t>
      </w:r>
      <w:r w:rsidRPr="00DD480A">
        <w:t>est le régime qui fixe ses conventions d</w:t>
      </w:r>
      <w:r w:rsidR="00064ACC">
        <w:t>’</w:t>
      </w:r>
      <w:r w:rsidRPr="00DD480A">
        <w:t>identité, d</w:t>
      </w:r>
      <w:r w:rsidR="00064ACC">
        <w:t>’</w:t>
      </w:r>
      <w:r w:rsidRPr="00DD480A">
        <w:t>audit et de suppression.</w:t>
      </w:r>
    </w:p>
    <w:p w14:paraId="48424BBB" w14:textId="4F1D4892" w:rsidR="00DD480A" w:rsidRPr="00DD480A" w:rsidRDefault="00DD480A" w:rsidP="00B91F10">
      <w:pPr>
        <w:numPr>
          <w:ilvl w:val="0"/>
          <w:numId w:val="22"/>
        </w:numPr>
        <w:jc w:val="both"/>
      </w:pPr>
      <w:r w:rsidRPr="00DD480A">
        <w:t>Le </w:t>
      </w:r>
      <w:r w:rsidRPr="00DD480A">
        <w:rPr>
          <w:b/>
          <w:bCs/>
        </w:rPr>
        <w:t>référentiel</w:t>
      </w:r>
      <w:r w:rsidR="00064ACC">
        <w:t> </w:t>
      </w:r>
      <w:r w:rsidRPr="00DD480A">
        <w:t>: nœuds d</w:t>
      </w:r>
      <w:r w:rsidR="00064ACC">
        <w:t>’</w:t>
      </w:r>
      <w:r w:rsidRPr="00DD480A">
        <w:t>organisation, rôles de ressources, calendriers, natures et catégories de coût, taux horaires, seuils. Commun à tous les projets, jamais supprimé, désactivable (WF-REF-0130).</w:t>
      </w:r>
    </w:p>
    <w:p w14:paraId="32602478" w14:textId="5BE2B125" w:rsidR="00DD480A" w:rsidRPr="00DD480A" w:rsidRDefault="00DD480A" w:rsidP="00B91F10">
      <w:pPr>
        <w:numPr>
          <w:ilvl w:val="0"/>
          <w:numId w:val="22"/>
        </w:numPr>
        <w:jc w:val="both"/>
      </w:pPr>
      <w:r w:rsidRPr="00DD480A">
        <w:t>La </w:t>
      </w:r>
      <w:r w:rsidRPr="00DD480A">
        <w:rPr>
          <w:b/>
          <w:bCs/>
        </w:rPr>
        <w:t>plateforme</w:t>
      </w:r>
      <w:r w:rsidR="00064ACC">
        <w:t> </w:t>
      </w:r>
      <w:r w:rsidRPr="00DD480A">
        <w:t>: comptes, rôles d</w:t>
      </w:r>
      <w:r w:rsidR="00064ACC">
        <w:t>’</w:t>
      </w:r>
      <w:r w:rsidRPr="00DD480A">
        <w:t>habilitation, permissions, sauvegardes. Sans lien avec les projets.</w:t>
      </w:r>
    </w:p>
    <w:p w14:paraId="2D63D9C6" w14:textId="23B74F86" w:rsidR="00DD480A" w:rsidRPr="00DD480A" w:rsidRDefault="00DD480A" w:rsidP="00B91F10">
      <w:pPr>
        <w:numPr>
          <w:ilvl w:val="0"/>
          <w:numId w:val="22"/>
        </w:numPr>
        <w:jc w:val="both"/>
      </w:pPr>
      <w:r w:rsidRPr="00DD480A">
        <w:t>Le </w:t>
      </w:r>
      <w:r w:rsidRPr="00DD480A">
        <w:rPr>
          <w:b/>
          <w:bCs/>
        </w:rPr>
        <w:t>projet</w:t>
      </w:r>
      <w:r w:rsidR="00064ACC">
        <w:t> </w:t>
      </w:r>
      <w:r w:rsidRPr="00DD480A">
        <w:t>: ce qu</w:t>
      </w:r>
      <w:r w:rsidR="00064ACC">
        <w:t>’</w:t>
      </w:r>
      <w:r w:rsidRPr="00DD480A">
        <w:t>un projet porte en propre et qui ne fait pas partie de ses révisions — le projet lui-même et l</w:t>
      </w:r>
      <w:r w:rsidR="00064ACC">
        <w:t>’</w:t>
      </w:r>
      <w:r w:rsidRPr="00DD480A">
        <w:t>historique de ses états, le lotissement, les sous-projets, les contributeurs, les risques et leurs réexamens, les lignes de coût et le journal des imports, les chronologies et leurs inscriptions.</w:t>
      </w:r>
    </w:p>
    <w:p w14:paraId="6AA65406" w14:textId="58C1E39C" w:rsidR="00DD480A" w:rsidRPr="00DD480A" w:rsidRDefault="00DD480A" w:rsidP="00B91F10">
      <w:pPr>
        <w:numPr>
          <w:ilvl w:val="0"/>
          <w:numId w:val="22"/>
        </w:numPr>
        <w:jc w:val="both"/>
      </w:pPr>
      <w:r w:rsidRPr="00DD480A">
        <w:t>Le </w:t>
      </w:r>
      <w:proofErr w:type="spellStart"/>
      <w:r w:rsidRPr="00DD480A">
        <w:rPr>
          <w:b/>
          <w:bCs/>
        </w:rPr>
        <w:t>révisionné</w:t>
      </w:r>
      <w:proofErr w:type="spellEnd"/>
      <w:r w:rsidR="00064ACC">
        <w:t> </w:t>
      </w:r>
      <w:r w:rsidRPr="00DD480A">
        <w:t>: ce qu</w:t>
      </w:r>
      <w:r w:rsidR="00064ACC">
        <w:t>’</w:t>
      </w:r>
      <w:r w:rsidRPr="00DD480A">
        <w:t>une révision contient en propre (WF-DAT-0010) — structures de coûts, tâches, liaisons, lignes de devis, valeurs du référentiel employées, indicateurs conservés. Chaque ligne porte l</w:t>
      </w:r>
      <w:r w:rsidR="00064ACC">
        <w:t>’</w:t>
      </w:r>
      <w:r w:rsidRPr="00DD480A">
        <w:t>identifiant de son projet, qui est la clé de partitionnement (WF-DAT-0050), et celui de sa révision.</w:t>
      </w:r>
    </w:p>
    <w:p w14:paraId="09F254E2" w14:textId="317B0B3F" w:rsidR="00DD480A" w:rsidRPr="00DD480A" w:rsidRDefault="00DD480A" w:rsidP="00DD480A">
      <w:pPr>
        <w:jc w:val="both"/>
      </w:pPr>
      <w:r w:rsidRPr="00DD480A">
        <w:rPr>
          <w:b/>
          <w:bCs/>
        </w:rPr>
        <w:lastRenderedPageBreak/>
        <w:t>Correspondance entre objets et tables.</w:t>
      </w:r>
      <w:r w:rsidRPr="00DD480A">
        <w:t> Le code est écrit en anglais — tables, colonnes, variables, contrat d</w:t>
      </w:r>
      <w:r w:rsidR="00064ACC">
        <w:t>’</w:t>
      </w:r>
      <w:r w:rsidRPr="00DD480A">
        <w:t>API — et le document en français</w:t>
      </w:r>
      <w:r w:rsidR="00064ACC">
        <w:t> </w:t>
      </w:r>
      <w:r w:rsidRPr="00DD480A">
        <w:t>: le tableau ci-dessous est ce qui relie les deux, et c</w:t>
      </w:r>
      <w:r w:rsidR="00064ACC">
        <w:t>’</w:t>
      </w:r>
      <w:r w:rsidRPr="00DD480A">
        <w:t>est la traduction de référence de chaque objet du glossaire. Les tables portent le nom anglais de l</w:t>
      </w:r>
      <w:r w:rsidR="00064ACC">
        <w:t>’</w:t>
      </w:r>
      <w:r w:rsidRPr="00DD480A">
        <w:t>objet, au singulier. Un jalon est une tâche de durée nulle (WF-PLA-0050)</w:t>
      </w:r>
      <w:r w:rsidR="00064ACC">
        <w:t> </w:t>
      </w:r>
      <w:r w:rsidRPr="00DD480A">
        <w:t>: il n</w:t>
      </w:r>
      <w:r w:rsidR="00064ACC">
        <w:t>’</w:t>
      </w:r>
      <w:r w:rsidRPr="00DD480A">
        <w:t>a pas de table. Les valeurs du référentiel employées par une révision sont conservées dans quatre tables images des tables du référentiel — rôle, calendrier, catégorie, taux — rattachées à la révision.</w:t>
      </w:r>
      <w:r w:rsidR="00AB5EF2">
        <w:t xml:space="preserve"> </w:t>
      </w:r>
      <w:r w:rsidR="00AB5EF2" w:rsidRPr="00AB5EF2">
        <w:t>L'avatar d'un compte et sa session sont conservés en base avec lui, et non sur le stockage objet : c'est ce qui les fait entrer dans la sauvegarde. La taille d'un avatar est bornée par l'application.</w:t>
      </w:r>
    </w:p>
    <w:tbl>
      <w:tblPr>
        <w:tblStyle w:val="TableauListe4-Accentuation1"/>
        <w:tblW w:w="0" w:type="auto"/>
        <w:tblLook w:val="04A0" w:firstRow="1" w:lastRow="0" w:firstColumn="1" w:lastColumn="0" w:noHBand="0" w:noVBand="1"/>
      </w:tblPr>
      <w:tblGrid>
        <w:gridCol w:w="3676"/>
        <w:gridCol w:w="4030"/>
        <w:gridCol w:w="1356"/>
      </w:tblGrid>
      <w:tr w:rsidR="00DD480A" w:rsidRPr="00DD480A" w14:paraId="721EA01A" w14:textId="77777777" w:rsidTr="00DD480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5FAF8F2" w14:textId="77777777" w:rsidR="00DD480A" w:rsidRPr="00DD480A" w:rsidRDefault="00DD480A" w:rsidP="00DD480A">
            <w:pPr>
              <w:spacing w:after="160" w:line="278" w:lineRule="auto"/>
              <w:jc w:val="both"/>
            </w:pPr>
            <w:r w:rsidRPr="00DD480A">
              <w:t>Objet (§3.2, glossaire)</w:t>
            </w:r>
          </w:p>
        </w:tc>
        <w:tc>
          <w:tcPr>
            <w:tcW w:w="0" w:type="auto"/>
            <w:hideMark/>
          </w:tcPr>
          <w:p w14:paraId="182D450B" w14:textId="6B2B501F" w:rsidR="00DD480A" w:rsidRPr="00DD480A" w:rsidRDefault="00DD480A" w:rsidP="00DD480A">
            <w:pPr>
              <w:spacing w:after="160" w:line="278" w:lineRule="auto"/>
              <w:jc w:val="both"/>
              <w:cnfStyle w:val="100000000000" w:firstRow="1" w:lastRow="0" w:firstColumn="0" w:lastColumn="0" w:oddVBand="0" w:evenVBand="0" w:oddHBand="0" w:evenHBand="0" w:firstRowFirstColumn="0" w:firstRowLastColumn="0" w:lastRowFirstColumn="0" w:lastRowLastColumn="0"/>
            </w:pPr>
            <w:r w:rsidRPr="00DD480A">
              <w:t>Table</w:t>
            </w:r>
          </w:p>
        </w:tc>
        <w:tc>
          <w:tcPr>
            <w:tcW w:w="0" w:type="auto"/>
            <w:hideMark/>
          </w:tcPr>
          <w:p w14:paraId="1BBE6468" w14:textId="77777777" w:rsidR="00DD480A" w:rsidRPr="00DD480A" w:rsidRDefault="00DD480A" w:rsidP="00DD480A">
            <w:pPr>
              <w:spacing w:after="160" w:line="278" w:lineRule="auto"/>
              <w:jc w:val="both"/>
              <w:cnfStyle w:val="100000000000" w:firstRow="1" w:lastRow="0" w:firstColumn="0" w:lastColumn="0" w:oddVBand="0" w:evenVBand="0" w:oddHBand="0" w:evenHBand="0" w:firstRowFirstColumn="0" w:firstRowLastColumn="0" w:lastRowFirstColumn="0" w:lastRowLastColumn="0"/>
            </w:pPr>
            <w:r w:rsidRPr="00DD480A">
              <w:t>Régime</w:t>
            </w:r>
          </w:p>
        </w:tc>
      </w:tr>
      <w:tr w:rsidR="00DD480A" w:rsidRPr="00DD480A" w14:paraId="11B8379B"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BF0F9BD" w14:textId="7F041863" w:rsidR="00DD480A" w:rsidRPr="00DD480A" w:rsidRDefault="00DD480A" w:rsidP="00DD480A">
            <w:pPr>
              <w:spacing w:after="160" w:line="278" w:lineRule="auto"/>
              <w:jc w:val="both"/>
            </w:pPr>
            <w:r w:rsidRPr="00DD480A">
              <w:t>Nœud d</w:t>
            </w:r>
            <w:r w:rsidR="00064ACC">
              <w:t>’</w:t>
            </w:r>
            <w:r w:rsidRPr="00DD480A">
              <w:t>organisation</w:t>
            </w:r>
          </w:p>
        </w:tc>
        <w:tc>
          <w:tcPr>
            <w:tcW w:w="0" w:type="auto"/>
            <w:hideMark/>
          </w:tcPr>
          <w:p w14:paraId="06A9778B"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proofErr w:type="spellStart"/>
            <w:r w:rsidRPr="00DD480A">
              <w:t>org_node</w:t>
            </w:r>
            <w:proofErr w:type="spellEnd"/>
          </w:p>
        </w:tc>
        <w:tc>
          <w:tcPr>
            <w:tcW w:w="0" w:type="auto"/>
            <w:hideMark/>
          </w:tcPr>
          <w:p w14:paraId="2E5BC599"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référentiel</w:t>
            </w:r>
          </w:p>
        </w:tc>
      </w:tr>
      <w:tr w:rsidR="00DD480A" w:rsidRPr="00DD480A" w14:paraId="4FB77740"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6339F18D" w14:textId="77777777" w:rsidR="00DD480A" w:rsidRPr="00DD480A" w:rsidRDefault="00DD480A" w:rsidP="00DD480A">
            <w:pPr>
              <w:spacing w:after="160" w:line="278" w:lineRule="auto"/>
              <w:jc w:val="both"/>
            </w:pPr>
            <w:r w:rsidRPr="00DD480A">
              <w:t>Rôle de ressource</w:t>
            </w:r>
          </w:p>
        </w:tc>
        <w:tc>
          <w:tcPr>
            <w:tcW w:w="0" w:type="auto"/>
            <w:hideMark/>
          </w:tcPr>
          <w:p w14:paraId="40F4898F"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proofErr w:type="spellStart"/>
            <w:r w:rsidRPr="00DD480A">
              <w:t>resource_role</w:t>
            </w:r>
            <w:proofErr w:type="spellEnd"/>
          </w:p>
        </w:tc>
        <w:tc>
          <w:tcPr>
            <w:tcW w:w="0" w:type="auto"/>
            <w:hideMark/>
          </w:tcPr>
          <w:p w14:paraId="004E1CE7"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référentiel</w:t>
            </w:r>
          </w:p>
        </w:tc>
      </w:tr>
      <w:tr w:rsidR="00DD480A" w:rsidRPr="00DD480A" w14:paraId="74FFBFE7"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C66A7F8" w14:textId="77777777" w:rsidR="00DD480A" w:rsidRPr="00DD480A" w:rsidRDefault="00DD480A" w:rsidP="00DD480A">
            <w:pPr>
              <w:spacing w:after="160" w:line="278" w:lineRule="auto"/>
              <w:jc w:val="both"/>
            </w:pPr>
            <w:r w:rsidRPr="00DD480A">
              <w:t>Calendrier</w:t>
            </w:r>
          </w:p>
        </w:tc>
        <w:tc>
          <w:tcPr>
            <w:tcW w:w="0" w:type="auto"/>
            <w:hideMark/>
          </w:tcPr>
          <w:p w14:paraId="1946B587"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proofErr w:type="spellStart"/>
            <w:r w:rsidRPr="00DD480A">
              <w:t>calendar</w:t>
            </w:r>
            <w:proofErr w:type="spellEnd"/>
          </w:p>
        </w:tc>
        <w:tc>
          <w:tcPr>
            <w:tcW w:w="0" w:type="auto"/>
            <w:hideMark/>
          </w:tcPr>
          <w:p w14:paraId="48AECD1D"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référentiel</w:t>
            </w:r>
          </w:p>
        </w:tc>
      </w:tr>
      <w:tr w:rsidR="00DD480A" w:rsidRPr="00DD480A" w14:paraId="37295B2E"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1271F01D" w14:textId="77777777" w:rsidR="00DD480A" w:rsidRPr="00DD480A" w:rsidRDefault="00DD480A" w:rsidP="00DD480A">
            <w:pPr>
              <w:spacing w:after="160" w:line="278" w:lineRule="auto"/>
              <w:jc w:val="both"/>
            </w:pPr>
            <w:r w:rsidRPr="00DD480A">
              <w:t>Nature de coût</w:t>
            </w:r>
          </w:p>
        </w:tc>
        <w:tc>
          <w:tcPr>
            <w:tcW w:w="0" w:type="auto"/>
            <w:hideMark/>
          </w:tcPr>
          <w:p w14:paraId="3815514B"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proofErr w:type="spellStart"/>
            <w:r w:rsidRPr="00DD480A">
              <w:t>cost_type</w:t>
            </w:r>
            <w:proofErr w:type="spellEnd"/>
          </w:p>
        </w:tc>
        <w:tc>
          <w:tcPr>
            <w:tcW w:w="0" w:type="auto"/>
            <w:hideMark/>
          </w:tcPr>
          <w:p w14:paraId="24DC6C09"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référentiel</w:t>
            </w:r>
          </w:p>
        </w:tc>
      </w:tr>
      <w:tr w:rsidR="00DD480A" w:rsidRPr="00DD480A" w14:paraId="033C8069"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89BB93F" w14:textId="77777777" w:rsidR="00DD480A" w:rsidRPr="00DD480A" w:rsidRDefault="00DD480A" w:rsidP="00DD480A">
            <w:pPr>
              <w:spacing w:after="160" w:line="278" w:lineRule="auto"/>
              <w:jc w:val="both"/>
            </w:pPr>
            <w:r w:rsidRPr="00DD480A">
              <w:t>Catégorie de coût</w:t>
            </w:r>
          </w:p>
        </w:tc>
        <w:tc>
          <w:tcPr>
            <w:tcW w:w="0" w:type="auto"/>
            <w:hideMark/>
          </w:tcPr>
          <w:p w14:paraId="191E6EF2"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proofErr w:type="spellStart"/>
            <w:r w:rsidRPr="00DD480A">
              <w:t>cost_category</w:t>
            </w:r>
            <w:proofErr w:type="spellEnd"/>
          </w:p>
        </w:tc>
        <w:tc>
          <w:tcPr>
            <w:tcW w:w="0" w:type="auto"/>
            <w:hideMark/>
          </w:tcPr>
          <w:p w14:paraId="3F92F136"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référentiel</w:t>
            </w:r>
          </w:p>
        </w:tc>
      </w:tr>
      <w:tr w:rsidR="00DD480A" w:rsidRPr="00DD480A" w14:paraId="4C80F71C"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4316DCD0" w14:textId="77777777" w:rsidR="00DD480A" w:rsidRPr="00DD480A" w:rsidRDefault="00DD480A" w:rsidP="00DD480A">
            <w:pPr>
              <w:spacing w:after="160" w:line="278" w:lineRule="auto"/>
              <w:jc w:val="both"/>
            </w:pPr>
            <w:r w:rsidRPr="00DD480A">
              <w:t>Taux horaire</w:t>
            </w:r>
          </w:p>
        </w:tc>
        <w:tc>
          <w:tcPr>
            <w:tcW w:w="0" w:type="auto"/>
            <w:hideMark/>
          </w:tcPr>
          <w:p w14:paraId="5F21F8E5"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proofErr w:type="spellStart"/>
            <w:r w:rsidRPr="00DD480A">
              <w:t>hourly_rate</w:t>
            </w:r>
            <w:proofErr w:type="spellEnd"/>
          </w:p>
        </w:tc>
        <w:tc>
          <w:tcPr>
            <w:tcW w:w="0" w:type="auto"/>
            <w:hideMark/>
          </w:tcPr>
          <w:p w14:paraId="35565829"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référentiel</w:t>
            </w:r>
          </w:p>
        </w:tc>
      </w:tr>
      <w:tr w:rsidR="00DD480A" w:rsidRPr="00DD480A" w14:paraId="6F879706"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A94BB53" w14:textId="3F612818" w:rsidR="00DD480A" w:rsidRPr="00DD480A" w:rsidRDefault="00DD480A" w:rsidP="00DD480A">
            <w:pPr>
              <w:spacing w:after="160" w:line="278" w:lineRule="auto"/>
              <w:jc w:val="both"/>
            </w:pPr>
            <w:r w:rsidRPr="00DD480A">
              <w:t>Seuils d</w:t>
            </w:r>
            <w:r w:rsidR="00064ACC">
              <w:t>’</w:t>
            </w:r>
            <w:r w:rsidRPr="00DD480A">
              <w:t>alerte, délai maximal entre revues</w:t>
            </w:r>
          </w:p>
        </w:tc>
        <w:tc>
          <w:tcPr>
            <w:tcW w:w="0" w:type="auto"/>
            <w:hideMark/>
          </w:tcPr>
          <w:p w14:paraId="06E323F1"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proofErr w:type="spellStart"/>
            <w:r w:rsidRPr="00DD480A">
              <w:t>reference_setting</w:t>
            </w:r>
            <w:proofErr w:type="spellEnd"/>
          </w:p>
        </w:tc>
        <w:tc>
          <w:tcPr>
            <w:tcW w:w="0" w:type="auto"/>
            <w:hideMark/>
          </w:tcPr>
          <w:p w14:paraId="52E67E49"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référentiel</w:t>
            </w:r>
          </w:p>
        </w:tc>
      </w:tr>
      <w:tr w:rsidR="00DD480A" w:rsidRPr="00DD480A" w14:paraId="4EC7778A"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3FB9BF96" w14:textId="77777777" w:rsidR="00DD480A" w:rsidRPr="00DD480A" w:rsidRDefault="00DD480A" w:rsidP="00DD480A">
            <w:pPr>
              <w:spacing w:after="160" w:line="278" w:lineRule="auto"/>
              <w:jc w:val="both"/>
            </w:pPr>
            <w:r w:rsidRPr="00DD480A">
              <w:t>Utilisateur</w:t>
            </w:r>
          </w:p>
        </w:tc>
        <w:tc>
          <w:tcPr>
            <w:tcW w:w="0" w:type="auto"/>
            <w:hideMark/>
          </w:tcPr>
          <w:p w14:paraId="53F7A174"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proofErr w:type="spellStart"/>
            <w:r w:rsidRPr="00DD480A">
              <w:t>user_account</w:t>
            </w:r>
            <w:proofErr w:type="spellEnd"/>
          </w:p>
        </w:tc>
        <w:tc>
          <w:tcPr>
            <w:tcW w:w="0" w:type="auto"/>
            <w:hideMark/>
          </w:tcPr>
          <w:p w14:paraId="5DF9AF50"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plateforme</w:t>
            </w:r>
          </w:p>
        </w:tc>
      </w:tr>
      <w:tr w:rsidR="00DD480A" w:rsidRPr="00DD480A" w14:paraId="3B76D272"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541BD0D" w14:textId="35204569" w:rsidR="00DD480A" w:rsidRPr="00DD480A" w:rsidRDefault="00DD480A" w:rsidP="00DD480A">
            <w:pPr>
              <w:spacing w:after="160" w:line="278" w:lineRule="auto"/>
              <w:jc w:val="both"/>
            </w:pPr>
            <w:r w:rsidRPr="00DD480A">
              <w:t>Rôle d</w:t>
            </w:r>
            <w:r w:rsidR="00064ACC">
              <w:t>’</w:t>
            </w:r>
            <w:r w:rsidRPr="00DD480A">
              <w:t>habilitation</w:t>
            </w:r>
          </w:p>
        </w:tc>
        <w:tc>
          <w:tcPr>
            <w:tcW w:w="0" w:type="auto"/>
            <w:hideMark/>
          </w:tcPr>
          <w:p w14:paraId="55FE8658"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proofErr w:type="spellStart"/>
            <w:r w:rsidRPr="00DD480A">
              <w:t>access_role</w:t>
            </w:r>
            <w:proofErr w:type="spellEnd"/>
          </w:p>
        </w:tc>
        <w:tc>
          <w:tcPr>
            <w:tcW w:w="0" w:type="auto"/>
            <w:hideMark/>
          </w:tcPr>
          <w:p w14:paraId="2074CA05"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plateforme</w:t>
            </w:r>
          </w:p>
        </w:tc>
      </w:tr>
      <w:tr w:rsidR="00DD480A" w:rsidRPr="00DD480A" w14:paraId="5729A60E"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587434D5" w14:textId="77777777" w:rsidR="00DD480A" w:rsidRPr="00DD480A" w:rsidRDefault="00DD480A" w:rsidP="00DD480A">
            <w:pPr>
              <w:spacing w:after="160" w:line="278" w:lineRule="auto"/>
              <w:jc w:val="both"/>
            </w:pPr>
            <w:r w:rsidRPr="00DD480A">
              <w:t>Permission</w:t>
            </w:r>
          </w:p>
        </w:tc>
        <w:tc>
          <w:tcPr>
            <w:tcW w:w="0" w:type="auto"/>
            <w:hideMark/>
          </w:tcPr>
          <w:p w14:paraId="7D1BABE9"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permission</w:t>
            </w:r>
          </w:p>
        </w:tc>
        <w:tc>
          <w:tcPr>
            <w:tcW w:w="0" w:type="auto"/>
            <w:hideMark/>
          </w:tcPr>
          <w:p w14:paraId="299F165D"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plateforme</w:t>
            </w:r>
          </w:p>
        </w:tc>
      </w:tr>
      <w:tr w:rsidR="00DD480A" w:rsidRPr="00DD480A" w14:paraId="434BA2E2"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3D450BB" w14:textId="77777777" w:rsidR="00DD480A" w:rsidRPr="00DD480A" w:rsidRDefault="00DD480A" w:rsidP="00DD480A">
            <w:pPr>
              <w:spacing w:after="160" w:line="278" w:lineRule="auto"/>
              <w:jc w:val="both"/>
            </w:pPr>
            <w:r w:rsidRPr="00DD480A">
              <w:t>Sauvegarde</w:t>
            </w:r>
          </w:p>
        </w:tc>
        <w:tc>
          <w:tcPr>
            <w:tcW w:w="0" w:type="auto"/>
            <w:hideMark/>
          </w:tcPr>
          <w:p w14:paraId="332A1A7C"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backup</w:t>
            </w:r>
          </w:p>
        </w:tc>
        <w:tc>
          <w:tcPr>
            <w:tcW w:w="0" w:type="auto"/>
            <w:hideMark/>
          </w:tcPr>
          <w:p w14:paraId="7146C6F5"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plateforme</w:t>
            </w:r>
          </w:p>
        </w:tc>
      </w:tr>
      <w:tr w:rsidR="00AB5EF2" w:rsidRPr="00DD480A" w14:paraId="0B3A0325" w14:textId="77777777" w:rsidTr="00DD480A">
        <w:tc>
          <w:tcPr>
            <w:cnfStyle w:val="001000000000" w:firstRow="0" w:lastRow="0" w:firstColumn="1" w:lastColumn="0" w:oddVBand="0" w:evenVBand="0" w:oddHBand="0" w:evenHBand="0" w:firstRowFirstColumn="0" w:firstRowLastColumn="0" w:lastRowFirstColumn="0" w:lastRowLastColumn="0"/>
            <w:tcW w:w="0" w:type="auto"/>
          </w:tcPr>
          <w:p w14:paraId="6075B841" w14:textId="41BC23DB" w:rsidR="00AB5EF2" w:rsidRPr="00DD480A" w:rsidRDefault="00AB5EF2" w:rsidP="00DD480A">
            <w:pPr>
              <w:jc w:val="both"/>
            </w:pPr>
            <w:r w:rsidRPr="00AB5EF2">
              <w:t>Avatar</w:t>
            </w:r>
          </w:p>
        </w:tc>
        <w:tc>
          <w:tcPr>
            <w:tcW w:w="0" w:type="auto"/>
          </w:tcPr>
          <w:p w14:paraId="1F2A8ED9" w14:textId="37F06C28" w:rsidR="00AB5EF2" w:rsidRPr="00DD480A" w:rsidRDefault="00AB5EF2" w:rsidP="00DD480A">
            <w:pPr>
              <w:jc w:val="both"/>
              <w:cnfStyle w:val="000000000000" w:firstRow="0" w:lastRow="0" w:firstColumn="0" w:lastColumn="0" w:oddVBand="0" w:evenVBand="0" w:oddHBand="0" w:evenHBand="0" w:firstRowFirstColumn="0" w:firstRowLastColumn="0" w:lastRowFirstColumn="0" w:lastRowLastColumn="0"/>
            </w:pPr>
            <w:r w:rsidRPr="00AB5EF2">
              <w:t>attribut de</w:t>
            </w:r>
            <w:r>
              <w:t xml:space="preserve"> </w:t>
            </w:r>
            <w:proofErr w:type="spellStart"/>
            <w:r w:rsidRPr="00AB5EF2">
              <w:t>user_account</w:t>
            </w:r>
            <w:proofErr w:type="spellEnd"/>
          </w:p>
        </w:tc>
        <w:tc>
          <w:tcPr>
            <w:tcW w:w="0" w:type="auto"/>
          </w:tcPr>
          <w:p w14:paraId="3EB6F0A0" w14:textId="7B4F83EF" w:rsidR="00AB5EF2" w:rsidRPr="00DD480A" w:rsidRDefault="00AB5EF2" w:rsidP="00DD480A">
            <w:pPr>
              <w:jc w:val="both"/>
              <w:cnfStyle w:val="000000000000" w:firstRow="0" w:lastRow="0" w:firstColumn="0" w:lastColumn="0" w:oddVBand="0" w:evenVBand="0" w:oddHBand="0" w:evenHBand="0" w:firstRowFirstColumn="0" w:firstRowLastColumn="0" w:lastRowFirstColumn="0" w:lastRowLastColumn="0"/>
            </w:pPr>
            <w:r w:rsidRPr="00AB5EF2">
              <w:t>plateforme</w:t>
            </w:r>
          </w:p>
        </w:tc>
      </w:tr>
      <w:tr w:rsidR="00AB5EF2" w:rsidRPr="00DD480A" w14:paraId="24B8EB14"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1F5E4D4" w14:textId="2CADCA78" w:rsidR="00AB5EF2" w:rsidRPr="00DD480A" w:rsidRDefault="00AB5EF2" w:rsidP="00DD480A">
            <w:pPr>
              <w:jc w:val="both"/>
            </w:pPr>
            <w:r w:rsidRPr="00AB5EF2">
              <w:t>Session</w:t>
            </w:r>
          </w:p>
        </w:tc>
        <w:tc>
          <w:tcPr>
            <w:tcW w:w="0" w:type="auto"/>
          </w:tcPr>
          <w:p w14:paraId="215857F5" w14:textId="358C5D07" w:rsidR="00AB5EF2" w:rsidRPr="00DD480A" w:rsidRDefault="00AB5EF2" w:rsidP="00DD480A">
            <w:pPr>
              <w:jc w:val="both"/>
              <w:cnfStyle w:val="000000100000" w:firstRow="0" w:lastRow="0" w:firstColumn="0" w:lastColumn="0" w:oddVBand="0" w:evenVBand="0" w:oddHBand="1" w:evenHBand="0" w:firstRowFirstColumn="0" w:firstRowLastColumn="0" w:lastRowFirstColumn="0" w:lastRowLastColumn="0"/>
            </w:pPr>
            <w:r>
              <w:t>s</w:t>
            </w:r>
            <w:r w:rsidRPr="00AB5EF2">
              <w:t>ession</w:t>
            </w:r>
          </w:p>
        </w:tc>
        <w:tc>
          <w:tcPr>
            <w:tcW w:w="0" w:type="auto"/>
          </w:tcPr>
          <w:p w14:paraId="55331BA8" w14:textId="490B30AA" w:rsidR="00AB5EF2" w:rsidRPr="00DD480A" w:rsidRDefault="00AB5EF2" w:rsidP="00DD480A">
            <w:pPr>
              <w:jc w:val="both"/>
              <w:cnfStyle w:val="000000100000" w:firstRow="0" w:lastRow="0" w:firstColumn="0" w:lastColumn="0" w:oddVBand="0" w:evenVBand="0" w:oddHBand="1" w:evenHBand="0" w:firstRowFirstColumn="0" w:firstRowLastColumn="0" w:lastRowFirstColumn="0" w:lastRowLastColumn="0"/>
            </w:pPr>
            <w:r w:rsidRPr="00AB5EF2">
              <w:t>plateforme</w:t>
            </w:r>
          </w:p>
        </w:tc>
      </w:tr>
      <w:tr w:rsidR="00DD480A" w:rsidRPr="00DD480A" w14:paraId="6C346D9A"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47B497EF" w14:textId="77777777" w:rsidR="00DD480A" w:rsidRPr="00DD480A" w:rsidRDefault="00DD480A" w:rsidP="00DD480A">
            <w:pPr>
              <w:spacing w:after="160" w:line="278" w:lineRule="auto"/>
              <w:jc w:val="both"/>
            </w:pPr>
            <w:r w:rsidRPr="00DD480A">
              <w:t>Projet</w:t>
            </w:r>
          </w:p>
        </w:tc>
        <w:tc>
          <w:tcPr>
            <w:tcW w:w="0" w:type="auto"/>
            <w:hideMark/>
          </w:tcPr>
          <w:p w14:paraId="763591E0"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proofErr w:type="spellStart"/>
            <w:r w:rsidRPr="00DD480A">
              <w:t>project</w:t>
            </w:r>
            <w:proofErr w:type="spellEnd"/>
          </w:p>
        </w:tc>
        <w:tc>
          <w:tcPr>
            <w:tcW w:w="0" w:type="auto"/>
            <w:hideMark/>
          </w:tcPr>
          <w:p w14:paraId="002A275B"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projet</w:t>
            </w:r>
          </w:p>
        </w:tc>
      </w:tr>
      <w:tr w:rsidR="00DD480A" w:rsidRPr="00DD480A" w14:paraId="369FD167"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25D98D8" w14:textId="4FC7F2B5" w:rsidR="00DD480A" w:rsidRPr="00DD480A" w:rsidRDefault="00DD480A" w:rsidP="00DD480A">
            <w:pPr>
              <w:spacing w:after="160" w:line="278" w:lineRule="auto"/>
              <w:jc w:val="both"/>
            </w:pPr>
            <w:r w:rsidRPr="00DD480A">
              <w:t>Transition d</w:t>
            </w:r>
            <w:r w:rsidR="00064ACC">
              <w:t>’</w:t>
            </w:r>
            <w:r w:rsidRPr="00DD480A">
              <w:t>état d</w:t>
            </w:r>
            <w:r w:rsidR="00064ACC">
              <w:t>’</w:t>
            </w:r>
            <w:r w:rsidRPr="00DD480A">
              <w:t>un projet (WF-CYC-0130)</w:t>
            </w:r>
          </w:p>
        </w:tc>
        <w:tc>
          <w:tcPr>
            <w:tcW w:w="0" w:type="auto"/>
            <w:hideMark/>
          </w:tcPr>
          <w:p w14:paraId="4BBD6DE9"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proofErr w:type="spellStart"/>
            <w:r w:rsidRPr="00DD480A">
              <w:t>project_state_transition</w:t>
            </w:r>
            <w:proofErr w:type="spellEnd"/>
          </w:p>
        </w:tc>
        <w:tc>
          <w:tcPr>
            <w:tcW w:w="0" w:type="auto"/>
            <w:hideMark/>
          </w:tcPr>
          <w:p w14:paraId="3D2E5C83"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projet</w:t>
            </w:r>
          </w:p>
        </w:tc>
      </w:tr>
      <w:tr w:rsidR="00DD480A" w:rsidRPr="00DD480A" w14:paraId="67062B2A"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2C311EA8" w14:textId="77777777" w:rsidR="00DD480A" w:rsidRPr="00DD480A" w:rsidRDefault="00DD480A" w:rsidP="00DD480A">
            <w:pPr>
              <w:spacing w:after="160" w:line="278" w:lineRule="auto"/>
              <w:jc w:val="both"/>
            </w:pPr>
            <w:r w:rsidRPr="00DD480A">
              <w:t>Contributeur</w:t>
            </w:r>
          </w:p>
        </w:tc>
        <w:tc>
          <w:tcPr>
            <w:tcW w:w="0" w:type="auto"/>
            <w:hideMark/>
          </w:tcPr>
          <w:p w14:paraId="7371DC62"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proofErr w:type="spellStart"/>
            <w:r w:rsidRPr="00DD480A">
              <w:t>contributor</w:t>
            </w:r>
            <w:proofErr w:type="spellEnd"/>
          </w:p>
        </w:tc>
        <w:tc>
          <w:tcPr>
            <w:tcW w:w="0" w:type="auto"/>
            <w:hideMark/>
          </w:tcPr>
          <w:p w14:paraId="72209522"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projet</w:t>
            </w:r>
          </w:p>
        </w:tc>
      </w:tr>
      <w:tr w:rsidR="00DD480A" w:rsidRPr="00DD480A" w14:paraId="1101F6BA"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2B2E729" w14:textId="77777777" w:rsidR="00DD480A" w:rsidRPr="00DD480A" w:rsidRDefault="00DD480A" w:rsidP="00DD480A">
            <w:pPr>
              <w:spacing w:after="160" w:line="278" w:lineRule="auto"/>
              <w:jc w:val="both"/>
            </w:pPr>
            <w:r w:rsidRPr="00DD480A">
              <w:t>Poste, Lot, Livrable</w:t>
            </w:r>
          </w:p>
        </w:tc>
        <w:tc>
          <w:tcPr>
            <w:tcW w:w="0" w:type="auto"/>
            <w:hideMark/>
          </w:tcPr>
          <w:p w14:paraId="545B083A"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rPr>
                <w:lang w:val="en-US"/>
              </w:rPr>
            </w:pPr>
            <w:proofErr w:type="spellStart"/>
            <w:r w:rsidRPr="00DD480A">
              <w:rPr>
                <w:lang w:val="en-US"/>
              </w:rPr>
              <w:t>order_item</w:t>
            </w:r>
            <w:proofErr w:type="spellEnd"/>
            <w:r w:rsidRPr="00DD480A">
              <w:rPr>
                <w:lang w:val="en-US"/>
              </w:rPr>
              <w:t xml:space="preserve">, </w:t>
            </w:r>
            <w:proofErr w:type="spellStart"/>
            <w:r w:rsidRPr="00DD480A">
              <w:rPr>
                <w:lang w:val="en-US"/>
              </w:rPr>
              <w:t>work_package</w:t>
            </w:r>
            <w:proofErr w:type="spellEnd"/>
            <w:r w:rsidRPr="00DD480A">
              <w:rPr>
                <w:lang w:val="en-US"/>
              </w:rPr>
              <w:t>, deliverable</w:t>
            </w:r>
          </w:p>
        </w:tc>
        <w:tc>
          <w:tcPr>
            <w:tcW w:w="0" w:type="auto"/>
            <w:hideMark/>
          </w:tcPr>
          <w:p w14:paraId="43578E7C"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projet</w:t>
            </w:r>
          </w:p>
        </w:tc>
      </w:tr>
      <w:tr w:rsidR="00DD480A" w:rsidRPr="00DD480A" w14:paraId="4412A048"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13630295" w14:textId="77777777" w:rsidR="00DD480A" w:rsidRPr="00DD480A" w:rsidRDefault="00DD480A" w:rsidP="00DD480A">
            <w:pPr>
              <w:spacing w:after="160" w:line="278" w:lineRule="auto"/>
              <w:jc w:val="both"/>
            </w:pPr>
            <w:r w:rsidRPr="00DD480A">
              <w:t>Sous-projet</w:t>
            </w:r>
          </w:p>
        </w:tc>
        <w:tc>
          <w:tcPr>
            <w:tcW w:w="0" w:type="auto"/>
            <w:hideMark/>
          </w:tcPr>
          <w:p w14:paraId="5866CCC5"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proofErr w:type="spellStart"/>
            <w:r w:rsidRPr="00DD480A">
              <w:t>subproject</w:t>
            </w:r>
            <w:proofErr w:type="spellEnd"/>
          </w:p>
        </w:tc>
        <w:tc>
          <w:tcPr>
            <w:tcW w:w="0" w:type="auto"/>
            <w:hideMark/>
          </w:tcPr>
          <w:p w14:paraId="7ACA75B5"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projet</w:t>
            </w:r>
          </w:p>
        </w:tc>
      </w:tr>
      <w:tr w:rsidR="00DD480A" w:rsidRPr="00DD480A" w14:paraId="0E5D57CE"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99BC9FE" w14:textId="77777777" w:rsidR="00DD480A" w:rsidRPr="00DD480A" w:rsidRDefault="00DD480A" w:rsidP="00DD480A">
            <w:pPr>
              <w:spacing w:after="160" w:line="278" w:lineRule="auto"/>
              <w:jc w:val="both"/>
            </w:pPr>
            <w:r w:rsidRPr="00DD480A">
              <w:lastRenderedPageBreak/>
              <w:t>Risque</w:t>
            </w:r>
          </w:p>
        </w:tc>
        <w:tc>
          <w:tcPr>
            <w:tcW w:w="0" w:type="auto"/>
            <w:hideMark/>
          </w:tcPr>
          <w:p w14:paraId="08A0D4F7"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proofErr w:type="spellStart"/>
            <w:r w:rsidRPr="00DD480A">
              <w:t>risk</w:t>
            </w:r>
            <w:proofErr w:type="spellEnd"/>
          </w:p>
        </w:tc>
        <w:tc>
          <w:tcPr>
            <w:tcW w:w="0" w:type="auto"/>
            <w:hideMark/>
          </w:tcPr>
          <w:p w14:paraId="1D16CA58"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projet</w:t>
            </w:r>
          </w:p>
        </w:tc>
      </w:tr>
      <w:tr w:rsidR="00DD480A" w:rsidRPr="00DD480A" w14:paraId="5098FC2C"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2DFE3867" w14:textId="359F82E7" w:rsidR="00DD480A" w:rsidRPr="00DD480A" w:rsidRDefault="00DD480A" w:rsidP="00DD480A">
            <w:pPr>
              <w:spacing w:after="160" w:line="278" w:lineRule="auto"/>
              <w:jc w:val="both"/>
            </w:pPr>
            <w:r w:rsidRPr="00DD480A">
              <w:t>Réexamen d</w:t>
            </w:r>
            <w:r w:rsidR="00064ACC">
              <w:t>’</w:t>
            </w:r>
            <w:r w:rsidRPr="00DD480A">
              <w:t>un risque (WF-RIS-0010)</w:t>
            </w:r>
          </w:p>
        </w:tc>
        <w:tc>
          <w:tcPr>
            <w:tcW w:w="0" w:type="auto"/>
            <w:hideMark/>
          </w:tcPr>
          <w:p w14:paraId="0CC69499"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proofErr w:type="spellStart"/>
            <w:r w:rsidRPr="00DD480A">
              <w:t>risk_review</w:t>
            </w:r>
            <w:proofErr w:type="spellEnd"/>
          </w:p>
        </w:tc>
        <w:tc>
          <w:tcPr>
            <w:tcW w:w="0" w:type="auto"/>
            <w:hideMark/>
          </w:tcPr>
          <w:p w14:paraId="393F6881"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projet</w:t>
            </w:r>
          </w:p>
        </w:tc>
      </w:tr>
      <w:tr w:rsidR="00DD480A" w:rsidRPr="00DD480A" w14:paraId="6CD58D96"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80EFFA0" w14:textId="77777777" w:rsidR="00DD480A" w:rsidRPr="00DD480A" w:rsidRDefault="00DD480A" w:rsidP="00DD480A">
            <w:pPr>
              <w:spacing w:after="160" w:line="278" w:lineRule="auto"/>
              <w:jc w:val="both"/>
            </w:pPr>
            <w:r w:rsidRPr="00DD480A">
              <w:t>Ligne de coût</w:t>
            </w:r>
          </w:p>
        </w:tc>
        <w:tc>
          <w:tcPr>
            <w:tcW w:w="0" w:type="auto"/>
            <w:hideMark/>
          </w:tcPr>
          <w:p w14:paraId="12715639"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proofErr w:type="spellStart"/>
            <w:r w:rsidRPr="00DD480A">
              <w:t>cost_line</w:t>
            </w:r>
            <w:proofErr w:type="spellEnd"/>
          </w:p>
        </w:tc>
        <w:tc>
          <w:tcPr>
            <w:tcW w:w="0" w:type="auto"/>
            <w:hideMark/>
          </w:tcPr>
          <w:p w14:paraId="21058BEC"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projet</w:t>
            </w:r>
          </w:p>
        </w:tc>
      </w:tr>
      <w:tr w:rsidR="00DD480A" w:rsidRPr="00DD480A" w14:paraId="1FBDBCC3"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57A59DD0" w14:textId="77777777" w:rsidR="00DD480A" w:rsidRPr="00DD480A" w:rsidRDefault="00DD480A" w:rsidP="00DD480A">
            <w:pPr>
              <w:spacing w:after="160" w:line="278" w:lineRule="auto"/>
              <w:jc w:val="both"/>
            </w:pPr>
            <w:r w:rsidRPr="00DD480A">
              <w:t>Import de coûts réels (WF-CRE-0050)</w:t>
            </w:r>
          </w:p>
        </w:tc>
        <w:tc>
          <w:tcPr>
            <w:tcW w:w="0" w:type="auto"/>
            <w:hideMark/>
          </w:tcPr>
          <w:p w14:paraId="07A42B2E"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proofErr w:type="spellStart"/>
            <w:r w:rsidRPr="00DD480A">
              <w:t>cost_import</w:t>
            </w:r>
            <w:proofErr w:type="spellEnd"/>
          </w:p>
        </w:tc>
        <w:tc>
          <w:tcPr>
            <w:tcW w:w="0" w:type="auto"/>
            <w:hideMark/>
          </w:tcPr>
          <w:p w14:paraId="4019256E"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projet</w:t>
            </w:r>
          </w:p>
        </w:tc>
      </w:tr>
      <w:tr w:rsidR="00DD480A" w:rsidRPr="00DD480A" w14:paraId="652F5BC3"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CFF4979" w14:textId="77777777" w:rsidR="00DD480A" w:rsidRPr="00DD480A" w:rsidRDefault="00DD480A" w:rsidP="00DD480A">
            <w:pPr>
              <w:spacing w:after="160" w:line="278" w:lineRule="auto"/>
              <w:jc w:val="both"/>
            </w:pPr>
            <w:r w:rsidRPr="00DD480A">
              <w:t>Chronologie, inscription à une chronologie ou au suivi temps/temps</w:t>
            </w:r>
          </w:p>
        </w:tc>
        <w:tc>
          <w:tcPr>
            <w:tcW w:w="0" w:type="auto"/>
            <w:hideMark/>
          </w:tcPr>
          <w:p w14:paraId="78B28F7B"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 xml:space="preserve">timeline, </w:t>
            </w:r>
            <w:proofErr w:type="spellStart"/>
            <w:r w:rsidRPr="00DD480A">
              <w:t>tracking_entry</w:t>
            </w:r>
            <w:proofErr w:type="spellEnd"/>
          </w:p>
        </w:tc>
        <w:tc>
          <w:tcPr>
            <w:tcW w:w="0" w:type="auto"/>
            <w:hideMark/>
          </w:tcPr>
          <w:p w14:paraId="75374A6E"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DD480A">
              <w:t>projet</w:t>
            </w:r>
          </w:p>
        </w:tc>
      </w:tr>
      <w:tr w:rsidR="00DD480A" w:rsidRPr="00DD480A" w14:paraId="44547962"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64E04724" w14:textId="77777777" w:rsidR="00DD480A" w:rsidRPr="00DD480A" w:rsidRDefault="00DD480A" w:rsidP="00DD480A">
            <w:pPr>
              <w:spacing w:after="160" w:line="278" w:lineRule="auto"/>
              <w:jc w:val="both"/>
            </w:pPr>
            <w:r w:rsidRPr="00DD480A">
              <w:t>Révision</w:t>
            </w:r>
          </w:p>
        </w:tc>
        <w:tc>
          <w:tcPr>
            <w:tcW w:w="0" w:type="auto"/>
            <w:hideMark/>
          </w:tcPr>
          <w:p w14:paraId="0B162139"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proofErr w:type="spellStart"/>
            <w:r w:rsidRPr="00DD480A">
              <w:t>revision</w:t>
            </w:r>
            <w:proofErr w:type="spellEnd"/>
          </w:p>
        </w:tc>
        <w:tc>
          <w:tcPr>
            <w:tcW w:w="0" w:type="auto"/>
            <w:hideMark/>
          </w:tcPr>
          <w:p w14:paraId="6B0545D2"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DD480A">
              <w:t>projet</w:t>
            </w:r>
          </w:p>
        </w:tc>
      </w:tr>
      <w:tr w:rsidR="00DD480A" w:rsidRPr="00DD480A" w14:paraId="1A5B1FFA"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7C1743F" w14:textId="77777777" w:rsidR="00DD480A" w:rsidRPr="00DD480A" w:rsidRDefault="00DD480A" w:rsidP="00DD480A">
            <w:pPr>
              <w:spacing w:after="160" w:line="278" w:lineRule="auto"/>
              <w:jc w:val="both"/>
            </w:pPr>
            <w:r w:rsidRPr="00DD480A">
              <w:t>Structure de coûts</w:t>
            </w:r>
          </w:p>
        </w:tc>
        <w:tc>
          <w:tcPr>
            <w:tcW w:w="0" w:type="auto"/>
            <w:hideMark/>
          </w:tcPr>
          <w:p w14:paraId="5395984F"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proofErr w:type="spellStart"/>
            <w:r w:rsidRPr="00DD480A">
              <w:t>cost_structure</w:t>
            </w:r>
            <w:proofErr w:type="spellEnd"/>
          </w:p>
        </w:tc>
        <w:tc>
          <w:tcPr>
            <w:tcW w:w="0" w:type="auto"/>
            <w:hideMark/>
          </w:tcPr>
          <w:p w14:paraId="2D00FF9E"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proofErr w:type="spellStart"/>
            <w:r w:rsidRPr="00DD480A">
              <w:t>révisionné</w:t>
            </w:r>
            <w:proofErr w:type="spellEnd"/>
          </w:p>
        </w:tc>
      </w:tr>
      <w:tr w:rsidR="00DD480A" w:rsidRPr="00DD480A" w14:paraId="64CD13F2"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34E6698D" w14:textId="77777777" w:rsidR="00DD480A" w:rsidRPr="00DD480A" w:rsidRDefault="00DD480A" w:rsidP="00DD480A">
            <w:pPr>
              <w:spacing w:after="160" w:line="278" w:lineRule="auto"/>
              <w:jc w:val="both"/>
            </w:pPr>
            <w:r w:rsidRPr="00DD480A">
              <w:t>Tâche (et jalon)</w:t>
            </w:r>
          </w:p>
        </w:tc>
        <w:tc>
          <w:tcPr>
            <w:tcW w:w="0" w:type="auto"/>
            <w:hideMark/>
          </w:tcPr>
          <w:p w14:paraId="066C14C0"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proofErr w:type="spellStart"/>
            <w:r w:rsidRPr="00DD480A">
              <w:t>task</w:t>
            </w:r>
            <w:proofErr w:type="spellEnd"/>
          </w:p>
        </w:tc>
        <w:tc>
          <w:tcPr>
            <w:tcW w:w="0" w:type="auto"/>
            <w:hideMark/>
          </w:tcPr>
          <w:p w14:paraId="7B64CB02"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proofErr w:type="spellStart"/>
            <w:r w:rsidRPr="00DD480A">
              <w:t>révisionné</w:t>
            </w:r>
            <w:proofErr w:type="spellEnd"/>
          </w:p>
        </w:tc>
      </w:tr>
      <w:tr w:rsidR="00DD480A" w:rsidRPr="00DD480A" w14:paraId="7C1A72E3"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A830D72" w14:textId="77777777" w:rsidR="00DD480A" w:rsidRPr="00DD480A" w:rsidRDefault="00DD480A" w:rsidP="00DD480A">
            <w:pPr>
              <w:spacing w:after="160" w:line="278" w:lineRule="auto"/>
              <w:jc w:val="both"/>
            </w:pPr>
            <w:r w:rsidRPr="00DD480A">
              <w:t>Liaison</w:t>
            </w:r>
          </w:p>
        </w:tc>
        <w:tc>
          <w:tcPr>
            <w:tcW w:w="0" w:type="auto"/>
            <w:hideMark/>
          </w:tcPr>
          <w:p w14:paraId="00A7A2CA"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proofErr w:type="spellStart"/>
            <w:r w:rsidRPr="00DD480A">
              <w:t>task_link</w:t>
            </w:r>
            <w:proofErr w:type="spellEnd"/>
          </w:p>
        </w:tc>
        <w:tc>
          <w:tcPr>
            <w:tcW w:w="0" w:type="auto"/>
            <w:hideMark/>
          </w:tcPr>
          <w:p w14:paraId="3A1CC0BA"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proofErr w:type="spellStart"/>
            <w:r w:rsidRPr="00DD480A">
              <w:t>révisionné</w:t>
            </w:r>
            <w:proofErr w:type="spellEnd"/>
          </w:p>
        </w:tc>
      </w:tr>
      <w:tr w:rsidR="00DD480A" w:rsidRPr="00DD480A" w14:paraId="0A5D6A7F"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1DB67989" w14:textId="77777777" w:rsidR="00DD480A" w:rsidRPr="00DD480A" w:rsidRDefault="00DD480A" w:rsidP="00DD480A">
            <w:pPr>
              <w:spacing w:after="160" w:line="278" w:lineRule="auto"/>
              <w:jc w:val="both"/>
            </w:pPr>
            <w:r w:rsidRPr="00DD480A">
              <w:t>Ligne de devis</w:t>
            </w:r>
          </w:p>
        </w:tc>
        <w:tc>
          <w:tcPr>
            <w:tcW w:w="0" w:type="auto"/>
            <w:hideMark/>
          </w:tcPr>
          <w:p w14:paraId="7C61350A"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proofErr w:type="spellStart"/>
            <w:r w:rsidRPr="00DD480A">
              <w:t>estimate_line</w:t>
            </w:r>
            <w:proofErr w:type="spellEnd"/>
          </w:p>
        </w:tc>
        <w:tc>
          <w:tcPr>
            <w:tcW w:w="0" w:type="auto"/>
            <w:hideMark/>
          </w:tcPr>
          <w:p w14:paraId="383CAA48"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proofErr w:type="spellStart"/>
            <w:r w:rsidRPr="00DD480A">
              <w:t>révisionné</w:t>
            </w:r>
            <w:proofErr w:type="spellEnd"/>
          </w:p>
        </w:tc>
      </w:tr>
      <w:tr w:rsidR="00DD480A" w:rsidRPr="00DD480A" w14:paraId="5FB0A705"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CCB318D" w14:textId="77777777" w:rsidR="00DD480A" w:rsidRPr="00DD480A" w:rsidRDefault="00DD480A" w:rsidP="00DD480A">
            <w:pPr>
              <w:spacing w:after="160" w:line="278" w:lineRule="auto"/>
              <w:jc w:val="both"/>
            </w:pPr>
            <w:r w:rsidRPr="00DD480A">
              <w:t>Valeurs du référentiel employées</w:t>
            </w:r>
          </w:p>
        </w:tc>
        <w:tc>
          <w:tcPr>
            <w:tcW w:w="0" w:type="auto"/>
            <w:hideMark/>
          </w:tcPr>
          <w:p w14:paraId="5A38B687"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proofErr w:type="spellStart"/>
            <w:r w:rsidRPr="00DD480A">
              <w:t>revision_role</w:t>
            </w:r>
            <w:proofErr w:type="spellEnd"/>
            <w:r w:rsidRPr="00DD480A">
              <w:t xml:space="preserve">, </w:t>
            </w:r>
            <w:proofErr w:type="spellStart"/>
            <w:r w:rsidRPr="00DD480A">
              <w:t>revision_calendar</w:t>
            </w:r>
            <w:proofErr w:type="spellEnd"/>
            <w:r w:rsidRPr="00DD480A">
              <w:t xml:space="preserve">, </w:t>
            </w:r>
            <w:proofErr w:type="spellStart"/>
            <w:r w:rsidRPr="00DD480A">
              <w:t>revision_category</w:t>
            </w:r>
            <w:proofErr w:type="spellEnd"/>
            <w:r w:rsidRPr="00DD480A">
              <w:t xml:space="preserve">, </w:t>
            </w:r>
            <w:proofErr w:type="spellStart"/>
            <w:r w:rsidRPr="00DD480A">
              <w:t>revision_rate</w:t>
            </w:r>
            <w:proofErr w:type="spellEnd"/>
          </w:p>
        </w:tc>
        <w:tc>
          <w:tcPr>
            <w:tcW w:w="0" w:type="auto"/>
            <w:hideMark/>
          </w:tcPr>
          <w:p w14:paraId="4CBF3DBF"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proofErr w:type="spellStart"/>
            <w:r w:rsidRPr="00DD480A">
              <w:t>révisionné</w:t>
            </w:r>
            <w:proofErr w:type="spellEnd"/>
          </w:p>
        </w:tc>
      </w:tr>
      <w:tr w:rsidR="00DD480A" w:rsidRPr="00DD480A" w14:paraId="4D43EDAA"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17045478" w14:textId="61045FC3" w:rsidR="00DD480A" w:rsidRPr="00DD480A" w:rsidRDefault="00DD480A" w:rsidP="00DD480A">
            <w:pPr>
              <w:spacing w:after="160" w:line="278" w:lineRule="auto"/>
              <w:jc w:val="both"/>
            </w:pPr>
            <w:r w:rsidRPr="00DD480A">
              <w:t>Indicateurs d</w:t>
            </w:r>
            <w:r w:rsidR="00064ACC">
              <w:t>’</w:t>
            </w:r>
            <w:r w:rsidRPr="00DD480A">
              <w:t>une révision (WF-DAT-0040)</w:t>
            </w:r>
          </w:p>
        </w:tc>
        <w:tc>
          <w:tcPr>
            <w:tcW w:w="0" w:type="auto"/>
            <w:hideMark/>
          </w:tcPr>
          <w:p w14:paraId="1C29376B"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proofErr w:type="spellStart"/>
            <w:r w:rsidRPr="00DD480A">
              <w:t>revision_indicator</w:t>
            </w:r>
            <w:proofErr w:type="spellEnd"/>
          </w:p>
        </w:tc>
        <w:tc>
          <w:tcPr>
            <w:tcW w:w="0" w:type="auto"/>
            <w:hideMark/>
          </w:tcPr>
          <w:p w14:paraId="743FC3B5" w14:textId="77777777" w:rsidR="00DD480A" w:rsidRPr="00DD480A" w:rsidRDefault="00DD480A" w:rsidP="00DD480A">
            <w:pPr>
              <w:keepNext/>
              <w:spacing w:after="160" w:line="278" w:lineRule="auto"/>
              <w:jc w:val="both"/>
              <w:cnfStyle w:val="000000000000" w:firstRow="0" w:lastRow="0" w:firstColumn="0" w:lastColumn="0" w:oddVBand="0" w:evenVBand="0" w:oddHBand="0" w:evenHBand="0" w:firstRowFirstColumn="0" w:firstRowLastColumn="0" w:lastRowFirstColumn="0" w:lastRowLastColumn="0"/>
            </w:pPr>
            <w:proofErr w:type="spellStart"/>
            <w:r w:rsidRPr="00DD480A">
              <w:t>révisionné</w:t>
            </w:r>
            <w:proofErr w:type="spellEnd"/>
          </w:p>
        </w:tc>
      </w:tr>
    </w:tbl>
    <w:p w14:paraId="4647A509" w14:textId="1D1BE093" w:rsidR="00340FF5" w:rsidRDefault="00DD480A" w:rsidP="00DD480A">
      <w:pPr>
        <w:pStyle w:val="Lgende"/>
      </w:pPr>
      <w:bookmarkStart w:id="151" w:name="_Toc241403432"/>
      <w:r>
        <w:t xml:space="preserve">Tableau </w:t>
      </w:r>
      <w:fldSimple w:instr=" SEQ Tableau \* ARABIC ">
        <w:r w:rsidR="004E6894">
          <w:rPr>
            <w:noProof/>
          </w:rPr>
          <w:t>9</w:t>
        </w:r>
      </w:fldSimple>
      <w:r>
        <w:t xml:space="preserve"> Correspondance entre objets et tables</w:t>
      </w:r>
      <w:bookmarkEnd w:id="151"/>
    </w:p>
    <w:p w14:paraId="45147139" w14:textId="772F550C" w:rsidR="00DD480A" w:rsidRPr="00DD480A" w:rsidRDefault="00DD480A" w:rsidP="00DD480A">
      <w:pPr>
        <w:jc w:val="both"/>
      </w:pPr>
      <w:r w:rsidRPr="00DD480A">
        <w:rPr>
          <w:b/>
          <w:bCs/>
        </w:rPr>
        <w:t>Identifiants.</w:t>
      </w:r>
      <w:r w:rsidRPr="00DD480A">
        <w:t> Toute ligne est identifiée par un UUID engendré par le serveur, ordonné dans le temps. Les codes que les utilisateurs connaissent — code projet, code de sous-projet, adresse électronique, numéro de pièce — sont des contraintes d</w:t>
      </w:r>
      <w:r w:rsidR="00064ACC">
        <w:t>’</w:t>
      </w:r>
      <w:r w:rsidRPr="00DD480A">
        <w:t>unicité, jamais des clés</w:t>
      </w:r>
      <w:r w:rsidR="00064ACC">
        <w:t> </w:t>
      </w:r>
      <w:r w:rsidRPr="00DD480A">
        <w:t xml:space="preserve">: un code se corrige, une clé non. Les objets </w:t>
      </w:r>
      <w:proofErr w:type="spellStart"/>
      <w:r w:rsidRPr="00DD480A">
        <w:t>révisionnés</w:t>
      </w:r>
      <w:proofErr w:type="spellEnd"/>
      <w:r w:rsidRPr="00DD480A">
        <w:t xml:space="preserve"> portent en outre leur identifiant de lignée (WF-DAT-0030).</w:t>
      </w:r>
    </w:p>
    <w:p w14:paraId="3C486EED" w14:textId="382FA5A3" w:rsidR="00DD480A" w:rsidRPr="00DD480A" w:rsidRDefault="00DD480A" w:rsidP="00DD480A">
      <w:pPr>
        <w:jc w:val="both"/>
      </w:pPr>
      <w:r w:rsidRPr="00DD480A">
        <w:rPr>
          <w:b/>
          <w:bCs/>
        </w:rPr>
        <w:t>Audit.</w:t>
      </w:r>
      <w:r w:rsidRPr="00DD480A">
        <w:t> Toute table dont les lignes se modifient porte quatre colonnes</w:t>
      </w:r>
      <w:r w:rsidR="00064ACC">
        <w:t> </w:t>
      </w:r>
      <w:r w:rsidRPr="00DD480A">
        <w:t>: la date de création et son auteur, la date de dernière modification et son auteur. L</w:t>
      </w:r>
      <w:r w:rsidR="00064ACC">
        <w:t>’</w:t>
      </w:r>
      <w:r w:rsidRPr="00DD480A">
        <w:t>auteur est un compte, qui reste référencé après sa désactivation (WF-ADM-0060). Ces colonnes disent qui a touché une ligne en dernier</w:t>
      </w:r>
      <w:r w:rsidR="00064ACC">
        <w:t> </w:t>
      </w:r>
      <w:r w:rsidRPr="00DD480A">
        <w:t>; le journal des actions irréversibles — marquage, désignation de la référence, sorties du cycle de vie, survenance, exclusion, restauration — relève de la sécurité (§4.6.1) et n</w:t>
      </w:r>
      <w:r w:rsidR="00064ACC">
        <w:t>’</w:t>
      </w:r>
      <w:r w:rsidRPr="00DD480A">
        <w:t>est pas une colonne.</w:t>
      </w:r>
    </w:p>
    <w:p w14:paraId="41D43E0F" w14:textId="62EA9EF3" w:rsidR="00DD480A" w:rsidRPr="00DD480A" w:rsidRDefault="00DD480A" w:rsidP="00DD480A">
      <w:pPr>
        <w:jc w:val="both"/>
      </w:pPr>
      <w:r w:rsidRPr="00DD480A">
        <w:rPr>
          <w:b/>
          <w:bCs/>
        </w:rPr>
        <w:t>Suppression.</w:t>
      </w:r>
      <w:r w:rsidRPr="00DD480A">
        <w:t> Trois régimes, et aucun quatrième</w:t>
      </w:r>
      <w:r w:rsidR="00064ACC">
        <w:t> </w:t>
      </w:r>
      <w:r w:rsidRPr="00DD480A">
        <w:t>:</w:t>
      </w:r>
    </w:p>
    <w:p w14:paraId="065D95A0" w14:textId="7D33285C" w:rsidR="00DD480A" w:rsidRPr="00DD480A" w:rsidRDefault="00DD480A" w:rsidP="00B91F10">
      <w:pPr>
        <w:numPr>
          <w:ilvl w:val="0"/>
          <w:numId w:val="23"/>
        </w:numPr>
        <w:jc w:val="both"/>
      </w:pPr>
      <w:r w:rsidRPr="00DD480A">
        <w:t>le référentiel et la plateforme ne suppriment jamais</w:t>
      </w:r>
      <w:r w:rsidR="00064ACC">
        <w:t> </w:t>
      </w:r>
      <w:r w:rsidRPr="00DD480A">
        <w:t>: un objet se désactive (WF-REF-0130, WF-ADM-0060)</w:t>
      </w:r>
      <w:r w:rsidR="00064ACC">
        <w:t> </w:t>
      </w:r>
      <w:r w:rsidRPr="00DD480A">
        <w:t>;</w:t>
      </w:r>
    </w:p>
    <w:p w14:paraId="4F41DC3D" w14:textId="26D42F95" w:rsidR="00DD480A" w:rsidRPr="00DD480A" w:rsidRDefault="00DD480A" w:rsidP="00B91F10">
      <w:pPr>
        <w:numPr>
          <w:ilvl w:val="0"/>
          <w:numId w:val="23"/>
        </w:numPr>
        <w:jc w:val="both"/>
      </w:pPr>
      <w:r w:rsidRPr="00DD480A">
        <w:lastRenderedPageBreak/>
        <w:t>le contenu d</w:t>
      </w:r>
      <w:r w:rsidR="00064ACC">
        <w:t>’</w:t>
      </w:r>
      <w:r w:rsidRPr="00DD480A">
        <w:t>une révision en cours se supprime physiquement — une tâche retirée disparaît, avec ses lignes et ses liaisons — et celui d</w:t>
      </w:r>
      <w:r w:rsidR="00064ACC">
        <w:t>’</w:t>
      </w:r>
      <w:r w:rsidRPr="00DD480A">
        <w:t>une révision marquée jamais (WF-DAT-0020)</w:t>
      </w:r>
      <w:r w:rsidR="00064ACC">
        <w:t> </w:t>
      </w:r>
      <w:r w:rsidRPr="00DD480A">
        <w:t>;</w:t>
      </w:r>
    </w:p>
    <w:p w14:paraId="2CAAE415" w14:textId="24A32E03" w:rsidR="00DD480A" w:rsidRPr="00DD480A" w:rsidRDefault="00DD480A" w:rsidP="00B91F10">
      <w:pPr>
        <w:numPr>
          <w:ilvl w:val="0"/>
          <w:numId w:val="23"/>
        </w:numPr>
        <w:jc w:val="both"/>
      </w:pPr>
      <w:r w:rsidRPr="00DD480A">
        <w:t>un objet du régime projet se supprime physiquement tant qu</w:t>
      </w:r>
      <w:r w:rsidR="00064ACC">
        <w:t>’</w:t>
      </w:r>
      <w:r w:rsidRPr="00DD480A">
        <w:t>aucune révision marquée ni aucune ligne de coût ne le référence</w:t>
      </w:r>
      <w:r w:rsidR="00064ACC">
        <w:t> </w:t>
      </w:r>
      <w:r w:rsidRPr="00DD480A">
        <w:t>; au-delà, il est marqué supprimé et conservé. C</w:t>
      </w:r>
      <w:r w:rsidR="00064ACC">
        <w:t>’</w:t>
      </w:r>
      <w:r w:rsidRPr="00DD480A">
        <w:t>est ce qui donne à WF-PRJ-0050 sa mise en œuvre</w:t>
      </w:r>
      <w:r w:rsidR="00064ACC">
        <w:t> </w:t>
      </w:r>
      <w:r w:rsidRPr="00DD480A">
        <w:t>: un sous-projet auquel des coûts sont imputés n</w:t>
      </w:r>
      <w:r w:rsidR="00064ACC">
        <w:t>’</w:t>
      </w:r>
      <w:r w:rsidRPr="00DD480A">
        <w:t>est pas supprimable, et un sous-projet référencé par une révision marquée ne l</w:t>
      </w:r>
      <w:r w:rsidR="00064ACC">
        <w:t>’</w:t>
      </w:r>
      <w:r w:rsidRPr="00DD480A">
        <w:t>est pas davantage.</w:t>
      </w:r>
    </w:p>
    <w:p w14:paraId="32FCBDE4" w14:textId="656D777B" w:rsidR="00DD480A" w:rsidRPr="00DD480A" w:rsidRDefault="00DD480A" w:rsidP="00DD480A">
      <w:pPr>
        <w:jc w:val="both"/>
      </w:pPr>
      <w:r w:rsidRPr="00DD480A">
        <w:rPr>
          <w:b/>
          <w:bCs/>
        </w:rPr>
        <w:t>Intégrité.</w:t>
      </w:r>
      <w:r w:rsidRPr="00DD480A">
        <w:t> Toutes les relations des diagrammes du §3.2 sont des clés étrangères déclarées, en refus par défaut</w:t>
      </w:r>
      <w:r w:rsidR="00064ACC">
        <w:t> </w:t>
      </w:r>
      <w:r w:rsidRPr="00DD480A">
        <w:t>: la base n</w:t>
      </w:r>
      <w:r w:rsidR="00064ACC">
        <w:t>’</w:t>
      </w:r>
      <w:r w:rsidRPr="00DD480A">
        <w:t>efface jamais une ligne pour en suivre une autre, sauf à l</w:t>
      </w:r>
      <w:r w:rsidR="00064ACC">
        <w:t>’</w:t>
      </w:r>
      <w:r w:rsidRPr="00DD480A">
        <w:t>intérieur d</w:t>
      </w:r>
      <w:r w:rsidR="00064ACC">
        <w:t>’</w:t>
      </w:r>
      <w:r w:rsidRPr="00DD480A">
        <w:t>une révision en cours, où la suppression d</w:t>
      </w:r>
      <w:r w:rsidR="00064ACC">
        <w:t>’</w:t>
      </w:r>
      <w:r w:rsidRPr="00DD480A">
        <w:t>une tâche entraîne ses lignes et ses liaisons. Les états — du projet, d</w:t>
      </w:r>
      <w:r w:rsidR="00064ACC">
        <w:t>’</w:t>
      </w:r>
      <w:r w:rsidRPr="00DD480A">
        <w:t>une tâche, d</w:t>
      </w:r>
      <w:r w:rsidR="00064ACC">
        <w:t>’</w:t>
      </w:r>
      <w:r w:rsidRPr="00DD480A">
        <w:t>un risque, d</w:t>
      </w:r>
      <w:r w:rsidR="00064ACC">
        <w:t>’</w:t>
      </w:r>
      <w:r w:rsidRPr="00DD480A">
        <w:t>une révision, d</w:t>
      </w:r>
      <w:r w:rsidR="00064ACC">
        <w:t>’</w:t>
      </w:r>
      <w:r w:rsidRPr="00DD480A">
        <w:t>un compte — sont des contraintes de vérification sur des valeurs énumérées, et les unicités que le §3 impose sont déclarées en base. Les montants sont des décimaux à deux chiffres dans la devise unique de l</w:t>
      </w:r>
      <w:r w:rsidR="00064ACC">
        <w:t>’</w:t>
      </w:r>
      <w:r w:rsidRPr="00DD480A">
        <w:t>installation (WF-REF-0140)</w:t>
      </w:r>
      <w:r w:rsidR="00064ACC">
        <w:t> </w:t>
      </w:r>
      <w:r w:rsidRPr="00DD480A">
        <w:t>; les heures, des décimaux</w:t>
      </w:r>
      <w:r w:rsidR="00064ACC">
        <w:t> </w:t>
      </w:r>
      <w:r w:rsidRPr="00DD480A">
        <w:t>; les dates du planning, des dates sans heure</w:t>
      </w:r>
      <w:r w:rsidR="00064ACC">
        <w:t> </w:t>
      </w:r>
      <w:r w:rsidRPr="00DD480A">
        <w:t>; les horodatages, en temps universel.</w:t>
      </w:r>
    </w:p>
    <w:p w14:paraId="7E365A4F" w14:textId="77777777" w:rsidR="00DD480A" w:rsidRDefault="00DD480A" w:rsidP="00DD480A">
      <w:pPr>
        <w:jc w:val="both"/>
      </w:pPr>
    </w:p>
    <w:tbl>
      <w:tblPr>
        <w:tblStyle w:val="TableauListe6Couleur-Accentuation1"/>
        <w:tblW w:w="9067" w:type="dxa"/>
        <w:tblLook w:val="04A0" w:firstRow="1" w:lastRow="0" w:firstColumn="1" w:lastColumn="0" w:noHBand="0" w:noVBand="1"/>
      </w:tblPr>
      <w:tblGrid>
        <w:gridCol w:w="988"/>
        <w:gridCol w:w="8079"/>
      </w:tblGrid>
      <w:tr w:rsidR="00DD480A" w:rsidRPr="004E0F26" w14:paraId="1DCAC623"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D6AAC81" w14:textId="77777777" w:rsidR="00DD480A" w:rsidRPr="004E0F26" w:rsidRDefault="00DD480A" w:rsidP="006A6640">
            <w:pPr>
              <w:rPr>
                <w:sz w:val="20"/>
                <w:szCs w:val="20"/>
              </w:rPr>
            </w:pPr>
            <w:r w:rsidRPr="004E0F26">
              <w:rPr>
                <w:sz w:val="20"/>
                <w:szCs w:val="20"/>
              </w:rPr>
              <w:t>ID</w:t>
            </w:r>
          </w:p>
        </w:tc>
        <w:tc>
          <w:tcPr>
            <w:tcW w:w="8079" w:type="dxa"/>
          </w:tcPr>
          <w:p w14:paraId="1068C142" w14:textId="022E6357" w:rsidR="00DD480A" w:rsidRPr="004E0F26" w:rsidRDefault="00DD480A"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WF-DAT-00</w:t>
            </w:r>
            <w:r>
              <w:rPr>
                <w:sz w:val="20"/>
                <w:szCs w:val="20"/>
              </w:rPr>
              <w:t>6</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WF-DAT-00</w:instrText>
            </w:r>
            <w:r>
              <w:rPr>
                <w:sz w:val="20"/>
                <w:szCs w:val="20"/>
              </w:rPr>
              <w:instrText>6</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DD480A" w14:paraId="7E1351B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71FF94C" w14:textId="77777777" w:rsidR="00DD480A" w:rsidRDefault="00DD480A" w:rsidP="006A6640">
            <w:r>
              <w:t>Titre</w:t>
            </w:r>
          </w:p>
        </w:tc>
        <w:tc>
          <w:tcPr>
            <w:tcW w:w="8079" w:type="dxa"/>
          </w:tcPr>
          <w:p w14:paraId="70AB7E25" w14:textId="188BCAB0" w:rsidR="00DD480A" w:rsidRPr="00860413" w:rsidRDefault="00DD480A" w:rsidP="006A6640">
            <w:pPr>
              <w:cnfStyle w:val="000000100000" w:firstRow="0" w:lastRow="0" w:firstColumn="0" w:lastColumn="0" w:oddVBand="0" w:evenVBand="0" w:oddHBand="1" w:evenHBand="0" w:firstRowFirstColumn="0" w:firstRowLastColumn="0" w:lastRowFirstColumn="0" w:lastRowLastColumn="0"/>
              <w:rPr>
                <w:b/>
                <w:bCs/>
              </w:rPr>
            </w:pPr>
            <w:r w:rsidRPr="00DD480A">
              <w:rPr>
                <w:b/>
                <w:bCs/>
              </w:rPr>
              <w:t>Identifiants</w:t>
            </w:r>
          </w:p>
        </w:tc>
      </w:tr>
      <w:tr w:rsidR="00DD480A" w:rsidRPr="004E0F26" w14:paraId="6EA4EBE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632D87C" w14:textId="77777777" w:rsidR="00DD480A" w:rsidRPr="004E0F26" w:rsidRDefault="00DD480A" w:rsidP="006A6640">
            <w:pPr>
              <w:rPr>
                <w:sz w:val="20"/>
                <w:szCs w:val="20"/>
              </w:rPr>
            </w:pPr>
            <w:r w:rsidRPr="004E0F26">
              <w:rPr>
                <w:sz w:val="20"/>
                <w:szCs w:val="20"/>
              </w:rPr>
              <w:t>Flex</w:t>
            </w:r>
          </w:p>
        </w:tc>
        <w:tc>
          <w:tcPr>
            <w:tcW w:w="8079" w:type="dxa"/>
          </w:tcPr>
          <w:p w14:paraId="27A7E264" w14:textId="77777777" w:rsidR="00DD480A" w:rsidRPr="004E0F26" w:rsidRDefault="00DD480A"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DD480A" w:rsidRPr="004E0F26" w14:paraId="167D88C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7FA9AAA" w14:textId="77777777" w:rsidR="00DD480A" w:rsidRPr="004E0F26" w:rsidRDefault="00DD480A" w:rsidP="006A6640">
            <w:pPr>
              <w:rPr>
                <w:sz w:val="20"/>
                <w:szCs w:val="20"/>
              </w:rPr>
            </w:pPr>
            <w:r w:rsidRPr="004E0F26">
              <w:rPr>
                <w:sz w:val="20"/>
                <w:szCs w:val="20"/>
              </w:rPr>
              <w:t>FBS</w:t>
            </w:r>
          </w:p>
        </w:tc>
        <w:tc>
          <w:tcPr>
            <w:tcW w:w="8079" w:type="dxa"/>
          </w:tcPr>
          <w:p w14:paraId="740C49F1" w14:textId="4DA39E53" w:rsidR="00DD480A" w:rsidRPr="004E0F26" w:rsidRDefault="00DD480A" w:rsidP="006A6640">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FBS-4</w:t>
            </w:r>
          </w:p>
        </w:tc>
      </w:tr>
      <w:tr w:rsidR="00DD480A" w:rsidRPr="004E0F26" w14:paraId="266A7B0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8F424A9" w14:textId="77777777" w:rsidR="00DD480A" w:rsidRPr="004E0F26" w:rsidRDefault="00DD480A" w:rsidP="006A6640">
            <w:pPr>
              <w:rPr>
                <w:sz w:val="20"/>
                <w:szCs w:val="20"/>
              </w:rPr>
            </w:pPr>
            <w:r w:rsidRPr="004E0F26">
              <w:rPr>
                <w:sz w:val="20"/>
                <w:szCs w:val="20"/>
              </w:rPr>
              <w:t>PBS</w:t>
            </w:r>
          </w:p>
        </w:tc>
        <w:tc>
          <w:tcPr>
            <w:tcW w:w="8079" w:type="dxa"/>
          </w:tcPr>
          <w:p w14:paraId="792F4B59" w14:textId="77777777" w:rsidR="00DD480A" w:rsidRPr="004E0F26" w:rsidRDefault="00DD480A" w:rsidP="006A6640">
            <w:pPr>
              <w:cnfStyle w:val="000000000000" w:firstRow="0" w:lastRow="0" w:firstColumn="0" w:lastColumn="0" w:oddVBand="0" w:evenVBand="0" w:oddHBand="0" w:evenHBand="0" w:firstRowFirstColumn="0" w:firstRowLastColumn="0" w:lastRowFirstColumn="0" w:lastRowLastColumn="0"/>
              <w:rPr>
                <w:sz w:val="20"/>
                <w:szCs w:val="20"/>
              </w:rPr>
            </w:pPr>
            <w:r w:rsidRPr="005E0298">
              <w:rPr>
                <w:sz w:val="20"/>
                <w:szCs w:val="20"/>
              </w:rPr>
              <w:t>PBS-3</w:t>
            </w:r>
          </w:p>
        </w:tc>
      </w:tr>
      <w:tr w:rsidR="00DD480A" w14:paraId="65BFB16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DFDE84C" w14:textId="77777777" w:rsidR="00DD480A" w:rsidRDefault="00DD480A" w:rsidP="006A6640">
            <w:r>
              <w:t>Corp</w:t>
            </w:r>
          </w:p>
        </w:tc>
        <w:tc>
          <w:tcPr>
            <w:tcW w:w="8079" w:type="dxa"/>
          </w:tcPr>
          <w:p w14:paraId="70C58D03" w14:textId="1C17C73E" w:rsidR="00DD480A" w:rsidRDefault="005D32AD" w:rsidP="006A6640">
            <w:pPr>
              <w:jc w:val="both"/>
              <w:cnfStyle w:val="000000100000" w:firstRow="0" w:lastRow="0" w:firstColumn="0" w:lastColumn="0" w:oddVBand="0" w:evenVBand="0" w:oddHBand="1" w:evenHBand="0" w:firstRowFirstColumn="0" w:firstRowLastColumn="0" w:lastRowFirstColumn="0" w:lastRowLastColumn="0"/>
            </w:pPr>
            <w:r w:rsidRPr="005D32AD">
              <w:t>Toute ligne de la base est identifiée par un UUID engendré par le serveur et ordonné dans le temps. Les codes connus des utilisateurs — code projet, code de sous-projet, adresse électronique, numéro de pièce, nom de version — sont des contraintes d</w:t>
            </w:r>
            <w:r w:rsidR="00064ACC">
              <w:t>’</w:t>
            </w:r>
            <w:r w:rsidRPr="005D32AD">
              <w:t>unicité et jamais des clés. Un identifiant n</w:t>
            </w:r>
            <w:r w:rsidR="00064ACC">
              <w:t>’</w:t>
            </w:r>
            <w:r w:rsidRPr="005D32AD">
              <w:t>est jamais réutilisé.</w:t>
            </w:r>
          </w:p>
        </w:tc>
      </w:tr>
      <w:tr w:rsidR="00DD480A" w:rsidRPr="004E0F26" w14:paraId="65E2E8B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6050234" w14:textId="77777777" w:rsidR="00DD480A" w:rsidRPr="004E0F26" w:rsidRDefault="00DD480A" w:rsidP="006A6640">
            <w:pPr>
              <w:rPr>
                <w:sz w:val="20"/>
                <w:szCs w:val="20"/>
              </w:rPr>
            </w:pPr>
            <w:r w:rsidRPr="004E0F26">
              <w:rPr>
                <w:sz w:val="20"/>
                <w:szCs w:val="20"/>
              </w:rPr>
              <w:t>Motif</w:t>
            </w:r>
          </w:p>
        </w:tc>
        <w:tc>
          <w:tcPr>
            <w:tcW w:w="8079" w:type="dxa"/>
          </w:tcPr>
          <w:p w14:paraId="09323333" w14:textId="3182BBBE" w:rsidR="00DD480A" w:rsidRPr="004E0F26" w:rsidRDefault="005D32AD" w:rsidP="006A6640">
            <w:pPr>
              <w:cnfStyle w:val="000000000000" w:firstRow="0" w:lastRow="0" w:firstColumn="0" w:lastColumn="0" w:oddVBand="0" w:evenVBand="0" w:oddHBand="0" w:evenHBand="0" w:firstRowFirstColumn="0" w:firstRowLastColumn="0" w:lastRowFirstColumn="0" w:lastRowLastColumn="0"/>
              <w:rPr>
                <w:sz w:val="20"/>
                <w:szCs w:val="20"/>
              </w:rPr>
            </w:pPr>
            <w:r w:rsidRPr="005D32AD">
              <w:rPr>
                <w:sz w:val="20"/>
                <w:szCs w:val="20"/>
              </w:rPr>
              <w:t>Un code se corrige — un code projet mal saisi, une adresse qui change — et une clé ne le peut pas sans propager la correction partout. L</w:t>
            </w:r>
            <w:r w:rsidR="00064ACC">
              <w:rPr>
                <w:sz w:val="20"/>
                <w:szCs w:val="20"/>
              </w:rPr>
              <w:t>’</w:t>
            </w:r>
            <w:r w:rsidRPr="005D32AD">
              <w:rPr>
                <w:sz w:val="20"/>
                <w:szCs w:val="20"/>
              </w:rPr>
              <w:t>UUID engendré par le serveur rend les identifiants indépendants de l</w:t>
            </w:r>
            <w:r w:rsidR="00064ACC">
              <w:rPr>
                <w:sz w:val="20"/>
                <w:szCs w:val="20"/>
              </w:rPr>
              <w:t>’</w:t>
            </w:r>
            <w:r w:rsidRPr="005D32AD">
              <w:rPr>
                <w:sz w:val="20"/>
                <w:szCs w:val="20"/>
              </w:rPr>
              <w:t>ordre d</w:t>
            </w:r>
            <w:r w:rsidR="00064ACC">
              <w:rPr>
                <w:sz w:val="20"/>
                <w:szCs w:val="20"/>
              </w:rPr>
              <w:t>’</w:t>
            </w:r>
            <w:r w:rsidRPr="005D32AD">
              <w:rPr>
                <w:sz w:val="20"/>
                <w:szCs w:val="20"/>
              </w:rPr>
              <w:t>insertion et de l</w:t>
            </w:r>
            <w:r w:rsidR="00064ACC">
              <w:rPr>
                <w:sz w:val="20"/>
                <w:szCs w:val="20"/>
              </w:rPr>
              <w:t>’</w:t>
            </w:r>
            <w:r w:rsidRPr="005D32AD">
              <w:rPr>
                <w:sz w:val="20"/>
                <w:szCs w:val="20"/>
              </w:rPr>
              <w:t>instance qui insère (§4.1.3)</w:t>
            </w:r>
            <w:r w:rsidR="00064ACC">
              <w:rPr>
                <w:sz w:val="20"/>
                <w:szCs w:val="20"/>
              </w:rPr>
              <w:t> </w:t>
            </w:r>
            <w:r w:rsidRPr="005D32AD">
              <w:rPr>
                <w:sz w:val="20"/>
                <w:szCs w:val="20"/>
              </w:rPr>
              <w:t>; l</w:t>
            </w:r>
            <w:r w:rsidR="00064ACC">
              <w:rPr>
                <w:sz w:val="20"/>
                <w:szCs w:val="20"/>
              </w:rPr>
              <w:t>’</w:t>
            </w:r>
            <w:r w:rsidRPr="005D32AD">
              <w:rPr>
                <w:sz w:val="20"/>
                <w:szCs w:val="20"/>
              </w:rPr>
              <w:t>ordonnancement dans le temps préserve la localité des index.</w:t>
            </w:r>
          </w:p>
        </w:tc>
      </w:tr>
      <w:tr w:rsidR="00DD480A" w:rsidRPr="004E0F26" w14:paraId="186818F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D07AA39" w14:textId="77777777" w:rsidR="00DD480A" w:rsidRPr="004E0F26" w:rsidRDefault="00DD480A" w:rsidP="006A6640">
            <w:pPr>
              <w:rPr>
                <w:sz w:val="20"/>
                <w:szCs w:val="20"/>
              </w:rPr>
            </w:pPr>
            <w:r w:rsidRPr="004E0F26">
              <w:rPr>
                <w:sz w:val="20"/>
                <w:szCs w:val="20"/>
              </w:rPr>
              <w:t>Vérif</w:t>
            </w:r>
          </w:p>
        </w:tc>
        <w:tc>
          <w:tcPr>
            <w:tcW w:w="8079" w:type="dxa"/>
          </w:tcPr>
          <w:p w14:paraId="3A1A2772" w14:textId="7846AB9F" w:rsidR="00DD480A" w:rsidRPr="004E0F26" w:rsidRDefault="005D32AD" w:rsidP="006A6640">
            <w:pPr>
              <w:cnfStyle w:val="000000100000" w:firstRow="0" w:lastRow="0" w:firstColumn="0" w:lastColumn="0" w:oddVBand="0" w:evenVBand="0" w:oddHBand="1" w:evenHBand="0" w:firstRowFirstColumn="0" w:firstRowLastColumn="0" w:lastRowFirstColumn="0" w:lastRowLastColumn="0"/>
              <w:rPr>
                <w:sz w:val="20"/>
                <w:szCs w:val="20"/>
              </w:rPr>
            </w:pPr>
            <w:r w:rsidRPr="005D32AD">
              <w:rPr>
                <w:sz w:val="20"/>
                <w:szCs w:val="20"/>
              </w:rPr>
              <w:t>La modification du code d</w:t>
            </w:r>
            <w:r w:rsidR="00064ACC">
              <w:rPr>
                <w:sz w:val="20"/>
                <w:szCs w:val="20"/>
              </w:rPr>
              <w:t>’</w:t>
            </w:r>
            <w:r w:rsidRPr="005D32AD">
              <w:rPr>
                <w:sz w:val="20"/>
                <w:szCs w:val="20"/>
              </w:rPr>
              <w:t>un projet ou de l</w:t>
            </w:r>
            <w:r w:rsidR="00064ACC">
              <w:rPr>
                <w:sz w:val="20"/>
                <w:szCs w:val="20"/>
              </w:rPr>
              <w:t>’</w:t>
            </w:r>
            <w:r w:rsidRPr="005D32AD">
              <w:rPr>
                <w:sz w:val="20"/>
                <w:szCs w:val="20"/>
              </w:rPr>
              <w:t>adresse d</w:t>
            </w:r>
            <w:r w:rsidR="00064ACC">
              <w:rPr>
                <w:sz w:val="20"/>
                <w:szCs w:val="20"/>
              </w:rPr>
              <w:t>’</w:t>
            </w:r>
            <w:r w:rsidRPr="005D32AD">
              <w:rPr>
                <w:sz w:val="20"/>
                <w:szCs w:val="20"/>
              </w:rPr>
              <w:t>un compte n</w:t>
            </w:r>
            <w:r w:rsidR="00064ACC">
              <w:rPr>
                <w:sz w:val="20"/>
                <w:szCs w:val="20"/>
              </w:rPr>
              <w:t>’</w:t>
            </w:r>
            <w:r w:rsidRPr="005D32AD">
              <w:rPr>
                <w:sz w:val="20"/>
                <w:szCs w:val="20"/>
              </w:rPr>
              <w:t>affecte aucune ligne qui les référence. Deux instances des services insérant simultanément ne produisent jamais le même identifiant. Un identifiant n</w:t>
            </w:r>
            <w:r w:rsidR="00064ACC">
              <w:rPr>
                <w:sz w:val="20"/>
                <w:szCs w:val="20"/>
              </w:rPr>
              <w:t>’</w:t>
            </w:r>
            <w:r w:rsidRPr="005D32AD">
              <w:rPr>
                <w:sz w:val="20"/>
                <w:szCs w:val="20"/>
              </w:rPr>
              <w:t>apparaît dans aucune URL sous une forme séquentielle.</w:t>
            </w:r>
          </w:p>
        </w:tc>
      </w:tr>
    </w:tbl>
    <w:p w14:paraId="493D3D6F" w14:textId="77777777" w:rsidR="00DD480A" w:rsidRDefault="00DD480A" w:rsidP="00DD480A">
      <w:pPr>
        <w:jc w:val="both"/>
      </w:pPr>
    </w:p>
    <w:tbl>
      <w:tblPr>
        <w:tblStyle w:val="TableauListe6Couleur-Accentuation1"/>
        <w:tblW w:w="9067" w:type="dxa"/>
        <w:tblLook w:val="04A0" w:firstRow="1" w:lastRow="0" w:firstColumn="1" w:lastColumn="0" w:noHBand="0" w:noVBand="1"/>
      </w:tblPr>
      <w:tblGrid>
        <w:gridCol w:w="988"/>
        <w:gridCol w:w="8079"/>
      </w:tblGrid>
      <w:tr w:rsidR="00DD480A" w:rsidRPr="004E0F26" w14:paraId="398B51BF"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4D9344" w14:textId="77777777" w:rsidR="00DD480A" w:rsidRPr="004E0F26" w:rsidRDefault="00DD480A" w:rsidP="006A6640">
            <w:pPr>
              <w:rPr>
                <w:sz w:val="20"/>
                <w:szCs w:val="20"/>
              </w:rPr>
            </w:pPr>
            <w:r w:rsidRPr="004E0F26">
              <w:rPr>
                <w:sz w:val="20"/>
                <w:szCs w:val="20"/>
              </w:rPr>
              <w:t>ID</w:t>
            </w:r>
          </w:p>
        </w:tc>
        <w:tc>
          <w:tcPr>
            <w:tcW w:w="8079" w:type="dxa"/>
          </w:tcPr>
          <w:p w14:paraId="5717725E" w14:textId="378BFE0A" w:rsidR="00DD480A" w:rsidRPr="004E0F26" w:rsidRDefault="00DD480A"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WF-DAT-00</w:t>
            </w:r>
            <w:r>
              <w:rPr>
                <w:sz w:val="20"/>
                <w:szCs w:val="20"/>
              </w:rPr>
              <w:t>7</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WF-DAT-00</w:instrText>
            </w:r>
            <w:r>
              <w:rPr>
                <w:sz w:val="20"/>
                <w:szCs w:val="20"/>
              </w:rPr>
              <w:instrText>7</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DD480A" w14:paraId="70F02F3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0CBDECF" w14:textId="77777777" w:rsidR="00DD480A" w:rsidRDefault="00DD480A" w:rsidP="006A6640">
            <w:r>
              <w:t>Titre</w:t>
            </w:r>
          </w:p>
        </w:tc>
        <w:tc>
          <w:tcPr>
            <w:tcW w:w="8079" w:type="dxa"/>
          </w:tcPr>
          <w:p w14:paraId="182F7D8C" w14:textId="0A747133" w:rsidR="00DD480A" w:rsidRPr="00860413" w:rsidRDefault="005D32AD" w:rsidP="006A6640">
            <w:pPr>
              <w:cnfStyle w:val="000000100000" w:firstRow="0" w:lastRow="0" w:firstColumn="0" w:lastColumn="0" w:oddVBand="0" w:evenVBand="0" w:oddHBand="1" w:evenHBand="0" w:firstRowFirstColumn="0" w:firstRowLastColumn="0" w:lastRowFirstColumn="0" w:lastRowLastColumn="0"/>
              <w:rPr>
                <w:b/>
                <w:bCs/>
              </w:rPr>
            </w:pPr>
            <w:r w:rsidRPr="005D32AD">
              <w:rPr>
                <w:b/>
                <w:bCs/>
              </w:rPr>
              <w:t>Colonnes d</w:t>
            </w:r>
            <w:r w:rsidR="00064ACC">
              <w:rPr>
                <w:b/>
                <w:bCs/>
              </w:rPr>
              <w:t>’</w:t>
            </w:r>
            <w:r w:rsidRPr="005D32AD">
              <w:rPr>
                <w:b/>
                <w:bCs/>
              </w:rPr>
              <w:t>audit</w:t>
            </w:r>
          </w:p>
        </w:tc>
      </w:tr>
      <w:tr w:rsidR="00DD480A" w:rsidRPr="004E0F26" w14:paraId="7D15B0D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95106A9" w14:textId="77777777" w:rsidR="00DD480A" w:rsidRPr="004E0F26" w:rsidRDefault="00DD480A" w:rsidP="006A6640">
            <w:pPr>
              <w:rPr>
                <w:sz w:val="20"/>
                <w:szCs w:val="20"/>
              </w:rPr>
            </w:pPr>
            <w:r w:rsidRPr="004E0F26">
              <w:rPr>
                <w:sz w:val="20"/>
                <w:szCs w:val="20"/>
              </w:rPr>
              <w:t>Flex</w:t>
            </w:r>
          </w:p>
        </w:tc>
        <w:tc>
          <w:tcPr>
            <w:tcW w:w="8079" w:type="dxa"/>
          </w:tcPr>
          <w:p w14:paraId="44795098" w14:textId="77777777" w:rsidR="00DD480A" w:rsidRPr="004E0F26" w:rsidRDefault="00DD480A"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DD480A" w:rsidRPr="004E0F26" w14:paraId="5368582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42DBE82" w14:textId="77777777" w:rsidR="00DD480A" w:rsidRPr="004E0F26" w:rsidRDefault="00DD480A" w:rsidP="006A6640">
            <w:pPr>
              <w:rPr>
                <w:sz w:val="20"/>
                <w:szCs w:val="20"/>
              </w:rPr>
            </w:pPr>
            <w:r w:rsidRPr="004E0F26">
              <w:rPr>
                <w:sz w:val="20"/>
                <w:szCs w:val="20"/>
              </w:rPr>
              <w:t>FBS</w:t>
            </w:r>
          </w:p>
        </w:tc>
        <w:tc>
          <w:tcPr>
            <w:tcW w:w="8079" w:type="dxa"/>
          </w:tcPr>
          <w:p w14:paraId="29F2670E" w14:textId="77777777" w:rsidR="00DD480A" w:rsidRPr="004E0F26" w:rsidRDefault="00DD480A" w:rsidP="006A6640">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FBS-4</w:t>
            </w:r>
          </w:p>
        </w:tc>
      </w:tr>
      <w:tr w:rsidR="00DD480A" w:rsidRPr="004E0F26" w14:paraId="08FB199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50AC8BA" w14:textId="77777777" w:rsidR="00DD480A" w:rsidRPr="004E0F26" w:rsidRDefault="00DD480A" w:rsidP="006A6640">
            <w:pPr>
              <w:rPr>
                <w:sz w:val="20"/>
                <w:szCs w:val="20"/>
              </w:rPr>
            </w:pPr>
            <w:r w:rsidRPr="004E0F26">
              <w:rPr>
                <w:sz w:val="20"/>
                <w:szCs w:val="20"/>
              </w:rPr>
              <w:t>PBS</w:t>
            </w:r>
          </w:p>
        </w:tc>
        <w:tc>
          <w:tcPr>
            <w:tcW w:w="8079" w:type="dxa"/>
          </w:tcPr>
          <w:p w14:paraId="69C36B5F" w14:textId="77777777" w:rsidR="00DD480A" w:rsidRPr="004E0F26" w:rsidRDefault="00DD480A" w:rsidP="006A6640">
            <w:pPr>
              <w:cnfStyle w:val="000000000000" w:firstRow="0" w:lastRow="0" w:firstColumn="0" w:lastColumn="0" w:oddVBand="0" w:evenVBand="0" w:oddHBand="0" w:evenHBand="0" w:firstRowFirstColumn="0" w:firstRowLastColumn="0" w:lastRowFirstColumn="0" w:lastRowLastColumn="0"/>
              <w:rPr>
                <w:sz w:val="20"/>
                <w:szCs w:val="20"/>
              </w:rPr>
            </w:pPr>
            <w:r w:rsidRPr="005E0298">
              <w:rPr>
                <w:sz w:val="20"/>
                <w:szCs w:val="20"/>
              </w:rPr>
              <w:t>PBS-3</w:t>
            </w:r>
          </w:p>
        </w:tc>
      </w:tr>
      <w:tr w:rsidR="00DD480A" w14:paraId="4037F87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41290C7" w14:textId="77777777" w:rsidR="00DD480A" w:rsidRDefault="00DD480A" w:rsidP="006A6640">
            <w:r>
              <w:t>Corp</w:t>
            </w:r>
          </w:p>
        </w:tc>
        <w:tc>
          <w:tcPr>
            <w:tcW w:w="8079" w:type="dxa"/>
          </w:tcPr>
          <w:p w14:paraId="7748D59E" w14:textId="376D61FE" w:rsidR="00DD480A" w:rsidRDefault="005D32AD" w:rsidP="006A6640">
            <w:pPr>
              <w:jc w:val="both"/>
              <w:cnfStyle w:val="000000100000" w:firstRow="0" w:lastRow="0" w:firstColumn="0" w:lastColumn="0" w:oddVBand="0" w:evenVBand="0" w:oddHBand="1" w:evenHBand="0" w:firstRowFirstColumn="0" w:firstRowLastColumn="0" w:lastRowFirstColumn="0" w:lastRowLastColumn="0"/>
            </w:pPr>
            <w:r w:rsidRPr="005D32AD">
              <w:t>Toute table dont les lignes peuvent être modifiées porte la date de création et son auteur, la date de dernière modification et son auteur. Ces colonnes sont renseignées par les services à chaque écriture, l</w:t>
            </w:r>
            <w:r w:rsidR="00064ACC">
              <w:t>’</w:t>
            </w:r>
            <w:r w:rsidRPr="005D32AD">
              <w:t>auteur étant le compte à l</w:t>
            </w:r>
            <w:r w:rsidR="00064ACC">
              <w:t>’</w:t>
            </w:r>
            <w:r w:rsidRPr="005D32AD">
              <w:t>origine de l</w:t>
            </w:r>
            <w:r w:rsidR="00064ACC">
              <w:t>’</w:t>
            </w:r>
            <w:r w:rsidRPr="005D32AD">
              <w:t>action, ou la plateforme pour un traitement automatique.</w:t>
            </w:r>
          </w:p>
        </w:tc>
      </w:tr>
      <w:tr w:rsidR="00DD480A" w:rsidRPr="004E0F26" w14:paraId="56AB68C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E4501C5" w14:textId="77777777" w:rsidR="00DD480A" w:rsidRPr="004E0F26" w:rsidRDefault="00DD480A" w:rsidP="006A6640">
            <w:pPr>
              <w:rPr>
                <w:sz w:val="20"/>
                <w:szCs w:val="20"/>
              </w:rPr>
            </w:pPr>
            <w:r w:rsidRPr="004E0F26">
              <w:rPr>
                <w:sz w:val="20"/>
                <w:szCs w:val="20"/>
              </w:rPr>
              <w:lastRenderedPageBreak/>
              <w:t>Motif</w:t>
            </w:r>
          </w:p>
        </w:tc>
        <w:tc>
          <w:tcPr>
            <w:tcW w:w="8079" w:type="dxa"/>
          </w:tcPr>
          <w:p w14:paraId="7861B00A" w14:textId="04DED68C" w:rsidR="00DD480A" w:rsidRPr="004E0F26" w:rsidRDefault="005D32AD" w:rsidP="006A6640">
            <w:pPr>
              <w:cnfStyle w:val="000000000000" w:firstRow="0" w:lastRow="0" w:firstColumn="0" w:lastColumn="0" w:oddVBand="0" w:evenVBand="0" w:oddHBand="0" w:evenHBand="0" w:firstRowFirstColumn="0" w:firstRowLastColumn="0" w:lastRowFirstColumn="0" w:lastRowLastColumn="0"/>
              <w:rPr>
                <w:sz w:val="20"/>
                <w:szCs w:val="20"/>
              </w:rPr>
            </w:pPr>
            <w:r w:rsidRPr="005D32AD">
              <w:rPr>
                <w:sz w:val="20"/>
                <w:szCs w:val="20"/>
              </w:rPr>
              <w:t>Savoir qui a touché une ligne en dernier est la première question d</w:t>
            </w:r>
            <w:r w:rsidR="00064ACC">
              <w:rPr>
                <w:sz w:val="20"/>
                <w:szCs w:val="20"/>
              </w:rPr>
              <w:t>’</w:t>
            </w:r>
            <w:r w:rsidRPr="005D32AD">
              <w:rPr>
                <w:sz w:val="20"/>
                <w:szCs w:val="20"/>
              </w:rPr>
              <w:t>un diagnostic, et elle ne doit dépendre d</w:t>
            </w:r>
            <w:r w:rsidR="00064ACC">
              <w:rPr>
                <w:sz w:val="20"/>
                <w:szCs w:val="20"/>
              </w:rPr>
              <w:t>’</w:t>
            </w:r>
            <w:r w:rsidRPr="005D32AD">
              <w:rPr>
                <w:sz w:val="20"/>
                <w:szCs w:val="20"/>
              </w:rPr>
              <w:t>aucun journal externe. Les actions irréversibles ont en plus leur journal d</w:t>
            </w:r>
            <w:r w:rsidR="00064ACC">
              <w:rPr>
                <w:sz w:val="20"/>
                <w:szCs w:val="20"/>
              </w:rPr>
              <w:t>’</w:t>
            </w:r>
            <w:r w:rsidRPr="005D32AD">
              <w:rPr>
                <w:sz w:val="20"/>
                <w:szCs w:val="20"/>
              </w:rPr>
              <w:t>audit (§4.6.1)</w:t>
            </w:r>
            <w:r w:rsidR="00064ACC">
              <w:rPr>
                <w:sz w:val="20"/>
                <w:szCs w:val="20"/>
              </w:rPr>
              <w:t> </w:t>
            </w:r>
            <w:r w:rsidRPr="005D32AD">
              <w:rPr>
                <w:sz w:val="20"/>
                <w:szCs w:val="20"/>
              </w:rPr>
              <w:t>: les colonnes disent l</w:t>
            </w:r>
            <w:r w:rsidR="00064ACC">
              <w:rPr>
                <w:sz w:val="20"/>
                <w:szCs w:val="20"/>
              </w:rPr>
              <w:t>’</w:t>
            </w:r>
            <w:r w:rsidRPr="005D32AD">
              <w:rPr>
                <w:sz w:val="20"/>
                <w:szCs w:val="20"/>
              </w:rPr>
              <w:t>état, le journal dit l</w:t>
            </w:r>
            <w:r w:rsidR="00064ACC">
              <w:rPr>
                <w:sz w:val="20"/>
                <w:szCs w:val="20"/>
              </w:rPr>
              <w:t>’</w:t>
            </w:r>
            <w:r w:rsidRPr="005D32AD">
              <w:rPr>
                <w:sz w:val="20"/>
                <w:szCs w:val="20"/>
              </w:rPr>
              <w:t>histoire.</w:t>
            </w:r>
          </w:p>
        </w:tc>
      </w:tr>
      <w:tr w:rsidR="00DD480A" w:rsidRPr="004E0F26" w14:paraId="6488919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8E002A6" w14:textId="77777777" w:rsidR="00DD480A" w:rsidRPr="004E0F26" w:rsidRDefault="00DD480A" w:rsidP="006A6640">
            <w:pPr>
              <w:rPr>
                <w:sz w:val="20"/>
                <w:szCs w:val="20"/>
              </w:rPr>
            </w:pPr>
            <w:r w:rsidRPr="004E0F26">
              <w:rPr>
                <w:sz w:val="20"/>
                <w:szCs w:val="20"/>
              </w:rPr>
              <w:t>Vérif</w:t>
            </w:r>
          </w:p>
        </w:tc>
        <w:tc>
          <w:tcPr>
            <w:tcW w:w="8079" w:type="dxa"/>
          </w:tcPr>
          <w:p w14:paraId="14D2580C" w14:textId="1219174D" w:rsidR="00DD480A" w:rsidRPr="004E0F26" w:rsidRDefault="005D32AD" w:rsidP="006A6640">
            <w:pPr>
              <w:cnfStyle w:val="000000100000" w:firstRow="0" w:lastRow="0" w:firstColumn="0" w:lastColumn="0" w:oddVBand="0" w:evenVBand="0" w:oddHBand="1" w:evenHBand="0" w:firstRowFirstColumn="0" w:firstRowLastColumn="0" w:lastRowFirstColumn="0" w:lastRowLastColumn="0"/>
              <w:rPr>
                <w:sz w:val="20"/>
                <w:szCs w:val="20"/>
              </w:rPr>
            </w:pPr>
            <w:r w:rsidRPr="005D32AD">
              <w:rPr>
                <w:sz w:val="20"/>
                <w:szCs w:val="20"/>
              </w:rPr>
              <w:t>Après modification d</w:t>
            </w:r>
            <w:r w:rsidR="00064ACC">
              <w:rPr>
                <w:sz w:val="20"/>
                <w:szCs w:val="20"/>
              </w:rPr>
              <w:t>’</w:t>
            </w:r>
            <w:r w:rsidRPr="005D32AD">
              <w:rPr>
                <w:sz w:val="20"/>
                <w:szCs w:val="20"/>
              </w:rPr>
              <w:t>une tâche par un utilisateur, la ligne porte son compte et l</w:t>
            </w:r>
            <w:r w:rsidR="00064ACC">
              <w:rPr>
                <w:sz w:val="20"/>
                <w:szCs w:val="20"/>
              </w:rPr>
              <w:t>’</w:t>
            </w:r>
            <w:r w:rsidRPr="005D32AD">
              <w:rPr>
                <w:sz w:val="20"/>
                <w:szCs w:val="20"/>
              </w:rPr>
              <w:t>horodatage de la modification. Une ligne créée par un import porte le compte qui l</w:t>
            </w:r>
            <w:r w:rsidR="00064ACC">
              <w:rPr>
                <w:sz w:val="20"/>
                <w:szCs w:val="20"/>
              </w:rPr>
              <w:t>’</w:t>
            </w:r>
            <w:r w:rsidRPr="005D32AD">
              <w:rPr>
                <w:sz w:val="20"/>
                <w:szCs w:val="20"/>
              </w:rPr>
              <w:t>a confirmé. Une ligne mise à jour par un traitement automatique porte la plateforme comme auteur.</w:t>
            </w:r>
          </w:p>
        </w:tc>
      </w:tr>
    </w:tbl>
    <w:p w14:paraId="66E1DA5B" w14:textId="77777777" w:rsidR="00DD480A" w:rsidRDefault="00DD480A" w:rsidP="00DD480A">
      <w:pPr>
        <w:jc w:val="both"/>
      </w:pPr>
    </w:p>
    <w:tbl>
      <w:tblPr>
        <w:tblStyle w:val="TableauListe6Couleur-Accentuation1"/>
        <w:tblW w:w="9067" w:type="dxa"/>
        <w:tblLook w:val="04A0" w:firstRow="1" w:lastRow="0" w:firstColumn="1" w:lastColumn="0" w:noHBand="0" w:noVBand="1"/>
      </w:tblPr>
      <w:tblGrid>
        <w:gridCol w:w="988"/>
        <w:gridCol w:w="8079"/>
      </w:tblGrid>
      <w:tr w:rsidR="00DD480A" w:rsidRPr="004E0F26" w14:paraId="07BE4111"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2BA090" w14:textId="77777777" w:rsidR="00DD480A" w:rsidRPr="004E0F26" w:rsidRDefault="00DD480A" w:rsidP="006A6640">
            <w:pPr>
              <w:rPr>
                <w:sz w:val="20"/>
                <w:szCs w:val="20"/>
              </w:rPr>
            </w:pPr>
            <w:r w:rsidRPr="004E0F26">
              <w:rPr>
                <w:sz w:val="20"/>
                <w:szCs w:val="20"/>
              </w:rPr>
              <w:t>ID</w:t>
            </w:r>
          </w:p>
        </w:tc>
        <w:tc>
          <w:tcPr>
            <w:tcW w:w="8079" w:type="dxa"/>
          </w:tcPr>
          <w:p w14:paraId="3CBBB291" w14:textId="0D898D0F" w:rsidR="00DD480A" w:rsidRPr="004E0F26" w:rsidRDefault="00DD480A"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WF-DAT-00</w:t>
            </w:r>
            <w:r>
              <w:rPr>
                <w:sz w:val="20"/>
                <w:szCs w:val="20"/>
              </w:rPr>
              <w:t>8</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WF-DAT-00</w:instrText>
            </w:r>
            <w:r>
              <w:rPr>
                <w:sz w:val="20"/>
                <w:szCs w:val="20"/>
              </w:rPr>
              <w:instrText>8</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DD480A" w14:paraId="44AA3B1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D2DB3B" w14:textId="77777777" w:rsidR="00DD480A" w:rsidRDefault="00DD480A" w:rsidP="006A6640">
            <w:r>
              <w:t>Titre</w:t>
            </w:r>
          </w:p>
        </w:tc>
        <w:tc>
          <w:tcPr>
            <w:tcW w:w="8079" w:type="dxa"/>
          </w:tcPr>
          <w:p w14:paraId="3C3126CC" w14:textId="3A0F9C30" w:rsidR="00DD480A" w:rsidRPr="00860413" w:rsidRDefault="005D32AD" w:rsidP="006A6640">
            <w:pPr>
              <w:cnfStyle w:val="000000100000" w:firstRow="0" w:lastRow="0" w:firstColumn="0" w:lastColumn="0" w:oddVBand="0" w:evenVBand="0" w:oddHBand="1" w:evenHBand="0" w:firstRowFirstColumn="0" w:firstRowLastColumn="0" w:lastRowFirstColumn="0" w:lastRowLastColumn="0"/>
              <w:rPr>
                <w:b/>
                <w:bCs/>
              </w:rPr>
            </w:pPr>
            <w:r w:rsidRPr="005D32AD">
              <w:rPr>
                <w:b/>
                <w:bCs/>
              </w:rPr>
              <w:t>Régimes de suppression</w:t>
            </w:r>
          </w:p>
        </w:tc>
      </w:tr>
      <w:tr w:rsidR="00DD480A" w:rsidRPr="004E0F26" w14:paraId="0387E86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1A90F02" w14:textId="77777777" w:rsidR="00DD480A" w:rsidRPr="004E0F26" w:rsidRDefault="00DD480A" w:rsidP="006A6640">
            <w:pPr>
              <w:rPr>
                <w:sz w:val="20"/>
                <w:szCs w:val="20"/>
              </w:rPr>
            </w:pPr>
            <w:r w:rsidRPr="004E0F26">
              <w:rPr>
                <w:sz w:val="20"/>
                <w:szCs w:val="20"/>
              </w:rPr>
              <w:t>Flex</w:t>
            </w:r>
          </w:p>
        </w:tc>
        <w:tc>
          <w:tcPr>
            <w:tcW w:w="8079" w:type="dxa"/>
          </w:tcPr>
          <w:p w14:paraId="5DB1A806" w14:textId="77777777" w:rsidR="00DD480A" w:rsidRPr="004E0F26" w:rsidRDefault="00DD480A"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DD480A" w:rsidRPr="004E0F26" w14:paraId="24FE634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FEB019F" w14:textId="77777777" w:rsidR="00DD480A" w:rsidRPr="004E0F26" w:rsidRDefault="00DD480A" w:rsidP="006A6640">
            <w:pPr>
              <w:rPr>
                <w:sz w:val="20"/>
                <w:szCs w:val="20"/>
              </w:rPr>
            </w:pPr>
            <w:r w:rsidRPr="004E0F26">
              <w:rPr>
                <w:sz w:val="20"/>
                <w:szCs w:val="20"/>
              </w:rPr>
              <w:t>FBS</w:t>
            </w:r>
          </w:p>
        </w:tc>
        <w:tc>
          <w:tcPr>
            <w:tcW w:w="8079" w:type="dxa"/>
          </w:tcPr>
          <w:p w14:paraId="45A9FA91" w14:textId="77777777" w:rsidR="00DD480A" w:rsidRPr="004E0F26" w:rsidRDefault="00DD480A" w:rsidP="006A6640">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FBS-4</w:t>
            </w:r>
          </w:p>
        </w:tc>
      </w:tr>
      <w:tr w:rsidR="00DD480A" w:rsidRPr="004E0F26" w14:paraId="7036E37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E340D2F" w14:textId="77777777" w:rsidR="00DD480A" w:rsidRPr="004E0F26" w:rsidRDefault="00DD480A" w:rsidP="006A6640">
            <w:pPr>
              <w:rPr>
                <w:sz w:val="20"/>
                <w:szCs w:val="20"/>
              </w:rPr>
            </w:pPr>
            <w:r w:rsidRPr="004E0F26">
              <w:rPr>
                <w:sz w:val="20"/>
                <w:szCs w:val="20"/>
              </w:rPr>
              <w:t>PBS</w:t>
            </w:r>
          </w:p>
        </w:tc>
        <w:tc>
          <w:tcPr>
            <w:tcW w:w="8079" w:type="dxa"/>
          </w:tcPr>
          <w:p w14:paraId="3DEAB537" w14:textId="77777777" w:rsidR="00DD480A" w:rsidRPr="004E0F26" w:rsidRDefault="00DD480A" w:rsidP="006A6640">
            <w:pPr>
              <w:cnfStyle w:val="000000000000" w:firstRow="0" w:lastRow="0" w:firstColumn="0" w:lastColumn="0" w:oddVBand="0" w:evenVBand="0" w:oddHBand="0" w:evenHBand="0" w:firstRowFirstColumn="0" w:firstRowLastColumn="0" w:lastRowFirstColumn="0" w:lastRowLastColumn="0"/>
              <w:rPr>
                <w:sz w:val="20"/>
                <w:szCs w:val="20"/>
              </w:rPr>
            </w:pPr>
            <w:r w:rsidRPr="005E0298">
              <w:rPr>
                <w:sz w:val="20"/>
                <w:szCs w:val="20"/>
              </w:rPr>
              <w:t>PBS-3</w:t>
            </w:r>
          </w:p>
        </w:tc>
      </w:tr>
      <w:tr w:rsidR="00DD480A" w14:paraId="420E047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C0EF9A" w14:textId="77777777" w:rsidR="00DD480A" w:rsidRDefault="00DD480A" w:rsidP="006A6640">
            <w:r>
              <w:t>Corp</w:t>
            </w:r>
          </w:p>
        </w:tc>
        <w:tc>
          <w:tcPr>
            <w:tcW w:w="8079" w:type="dxa"/>
          </w:tcPr>
          <w:p w14:paraId="78B4903A" w14:textId="036D9D29" w:rsidR="00DD480A" w:rsidRDefault="005D32AD" w:rsidP="006A6640">
            <w:pPr>
              <w:jc w:val="both"/>
              <w:cnfStyle w:val="000000100000" w:firstRow="0" w:lastRow="0" w:firstColumn="0" w:lastColumn="0" w:oddVBand="0" w:evenVBand="0" w:oddHBand="1" w:evenHBand="0" w:firstRowFirstColumn="0" w:firstRowLastColumn="0" w:lastRowFirstColumn="0" w:lastRowLastColumn="0"/>
            </w:pPr>
            <w:r w:rsidRPr="005D32AD">
              <w:t>Les objets du référentiel et de la plateforme ne sont jamais supprimés</w:t>
            </w:r>
            <w:r w:rsidR="00064ACC">
              <w:t> </w:t>
            </w:r>
            <w:r w:rsidRPr="005D32AD">
              <w:t>; ils se désactivent. Le contenu d</w:t>
            </w:r>
            <w:r w:rsidR="00064ACC">
              <w:t>’</w:t>
            </w:r>
            <w:r w:rsidRPr="005D32AD">
              <w:t>une révision en cours se supprime physiquement, celui d</w:t>
            </w:r>
            <w:r w:rsidR="00064ACC">
              <w:t>’</w:t>
            </w:r>
            <w:r w:rsidRPr="005D32AD">
              <w:t>une révision marquée jamais. Un objet du projet — sous-projet, poste, lot, livrable, chronologie, risque — se supprime physiquement tant qu</w:t>
            </w:r>
            <w:r w:rsidR="00064ACC">
              <w:t>’</w:t>
            </w:r>
            <w:r w:rsidRPr="005D32AD">
              <w:t>aucune révision marquée ni aucune ligne de coût ne le référence</w:t>
            </w:r>
            <w:r w:rsidR="00064ACC">
              <w:t> </w:t>
            </w:r>
            <w:r w:rsidRPr="005D32AD">
              <w:t>; au-delà, il est marqué supprimé, conservé, et n</w:t>
            </w:r>
            <w:r w:rsidR="00064ACC">
              <w:t>’</w:t>
            </w:r>
            <w:r w:rsidRPr="005D32AD">
              <w:t>est plus proposé à la saisie.</w:t>
            </w:r>
          </w:p>
        </w:tc>
      </w:tr>
      <w:tr w:rsidR="00DD480A" w:rsidRPr="004E0F26" w14:paraId="50823E7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ECF46B1" w14:textId="77777777" w:rsidR="00DD480A" w:rsidRPr="004E0F26" w:rsidRDefault="00DD480A" w:rsidP="006A6640">
            <w:pPr>
              <w:rPr>
                <w:sz w:val="20"/>
                <w:szCs w:val="20"/>
              </w:rPr>
            </w:pPr>
            <w:r w:rsidRPr="004E0F26">
              <w:rPr>
                <w:sz w:val="20"/>
                <w:szCs w:val="20"/>
              </w:rPr>
              <w:t>Motif</w:t>
            </w:r>
          </w:p>
        </w:tc>
        <w:tc>
          <w:tcPr>
            <w:tcW w:w="8079" w:type="dxa"/>
          </w:tcPr>
          <w:p w14:paraId="60D7C3DF" w14:textId="7CAC7A50" w:rsidR="00DD480A" w:rsidRPr="004E0F26" w:rsidRDefault="005D32AD" w:rsidP="006A6640">
            <w:pPr>
              <w:cnfStyle w:val="000000000000" w:firstRow="0" w:lastRow="0" w:firstColumn="0" w:lastColumn="0" w:oddVBand="0" w:evenVBand="0" w:oddHBand="0" w:evenHBand="0" w:firstRowFirstColumn="0" w:firstRowLastColumn="0" w:lastRowFirstColumn="0" w:lastRowLastColumn="0"/>
              <w:rPr>
                <w:sz w:val="20"/>
                <w:szCs w:val="20"/>
              </w:rPr>
            </w:pPr>
            <w:r w:rsidRPr="005D32AD">
              <w:rPr>
                <w:sz w:val="20"/>
                <w:szCs w:val="20"/>
              </w:rPr>
              <w:t>Trois régimes suffisent, et chacun découle du §3</w:t>
            </w:r>
            <w:r w:rsidR="00064ACC">
              <w:rPr>
                <w:sz w:val="20"/>
                <w:szCs w:val="20"/>
              </w:rPr>
              <w:t> </w:t>
            </w:r>
            <w:r w:rsidRPr="005D32AD">
              <w:rPr>
                <w:sz w:val="20"/>
                <w:szCs w:val="20"/>
              </w:rPr>
              <w:t>: le référentiel est immuable par désactivation (WF-REF-0130), la révision marquée par construction (WF-DAT-0020), et un objet du projet ne peut disparaître sous une révision qui le cite sans la rendre illisible.</w:t>
            </w:r>
          </w:p>
        </w:tc>
      </w:tr>
      <w:tr w:rsidR="00DD480A" w:rsidRPr="004E0F26" w14:paraId="2EE0D48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FA3501F" w14:textId="77777777" w:rsidR="00DD480A" w:rsidRPr="004E0F26" w:rsidRDefault="00DD480A" w:rsidP="006A6640">
            <w:pPr>
              <w:rPr>
                <w:sz w:val="20"/>
                <w:szCs w:val="20"/>
              </w:rPr>
            </w:pPr>
            <w:r w:rsidRPr="004E0F26">
              <w:rPr>
                <w:sz w:val="20"/>
                <w:szCs w:val="20"/>
              </w:rPr>
              <w:t>Vérif</w:t>
            </w:r>
          </w:p>
        </w:tc>
        <w:tc>
          <w:tcPr>
            <w:tcW w:w="8079" w:type="dxa"/>
          </w:tcPr>
          <w:p w14:paraId="27457687" w14:textId="620D9758" w:rsidR="00DD480A" w:rsidRPr="004E0F26" w:rsidRDefault="005D32AD" w:rsidP="006A6640">
            <w:pPr>
              <w:cnfStyle w:val="000000100000" w:firstRow="0" w:lastRow="0" w:firstColumn="0" w:lastColumn="0" w:oddVBand="0" w:evenVBand="0" w:oddHBand="1" w:evenHBand="0" w:firstRowFirstColumn="0" w:firstRowLastColumn="0" w:lastRowFirstColumn="0" w:lastRowLastColumn="0"/>
              <w:rPr>
                <w:sz w:val="20"/>
                <w:szCs w:val="20"/>
              </w:rPr>
            </w:pPr>
            <w:r w:rsidRPr="005D32AD">
              <w:rPr>
                <w:sz w:val="20"/>
                <w:szCs w:val="20"/>
              </w:rPr>
              <w:t>La suppression d</w:t>
            </w:r>
            <w:r w:rsidR="00064ACC">
              <w:rPr>
                <w:sz w:val="20"/>
                <w:szCs w:val="20"/>
              </w:rPr>
              <w:t>’</w:t>
            </w:r>
            <w:r w:rsidRPr="005D32AD">
              <w:rPr>
                <w:sz w:val="20"/>
                <w:szCs w:val="20"/>
              </w:rPr>
              <w:t>un sous-projet non référencé le retire de la base. Celle d</w:t>
            </w:r>
            <w:r w:rsidR="00064ACC">
              <w:rPr>
                <w:sz w:val="20"/>
                <w:szCs w:val="20"/>
              </w:rPr>
              <w:t>’</w:t>
            </w:r>
            <w:r w:rsidRPr="005D32AD">
              <w:rPr>
                <w:sz w:val="20"/>
                <w:szCs w:val="20"/>
              </w:rPr>
              <w:t>un sous-projet référencé par une révision marquée le marque supprimé</w:t>
            </w:r>
            <w:r w:rsidR="00064ACC">
              <w:rPr>
                <w:sz w:val="20"/>
                <w:szCs w:val="20"/>
              </w:rPr>
              <w:t> </w:t>
            </w:r>
            <w:r w:rsidRPr="005D32AD">
              <w:rPr>
                <w:sz w:val="20"/>
                <w:szCs w:val="20"/>
              </w:rPr>
              <w:t>: la révision l</w:t>
            </w:r>
            <w:r w:rsidR="00064ACC">
              <w:rPr>
                <w:sz w:val="20"/>
                <w:szCs w:val="20"/>
              </w:rPr>
              <w:t>’</w:t>
            </w:r>
            <w:r w:rsidRPr="005D32AD">
              <w:rPr>
                <w:sz w:val="20"/>
                <w:szCs w:val="20"/>
              </w:rPr>
              <w:t>affiche toujours, la saisie ne le propose plus. Aucune commande ne supprime physiquement un rôle de ressource ou un compte.</w:t>
            </w:r>
          </w:p>
        </w:tc>
      </w:tr>
    </w:tbl>
    <w:p w14:paraId="0E15DF7E" w14:textId="77777777" w:rsidR="00DD480A" w:rsidRDefault="00DD480A" w:rsidP="00DD480A">
      <w:pPr>
        <w:jc w:val="both"/>
      </w:pPr>
    </w:p>
    <w:tbl>
      <w:tblPr>
        <w:tblStyle w:val="TableauListe6Couleur-Accentuation1"/>
        <w:tblW w:w="9067" w:type="dxa"/>
        <w:tblLook w:val="04A0" w:firstRow="1" w:lastRow="0" w:firstColumn="1" w:lastColumn="0" w:noHBand="0" w:noVBand="1"/>
      </w:tblPr>
      <w:tblGrid>
        <w:gridCol w:w="988"/>
        <w:gridCol w:w="8079"/>
      </w:tblGrid>
      <w:tr w:rsidR="00DD480A" w:rsidRPr="004E0F26" w14:paraId="2464D6C6"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95A2DCE" w14:textId="77777777" w:rsidR="00DD480A" w:rsidRPr="004E0F26" w:rsidRDefault="00DD480A" w:rsidP="006A6640">
            <w:pPr>
              <w:rPr>
                <w:sz w:val="20"/>
                <w:szCs w:val="20"/>
              </w:rPr>
            </w:pPr>
            <w:r w:rsidRPr="004E0F26">
              <w:rPr>
                <w:sz w:val="20"/>
                <w:szCs w:val="20"/>
              </w:rPr>
              <w:t>ID</w:t>
            </w:r>
          </w:p>
        </w:tc>
        <w:tc>
          <w:tcPr>
            <w:tcW w:w="8079" w:type="dxa"/>
          </w:tcPr>
          <w:p w14:paraId="539C0B28" w14:textId="131105A4" w:rsidR="00DD480A" w:rsidRPr="004E0F26" w:rsidRDefault="00DD480A"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WF-DAT-00</w:t>
            </w:r>
            <w:r>
              <w:rPr>
                <w:sz w:val="20"/>
                <w:szCs w:val="20"/>
              </w:rPr>
              <w:t>9</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WF-DAT-00</w:instrText>
            </w:r>
            <w:r>
              <w:rPr>
                <w:sz w:val="20"/>
                <w:szCs w:val="20"/>
              </w:rPr>
              <w:instrText>9</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DD480A" w14:paraId="315226D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902A38" w14:textId="77777777" w:rsidR="00DD480A" w:rsidRDefault="00DD480A" w:rsidP="006A6640">
            <w:r>
              <w:t>Titre</w:t>
            </w:r>
          </w:p>
        </w:tc>
        <w:tc>
          <w:tcPr>
            <w:tcW w:w="8079" w:type="dxa"/>
          </w:tcPr>
          <w:p w14:paraId="74B07A56" w14:textId="57FF2055" w:rsidR="00DD480A" w:rsidRPr="00860413" w:rsidRDefault="005D32AD" w:rsidP="006A6640">
            <w:pPr>
              <w:cnfStyle w:val="000000100000" w:firstRow="0" w:lastRow="0" w:firstColumn="0" w:lastColumn="0" w:oddVBand="0" w:evenVBand="0" w:oddHBand="1" w:evenHBand="0" w:firstRowFirstColumn="0" w:firstRowLastColumn="0" w:lastRowFirstColumn="0" w:lastRowLastColumn="0"/>
              <w:rPr>
                <w:b/>
                <w:bCs/>
              </w:rPr>
            </w:pPr>
            <w:r w:rsidRPr="005D32AD">
              <w:rPr>
                <w:b/>
                <w:bCs/>
              </w:rPr>
              <w:t>Intégrité déclarée en base</w:t>
            </w:r>
          </w:p>
        </w:tc>
      </w:tr>
      <w:tr w:rsidR="00DD480A" w:rsidRPr="004E0F26" w14:paraId="685E3F4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7A8A14E" w14:textId="77777777" w:rsidR="00DD480A" w:rsidRPr="004E0F26" w:rsidRDefault="00DD480A" w:rsidP="006A6640">
            <w:pPr>
              <w:rPr>
                <w:sz w:val="20"/>
                <w:szCs w:val="20"/>
              </w:rPr>
            </w:pPr>
            <w:r w:rsidRPr="004E0F26">
              <w:rPr>
                <w:sz w:val="20"/>
                <w:szCs w:val="20"/>
              </w:rPr>
              <w:t>Flex</w:t>
            </w:r>
          </w:p>
        </w:tc>
        <w:tc>
          <w:tcPr>
            <w:tcW w:w="8079" w:type="dxa"/>
          </w:tcPr>
          <w:p w14:paraId="5B4104B3" w14:textId="77777777" w:rsidR="00DD480A" w:rsidRPr="004E0F26" w:rsidRDefault="00DD480A"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DD480A" w:rsidRPr="004E0F26" w14:paraId="23B2824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2AEC1D1" w14:textId="77777777" w:rsidR="00DD480A" w:rsidRPr="004E0F26" w:rsidRDefault="00DD480A" w:rsidP="006A6640">
            <w:pPr>
              <w:rPr>
                <w:sz w:val="20"/>
                <w:szCs w:val="20"/>
              </w:rPr>
            </w:pPr>
            <w:r w:rsidRPr="004E0F26">
              <w:rPr>
                <w:sz w:val="20"/>
                <w:szCs w:val="20"/>
              </w:rPr>
              <w:t>FBS</w:t>
            </w:r>
          </w:p>
        </w:tc>
        <w:tc>
          <w:tcPr>
            <w:tcW w:w="8079" w:type="dxa"/>
          </w:tcPr>
          <w:p w14:paraId="054E30CB" w14:textId="77777777" w:rsidR="00DD480A" w:rsidRPr="004E0F26" w:rsidRDefault="00DD480A" w:rsidP="006A6640">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FBS-4</w:t>
            </w:r>
          </w:p>
        </w:tc>
      </w:tr>
      <w:tr w:rsidR="00DD480A" w:rsidRPr="004E0F26" w14:paraId="369FE7D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23C1CC0" w14:textId="77777777" w:rsidR="00DD480A" w:rsidRPr="004E0F26" w:rsidRDefault="00DD480A" w:rsidP="006A6640">
            <w:pPr>
              <w:rPr>
                <w:sz w:val="20"/>
                <w:szCs w:val="20"/>
              </w:rPr>
            </w:pPr>
            <w:r w:rsidRPr="004E0F26">
              <w:rPr>
                <w:sz w:val="20"/>
                <w:szCs w:val="20"/>
              </w:rPr>
              <w:t>PBS</w:t>
            </w:r>
          </w:p>
        </w:tc>
        <w:tc>
          <w:tcPr>
            <w:tcW w:w="8079" w:type="dxa"/>
          </w:tcPr>
          <w:p w14:paraId="2727A2DE" w14:textId="77777777" w:rsidR="00DD480A" w:rsidRPr="004E0F26" w:rsidRDefault="00DD480A" w:rsidP="006A6640">
            <w:pPr>
              <w:cnfStyle w:val="000000000000" w:firstRow="0" w:lastRow="0" w:firstColumn="0" w:lastColumn="0" w:oddVBand="0" w:evenVBand="0" w:oddHBand="0" w:evenHBand="0" w:firstRowFirstColumn="0" w:firstRowLastColumn="0" w:lastRowFirstColumn="0" w:lastRowLastColumn="0"/>
              <w:rPr>
                <w:sz w:val="20"/>
                <w:szCs w:val="20"/>
              </w:rPr>
            </w:pPr>
            <w:r w:rsidRPr="005E0298">
              <w:rPr>
                <w:sz w:val="20"/>
                <w:szCs w:val="20"/>
              </w:rPr>
              <w:t>PBS-3</w:t>
            </w:r>
          </w:p>
        </w:tc>
      </w:tr>
      <w:tr w:rsidR="00DD480A" w14:paraId="6EA098F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F8D11DC" w14:textId="77777777" w:rsidR="00DD480A" w:rsidRDefault="00DD480A" w:rsidP="006A6640">
            <w:r>
              <w:t>Corp</w:t>
            </w:r>
          </w:p>
        </w:tc>
        <w:tc>
          <w:tcPr>
            <w:tcW w:w="8079" w:type="dxa"/>
          </w:tcPr>
          <w:p w14:paraId="51F2E74F" w14:textId="3BC01232" w:rsidR="00DD480A" w:rsidRDefault="005D32AD" w:rsidP="006A6640">
            <w:pPr>
              <w:jc w:val="both"/>
              <w:cnfStyle w:val="000000100000" w:firstRow="0" w:lastRow="0" w:firstColumn="0" w:lastColumn="0" w:oddVBand="0" w:evenVBand="0" w:oddHBand="1" w:evenHBand="0" w:firstRowFirstColumn="0" w:firstRowLastColumn="0" w:lastRowFirstColumn="0" w:lastRowLastColumn="0"/>
            </w:pPr>
            <w:r w:rsidRPr="005D32AD">
              <w:t>Toute relation du modèle conceptuel est une clé étrangère déclarée, en refus par défaut</w:t>
            </w:r>
            <w:r w:rsidR="00064ACC">
              <w:t> </w:t>
            </w:r>
            <w:r w:rsidRPr="005D32AD">
              <w:t>; la suppression en cascade n</w:t>
            </w:r>
            <w:r w:rsidR="00064ACC">
              <w:t>’</w:t>
            </w:r>
            <w:r w:rsidRPr="005D32AD">
              <w:t>est autorisée qu</w:t>
            </w:r>
            <w:r w:rsidR="00064ACC">
              <w:t>’</w:t>
            </w:r>
            <w:r w:rsidRPr="005D32AD">
              <w:t>à l</w:t>
            </w:r>
            <w:r w:rsidR="00064ACC">
              <w:t>’</w:t>
            </w:r>
            <w:r w:rsidRPr="005D32AD">
              <w:t>intérieur d</w:t>
            </w:r>
            <w:r w:rsidR="00064ACC">
              <w:t>’</w:t>
            </w:r>
            <w:r w:rsidRPr="005D32AD">
              <w:t>une révision en cours, d</w:t>
            </w:r>
            <w:r w:rsidR="00064ACC">
              <w:t>’</w:t>
            </w:r>
            <w:r w:rsidRPr="005D32AD">
              <w:t>une tâche vers ses lignes et ses liaisons. Les états sont des contraintes de vérification sur des valeurs énumérées. Les unicités imposées par le §3 — adresse électronique, code projet, code de sous-projet par projet, nom de version par projet, numéro de pièce par projet — sont déclarées en base.</w:t>
            </w:r>
          </w:p>
        </w:tc>
      </w:tr>
      <w:tr w:rsidR="00DD480A" w:rsidRPr="004E0F26" w14:paraId="336F6E6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21A1334" w14:textId="77777777" w:rsidR="00DD480A" w:rsidRPr="004E0F26" w:rsidRDefault="00DD480A" w:rsidP="006A6640">
            <w:pPr>
              <w:rPr>
                <w:sz w:val="20"/>
                <w:szCs w:val="20"/>
              </w:rPr>
            </w:pPr>
            <w:r w:rsidRPr="004E0F26">
              <w:rPr>
                <w:sz w:val="20"/>
                <w:szCs w:val="20"/>
              </w:rPr>
              <w:t>Motif</w:t>
            </w:r>
          </w:p>
        </w:tc>
        <w:tc>
          <w:tcPr>
            <w:tcW w:w="8079" w:type="dxa"/>
          </w:tcPr>
          <w:p w14:paraId="5D5F7DF1" w14:textId="72EEF9AA" w:rsidR="00DD480A" w:rsidRPr="004E0F26" w:rsidRDefault="005D32AD" w:rsidP="006A6640">
            <w:pPr>
              <w:cnfStyle w:val="000000000000" w:firstRow="0" w:lastRow="0" w:firstColumn="0" w:lastColumn="0" w:oddVBand="0" w:evenVBand="0" w:oddHBand="0" w:evenHBand="0" w:firstRowFirstColumn="0" w:firstRowLastColumn="0" w:lastRowFirstColumn="0" w:lastRowLastColumn="0"/>
              <w:rPr>
                <w:sz w:val="20"/>
                <w:szCs w:val="20"/>
              </w:rPr>
            </w:pPr>
            <w:r w:rsidRPr="005D32AD">
              <w:rPr>
                <w:sz w:val="20"/>
                <w:szCs w:val="20"/>
              </w:rPr>
              <w:t>Une contrainte déclarée est vérifiée quel que soit le chemin d</w:t>
            </w:r>
            <w:r w:rsidR="00064ACC">
              <w:rPr>
                <w:sz w:val="20"/>
                <w:szCs w:val="20"/>
              </w:rPr>
              <w:t>’</w:t>
            </w:r>
            <w:r w:rsidRPr="005D32AD">
              <w:rPr>
                <w:sz w:val="20"/>
                <w:szCs w:val="20"/>
              </w:rPr>
              <w:t>écriture, y compris celui qu</w:t>
            </w:r>
            <w:r w:rsidR="00064ACC">
              <w:rPr>
                <w:sz w:val="20"/>
                <w:szCs w:val="20"/>
              </w:rPr>
              <w:t>’</w:t>
            </w:r>
            <w:r w:rsidRPr="005D32AD">
              <w:rPr>
                <w:sz w:val="20"/>
                <w:szCs w:val="20"/>
              </w:rPr>
              <w:t>on n</w:t>
            </w:r>
            <w:r w:rsidR="00064ACC">
              <w:rPr>
                <w:sz w:val="20"/>
                <w:szCs w:val="20"/>
              </w:rPr>
              <w:t>’</w:t>
            </w:r>
            <w:r w:rsidRPr="005D32AD">
              <w:rPr>
                <w:sz w:val="20"/>
                <w:szCs w:val="20"/>
              </w:rPr>
              <w:t>avait pas prévu. Le refus par défaut est ce qui empêche une suppression d</w:t>
            </w:r>
            <w:r w:rsidR="00064ACC">
              <w:rPr>
                <w:sz w:val="20"/>
                <w:szCs w:val="20"/>
              </w:rPr>
              <w:t>’</w:t>
            </w:r>
            <w:r w:rsidRPr="005D32AD">
              <w:rPr>
                <w:sz w:val="20"/>
                <w:szCs w:val="20"/>
              </w:rPr>
              <w:t>en entraîner une autre en silence.</w:t>
            </w:r>
          </w:p>
        </w:tc>
      </w:tr>
      <w:tr w:rsidR="00DD480A" w:rsidRPr="004E0F26" w14:paraId="65D2D37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EB35D1" w14:textId="77777777" w:rsidR="00DD480A" w:rsidRPr="004E0F26" w:rsidRDefault="00DD480A" w:rsidP="006A6640">
            <w:pPr>
              <w:rPr>
                <w:sz w:val="20"/>
                <w:szCs w:val="20"/>
              </w:rPr>
            </w:pPr>
            <w:r w:rsidRPr="004E0F26">
              <w:rPr>
                <w:sz w:val="20"/>
                <w:szCs w:val="20"/>
              </w:rPr>
              <w:t>Vérif</w:t>
            </w:r>
          </w:p>
        </w:tc>
        <w:tc>
          <w:tcPr>
            <w:tcW w:w="8079" w:type="dxa"/>
          </w:tcPr>
          <w:p w14:paraId="5E7C68F1" w14:textId="50E179C8" w:rsidR="00DD480A" w:rsidRPr="004E0F26" w:rsidRDefault="005D32AD" w:rsidP="006A6640">
            <w:pPr>
              <w:cnfStyle w:val="000000100000" w:firstRow="0" w:lastRow="0" w:firstColumn="0" w:lastColumn="0" w:oddVBand="0" w:evenVBand="0" w:oddHBand="1" w:evenHBand="0" w:firstRowFirstColumn="0" w:firstRowLastColumn="0" w:lastRowFirstColumn="0" w:lastRowLastColumn="0"/>
              <w:rPr>
                <w:sz w:val="20"/>
                <w:szCs w:val="20"/>
              </w:rPr>
            </w:pPr>
            <w:r w:rsidRPr="005D32AD">
              <w:rPr>
                <w:sz w:val="20"/>
                <w:szCs w:val="20"/>
              </w:rPr>
              <w:t>L</w:t>
            </w:r>
            <w:r w:rsidR="00064ACC">
              <w:rPr>
                <w:sz w:val="20"/>
                <w:szCs w:val="20"/>
              </w:rPr>
              <w:t>’</w:t>
            </w:r>
            <w:r w:rsidRPr="005D32AD">
              <w:rPr>
                <w:sz w:val="20"/>
                <w:szCs w:val="20"/>
              </w:rPr>
              <w:t>insertion d</w:t>
            </w:r>
            <w:r w:rsidR="00064ACC">
              <w:rPr>
                <w:sz w:val="20"/>
                <w:szCs w:val="20"/>
              </w:rPr>
              <w:t>’</w:t>
            </w:r>
            <w:r w:rsidRPr="005D32AD">
              <w:rPr>
                <w:sz w:val="20"/>
                <w:szCs w:val="20"/>
              </w:rPr>
              <w:t>une ligne de devis référençant une catégorie inexistante est rejetée par la base. L</w:t>
            </w:r>
            <w:r w:rsidR="00064ACC">
              <w:rPr>
                <w:sz w:val="20"/>
                <w:szCs w:val="20"/>
              </w:rPr>
              <w:t>’</w:t>
            </w:r>
            <w:r w:rsidRPr="005D32AD">
              <w:rPr>
                <w:sz w:val="20"/>
                <w:szCs w:val="20"/>
              </w:rPr>
              <w:t>insertion de deux sous-projets de même code dans un projet est rejetée par la base, avant toute règle des services. La suppression d</w:t>
            </w:r>
            <w:r w:rsidR="00064ACC">
              <w:rPr>
                <w:sz w:val="20"/>
                <w:szCs w:val="20"/>
              </w:rPr>
              <w:t>’</w:t>
            </w:r>
            <w:r w:rsidRPr="005D32AD">
              <w:rPr>
                <w:sz w:val="20"/>
                <w:szCs w:val="20"/>
              </w:rPr>
              <w:t>une tâche de la révision en cours entraîne ses lignes et ses liaisons, et rien d</w:t>
            </w:r>
            <w:r w:rsidR="00064ACC">
              <w:rPr>
                <w:sz w:val="20"/>
                <w:szCs w:val="20"/>
              </w:rPr>
              <w:t>’</w:t>
            </w:r>
            <w:r w:rsidRPr="005D32AD">
              <w:rPr>
                <w:sz w:val="20"/>
                <w:szCs w:val="20"/>
              </w:rPr>
              <w:t>autre.</w:t>
            </w:r>
          </w:p>
        </w:tc>
      </w:tr>
    </w:tbl>
    <w:p w14:paraId="282F4AED" w14:textId="77777777" w:rsidR="00DD480A" w:rsidRDefault="00DD480A" w:rsidP="00DD480A">
      <w:pPr>
        <w:jc w:val="both"/>
      </w:pPr>
    </w:p>
    <w:tbl>
      <w:tblPr>
        <w:tblStyle w:val="TableauListe6Couleur-Accentuation1"/>
        <w:tblW w:w="9067" w:type="dxa"/>
        <w:tblLook w:val="04A0" w:firstRow="1" w:lastRow="0" w:firstColumn="1" w:lastColumn="0" w:noHBand="0" w:noVBand="1"/>
      </w:tblPr>
      <w:tblGrid>
        <w:gridCol w:w="988"/>
        <w:gridCol w:w="8079"/>
      </w:tblGrid>
      <w:tr w:rsidR="00DD480A" w:rsidRPr="004E0F26" w14:paraId="4CD30D94"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6C84E74" w14:textId="77777777" w:rsidR="00DD480A" w:rsidRPr="004E0F26" w:rsidRDefault="00DD480A" w:rsidP="006A6640">
            <w:pPr>
              <w:rPr>
                <w:sz w:val="20"/>
                <w:szCs w:val="20"/>
              </w:rPr>
            </w:pPr>
            <w:r w:rsidRPr="004E0F26">
              <w:rPr>
                <w:sz w:val="20"/>
                <w:szCs w:val="20"/>
              </w:rPr>
              <w:t>ID</w:t>
            </w:r>
          </w:p>
        </w:tc>
        <w:tc>
          <w:tcPr>
            <w:tcW w:w="8079" w:type="dxa"/>
          </w:tcPr>
          <w:p w14:paraId="7D76ACE0" w14:textId="36A739C8" w:rsidR="00DD480A" w:rsidRPr="004E0F26" w:rsidRDefault="00DD480A"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WF-DAT-0</w:t>
            </w:r>
            <w:r>
              <w:rPr>
                <w:sz w:val="20"/>
                <w:szCs w:val="20"/>
              </w:rPr>
              <w:t>10</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WF-DAT-0</w:instrText>
            </w:r>
            <w:r>
              <w:rPr>
                <w:sz w:val="20"/>
                <w:szCs w:val="20"/>
              </w:rPr>
              <w:instrText>10</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DD480A" w14:paraId="482A896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7BCB883" w14:textId="77777777" w:rsidR="00DD480A" w:rsidRDefault="00DD480A" w:rsidP="006A6640">
            <w:r>
              <w:t>Titre</w:t>
            </w:r>
          </w:p>
        </w:tc>
        <w:tc>
          <w:tcPr>
            <w:tcW w:w="8079" w:type="dxa"/>
          </w:tcPr>
          <w:p w14:paraId="7DFF59F2" w14:textId="68077341" w:rsidR="00DD480A" w:rsidRPr="00860413" w:rsidRDefault="005D32AD" w:rsidP="006A6640">
            <w:pPr>
              <w:cnfStyle w:val="000000100000" w:firstRow="0" w:lastRow="0" w:firstColumn="0" w:lastColumn="0" w:oddVBand="0" w:evenVBand="0" w:oddHBand="1" w:evenHBand="0" w:firstRowFirstColumn="0" w:firstRowLastColumn="0" w:lastRowFirstColumn="0" w:lastRowLastColumn="0"/>
              <w:rPr>
                <w:b/>
                <w:bCs/>
              </w:rPr>
            </w:pPr>
            <w:r w:rsidRPr="005D32AD">
              <w:rPr>
                <w:b/>
                <w:bCs/>
              </w:rPr>
              <w:t>Types des grandeurs</w:t>
            </w:r>
          </w:p>
        </w:tc>
      </w:tr>
      <w:tr w:rsidR="00DD480A" w:rsidRPr="004E0F26" w14:paraId="5C08487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2E540CE" w14:textId="77777777" w:rsidR="00DD480A" w:rsidRPr="004E0F26" w:rsidRDefault="00DD480A" w:rsidP="006A6640">
            <w:pPr>
              <w:rPr>
                <w:sz w:val="20"/>
                <w:szCs w:val="20"/>
              </w:rPr>
            </w:pPr>
            <w:r w:rsidRPr="004E0F26">
              <w:rPr>
                <w:sz w:val="20"/>
                <w:szCs w:val="20"/>
              </w:rPr>
              <w:t>Flex</w:t>
            </w:r>
          </w:p>
        </w:tc>
        <w:tc>
          <w:tcPr>
            <w:tcW w:w="8079" w:type="dxa"/>
          </w:tcPr>
          <w:p w14:paraId="4FF3EE42" w14:textId="77777777" w:rsidR="00DD480A" w:rsidRPr="004E0F26" w:rsidRDefault="00DD480A"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DD480A" w:rsidRPr="004E0F26" w14:paraId="1A5AFEA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4D206E7" w14:textId="77777777" w:rsidR="00DD480A" w:rsidRPr="004E0F26" w:rsidRDefault="00DD480A" w:rsidP="006A6640">
            <w:pPr>
              <w:rPr>
                <w:sz w:val="20"/>
                <w:szCs w:val="20"/>
              </w:rPr>
            </w:pPr>
            <w:r w:rsidRPr="004E0F26">
              <w:rPr>
                <w:sz w:val="20"/>
                <w:szCs w:val="20"/>
              </w:rPr>
              <w:t>FBS</w:t>
            </w:r>
          </w:p>
        </w:tc>
        <w:tc>
          <w:tcPr>
            <w:tcW w:w="8079" w:type="dxa"/>
          </w:tcPr>
          <w:p w14:paraId="485FB2CB" w14:textId="77777777" w:rsidR="00DD480A" w:rsidRPr="004E0F26" w:rsidRDefault="00DD480A" w:rsidP="006A6640">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FBS-4</w:t>
            </w:r>
          </w:p>
        </w:tc>
      </w:tr>
      <w:tr w:rsidR="00DD480A" w:rsidRPr="004E0F26" w14:paraId="7CAE124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FE7E52C" w14:textId="77777777" w:rsidR="00DD480A" w:rsidRPr="004E0F26" w:rsidRDefault="00DD480A" w:rsidP="006A6640">
            <w:pPr>
              <w:rPr>
                <w:sz w:val="20"/>
                <w:szCs w:val="20"/>
              </w:rPr>
            </w:pPr>
            <w:r w:rsidRPr="004E0F26">
              <w:rPr>
                <w:sz w:val="20"/>
                <w:szCs w:val="20"/>
              </w:rPr>
              <w:lastRenderedPageBreak/>
              <w:t>PBS</w:t>
            </w:r>
          </w:p>
        </w:tc>
        <w:tc>
          <w:tcPr>
            <w:tcW w:w="8079" w:type="dxa"/>
          </w:tcPr>
          <w:p w14:paraId="6E4F8BAB" w14:textId="77777777" w:rsidR="00DD480A" w:rsidRPr="004E0F26" w:rsidRDefault="00DD480A" w:rsidP="006A6640">
            <w:pPr>
              <w:cnfStyle w:val="000000000000" w:firstRow="0" w:lastRow="0" w:firstColumn="0" w:lastColumn="0" w:oddVBand="0" w:evenVBand="0" w:oddHBand="0" w:evenHBand="0" w:firstRowFirstColumn="0" w:firstRowLastColumn="0" w:lastRowFirstColumn="0" w:lastRowLastColumn="0"/>
              <w:rPr>
                <w:sz w:val="20"/>
                <w:szCs w:val="20"/>
              </w:rPr>
            </w:pPr>
            <w:r w:rsidRPr="005E0298">
              <w:rPr>
                <w:sz w:val="20"/>
                <w:szCs w:val="20"/>
              </w:rPr>
              <w:t>PBS-3</w:t>
            </w:r>
          </w:p>
        </w:tc>
      </w:tr>
      <w:tr w:rsidR="00DD480A" w14:paraId="33E076B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D005B67" w14:textId="77777777" w:rsidR="00DD480A" w:rsidRDefault="00DD480A" w:rsidP="006A6640">
            <w:r>
              <w:t>Corp</w:t>
            </w:r>
          </w:p>
        </w:tc>
        <w:tc>
          <w:tcPr>
            <w:tcW w:w="8079" w:type="dxa"/>
          </w:tcPr>
          <w:p w14:paraId="51BF5303" w14:textId="2D490F59" w:rsidR="00DD480A" w:rsidRDefault="005D32AD" w:rsidP="006A6640">
            <w:pPr>
              <w:jc w:val="both"/>
              <w:cnfStyle w:val="000000100000" w:firstRow="0" w:lastRow="0" w:firstColumn="0" w:lastColumn="0" w:oddVBand="0" w:evenVBand="0" w:oddHBand="1" w:evenHBand="0" w:firstRowFirstColumn="0" w:firstRowLastColumn="0" w:lastRowFirstColumn="0" w:lastRowLastColumn="0"/>
            </w:pPr>
            <w:r w:rsidRPr="005D32AD">
              <w:t>Les montants sont des décimaux exacts à deux chiffres après la virgule, dans la devise unique de l</w:t>
            </w:r>
            <w:r w:rsidR="00064ACC">
              <w:t>’</w:t>
            </w:r>
            <w:r w:rsidRPr="005D32AD">
              <w:t>installation, jamais des flottants. Les heures et les quantités sont des décimaux exacts. Les dates du planning et des pièces sont des dates sans heure. Les horodatages d</w:t>
            </w:r>
            <w:r w:rsidR="00064ACC">
              <w:t>’</w:t>
            </w:r>
            <w:r w:rsidRPr="005D32AD">
              <w:t>audit et de marquage sont en temps universel. Les pourcentages sont conservés comme des décimaux exacts, non arrondis avant les calculs.</w:t>
            </w:r>
          </w:p>
        </w:tc>
      </w:tr>
      <w:tr w:rsidR="00DD480A" w:rsidRPr="004E0F26" w14:paraId="635306C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5369E59" w14:textId="77777777" w:rsidR="00DD480A" w:rsidRPr="004E0F26" w:rsidRDefault="00DD480A" w:rsidP="006A6640">
            <w:pPr>
              <w:rPr>
                <w:sz w:val="20"/>
                <w:szCs w:val="20"/>
              </w:rPr>
            </w:pPr>
            <w:r w:rsidRPr="004E0F26">
              <w:rPr>
                <w:sz w:val="20"/>
                <w:szCs w:val="20"/>
              </w:rPr>
              <w:t>Motif</w:t>
            </w:r>
          </w:p>
        </w:tc>
        <w:tc>
          <w:tcPr>
            <w:tcW w:w="8079" w:type="dxa"/>
          </w:tcPr>
          <w:p w14:paraId="5B6596B2" w14:textId="7DC7A679" w:rsidR="00DD480A" w:rsidRPr="004E0F26" w:rsidRDefault="005D32AD" w:rsidP="006A6640">
            <w:pPr>
              <w:cnfStyle w:val="000000000000" w:firstRow="0" w:lastRow="0" w:firstColumn="0" w:lastColumn="0" w:oddVBand="0" w:evenVBand="0" w:oddHBand="0" w:evenHBand="0" w:firstRowFirstColumn="0" w:firstRowLastColumn="0" w:lastRowFirstColumn="0" w:lastRowLastColumn="0"/>
              <w:rPr>
                <w:sz w:val="20"/>
                <w:szCs w:val="20"/>
              </w:rPr>
            </w:pPr>
            <w:r w:rsidRPr="005D32AD">
              <w:rPr>
                <w:sz w:val="20"/>
                <w:szCs w:val="20"/>
              </w:rPr>
              <w:t>Un budget de référence est une somme de milliers de lignes</w:t>
            </w:r>
            <w:r w:rsidR="00064ACC">
              <w:rPr>
                <w:sz w:val="20"/>
                <w:szCs w:val="20"/>
              </w:rPr>
              <w:t> </w:t>
            </w:r>
            <w:r w:rsidRPr="005D32AD">
              <w:rPr>
                <w:sz w:val="20"/>
                <w:szCs w:val="20"/>
              </w:rPr>
              <w:t>: en flottant, deux sommes des mêmes lignes dans deux ordres différents ne donnent pas le même total, et l</w:t>
            </w:r>
            <w:r w:rsidR="00064ACC">
              <w:rPr>
                <w:sz w:val="20"/>
                <w:szCs w:val="20"/>
              </w:rPr>
              <w:t>’</w:t>
            </w:r>
            <w:r w:rsidRPr="005D32AD">
              <w:rPr>
                <w:sz w:val="20"/>
                <w:szCs w:val="20"/>
              </w:rPr>
              <w:t>indice de coût diffère entre deux écrans. Les dates sans heure évitent qu</w:t>
            </w:r>
            <w:r w:rsidR="00064ACC">
              <w:rPr>
                <w:sz w:val="20"/>
                <w:szCs w:val="20"/>
              </w:rPr>
              <w:t>’</w:t>
            </w:r>
            <w:r w:rsidRPr="005D32AD">
              <w:rPr>
                <w:sz w:val="20"/>
                <w:szCs w:val="20"/>
              </w:rPr>
              <w:t>un fuseau ne décale un jalon d</w:t>
            </w:r>
            <w:r w:rsidR="00064ACC">
              <w:rPr>
                <w:sz w:val="20"/>
                <w:szCs w:val="20"/>
              </w:rPr>
              <w:t>’</w:t>
            </w:r>
            <w:r w:rsidRPr="005D32AD">
              <w:rPr>
                <w:sz w:val="20"/>
                <w:szCs w:val="20"/>
              </w:rPr>
              <w:t>un jour.</w:t>
            </w:r>
          </w:p>
        </w:tc>
      </w:tr>
      <w:tr w:rsidR="00DD480A" w:rsidRPr="004E0F26" w14:paraId="4795803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336D6A9" w14:textId="77777777" w:rsidR="00DD480A" w:rsidRPr="004E0F26" w:rsidRDefault="00DD480A" w:rsidP="006A6640">
            <w:pPr>
              <w:rPr>
                <w:sz w:val="20"/>
                <w:szCs w:val="20"/>
              </w:rPr>
            </w:pPr>
            <w:r w:rsidRPr="004E0F26">
              <w:rPr>
                <w:sz w:val="20"/>
                <w:szCs w:val="20"/>
              </w:rPr>
              <w:t>Vérif</w:t>
            </w:r>
          </w:p>
        </w:tc>
        <w:tc>
          <w:tcPr>
            <w:tcW w:w="8079" w:type="dxa"/>
          </w:tcPr>
          <w:p w14:paraId="69D5BBE0" w14:textId="432F19ED" w:rsidR="00DD480A" w:rsidRPr="005D32AD" w:rsidRDefault="005D32AD" w:rsidP="005D32AD">
            <w:pPr>
              <w:cnfStyle w:val="000000100000" w:firstRow="0" w:lastRow="0" w:firstColumn="0" w:lastColumn="0" w:oddVBand="0" w:evenVBand="0" w:oddHBand="1" w:evenHBand="0" w:firstRowFirstColumn="0" w:firstRowLastColumn="0" w:lastRowFirstColumn="0" w:lastRowLastColumn="0"/>
              <w:rPr>
                <w:sz w:val="20"/>
                <w:szCs w:val="20"/>
              </w:rPr>
            </w:pPr>
            <w:r w:rsidRPr="005D32AD">
              <w:rPr>
                <w:sz w:val="20"/>
                <w:szCs w:val="20"/>
              </w:rPr>
              <w:t>La somme des montants budgétés d</w:t>
            </w:r>
            <w:r w:rsidR="00064ACC">
              <w:rPr>
                <w:sz w:val="20"/>
                <w:szCs w:val="20"/>
              </w:rPr>
              <w:t>’</w:t>
            </w:r>
            <w:r w:rsidRPr="005D32AD">
              <w:rPr>
                <w:sz w:val="20"/>
                <w:szCs w:val="20"/>
              </w:rPr>
              <w:t>une révision est identique quel que soit l</w:t>
            </w:r>
            <w:r w:rsidR="00064ACC">
              <w:rPr>
                <w:sz w:val="20"/>
                <w:szCs w:val="20"/>
              </w:rPr>
              <w:t>’</w:t>
            </w:r>
            <w:r w:rsidRPr="005D32AD">
              <w:rPr>
                <w:sz w:val="20"/>
                <w:szCs w:val="20"/>
              </w:rPr>
              <w:t>ordre de sommation. Une tâche planifiée au 30 juin s</w:t>
            </w:r>
            <w:r w:rsidR="00064ACC">
              <w:rPr>
                <w:sz w:val="20"/>
                <w:szCs w:val="20"/>
              </w:rPr>
              <w:t>’</w:t>
            </w:r>
            <w:r w:rsidRPr="005D32AD">
              <w:rPr>
                <w:sz w:val="20"/>
                <w:szCs w:val="20"/>
              </w:rPr>
              <w:t>affiche au 30 juin sur tout poste client, quel que soit son fuseau. Un montant de 0,10 additionné dix fois donne exactement 1,00.</w:t>
            </w:r>
          </w:p>
        </w:tc>
      </w:tr>
    </w:tbl>
    <w:p w14:paraId="1901F726" w14:textId="77777777" w:rsidR="00DD480A" w:rsidRDefault="00DD480A" w:rsidP="00DD480A">
      <w:pPr>
        <w:jc w:val="both"/>
      </w:pPr>
    </w:p>
    <w:p w14:paraId="34AD140F" w14:textId="7B6718D8" w:rsidR="00340FF5" w:rsidRDefault="001E0B78" w:rsidP="00DC3E7E">
      <w:pPr>
        <w:pStyle w:val="Titre3"/>
        <w:numPr>
          <w:ilvl w:val="2"/>
          <w:numId w:val="4"/>
        </w:numPr>
      </w:pPr>
      <w:bookmarkStart w:id="152" w:name="_Toc241403383"/>
      <w:r>
        <w:t>Historisation et immuabilité des révisions</w:t>
      </w:r>
      <w:bookmarkEnd w:id="152"/>
    </w:p>
    <w:p w14:paraId="2C29F8FC" w14:textId="0FFC8A9F" w:rsidR="005E0298" w:rsidRPr="005E0298" w:rsidRDefault="005E0298" w:rsidP="005E0298">
      <w:pPr>
        <w:jc w:val="both"/>
      </w:pPr>
      <w:r w:rsidRPr="005E0298">
        <w:t>Le §3 pose qu</w:t>
      </w:r>
      <w:r w:rsidR="00064ACC">
        <w:t>’</w:t>
      </w:r>
      <w:r w:rsidRPr="005E0298">
        <w:t>une révision est un instantané complet (WF-REV-0030) et qu</w:t>
      </w:r>
      <w:r w:rsidR="00064ACC">
        <w:t>’</w:t>
      </w:r>
      <w:r w:rsidRPr="005E0298">
        <w:t>une révision marquée ne bouge plus (WF-REV-0020). Ce paragraphe dit comment la base le garantit, et ce que cela coûte.</w:t>
      </w:r>
    </w:p>
    <w:p w14:paraId="61419757" w14:textId="11A78979" w:rsidR="005E0298" w:rsidRPr="005E0298" w:rsidRDefault="005E0298" w:rsidP="005E0298">
      <w:pPr>
        <w:jc w:val="both"/>
      </w:pPr>
      <w:r w:rsidRPr="005E0298">
        <w:rPr>
          <w:b/>
          <w:bCs/>
        </w:rPr>
        <w:t>Chaque révision possède ses lignes.</w:t>
      </w:r>
      <w:r w:rsidRPr="005E0298">
        <w:t> Une révision est une ligne de la table des révisions, et tout ce qu</w:t>
      </w:r>
      <w:r w:rsidR="00064ACC">
        <w:t>’</w:t>
      </w:r>
      <w:r w:rsidRPr="005E0298">
        <w:t>elle contient — structures de coûts, tâches, liaisons, lignes de devis, valeurs du référentiel employées — est un jeu de lignes qui lui appartient en propre, marqué de son identifiant. Il n</w:t>
      </w:r>
      <w:r w:rsidR="00064ACC">
        <w:t>’</w:t>
      </w:r>
      <w:r w:rsidRPr="005E0298">
        <w:t>y a ni « version courante » partagée entre révisions, ni journal de différences à rejouer</w:t>
      </w:r>
      <w:r w:rsidR="00064ACC">
        <w:t> </w:t>
      </w:r>
      <w:r w:rsidRPr="005E0298">
        <w:t>: lire une révision, c</w:t>
      </w:r>
      <w:r w:rsidR="00064ACC">
        <w:t>’</w:t>
      </w:r>
      <w:r w:rsidRPr="005E0298">
        <w:t>est lire ses lignes, et rien d</w:t>
      </w:r>
      <w:r w:rsidR="00064ACC">
        <w:t>’</w:t>
      </w:r>
      <w:r w:rsidRPr="005E0298">
        <w:t>autre. La création d</w:t>
      </w:r>
      <w:r w:rsidR="00064ACC">
        <w:t>’</w:t>
      </w:r>
      <w:r w:rsidRPr="005E0298">
        <w:t>une révision en cours copie les lignes de la dernière révision marquée (WF-REV-0010)</w:t>
      </w:r>
      <w:r w:rsidR="00064ACC">
        <w:t> </w:t>
      </w:r>
      <w:r w:rsidRPr="005E0298">
        <w:t>; le marquage ne copie rien, il change l</w:t>
      </w:r>
      <w:r w:rsidR="00064ACC">
        <w:t>’</w:t>
      </w:r>
      <w:r w:rsidRPr="005E0298">
        <w:t>état de la révision</w:t>
      </w:r>
      <w:r w:rsidR="00064ACC">
        <w:t> </w:t>
      </w:r>
      <w:r w:rsidRPr="005E0298">
        <w:t>; l</w:t>
      </w:r>
      <w:r w:rsidR="00064ACC">
        <w:t>’</w:t>
      </w:r>
      <w:r w:rsidRPr="005E0298">
        <w:t>abandon d</w:t>
      </w:r>
      <w:r w:rsidR="00064ACC">
        <w:t>’</w:t>
      </w:r>
      <w:r w:rsidRPr="005E0298">
        <w:t>une révision en cours supprime ses lignes. La révision en cours et les révisions marquées vivent dans les mêmes tables</w:t>
      </w:r>
      <w:r w:rsidR="00064ACC">
        <w:t> </w:t>
      </w:r>
      <w:r w:rsidRPr="005E0298">
        <w:t>: une révision en cours est une révision comme une autre, que l</w:t>
      </w:r>
      <w:r w:rsidR="00064ACC">
        <w:t>’</w:t>
      </w:r>
      <w:r w:rsidRPr="005E0298">
        <w:t>on peut encore modifier.</w:t>
      </w:r>
    </w:p>
    <w:p w14:paraId="2C57BC7F" w14:textId="40A2AC96" w:rsidR="005E0298" w:rsidRPr="005E0298" w:rsidRDefault="005E0298" w:rsidP="005E0298">
      <w:pPr>
        <w:jc w:val="both"/>
      </w:pPr>
      <w:r w:rsidRPr="005E0298">
        <w:t xml:space="preserve">Ce choix a été fait contre le </w:t>
      </w:r>
      <w:proofErr w:type="spellStart"/>
      <w:r w:rsidRPr="005E0298">
        <w:t>versionnement</w:t>
      </w:r>
      <w:proofErr w:type="spellEnd"/>
      <w:r w:rsidRPr="005E0298">
        <w:t xml:space="preserve"> ligne à ligne, qui n</w:t>
      </w:r>
      <w:r w:rsidR="00064ACC">
        <w:t>’</w:t>
      </w:r>
      <w:r w:rsidRPr="005E0298">
        <w:t>aurait conservé que ce qui change entre deux revues. Il coûte de l</w:t>
      </w:r>
      <w:r w:rsidR="00064ACC">
        <w:t>’</w:t>
      </w:r>
      <w:r w:rsidRPr="005E0298">
        <w:t>espace — dix mille lignes par révision, cent quatre-vingts révisions par projet au plus, de l</w:t>
      </w:r>
      <w:r w:rsidR="00064ACC">
        <w:t>’</w:t>
      </w:r>
      <w:r w:rsidRPr="005E0298">
        <w:t>ordre du milliard de lignes sur la durée de rétention, soit 150 à 200 Go (§4.6.2) — et il achète la simplicité de tout ce qui lit</w:t>
      </w:r>
      <w:r w:rsidR="00064ACC">
        <w:t> </w:t>
      </w:r>
      <w:r w:rsidRPr="005E0298">
        <w:t>: une révision se lit par une requête, deux révisions se comparent par une jointure, et aucun indicateur ne dépend d</w:t>
      </w:r>
      <w:r w:rsidR="00064ACC">
        <w:t>’</w:t>
      </w:r>
      <w:r w:rsidRPr="005E0298">
        <w:t>une reconstitution. Les tables qui portent le contenu des révisions sont partitionnées par projet, parce qu</w:t>
      </w:r>
      <w:r w:rsidR="00064ACC">
        <w:t>’</w:t>
      </w:r>
      <w:r w:rsidRPr="005E0298">
        <w:t>aucune requête n</w:t>
      </w:r>
      <w:r w:rsidR="00064ACC">
        <w:t>’</w:t>
      </w:r>
      <w:r w:rsidRPr="005E0298">
        <w:t>a besoin de traverser deux projets à la fois</w:t>
      </w:r>
      <w:r w:rsidR="00064ACC">
        <w:t> </w:t>
      </w:r>
      <w:r w:rsidRPr="005E0298">
        <w:t>: le portefeuille ne lit que les indicateurs conservés.</w:t>
      </w:r>
    </w:p>
    <w:p w14:paraId="3CE73073" w14:textId="580F7672" w:rsidR="005E0298" w:rsidRPr="005E0298" w:rsidRDefault="005E0298" w:rsidP="005E0298">
      <w:pPr>
        <w:jc w:val="both"/>
      </w:pPr>
      <w:r w:rsidRPr="005E0298">
        <w:rPr>
          <w:b/>
          <w:bCs/>
        </w:rPr>
        <w:t>L</w:t>
      </w:r>
      <w:r w:rsidR="00064ACC">
        <w:rPr>
          <w:b/>
          <w:bCs/>
        </w:rPr>
        <w:t>’</w:t>
      </w:r>
      <w:r w:rsidRPr="005E0298">
        <w:rPr>
          <w:b/>
          <w:bCs/>
        </w:rPr>
        <w:t>immuabilité est tenue par la base, pas seulement par les services.</w:t>
      </w:r>
      <w:r w:rsidRPr="005E0298">
        <w:t> Le §4.1.2 fait des services l</w:t>
      </w:r>
      <w:r w:rsidR="00064ACC">
        <w:t>’</w:t>
      </w:r>
      <w:r w:rsidRPr="005E0298">
        <w:t>autorité sur les règles métier, et c</w:t>
      </w:r>
      <w:r w:rsidR="00064ACC">
        <w:t>’</w:t>
      </w:r>
      <w:r w:rsidRPr="005E0298">
        <w:t>est là que le refus de modifier une révision marquée est d</w:t>
      </w:r>
      <w:r w:rsidR="00064ACC">
        <w:t>’</w:t>
      </w:r>
      <w:r w:rsidRPr="005E0298">
        <w:t>abord appliqué. Mais une règle qui n</w:t>
      </w:r>
      <w:r w:rsidR="00064ACC">
        <w:t>’</w:t>
      </w:r>
      <w:r w:rsidRPr="005E0298">
        <w:t>existe que dans le code est à la merci d</w:t>
      </w:r>
      <w:r w:rsidR="00064ACC">
        <w:t>’</w:t>
      </w:r>
      <w:r w:rsidRPr="005E0298">
        <w:t>une migration, d</w:t>
      </w:r>
      <w:r w:rsidR="00064ACC">
        <w:t>’</w:t>
      </w:r>
      <w:r w:rsidRPr="005E0298">
        <w:t>un script d</w:t>
      </w:r>
      <w:r w:rsidR="00064ACC">
        <w:t>’</w:t>
      </w:r>
      <w:r w:rsidRPr="005E0298">
        <w:t>exploitation ou d</w:t>
      </w:r>
      <w:r w:rsidR="00064ACC">
        <w:t>’</w:t>
      </w:r>
      <w:r w:rsidRPr="005E0298">
        <w:t>un bug</w:t>
      </w:r>
      <w:r w:rsidR="00064ACC">
        <w:t> </w:t>
      </w:r>
      <w:r w:rsidRPr="005E0298">
        <w:t xml:space="preserve">: la base refuse elle-même toute </w:t>
      </w:r>
      <w:r w:rsidRPr="005E0298">
        <w:lastRenderedPageBreak/>
        <w:t>modification ou suppression d</w:t>
      </w:r>
      <w:r w:rsidR="00064ACC">
        <w:t>’</w:t>
      </w:r>
      <w:r w:rsidRPr="005E0298">
        <w:t>une ligne appartenant à une révision marquée. Les seuls attributs d</w:t>
      </w:r>
      <w:r w:rsidR="00064ACC">
        <w:t>’</w:t>
      </w:r>
      <w:r w:rsidRPr="005E0298">
        <w:t>une révision qui changent après son marquage sont ceux que le §3 désigne</w:t>
      </w:r>
      <w:r w:rsidR="00064ACC">
        <w:t> </w:t>
      </w:r>
      <w:r w:rsidRPr="005E0298">
        <w:t>: le caractère de référence (WF-REV-0040). Un objet du projet référencé par une révision marquée — un sous-projet, un poste du lotissement — n</w:t>
      </w:r>
      <w:r w:rsidR="00064ACC">
        <w:t>’</w:t>
      </w:r>
      <w:r w:rsidRPr="005E0298">
        <w:t>est jamais supprimé physiquement.</w:t>
      </w:r>
    </w:p>
    <w:p w14:paraId="0C3A7D3A" w14:textId="27952603" w:rsidR="005E0298" w:rsidRPr="005E0298" w:rsidRDefault="005E0298" w:rsidP="005E0298">
      <w:pPr>
        <w:jc w:val="both"/>
      </w:pPr>
      <w:r w:rsidRPr="005E0298">
        <w:rPr>
          <w:b/>
          <w:bCs/>
        </w:rPr>
        <w:t>Les objets ont une identité qui traverse les révisions.</w:t>
      </w:r>
      <w:r w:rsidRPr="005E0298">
        <w:t> Une tâche copiée de révision en révision est la même tâche</w:t>
      </w:r>
      <w:r w:rsidR="00064ACC">
        <w:t> </w:t>
      </w:r>
      <w:r w:rsidRPr="005E0298">
        <w:t>: c</w:t>
      </w:r>
      <w:r w:rsidR="00064ACC">
        <w:t>’</w:t>
      </w:r>
      <w:r w:rsidRPr="005E0298">
        <w:t>est ce qui permet de comparer deux révisions (WF-REV-0080), de suivre un jalon de revue en revue sur le diagramme temps/temps (WF-IND-0090), et de garder une inscription à une chronologie (WF-PLA-0060). Chaque tâche, ligne de devis et structure porte donc deux identifiants</w:t>
      </w:r>
      <w:r w:rsidR="00064ACC">
        <w:t> </w:t>
      </w:r>
      <w:r w:rsidRPr="005E0298">
        <w:t>: celui de sa ligne, propre à la révision, et celui de sa lignée, stable d</w:t>
      </w:r>
      <w:r w:rsidR="00064ACC">
        <w:t>’</w:t>
      </w:r>
      <w:r w:rsidRPr="005E0298">
        <w:t>une révision à l</w:t>
      </w:r>
      <w:r w:rsidR="00064ACC">
        <w:t>’</w:t>
      </w:r>
      <w:r w:rsidRPr="005E0298">
        <w:t>autre et attribué à sa première création.</w:t>
      </w:r>
    </w:p>
    <w:p w14:paraId="3AE2DE8E" w14:textId="5C40355F" w:rsidR="005E0298" w:rsidRPr="005E0298" w:rsidRDefault="005E0298" w:rsidP="005E0298">
      <w:pPr>
        <w:jc w:val="both"/>
      </w:pPr>
      <w:r w:rsidRPr="005E0298">
        <w:rPr>
          <w:b/>
          <w:bCs/>
        </w:rPr>
        <w:t>Les indicateurs d</w:t>
      </w:r>
      <w:r w:rsidR="00064ACC">
        <w:rPr>
          <w:b/>
          <w:bCs/>
        </w:rPr>
        <w:t>’</w:t>
      </w:r>
      <w:r w:rsidRPr="005E0298">
        <w:rPr>
          <w:b/>
          <w:bCs/>
        </w:rPr>
        <w:t>une révision marquée sont calculés une fois.</w:t>
      </w:r>
      <w:r w:rsidRPr="005E0298">
        <w:t> WF-IND-0010 les fixe à la date de marquage et les rend invariables</w:t>
      </w:r>
      <w:r w:rsidR="00064ACC">
        <w:t> </w:t>
      </w:r>
      <w:r w:rsidRPr="005E0298">
        <w:t>; ils sont donc calculés au marquage, dans la même transaction, et conservés avec la révision, par sous-projet et pour le projet. C</w:t>
      </w:r>
      <w:r w:rsidR="00064ACC">
        <w:t>’</w:t>
      </w:r>
      <w:r w:rsidRPr="005E0298">
        <w:t>est ce qui rend le portefeuille immédiat</w:t>
      </w:r>
      <w:r w:rsidR="00064ACC">
        <w:t> </w:t>
      </w:r>
      <w:r w:rsidRPr="005E0298">
        <w:t>: une vue sur trois cents projets, ou l</w:t>
      </w:r>
      <w:r w:rsidR="00064ACC">
        <w:t>’</w:t>
      </w:r>
      <w:r w:rsidRPr="005E0298">
        <w:t>évolution trimestrielle sur vingt ans, lit des indicateurs conservés et ne touche à aucune tâche. Seuls les indicateurs de la révision en cours se recalculent, à la demande, avec le cache du §4.4.5.</w:t>
      </w:r>
    </w:p>
    <w:tbl>
      <w:tblPr>
        <w:tblStyle w:val="TableauListe6Couleur-Accentuation1"/>
        <w:tblW w:w="9067" w:type="dxa"/>
        <w:tblLook w:val="04A0" w:firstRow="1" w:lastRow="0" w:firstColumn="1" w:lastColumn="0" w:noHBand="0" w:noVBand="1"/>
      </w:tblPr>
      <w:tblGrid>
        <w:gridCol w:w="988"/>
        <w:gridCol w:w="8079"/>
      </w:tblGrid>
      <w:tr w:rsidR="005E0298" w:rsidRPr="004E0F26" w14:paraId="18A97A5F"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3C328B8" w14:textId="77777777" w:rsidR="005E0298" w:rsidRPr="004E0F26" w:rsidRDefault="005E0298" w:rsidP="006A6640">
            <w:pPr>
              <w:rPr>
                <w:sz w:val="20"/>
                <w:szCs w:val="20"/>
              </w:rPr>
            </w:pPr>
            <w:r w:rsidRPr="004E0F26">
              <w:rPr>
                <w:sz w:val="20"/>
                <w:szCs w:val="20"/>
              </w:rPr>
              <w:t>ID</w:t>
            </w:r>
          </w:p>
        </w:tc>
        <w:tc>
          <w:tcPr>
            <w:tcW w:w="8079" w:type="dxa"/>
          </w:tcPr>
          <w:p w14:paraId="30FDEE3D" w14:textId="176A92FA" w:rsidR="005E0298" w:rsidRPr="004E0F26" w:rsidRDefault="005E0298"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WF-DAT-0010-A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WF-DAT-0010-A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5E0298" w14:paraId="687320D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8C84AAE" w14:textId="77777777" w:rsidR="005E0298" w:rsidRDefault="005E0298" w:rsidP="006A6640">
            <w:r>
              <w:t>Titre</w:t>
            </w:r>
          </w:p>
        </w:tc>
        <w:tc>
          <w:tcPr>
            <w:tcW w:w="8079" w:type="dxa"/>
          </w:tcPr>
          <w:p w14:paraId="76E5C994" w14:textId="18B78FA1" w:rsidR="005E0298" w:rsidRPr="00860413" w:rsidRDefault="005E0298" w:rsidP="006A6640">
            <w:pPr>
              <w:cnfStyle w:val="000000100000" w:firstRow="0" w:lastRow="0" w:firstColumn="0" w:lastColumn="0" w:oddVBand="0" w:evenVBand="0" w:oddHBand="1" w:evenHBand="0" w:firstRowFirstColumn="0" w:firstRowLastColumn="0" w:lastRowFirstColumn="0" w:lastRowLastColumn="0"/>
              <w:rPr>
                <w:b/>
                <w:bCs/>
              </w:rPr>
            </w:pPr>
            <w:r w:rsidRPr="005E0298">
              <w:rPr>
                <w:b/>
                <w:bCs/>
              </w:rPr>
              <w:t>Copie complète des révisions</w:t>
            </w:r>
          </w:p>
        </w:tc>
      </w:tr>
      <w:tr w:rsidR="005E0298" w:rsidRPr="004E0F26" w14:paraId="52C9934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3BF8524" w14:textId="77777777" w:rsidR="005E0298" w:rsidRPr="004E0F26" w:rsidRDefault="005E0298" w:rsidP="006A6640">
            <w:pPr>
              <w:rPr>
                <w:sz w:val="20"/>
                <w:szCs w:val="20"/>
              </w:rPr>
            </w:pPr>
            <w:r w:rsidRPr="004E0F26">
              <w:rPr>
                <w:sz w:val="20"/>
                <w:szCs w:val="20"/>
              </w:rPr>
              <w:t>Flex</w:t>
            </w:r>
          </w:p>
        </w:tc>
        <w:tc>
          <w:tcPr>
            <w:tcW w:w="8079" w:type="dxa"/>
          </w:tcPr>
          <w:p w14:paraId="05636FED" w14:textId="77777777" w:rsidR="005E0298" w:rsidRPr="004E0F26" w:rsidRDefault="005E0298"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5E0298" w:rsidRPr="004E0F26" w14:paraId="021D1FF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A236C13" w14:textId="77777777" w:rsidR="005E0298" w:rsidRPr="004E0F26" w:rsidRDefault="005E0298" w:rsidP="006A6640">
            <w:pPr>
              <w:rPr>
                <w:sz w:val="20"/>
                <w:szCs w:val="20"/>
              </w:rPr>
            </w:pPr>
            <w:r w:rsidRPr="004E0F26">
              <w:rPr>
                <w:sz w:val="20"/>
                <w:szCs w:val="20"/>
              </w:rPr>
              <w:t>FBS</w:t>
            </w:r>
          </w:p>
        </w:tc>
        <w:tc>
          <w:tcPr>
            <w:tcW w:w="8079" w:type="dxa"/>
          </w:tcPr>
          <w:p w14:paraId="5BF5DC9B" w14:textId="5F897011" w:rsidR="005E0298" w:rsidRPr="004E0F26" w:rsidRDefault="005E0298" w:rsidP="006A6640">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FBS-4.</w:t>
            </w:r>
            <w:r>
              <w:rPr>
                <w:sz w:val="20"/>
                <w:szCs w:val="20"/>
              </w:rPr>
              <w:t>1</w:t>
            </w:r>
          </w:p>
        </w:tc>
      </w:tr>
      <w:tr w:rsidR="005E0298" w:rsidRPr="004E0F26" w14:paraId="69DF298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2612C84" w14:textId="77777777" w:rsidR="005E0298" w:rsidRPr="004E0F26" w:rsidRDefault="005E0298" w:rsidP="006A6640">
            <w:pPr>
              <w:rPr>
                <w:sz w:val="20"/>
                <w:szCs w:val="20"/>
              </w:rPr>
            </w:pPr>
            <w:r w:rsidRPr="004E0F26">
              <w:rPr>
                <w:sz w:val="20"/>
                <w:szCs w:val="20"/>
              </w:rPr>
              <w:t>PBS</w:t>
            </w:r>
          </w:p>
        </w:tc>
        <w:tc>
          <w:tcPr>
            <w:tcW w:w="8079" w:type="dxa"/>
          </w:tcPr>
          <w:p w14:paraId="54F5843E" w14:textId="009040AF" w:rsidR="005E0298" w:rsidRPr="004E0F26" w:rsidRDefault="005E0298" w:rsidP="006A6640">
            <w:pPr>
              <w:cnfStyle w:val="000000000000" w:firstRow="0" w:lastRow="0" w:firstColumn="0" w:lastColumn="0" w:oddVBand="0" w:evenVBand="0" w:oddHBand="0" w:evenHBand="0" w:firstRowFirstColumn="0" w:firstRowLastColumn="0" w:lastRowFirstColumn="0" w:lastRowLastColumn="0"/>
              <w:rPr>
                <w:sz w:val="20"/>
                <w:szCs w:val="20"/>
              </w:rPr>
            </w:pPr>
            <w:r w:rsidRPr="005E0298">
              <w:rPr>
                <w:sz w:val="20"/>
                <w:szCs w:val="20"/>
              </w:rPr>
              <w:t>PBS-3</w:t>
            </w:r>
          </w:p>
        </w:tc>
      </w:tr>
      <w:tr w:rsidR="005E0298" w14:paraId="167C1BD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148BBD8" w14:textId="77777777" w:rsidR="005E0298" w:rsidRDefault="005E0298" w:rsidP="006A6640">
            <w:r>
              <w:t>Corp</w:t>
            </w:r>
          </w:p>
        </w:tc>
        <w:tc>
          <w:tcPr>
            <w:tcW w:w="8079" w:type="dxa"/>
          </w:tcPr>
          <w:p w14:paraId="4E5B0FDB" w14:textId="3906AD14" w:rsidR="005E0298" w:rsidRDefault="002776B9" w:rsidP="006A6640">
            <w:pPr>
              <w:jc w:val="both"/>
              <w:cnfStyle w:val="000000100000" w:firstRow="0" w:lastRow="0" w:firstColumn="0" w:lastColumn="0" w:oddVBand="0" w:evenVBand="0" w:oddHBand="1" w:evenHBand="0" w:firstRowFirstColumn="0" w:firstRowLastColumn="0" w:lastRowFirstColumn="0" w:lastRowLastColumn="0"/>
            </w:pPr>
            <w:r w:rsidRPr="002776B9">
              <w:t>Chaque révision possède en propre l</w:t>
            </w:r>
            <w:r w:rsidR="00064ACC">
              <w:t>’</w:t>
            </w:r>
            <w:r w:rsidRPr="002776B9">
              <w:t>ensemble des lignes qui la décrivent</w:t>
            </w:r>
            <w:r w:rsidR="00064ACC">
              <w:t> </w:t>
            </w:r>
            <w:r w:rsidRPr="002776B9">
              <w:t>: structures de coûts, tâches, liaisons, lignes de devis et valeurs du référentiel employées, chacune portant l</w:t>
            </w:r>
            <w:r w:rsidR="00064ACC">
              <w:t>’</w:t>
            </w:r>
            <w:r w:rsidRPr="002776B9">
              <w:t>identifiant de sa révision. La création d</w:t>
            </w:r>
            <w:r w:rsidR="00064ACC">
              <w:t>’</w:t>
            </w:r>
            <w:r w:rsidRPr="002776B9">
              <w:t>une révision en cours copie ces lignes depuis la dernière révision marquée</w:t>
            </w:r>
            <w:r w:rsidR="00064ACC">
              <w:t> </w:t>
            </w:r>
            <w:r w:rsidRPr="002776B9">
              <w:t>; le marquage ne copie rien</w:t>
            </w:r>
            <w:r w:rsidR="00064ACC">
              <w:t> </w:t>
            </w:r>
            <w:r w:rsidRPr="002776B9">
              <w:t>; l</w:t>
            </w:r>
            <w:r w:rsidR="00064ACC">
              <w:t>’</w:t>
            </w:r>
            <w:r w:rsidRPr="002776B9">
              <w:t>abandon d</w:t>
            </w:r>
            <w:r w:rsidR="00064ACC">
              <w:t>’</w:t>
            </w:r>
            <w:r w:rsidRPr="002776B9">
              <w:t>une révision en cours supprime ses lignes. La révision en cours et les révisions marquées sont conservées dans les mêmes tables.</w:t>
            </w:r>
          </w:p>
        </w:tc>
      </w:tr>
      <w:tr w:rsidR="005E0298" w:rsidRPr="004E0F26" w14:paraId="2448DCB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2454520" w14:textId="77777777" w:rsidR="005E0298" w:rsidRPr="004E0F26" w:rsidRDefault="005E0298" w:rsidP="006A6640">
            <w:pPr>
              <w:rPr>
                <w:sz w:val="20"/>
                <w:szCs w:val="20"/>
              </w:rPr>
            </w:pPr>
            <w:r w:rsidRPr="004E0F26">
              <w:rPr>
                <w:sz w:val="20"/>
                <w:szCs w:val="20"/>
              </w:rPr>
              <w:t>Motif</w:t>
            </w:r>
          </w:p>
        </w:tc>
        <w:tc>
          <w:tcPr>
            <w:tcW w:w="8079" w:type="dxa"/>
          </w:tcPr>
          <w:p w14:paraId="2679A8AE" w14:textId="595E4A88" w:rsidR="005E0298" w:rsidRPr="004E0F26" w:rsidRDefault="002776B9" w:rsidP="006A6640">
            <w:pPr>
              <w:cnfStyle w:val="000000000000" w:firstRow="0" w:lastRow="0" w:firstColumn="0" w:lastColumn="0" w:oddVBand="0" w:evenVBand="0" w:oddHBand="0" w:evenHBand="0" w:firstRowFirstColumn="0" w:firstRowLastColumn="0" w:lastRowFirstColumn="0" w:lastRowLastColumn="0"/>
              <w:rPr>
                <w:sz w:val="20"/>
                <w:szCs w:val="20"/>
              </w:rPr>
            </w:pPr>
            <w:r w:rsidRPr="002776B9">
              <w:rPr>
                <w:sz w:val="20"/>
                <w:szCs w:val="20"/>
              </w:rPr>
              <w:t>Lire une révision doit être une requête, pas une reconstitution</w:t>
            </w:r>
            <w:r w:rsidR="00064ACC">
              <w:rPr>
                <w:sz w:val="20"/>
                <w:szCs w:val="20"/>
              </w:rPr>
              <w:t> </w:t>
            </w:r>
            <w:r w:rsidRPr="002776B9">
              <w:rPr>
                <w:sz w:val="20"/>
                <w:szCs w:val="20"/>
              </w:rPr>
              <w:t>: c</w:t>
            </w:r>
            <w:r w:rsidR="00064ACC">
              <w:rPr>
                <w:sz w:val="20"/>
                <w:szCs w:val="20"/>
              </w:rPr>
              <w:t>’</w:t>
            </w:r>
            <w:r w:rsidRPr="002776B9">
              <w:rPr>
                <w:sz w:val="20"/>
                <w:szCs w:val="20"/>
              </w:rPr>
              <w:t>est ce dont dépendent la comparaison de deux révisions, le diagramme temps/temps et la relecture d</w:t>
            </w:r>
            <w:r w:rsidR="00064ACC">
              <w:rPr>
                <w:sz w:val="20"/>
                <w:szCs w:val="20"/>
              </w:rPr>
              <w:t>’</w:t>
            </w:r>
            <w:r w:rsidRPr="002776B9">
              <w:rPr>
                <w:sz w:val="20"/>
                <w:szCs w:val="20"/>
              </w:rPr>
              <w:t xml:space="preserve">une offre des années plus tard. Le </w:t>
            </w:r>
            <w:proofErr w:type="spellStart"/>
            <w:r w:rsidRPr="002776B9">
              <w:rPr>
                <w:sz w:val="20"/>
                <w:szCs w:val="20"/>
              </w:rPr>
              <w:t>versionnement</w:t>
            </w:r>
            <w:proofErr w:type="spellEnd"/>
            <w:r w:rsidRPr="002776B9">
              <w:rPr>
                <w:sz w:val="20"/>
                <w:szCs w:val="20"/>
              </w:rPr>
              <w:t xml:space="preserve"> ligne à ligne aurait divisé l</w:t>
            </w:r>
            <w:r w:rsidR="00064ACC">
              <w:rPr>
                <w:sz w:val="20"/>
                <w:szCs w:val="20"/>
              </w:rPr>
              <w:t>’</w:t>
            </w:r>
            <w:r w:rsidRPr="002776B9">
              <w:rPr>
                <w:sz w:val="20"/>
                <w:szCs w:val="20"/>
              </w:rPr>
              <w:t>espace par le taux de changement entre deux revues, au prix d</w:t>
            </w:r>
            <w:r w:rsidR="00064ACC">
              <w:rPr>
                <w:sz w:val="20"/>
                <w:szCs w:val="20"/>
              </w:rPr>
              <w:t>’</w:t>
            </w:r>
            <w:r w:rsidRPr="002776B9">
              <w:rPr>
                <w:sz w:val="20"/>
                <w:szCs w:val="20"/>
              </w:rPr>
              <w:t>une complexité portée par toutes les lectures. Le volume qui en résulte est connu et tenable (§4.6.2).</w:t>
            </w:r>
          </w:p>
        </w:tc>
      </w:tr>
      <w:tr w:rsidR="005E0298" w:rsidRPr="004E0F26" w14:paraId="70E15AF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A478F6E" w14:textId="77777777" w:rsidR="005E0298" w:rsidRPr="004E0F26" w:rsidRDefault="005E0298" w:rsidP="006A6640">
            <w:pPr>
              <w:rPr>
                <w:sz w:val="20"/>
                <w:szCs w:val="20"/>
              </w:rPr>
            </w:pPr>
            <w:r w:rsidRPr="004E0F26">
              <w:rPr>
                <w:sz w:val="20"/>
                <w:szCs w:val="20"/>
              </w:rPr>
              <w:t>Vérif</w:t>
            </w:r>
          </w:p>
        </w:tc>
        <w:tc>
          <w:tcPr>
            <w:tcW w:w="8079" w:type="dxa"/>
          </w:tcPr>
          <w:p w14:paraId="46561E9E" w14:textId="64711861" w:rsidR="005E0298" w:rsidRPr="004E0F26" w:rsidRDefault="002776B9" w:rsidP="006A6640">
            <w:pPr>
              <w:cnfStyle w:val="000000100000" w:firstRow="0" w:lastRow="0" w:firstColumn="0" w:lastColumn="0" w:oddVBand="0" w:evenVBand="0" w:oddHBand="1" w:evenHBand="0" w:firstRowFirstColumn="0" w:firstRowLastColumn="0" w:lastRowFirstColumn="0" w:lastRowLastColumn="0"/>
              <w:rPr>
                <w:sz w:val="20"/>
                <w:szCs w:val="20"/>
              </w:rPr>
            </w:pPr>
            <w:r w:rsidRPr="002776B9">
              <w:rPr>
                <w:sz w:val="20"/>
                <w:szCs w:val="20"/>
              </w:rPr>
              <w:t>Après marquage d</w:t>
            </w:r>
            <w:r w:rsidR="00064ACC">
              <w:rPr>
                <w:sz w:val="20"/>
                <w:szCs w:val="20"/>
              </w:rPr>
              <w:t>’</w:t>
            </w:r>
            <w:r w:rsidRPr="002776B9">
              <w:rPr>
                <w:sz w:val="20"/>
                <w:szCs w:val="20"/>
              </w:rPr>
              <w:t>une révision puis création de la suivante, le nombre de lignes de chaque table portant l</w:t>
            </w:r>
            <w:r w:rsidR="00064ACC">
              <w:rPr>
                <w:sz w:val="20"/>
                <w:szCs w:val="20"/>
              </w:rPr>
              <w:t>’</w:t>
            </w:r>
            <w:r w:rsidRPr="002776B9">
              <w:rPr>
                <w:sz w:val="20"/>
                <w:szCs w:val="20"/>
              </w:rPr>
              <w:t>identifiant de la nouvelle révision égale celui de la révision marquée. Une modification dans la révision en cours ne change aucune ligne portant l</w:t>
            </w:r>
            <w:r w:rsidR="00064ACC">
              <w:rPr>
                <w:sz w:val="20"/>
                <w:szCs w:val="20"/>
              </w:rPr>
              <w:t>’</w:t>
            </w:r>
            <w:r w:rsidRPr="002776B9">
              <w:rPr>
                <w:sz w:val="20"/>
                <w:szCs w:val="20"/>
              </w:rPr>
              <w:t>identifiant d</w:t>
            </w:r>
            <w:r w:rsidR="00064ACC">
              <w:rPr>
                <w:sz w:val="20"/>
                <w:szCs w:val="20"/>
              </w:rPr>
              <w:t>’</w:t>
            </w:r>
            <w:r w:rsidRPr="002776B9">
              <w:rPr>
                <w:sz w:val="20"/>
                <w:szCs w:val="20"/>
              </w:rPr>
              <w:t>une révision marquée. L</w:t>
            </w:r>
            <w:r w:rsidR="00064ACC">
              <w:rPr>
                <w:sz w:val="20"/>
                <w:szCs w:val="20"/>
              </w:rPr>
              <w:t>’</w:t>
            </w:r>
            <w:r w:rsidRPr="002776B9">
              <w:rPr>
                <w:sz w:val="20"/>
                <w:szCs w:val="20"/>
              </w:rPr>
              <w:t>abandon d</w:t>
            </w:r>
            <w:r w:rsidR="00064ACC">
              <w:rPr>
                <w:sz w:val="20"/>
                <w:szCs w:val="20"/>
              </w:rPr>
              <w:t>’</w:t>
            </w:r>
            <w:r w:rsidRPr="002776B9">
              <w:rPr>
                <w:sz w:val="20"/>
                <w:szCs w:val="20"/>
              </w:rPr>
              <w:t>une révision en cours ne laisse aucune ligne portant son identifiant.</w:t>
            </w:r>
          </w:p>
        </w:tc>
      </w:tr>
    </w:tbl>
    <w:p w14:paraId="4961BC4A" w14:textId="77777777" w:rsidR="005E0298" w:rsidRDefault="005E0298" w:rsidP="005E0298">
      <w:pPr>
        <w:jc w:val="both"/>
      </w:pPr>
    </w:p>
    <w:tbl>
      <w:tblPr>
        <w:tblStyle w:val="TableauListe6Couleur-Accentuation1"/>
        <w:tblW w:w="9067" w:type="dxa"/>
        <w:tblLook w:val="04A0" w:firstRow="1" w:lastRow="0" w:firstColumn="1" w:lastColumn="0" w:noHBand="0" w:noVBand="1"/>
      </w:tblPr>
      <w:tblGrid>
        <w:gridCol w:w="988"/>
        <w:gridCol w:w="8079"/>
      </w:tblGrid>
      <w:tr w:rsidR="005E0298" w:rsidRPr="004E0F26" w14:paraId="5F29BD41"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8ADDCF" w14:textId="77777777" w:rsidR="005E0298" w:rsidRPr="004E0F26" w:rsidRDefault="005E0298" w:rsidP="006A6640">
            <w:pPr>
              <w:rPr>
                <w:sz w:val="20"/>
                <w:szCs w:val="20"/>
              </w:rPr>
            </w:pPr>
            <w:r w:rsidRPr="004E0F26">
              <w:rPr>
                <w:sz w:val="20"/>
                <w:szCs w:val="20"/>
              </w:rPr>
              <w:t>ID</w:t>
            </w:r>
          </w:p>
        </w:tc>
        <w:tc>
          <w:tcPr>
            <w:tcW w:w="8079" w:type="dxa"/>
          </w:tcPr>
          <w:p w14:paraId="3A6C1335" w14:textId="08EB74E0" w:rsidR="005E0298" w:rsidRPr="004E0F26" w:rsidRDefault="005E0298"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WF-DAT-00</w:t>
            </w:r>
            <w:r>
              <w:rPr>
                <w:sz w:val="20"/>
                <w:szCs w:val="20"/>
              </w:rPr>
              <w:t>2</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WF-DAT-00</w:instrText>
            </w:r>
            <w:r>
              <w:rPr>
                <w:sz w:val="20"/>
                <w:szCs w:val="20"/>
              </w:rPr>
              <w:instrText>2</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5E0298" w14:paraId="1A53244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F4E611F" w14:textId="77777777" w:rsidR="005E0298" w:rsidRDefault="005E0298" w:rsidP="006A6640">
            <w:r>
              <w:t>Titre</w:t>
            </w:r>
          </w:p>
        </w:tc>
        <w:tc>
          <w:tcPr>
            <w:tcW w:w="8079" w:type="dxa"/>
          </w:tcPr>
          <w:p w14:paraId="5CF0BB6D" w14:textId="665C7A60" w:rsidR="005E0298" w:rsidRPr="00860413" w:rsidRDefault="005E0298" w:rsidP="006A6640">
            <w:pPr>
              <w:cnfStyle w:val="000000100000" w:firstRow="0" w:lastRow="0" w:firstColumn="0" w:lastColumn="0" w:oddVBand="0" w:evenVBand="0" w:oddHBand="1" w:evenHBand="0" w:firstRowFirstColumn="0" w:firstRowLastColumn="0" w:lastRowFirstColumn="0" w:lastRowLastColumn="0"/>
              <w:rPr>
                <w:b/>
                <w:bCs/>
              </w:rPr>
            </w:pPr>
            <w:r w:rsidRPr="005E0298">
              <w:rPr>
                <w:b/>
                <w:bCs/>
              </w:rPr>
              <w:t>Immuabilité garantie par la base</w:t>
            </w:r>
          </w:p>
        </w:tc>
      </w:tr>
      <w:tr w:rsidR="005E0298" w:rsidRPr="004E0F26" w14:paraId="2124C39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2A3B647" w14:textId="77777777" w:rsidR="005E0298" w:rsidRPr="004E0F26" w:rsidRDefault="005E0298" w:rsidP="006A6640">
            <w:pPr>
              <w:rPr>
                <w:sz w:val="20"/>
                <w:szCs w:val="20"/>
              </w:rPr>
            </w:pPr>
            <w:r w:rsidRPr="004E0F26">
              <w:rPr>
                <w:sz w:val="20"/>
                <w:szCs w:val="20"/>
              </w:rPr>
              <w:t>Flex</w:t>
            </w:r>
          </w:p>
        </w:tc>
        <w:tc>
          <w:tcPr>
            <w:tcW w:w="8079" w:type="dxa"/>
          </w:tcPr>
          <w:p w14:paraId="5D946648" w14:textId="77777777" w:rsidR="005E0298" w:rsidRPr="004E0F26" w:rsidRDefault="005E0298"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5E0298" w:rsidRPr="004E0F26" w14:paraId="159F89A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A70EDEC" w14:textId="77777777" w:rsidR="005E0298" w:rsidRPr="004E0F26" w:rsidRDefault="005E0298" w:rsidP="006A6640">
            <w:pPr>
              <w:rPr>
                <w:sz w:val="20"/>
                <w:szCs w:val="20"/>
              </w:rPr>
            </w:pPr>
            <w:r w:rsidRPr="004E0F26">
              <w:rPr>
                <w:sz w:val="20"/>
                <w:szCs w:val="20"/>
              </w:rPr>
              <w:lastRenderedPageBreak/>
              <w:t>FBS</w:t>
            </w:r>
          </w:p>
        </w:tc>
        <w:tc>
          <w:tcPr>
            <w:tcW w:w="8079" w:type="dxa"/>
          </w:tcPr>
          <w:p w14:paraId="79643DB0" w14:textId="77777777" w:rsidR="005E0298" w:rsidRPr="004E0F26" w:rsidRDefault="005E0298" w:rsidP="006A6640">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FBS-4.</w:t>
            </w:r>
            <w:r>
              <w:rPr>
                <w:sz w:val="20"/>
                <w:szCs w:val="20"/>
              </w:rPr>
              <w:t>1</w:t>
            </w:r>
          </w:p>
        </w:tc>
      </w:tr>
      <w:tr w:rsidR="005E0298" w:rsidRPr="004E0F26" w14:paraId="11BE0E8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4711AFF" w14:textId="77777777" w:rsidR="005E0298" w:rsidRPr="004E0F26" w:rsidRDefault="005E0298" w:rsidP="006A6640">
            <w:pPr>
              <w:rPr>
                <w:sz w:val="20"/>
                <w:szCs w:val="20"/>
              </w:rPr>
            </w:pPr>
            <w:r w:rsidRPr="004E0F26">
              <w:rPr>
                <w:sz w:val="20"/>
                <w:szCs w:val="20"/>
              </w:rPr>
              <w:t>PBS</w:t>
            </w:r>
          </w:p>
        </w:tc>
        <w:tc>
          <w:tcPr>
            <w:tcW w:w="8079" w:type="dxa"/>
          </w:tcPr>
          <w:p w14:paraId="2225731E" w14:textId="77777777" w:rsidR="005E0298" w:rsidRPr="004E0F26" w:rsidRDefault="005E0298" w:rsidP="006A6640">
            <w:pPr>
              <w:cnfStyle w:val="000000000000" w:firstRow="0" w:lastRow="0" w:firstColumn="0" w:lastColumn="0" w:oddVBand="0" w:evenVBand="0" w:oddHBand="0" w:evenHBand="0" w:firstRowFirstColumn="0" w:firstRowLastColumn="0" w:lastRowFirstColumn="0" w:lastRowLastColumn="0"/>
              <w:rPr>
                <w:sz w:val="20"/>
                <w:szCs w:val="20"/>
              </w:rPr>
            </w:pPr>
            <w:r w:rsidRPr="005E0298">
              <w:rPr>
                <w:sz w:val="20"/>
                <w:szCs w:val="20"/>
              </w:rPr>
              <w:t>PBS-3</w:t>
            </w:r>
          </w:p>
        </w:tc>
      </w:tr>
      <w:tr w:rsidR="005E0298" w14:paraId="45E673A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33F4514" w14:textId="77777777" w:rsidR="005E0298" w:rsidRDefault="005E0298" w:rsidP="006A6640">
            <w:r>
              <w:t>Corp</w:t>
            </w:r>
          </w:p>
        </w:tc>
        <w:tc>
          <w:tcPr>
            <w:tcW w:w="8079" w:type="dxa"/>
          </w:tcPr>
          <w:p w14:paraId="6D49DE6A" w14:textId="5532BD21" w:rsidR="005E0298" w:rsidRDefault="002776B9" w:rsidP="006A6640">
            <w:pPr>
              <w:jc w:val="both"/>
              <w:cnfStyle w:val="000000100000" w:firstRow="0" w:lastRow="0" w:firstColumn="0" w:lastColumn="0" w:oddVBand="0" w:evenVBand="0" w:oddHBand="1" w:evenHBand="0" w:firstRowFirstColumn="0" w:firstRowLastColumn="0" w:lastRowFirstColumn="0" w:lastRowLastColumn="0"/>
            </w:pPr>
            <w:r w:rsidRPr="002776B9">
              <w:t>La base de données refuse toute modification et toute suppression d</w:t>
            </w:r>
            <w:r w:rsidR="00064ACC">
              <w:t>’</w:t>
            </w:r>
            <w:r w:rsidRPr="002776B9">
              <w:t>une ligne appartenant à une révision marquée, quel que soit le client qui la tente. Sur la ligne de la révision elle-même, seuls le caractère de référence et les attributs que le §3 déclare modifiables après marquage peuvent changer. Un objet du projet référencé par une révision marquée n</w:t>
            </w:r>
            <w:r w:rsidR="00064ACC">
              <w:t>’</w:t>
            </w:r>
            <w:r w:rsidRPr="002776B9">
              <w:t>est jamais supprimé physiquement.</w:t>
            </w:r>
          </w:p>
        </w:tc>
      </w:tr>
      <w:tr w:rsidR="005E0298" w:rsidRPr="004E0F26" w14:paraId="4246E1F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4EFC448" w14:textId="77777777" w:rsidR="005E0298" w:rsidRPr="004E0F26" w:rsidRDefault="005E0298" w:rsidP="006A6640">
            <w:pPr>
              <w:rPr>
                <w:sz w:val="20"/>
                <w:szCs w:val="20"/>
              </w:rPr>
            </w:pPr>
            <w:r w:rsidRPr="004E0F26">
              <w:rPr>
                <w:sz w:val="20"/>
                <w:szCs w:val="20"/>
              </w:rPr>
              <w:t>Motif</w:t>
            </w:r>
          </w:p>
        </w:tc>
        <w:tc>
          <w:tcPr>
            <w:tcW w:w="8079" w:type="dxa"/>
          </w:tcPr>
          <w:p w14:paraId="6D49C63C" w14:textId="0C1D4F6C" w:rsidR="005E0298" w:rsidRPr="004E0F26" w:rsidRDefault="002776B9" w:rsidP="006A6640">
            <w:pPr>
              <w:cnfStyle w:val="000000000000" w:firstRow="0" w:lastRow="0" w:firstColumn="0" w:lastColumn="0" w:oddVBand="0" w:evenVBand="0" w:oddHBand="0" w:evenHBand="0" w:firstRowFirstColumn="0" w:firstRowLastColumn="0" w:lastRowFirstColumn="0" w:lastRowLastColumn="0"/>
              <w:rPr>
                <w:sz w:val="20"/>
                <w:szCs w:val="20"/>
              </w:rPr>
            </w:pPr>
            <w:r w:rsidRPr="002776B9">
              <w:rPr>
                <w:sz w:val="20"/>
                <w:szCs w:val="20"/>
              </w:rPr>
              <w:t>Les services appliquent la règle en premier (§4.1.2), mais une migration, un script d</w:t>
            </w:r>
            <w:r w:rsidR="00064ACC">
              <w:rPr>
                <w:sz w:val="20"/>
                <w:szCs w:val="20"/>
              </w:rPr>
              <w:t>’</w:t>
            </w:r>
            <w:r w:rsidRPr="002776B9">
              <w:rPr>
                <w:sz w:val="20"/>
                <w:szCs w:val="20"/>
              </w:rPr>
              <w:t>exploitation ou un défaut du code passent à côté d</w:t>
            </w:r>
            <w:r w:rsidR="00064ACC">
              <w:rPr>
                <w:sz w:val="20"/>
                <w:szCs w:val="20"/>
              </w:rPr>
              <w:t>’</w:t>
            </w:r>
            <w:r w:rsidRPr="002776B9">
              <w:rPr>
                <w:sz w:val="20"/>
                <w:szCs w:val="20"/>
              </w:rPr>
              <w:t>eux. L</w:t>
            </w:r>
            <w:r w:rsidR="00064ACC">
              <w:rPr>
                <w:sz w:val="20"/>
                <w:szCs w:val="20"/>
              </w:rPr>
              <w:t>’</w:t>
            </w:r>
            <w:r w:rsidRPr="002776B9">
              <w:rPr>
                <w:sz w:val="20"/>
                <w:szCs w:val="20"/>
              </w:rPr>
              <w:t>immuabilité d</w:t>
            </w:r>
            <w:r w:rsidR="00064ACC">
              <w:rPr>
                <w:sz w:val="20"/>
                <w:szCs w:val="20"/>
              </w:rPr>
              <w:t>’</w:t>
            </w:r>
            <w:r w:rsidRPr="002776B9">
              <w:rPr>
                <w:sz w:val="20"/>
                <w:szCs w:val="20"/>
              </w:rPr>
              <w:t>une révision marquée est ce sur quoi reposent le budget de référence et tous les indicateurs</w:t>
            </w:r>
            <w:r w:rsidR="00064ACC">
              <w:rPr>
                <w:sz w:val="20"/>
                <w:szCs w:val="20"/>
              </w:rPr>
              <w:t> </w:t>
            </w:r>
            <w:r w:rsidRPr="002776B9">
              <w:rPr>
                <w:sz w:val="20"/>
                <w:szCs w:val="20"/>
              </w:rPr>
              <w:t>: elle ne peut dépendre du seul code.</w:t>
            </w:r>
          </w:p>
        </w:tc>
      </w:tr>
      <w:tr w:rsidR="005E0298" w:rsidRPr="004E0F26" w14:paraId="4244465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4575F14" w14:textId="77777777" w:rsidR="005E0298" w:rsidRPr="004E0F26" w:rsidRDefault="005E0298" w:rsidP="006A6640">
            <w:pPr>
              <w:rPr>
                <w:sz w:val="20"/>
                <w:szCs w:val="20"/>
              </w:rPr>
            </w:pPr>
            <w:r w:rsidRPr="004E0F26">
              <w:rPr>
                <w:sz w:val="20"/>
                <w:szCs w:val="20"/>
              </w:rPr>
              <w:t>Vérif</w:t>
            </w:r>
          </w:p>
        </w:tc>
        <w:tc>
          <w:tcPr>
            <w:tcW w:w="8079" w:type="dxa"/>
          </w:tcPr>
          <w:p w14:paraId="16E74B66" w14:textId="347B4175" w:rsidR="005E0298" w:rsidRPr="004E0F26" w:rsidRDefault="002776B9" w:rsidP="006A6640">
            <w:pPr>
              <w:cnfStyle w:val="000000100000" w:firstRow="0" w:lastRow="0" w:firstColumn="0" w:lastColumn="0" w:oddVBand="0" w:evenVBand="0" w:oddHBand="1" w:evenHBand="0" w:firstRowFirstColumn="0" w:firstRowLastColumn="0" w:lastRowFirstColumn="0" w:lastRowLastColumn="0"/>
              <w:rPr>
                <w:sz w:val="20"/>
                <w:szCs w:val="20"/>
              </w:rPr>
            </w:pPr>
            <w:r w:rsidRPr="002776B9">
              <w:rPr>
                <w:sz w:val="20"/>
                <w:szCs w:val="20"/>
              </w:rPr>
              <w:t>Une mise à jour ou une suppression exécutée directement en base sur une tâche, une ligne de devis ou une valeur de référentiel d</w:t>
            </w:r>
            <w:r w:rsidR="00064ACC">
              <w:rPr>
                <w:sz w:val="20"/>
                <w:szCs w:val="20"/>
              </w:rPr>
              <w:t>’</w:t>
            </w:r>
            <w:r w:rsidRPr="002776B9">
              <w:rPr>
                <w:sz w:val="20"/>
                <w:szCs w:val="20"/>
              </w:rPr>
              <w:t>une révision marquée est rejetée par la base. La désignation d</w:t>
            </w:r>
            <w:r w:rsidR="00064ACC">
              <w:rPr>
                <w:sz w:val="20"/>
                <w:szCs w:val="20"/>
              </w:rPr>
              <w:t>’</w:t>
            </w:r>
            <w:r w:rsidRPr="002776B9">
              <w:rPr>
                <w:sz w:val="20"/>
                <w:szCs w:val="20"/>
              </w:rPr>
              <w:t>une révision marquée comme référence aboutit. La suppression physique d</w:t>
            </w:r>
            <w:r w:rsidR="00064ACC">
              <w:rPr>
                <w:sz w:val="20"/>
                <w:szCs w:val="20"/>
              </w:rPr>
              <w:t>’</w:t>
            </w:r>
            <w:r w:rsidRPr="002776B9">
              <w:rPr>
                <w:sz w:val="20"/>
                <w:szCs w:val="20"/>
              </w:rPr>
              <w:t>un sous-projet référencé par une révision marquée est rejetée.</w:t>
            </w:r>
          </w:p>
        </w:tc>
      </w:tr>
    </w:tbl>
    <w:p w14:paraId="19BA8DEA" w14:textId="77777777" w:rsidR="005E0298" w:rsidRDefault="005E0298" w:rsidP="005E0298">
      <w:pPr>
        <w:jc w:val="both"/>
      </w:pPr>
    </w:p>
    <w:tbl>
      <w:tblPr>
        <w:tblStyle w:val="TableauListe6Couleur-Accentuation1"/>
        <w:tblW w:w="9067" w:type="dxa"/>
        <w:tblLook w:val="04A0" w:firstRow="1" w:lastRow="0" w:firstColumn="1" w:lastColumn="0" w:noHBand="0" w:noVBand="1"/>
      </w:tblPr>
      <w:tblGrid>
        <w:gridCol w:w="988"/>
        <w:gridCol w:w="8079"/>
      </w:tblGrid>
      <w:tr w:rsidR="005E0298" w:rsidRPr="004E0F26" w14:paraId="66C77F36"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ADAD068" w14:textId="77777777" w:rsidR="005E0298" w:rsidRPr="004E0F26" w:rsidRDefault="005E0298" w:rsidP="006A6640">
            <w:pPr>
              <w:rPr>
                <w:sz w:val="20"/>
                <w:szCs w:val="20"/>
              </w:rPr>
            </w:pPr>
            <w:r w:rsidRPr="004E0F26">
              <w:rPr>
                <w:sz w:val="20"/>
                <w:szCs w:val="20"/>
              </w:rPr>
              <w:t>ID</w:t>
            </w:r>
          </w:p>
        </w:tc>
        <w:tc>
          <w:tcPr>
            <w:tcW w:w="8079" w:type="dxa"/>
          </w:tcPr>
          <w:p w14:paraId="0779CD59" w14:textId="429E3779" w:rsidR="005E0298" w:rsidRPr="004E0F26" w:rsidRDefault="005E0298"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WF-DAT-00</w:t>
            </w:r>
            <w:r>
              <w:rPr>
                <w:sz w:val="20"/>
                <w:szCs w:val="20"/>
              </w:rPr>
              <w:t>3</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WF-DAT-00</w:instrText>
            </w:r>
            <w:r>
              <w:rPr>
                <w:sz w:val="20"/>
                <w:szCs w:val="20"/>
              </w:rPr>
              <w:instrText>3</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5E0298" w14:paraId="1C9277E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E681715" w14:textId="77777777" w:rsidR="005E0298" w:rsidRDefault="005E0298" w:rsidP="006A6640">
            <w:r>
              <w:t>Titre</w:t>
            </w:r>
          </w:p>
        </w:tc>
        <w:tc>
          <w:tcPr>
            <w:tcW w:w="8079" w:type="dxa"/>
          </w:tcPr>
          <w:p w14:paraId="4A4A39A6" w14:textId="31A8A2A2" w:rsidR="005E0298" w:rsidRPr="00860413" w:rsidRDefault="005E0298" w:rsidP="006A6640">
            <w:pPr>
              <w:cnfStyle w:val="000000100000" w:firstRow="0" w:lastRow="0" w:firstColumn="0" w:lastColumn="0" w:oddVBand="0" w:evenVBand="0" w:oddHBand="1" w:evenHBand="0" w:firstRowFirstColumn="0" w:firstRowLastColumn="0" w:lastRowFirstColumn="0" w:lastRowLastColumn="0"/>
              <w:rPr>
                <w:b/>
                <w:bCs/>
              </w:rPr>
            </w:pPr>
            <w:r w:rsidRPr="005E0298">
              <w:rPr>
                <w:b/>
                <w:bCs/>
              </w:rPr>
              <w:t>Identité de lignée des objets d</w:t>
            </w:r>
            <w:r w:rsidR="00064ACC">
              <w:rPr>
                <w:b/>
                <w:bCs/>
              </w:rPr>
              <w:t>’</w:t>
            </w:r>
            <w:r w:rsidRPr="005E0298">
              <w:rPr>
                <w:b/>
                <w:bCs/>
              </w:rPr>
              <w:t>une révision</w:t>
            </w:r>
          </w:p>
        </w:tc>
      </w:tr>
      <w:tr w:rsidR="005E0298" w:rsidRPr="004E0F26" w14:paraId="253DF70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A0F00FC" w14:textId="77777777" w:rsidR="005E0298" w:rsidRPr="004E0F26" w:rsidRDefault="005E0298" w:rsidP="006A6640">
            <w:pPr>
              <w:rPr>
                <w:sz w:val="20"/>
                <w:szCs w:val="20"/>
              </w:rPr>
            </w:pPr>
            <w:r w:rsidRPr="004E0F26">
              <w:rPr>
                <w:sz w:val="20"/>
                <w:szCs w:val="20"/>
              </w:rPr>
              <w:t>Flex</w:t>
            </w:r>
          </w:p>
        </w:tc>
        <w:tc>
          <w:tcPr>
            <w:tcW w:w="8079" w:type="dxa"/>
          </w:tcPr>
          <w:p w14:paraId="6CA58721" w14:textId="77777777" w:rsidR="005E0298" w:rsidRPr="004E0F26" w:rsidRDefault="005E0298"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5E0298" w:rsidRPr="004E0F26" w14:paraId="59692ED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53B5D27" w14:textId="77777777" w:rsidR="005E0298" w:rsidRPr="004E0F26" w:rsidRDefault="005E0298" w:rsidP="006A6640">
            <w:pPr>
              <w:rPr>
                <w:sz w:val="20"/>
                <w:szCs w:val="20"/>
              </w:rPr>
            </w:pPr>
            <w:r w:rsidRPr="004E0F26">
              <w:rPr>
                <w:sz w:val="20"/>
                <w:szCs w:val="20"/>
              </w:rPr>
              <w:t>FBS</w:t>
            </w:r>
          </w:p>
        </w:tc>
        <w:tc>
          <w:tcPr>
            <w:tcW w:w="8079" w:type="dxa"/>
          </w:tcPr>
          <w:p w14:paraId="61717A2E" w14:textId="77777777" w:rsidR="005E0298" w:rsidRPr="004E0F26" w:rsidRDefault="005E0298" w:rsidP="006A6640">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FBS-4.</w:t>
            </w:r>
            <w:r>
              <w:rPr>
                <w:sz w:val="20"/>
                <w:szCs w:val="20"/>
              </w:rPr>
              <w:t>1</w:t>
            </w:r>
          </w:p>
        </w:tc>
      </w:tr>
      <w:tr w:rsidR="005E0298" w:rsidRPr="004E0F26" w14:paraId="1ECE484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3360EA6" w14:textId="77777777" w:rsidR="005E0298" w:rsidRPr="004E0F26" w:rsidRDefault="005E0298" w:rsidP="006A6640">
            <w:pPr>
              <w:rPr>
                <w:sz w:val="20"/>
                <w:szCs w:val="20"/>
              </w:rPr>
            </w:pPr>
            <w:r w:rsidRPr="004E0F26">
              <w:rPr>
                <w:sz w:val="20"/>
                <w:szCs w:val="20"/>
              </w:rPr>
              <w:t>PBS</w:t>
            </w:r>
          </w:p>
        </w:tc>
        <w:tc>
          <w:tcPr>
            <w:tcW w:w="8079" w:type="dxa"/>
          </w:tcPr>
          <w:p w14:paraId="3BDCC069" w14:textId="77777777" w:rsidR="005E0298" w:rsidRPr="004E0F26" w:rsidRDefault="005E0298" w:rsidP="006A6640">
            <w:pPr>
              <w:cnfStyle w:val="000000000000" w:firstRow="0" w:lastRow="0" w:firstColumn="0" w:lastColumn="0" w:oddVBand="0" w:evenVBand="0" w:oddHBand="0" w:evenHBand="0" w:firstRowFirstColumn="0" w:firstRowLastColumn="0" w:lastRowFirstColumn="0" w:lastRowLastColumn="0"/>
              <w:rPr>
                <w:sz w:val="20"/>
                <w:szCs w:val="20"/>
              </w:rPr>
            </w:pPr>
            <w:r w:rsidRPr="005E0298">
              <w:rPr>
                <w:sz w:val="20"/>
                <w:szCs w:val="20"/>
              </w:rPr>
              <w:t>PBS-3</w:t>
            </w:r>
          </w:p>
        </w:tc>
      </w:tr>
      <w:tr w:rsidR="005E0298" w14:paraId="7688746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AB76DE2" w14:textId="77777777" w:rsidR="005E0298" w:rsidRDefault="005E0298" w:rsidP="006A6640">
            <w:r>
              <w:t>Corp</w:t>
            </w:r>
          </w:p>
        </w:tc>
        <w:tc>
          <w:tcPr>
            <w:tcW w:w="8079" w:type="dxa"/>
          </w:tcPr>
          <w:p w14:paraId="19FF69BF" w14:textId="59B0853E" w:rsidR="005E0298" w:rsidRDefault="002776B9" w:rsidP="006A6640">
            <w:pPr>
              <w:jc w:val="both"/>
              <w:cnfStyle w:val="000000100000" w:firstRow="0" w:lastRow="0" w:firstColumn="0" w:lastColumn="0" w:oddVBand="0" w:evenVBand="0" w:oddHBand="1" w:evenHBand="0" w:firstRowFirstColumn="0" w:firstRowLastColumn="0" w:lastRowFirstColumn="0" w:lastRowLastColumn="0"/>
            </w:pPr>
            <w:r w:rsidRPr="002776B9">
              <w:t>Chaque structure de coûts, tâche et ligne de devis porte deux identifiants</w:t>
            </w:r>
            <w:r w:rsidR="00064ACC">
              <w:t> </w:t>
            </w:r>
            <w:r w:rsidRPr="002776B9">
              <w:t>: l</w:t>
            </w:r>
            <w:r w:rsidR="00064ACC">
              <w:t>’</w:t>
            </w:r>
            <w:r w:rsidRPr="002776B9">
              <w:t>identifiant de sa ligne, propre à la révision, et l</w:t>
            </w:r>
            <w:r w:rsidR="00064ACC">
              <w:t>’</w:t>
            </w:r>
            <w:r w:rsidRPr="002776B9">
              <w:t>identifiant de sa lignée, attribué à sa première création et conservé par toutes les copies d</w:t>
            </w:r>
            <w:r w:rsidR="00064ACC">
              <w:t>’</w:t>
            </w:r>
            <w:r w:rsidRPr="002776B9">
              <w:t>une révision à l</w:t>
            </w:r>
            <w:r w:rsidR="00064ACC">
              <w:t>’</w:t>
            </w:r>
            <w:r w:rsidRPr="002776B9">
              <w:t>autre. La comparaison de deux révisions, le diagramme temps/temps et les inscriptions aux chronologies et au suivi temps/temps s</w:t>
            </w:r>
            <w:r w:rsidR="00064ACC">
              <w:t>’</w:t>
            </w:r>
            <w:r w:rsidRPr="002776B9">
              <w:t>appuient sur l</w:t>
            </w:r>
            <w:r w:rsidR="00064ACC">
              <w:t>’</w:t>
            </w:r>
            <w:r w:rsidRPr="002776B9">
              <w:t>identifiant de lignée.</w:t>
            </w:r>
          </w:p>
        </w:tc>
      </w:tr>
      <w:tr w:rsidR="005E0298" w:rsidRPr="004E0F26" w14:paraId="53ECD1A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BE6F0E7" w14:textId="77777777" w:rsidR="005E0298" w:rsidRPr="004E0F26" w:rsidRDefault="005E0298" w:rsidP="006A6640">
            <w:pPr>
              <w:rPr>
                <w:sz w:val="20"/>
                <w:szCs w:val="20"/>
              </w:rPr>
            </w:pPr>
            <w:r w:rsidRPr="004E0F26">
              <w:rPr>
                <w:sz w:val="20"/>
                <w:szCs w:val="20"/>
              </w:rPr>
              <w:t>Motif</w:t>
            </w:r>
          </w:p>
        </w:tc>
        <w:tc>
          <w:tcPr>
            <w:tcW w:w="8079" w:type="dxa"/>
          </w:tcPr>
          <w:p w14:paraId="15B4CB6D" w14:textId="34EBFB6A" w:rsidR="005E0298" w:rsidRPr="004E0F26" w:rsidRDefault="002776B9" w:rsidP="006A6640">
            <w:pPr>
              <w:cnfStyle w:val="000000000000" w:firstRow="0" w:lastRow="0" w:firstColumn="0" w:lastColumn="0" w:oddVBand="0" w:evenVBand="0" w:oddHBand="0" w:evenHBand="0" w:firstRowFirstColumn="0" w:firstRowLastColumn="0" w:lastRowFirstColumn="0" w:lastRowLastColumn="0"/>
              <w:rPr>
                <w:sz w:val="20"/>
                <w:szCs w:val="20"/>
              </w:rPr>
            </w:pPr>
            <w:r w:rsidRPr="002776B9">
              <w:rPr>
                <w:sz w:val="20"/>
                <w:szCs w:val="20"/>
              </w:rPr>
              <w:t>Sans identité stable, deux révisions ne se comparent que par le libellé des tâches, et un jalon renommé disparaît du diagramme temps/temps. L</w:t>
            </w:r>
            <w:r w:rsidR="00064ACC">
              <w:rPr>
                <w:sz w:val="20"/>
                <w:szCs w:val="20"/>
              </w:rPr>
              <w:t>’</w:t>
            </w:r>
            <w:r w:rsidRPr="002776B9">
              <w:rPr>
                <w:sz w:val="20"/>
                <w:szCs w:val="20"/>
              </w:rPr>
              <w:t>identifiant de lignée est ce qui fait qu</w:t>
            </w:r>
            <w:r w:rsidR="00064ACC">
              <w:rPr>
                <w:sz w:val="20"/>
                <w:szCs w:val="20"/>
              </w:rPr>
              <w:t>’</w:t>
            </w:r>
            <w:r w:rsidRPr="002776B9">
              <w:rPr>
                <w:sz w:val="20"/>
                <w:szCs w:val="20"/>
              </w:rPr>
              <w:t>une tâche copiée reste la même tâche.</w:t>
            </w:r>
          </w:p>
        </w:tc>
      </w:tr>
      <w:tr w:rsidR="005E0298" w:rsidRPr="004E0F26" w14:paraId="67ED15E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F344205" w14:textId="77777777" w:rsidR="005E0298" w:rsidRPr="004E0F26" w:rsidRDefault="005E0298" w:rsidP="006A6640">
            <w:pPr>
              <w:rPr>
                <w:sz w:val="20"/>
                <w:szCs w:val="20"/>
              </w:rPr>
            </w:pPr>
            <w:r w:rsidRPr="004E0F26">
              <w:rPr>
                <w:sz w:val="20"/>
                <w:szCs w:val="20"/>
              </w:rPr>
              <w:t>Vérif</w:t>
            </w:r>
          </w:p>
        </w:tc>
        <w:tc>
          <w:tcPr>
            <w:tcW w:w="8079" w:type="dxa"/>
          </w:tcPr>
          <w:p w14:paraId="52D59CCC" w14:textId="7E771909" w:rsidR="005E0298" w:rsidRPr="004E0F26" w:rsidRDefault="002776B9" w:rsidP="006A6640">
            <w:pPr>
              <w:cnfStyle w:val="000000100000" w:firstRow="0" w:lastRow="0" w:firstColumn="0" w:lastColumn="0" w:oddVBand="0" w:evenVBand="0" w:oddHBand="1" w:evenHBand="0" w:firstRowFirstColumn="0" w:firstRowLastColumn="0" w:lastRowFirstColumn="0" w:lastRowLastColumn="0"/>
              <w:rPr>
                <w:sz w:val="20"/>
                <w:szCs w:val="20"/>
              </w:rPr>
            </w:pPr>
            <w:r w:rsidRPr="002776B9">
              <w:rPr>
                <w:sz w:val="20"/>
                <w:szCs w:val="20"/>
              </w:rPr>
              <w:t>Une tâche renommée et déplacée dans la révision en cours est rapprochée de la tâche d</w:t>
            </w:r>
            <w:r w:rsidR="00064ACC">
              <w:rPr>
                <w:sz w:val="20"/>
                <w:szCs w:val="20"/>
              </w:rPr>
              <w:t>’</w:t>
            </w:r>
            <w:r w:rsidRPr="002776B9">
              <w:rPr>
                <w:sz w:val="20"/>
                <w:szCs w:val="20"/>
              </w:rPr>
              <w:t>origine par la comparaison avec la révision marquée précédente. Un jalon renommé conserve sa courbe sur le diagramme temps/temps. Deux tâches créées séparément n</w:t>
            </w:r>
            <w:r w:rsidR="00064ACC">
              <w:rPr>
                <w:sz w:val="20"/>
                <w:szCs w:val="20"/>
              </w:rPr>
              <w:t>’</w:t>
            </w:r>
            <w:r w:rsidRPr="002776B9">
              <w:rPr>
                <w:sz w:val="20"/>
                <w:szCs w:val="20"/>
              </w:rPr>
              <w:t>ont jamais le même identifiant de lignée.</w:t>
            </w:r>
          </w:p>
        </w:tc>
      </w:tr>
    </w:tbl>
    <w:p w14:paraId="290A4A8D" w14:textId="77777777" w:rsidR="005E0298" w:rsidRDefault="005E0298" w:rsidP="005E0298">
      <w:pPr>
        <w:jc w:val="both"/>
      </w:pPr>
    </w:p>
    <w:tbl>
      <w:tblPr>
        <w:tblStyle w:val="TableauListe6Couleur-Accentuation1"/>
        <w:tblW w:w="9067" w:type="dxa"/>
        <w:tblLook w:val="04A0" w:firstRow="1" w:lastRow="0" w:firstColumn="1" w:lastColumn="0" w:noHBand="0" w:noVBand="1"/>
      </w:tblPr>
      <w:tblGrid>
        <w:gridCol w:w="988"/>
        <w:gridCol w:w="8079"/>
      </w:tblGrid>
      <w:tr w:rsidR="005E0298" w:rsidRPr="004E0F26" w14:paraId="1B1F6206"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D0FD757" w14:textId="77777777" w:rsidR="005E0298" w:rsidRPr="004E0F26" w:rsidRDefault="005E0298" w:rsidP="006A6640">
            <w:pPr>
              <w:rPr>
                <w:sz w:val="20"/>
                <w:szCs w:val="20"/>
              </w:rPr>
            </w:pPr>
            <w:r w:rsidRPr="004E0F26">
              <w:rPr>
                <w:sz w:val="20"/>
                <w:szCs w:val="20"/>
              </w:rPr>
              <w:t>ID</w:t>
            </w:r>
          </w:p>
        </w:tc>
        <w:tc>
          <w:tcPr>
            <w:tcW w:w="8079" w:type="dxa"/>
          </w:tcPr>
          <w:p w14:paraId="63C51765" w14:textId="342AE118" w:rsidR="005E0298" w:rsidRPr="004E0F26" w:rsidRDefault="005E0298"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WF-DAT-00</w:t>
            </w:r>
            <w:r>
              <w:rPr>
                <w:sz w:val="20"/>
                <w:szCs w:val="20"/>
              </w:rPr>
              <w:t>4</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WF-DAT-00</w:instrText>
            </w:r>
            <w:r>
              <w:rPr>
                <w:sz w:val="20"/>
                <w:szCs w:val="20"/>
              </w:rPr>
              <w:instrText>4</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5E0298" w14:paraId="2D000DA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003BFA" w14:textId="77777777" w:rsidR="005E0298" w:rsidRDefault="005E0298" w:rsidP="006A6640">
            <w:r>
              <w:t>Titre</w:t>
            </w:r>
          </w:p>
        </w:tc>
        <w:tc>
          <w:tcPr>
            <w:tcW w:w="8079" w:type="dxa"/>
          </w:tcPr>
          <w:p w14:paraId="0A09975A" w14:textId="1BF2D768" w:rsidR="005E0298" w:rsidRPr="00860413" w:rsidRDefault="005E0298" w:rsidP="006A6640">
            <w:pPr>
              <w:cnfStyle w:val="000000100000" w:firstRow="0" w:lastRow="0" w:firstColumn="0" w:lastColumn="0" w:oddVBand="0" w:evenVBand="0" w:oddHBand="1" w:evenHBand="0" w:firstRowFirstColumn="0" w:firstRowLastColumn="0" w:lastRowFirstColumn="0" w:lastRowLastColumn="0"/>
              <w:rPr>
                <w:b/>
                <w:bCs/>
              </w:rPr>
            </w:pPr>
            <w:r w:rsidRPr="005E0298">
              <w:rPr>
                <w:b/>
                <w:bCs/>
              </w:rPr>
              <w:t>Conservation des indicateurs des révisions marquées</w:t>
            </w:r>
          </w:p>
        </w:tc>
      </w:tr>
      <w:tr w:rsidR="005E0298" w:rsidRPr="004E0F26" w14:paraId="72022A4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6184463" w14:textId="77777777" w:rsidR="005E0298" w:rsidRPr="004E0F26" w:rsidRDefault="005E0298" w:rsidP="006A6640">
            <w:pPr>
              <w:rPr>
                <w:sz w:val="20"/>
                <w:szCs w:val="20"/>
              </w:rPr>
            </w:pPr>
            <w:r w:rsidRPr="004E0F26">
              <w:rPr>
                <w:sz w:val="20"/>
                <w:szCs w:val="20"/>
              </w:rPr>
              <w:t>Flex</w:t>
            </w:r>
          </w:p>
        </w:tc>
        <w:tc>
          <w:tcPr>
            <w:tcW w:w="8079" w:type="dxa"/>
          </w:tcPr>
          <w:p w14:paraId="1C0474D1" w14:textId="77777777" w:rsidR="005E0298" w:rsidRPr="004E0F26" w:rsidRDefault="005E0298"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F0</w:t>
            </w:r>
          </w:p>
        </w:tc>
      </w:tr>
      <w:tr w:rsidR="005E0298" w:rsidRPr="004E0F26" w14:paraId="5C0F04C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81DA489" w14:textId="77777777" w:rsidR="005E0298" w:rsidRPr="004E0F26" w:rsidRDefault="005E0298" w:rsidP="006A6640">
            <w:pPr>
              <w:rPr>
                <w:sz w:val="20"/>
                <w:szCs w:val="20"/>
              </w:rPr>
            </w:pPr>
            <w:r w:rsidRPr="004E0F26">
              <w:rPr>
                <w:sz w:val="20"/>
                <w:szCs w:val="20"/>
              </w:rPr>
              <w:t>FBS</w:t>
            </w:r>
          </w:p>
        </w:tc>
        <w:tc>
          <w:tcPr>
            <w:tcW w:w="8079" w:type="dxa"/>
          </w:tcPr>
          <w:p w14:paraId="043E1096" w14:textId="0FE4A210" w:rsidR="005E0298" w:rsidRPr="004E0F26" w:rsidRDefault="00CC3059" w:rsidP="006A6640">
            <w:pPr>
              <w:cnfStyle w:val="000000100000" w:firstRow="0" w:lastRow="0" w:firstColumn="0" w:lastColumn="0" w:oddVBand="0" w:evenVBand="0" w:oddHBand="1" w:evenHBand="0" w:firstRowFirstColumn="0" w:firstRowLastColumn="0" w:lastRowFirstColumn="0" w:lastRowLastColumn="0"/>
              <w:rPr>
                <w:sz w:val="20"/>
                <w:szCs w:val="20"/>
              </w:rPr>
            </w:pPr>
            <w:r w:rsidRPr="00CC3059">
              <w:rPr>
                <w:sz w:val="20"/>
                <w:szCs w:val="20"/>
              </w:rPr>
              <w:t>FBS-4.1, FBS-4.8, FBS-2</w:t>
            </w:r>
          </w:p>
        </w:tc>
      </w:tr>
      <w:tr w:rsidR="005E0298" w:rsidRPr="004E0F26" w14:paraId="786A73E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73778FF" w14:textId="77777777" w:rsidR="005E0298" w:rsidRPr="004E0F26" w:rsidRDefault="005E0298" w:rsidP="006A6640">
            <w:pPr>
              <w:rPr>
                <w:sz w:val="20"/>
                <w:szCs w:val="20"/>
              </w:rPr>
            </w:pPr>
            <w:r w:rsidRPr="004E0F26">
              <w:rPr>
                <w:sz w:val="20"/>
                <w:szCs w:val="20"/>
              </w:rPr>
              <w:t>PBS</w:t>
            </w:r>
          </w:p>
        </w:tc>
        <w:tc>
          <w:tcPr>
            <w:tcW w:w="8079" w:type="dxa"/>
          </w:tcPr>
          <w:p w14:paraId="3629B0A5" w14:textId="77777777" w:rsidR="005E0298" w:rsidRPr="004E0F26" w:rsidRDefault="005E0298" w:rsidP="006A6640">
            <w:pPr>
              <w:cnfStyle w:val="000000000000" w:firstRow="0" w:lastRow="0" w:firstColumn="0" w:lastColumn="0" w:oddVBand="0" w:evenVBand="0" w:oddHBand="0" w:evenHBand="0" w:firstRowFirstColumn="0" w:firstRowLastColumn="0" w:lastRowFirstColumn="0" w:lastRowLastColumn="0"/>
              <w:rPr>
                <w:sz w:val="20"/>
                <w:szCs w:val="20"/>
              </w:rPr>
            </w:pPr>
            <w:r w:rsidRPr="005E0298">
              <w:rPr>
                <w:sz w:val="20"/>
                <w:szCs w:val="20"/>
              </w:rPr>
              <w:t>PBS-3</w:t>
            </w:r>
          </w:p>
        </w:tc>
      </w:tr>
      <w:tr w:rsidR="005E0298" w14:paraId="29E1634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ECFCBF" w14:textId="77777777" w:rsidR="005E0298" w:rsidRDefault="005E0298" w:rsidP="006A6640">
            <w:r>
              <w:t>Corp</w:t>
            </w:r>
          </w:p>
        </w:tc>
        <w:tc>
          <w:tcPr>
            <w:tcW w:w="8079" w:type="dxa"/>
          </w:tcPr>
          <w:p w14:paraId="6CA8FC3B" w14:textId="04354187" w:rsidR="005E0298" w:rsidRDefault="002776B9" w:rsidP="006A6640">
            <w:pPr>
              <w:jc w:val="both"/>
              <w:cnfStyle w:val="000000100000" w:firstRow="0" w:lastRow="0" w:firstColumn="0" w:lastColumn="0" w:oddVBand="0" w:evenVBand="0" w:oddHBand="1" w:evenHBand="0" w:firstRowFirstColumn="0" w:firstRowLastColumn="0" w:lastRowFirstColumn="0" w:lastRowLastColumn="0"/>
            </w:pPr>
            <w:r w:rsidRPr="002776B9">
              <w:t>Les indicateurs d</w:t>
            </w:r>
            <w:r w:rsidR="00064ACC">
              <w:t>’</w:t>
            </w:r>
            <w:r w:rsidRPr="002776B9">
              <w:t xml:space="preserve">une révision sont calculés à son marquage, dans la transaction qui la marque, et conservés avec elle par sous-projet — ensemble « hors sous-projet » compris — et pour le projet. </w:t>
            </w:r>
            <w:r w:rsidR="00022B4F" w:rsidRPr="00022B4F">
              <w:t xml:space="preserve">Une révision marquée avant l'état En cours ne conserve que les indicateurs de devis (FBS-4.4.1) ; les indicateurs projets sont calculés et conservés à partir de l'état En cours, conformément à WF-IND-0010. </w:t>
            </w:r>
            <w:r w:rsidRPr="002776B9">
              <w:t>Ils sont soumis à la même immuabilité que la révision. Les vues du portefeuille et l</w:t>
            </w:r>
            <w:r w:rsidR="00064ACC">
              <w:t>’</w:t>
            </w:r>
            <w:r w:rsidRPr="002776B9">
              <w:t>historique des indicateurs d</w:t>
            </w:r>
            <w:r w:rsidR="00064ACC">
              <w:t>’</w:t>
            </w:r>
            <w:r w:rsidRPr="002776B9">
              <w:t xml:space="preserve">un </w:t>
            </w:r>
            <w:r w:rsidRPr="002776B9">
              <w:lastRenderedPageBreak/>
              <w:t>projet lisent ces valeurs conservées et ne recalculent rien</w:t>
            </w:r>
            <w:r w:rsidR="00064ACC">
              <w:t> </w:t>
            </w:r>
            <w:r w:rsidRPr="002776B9">
              <w:t>; seuls les indicateurs de la révision en cours sont calculés à la demande.</w:t>
            </w:r>
          </w:p>
        </w:tc>
      </w:tr>
      <w:tr w:rsidR="005E0298" w:rsidRPr="004E0F26" w14:paraId="4CD3C88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6A9D6AF" w14:textId="77777777" w:rsidR="005E0298" w:rsidRPr="004E0F26" w:rsidRDefault="005E0298" w:rsidP="006A6640">
            <w:pPr>
              <w:rPr>
                <w:sz w:val="20"/>
                <w:szCs w:val="20"/>
              </w:rPr>
            </w:pPr>
            <w:r w:rsidRPr="004E0F26">
              <w:rPr>
                <w:sz w:val="20"/>
                <w:szCs w:val="20"/>
              </w:rPr>
              <w:lastRenderedPageBreak/>
              <w:t>Motif</w:t>
            </w:r>
          </w:p>
        </w:tc>
        <w:tc>
          <w:tcPr>
            <w:tcW w:w="8079" w:type="dxa"/>
          </w:tcPr>
          <w:p w14:paraId="7C9DCD24" w14:textId="5619D7FD" w:rsidR="005E0298" w:rsidRPr="004E0F26" w:rsidRDefault="002776B9" w:rsidP="006A6640">
            <w:pPr>
              <w:cnfStyle w:val="000000000000" w:firstRow="0" w:lastRow="0" w:firstColumn="0" w:lastColumn="0" w:oddVBand="0" w:evenVBand="0" w:oddHBand="0" w:evenHBand="0" w:firstRowFirstColumn="0" w:firstRowLastColumn="0" w:lastRowFirstColumn="0" w:lastRowLastColumn="0"/>
              <w:rPr>
                <w:sz w:val="20"/>
                <w:szCs w:val="20"/>
              </w:rPr>
            </w:pPr>
            <w:r w:rsidRPr="002776B9">
              <w:rPr>
                <w:sz w:val="20"/>
                <w:szCs w:val="20"/>
              </w:rPr>
              <w:t>WF-IND-0010 rend les indicateurs d</w:t>
            </w:r>
            <w:r w:rsidR="00064ACC">
              <w:rPr>
                <w:sz w:val="20"/>
                <w:szCs w:val="20"/>
              </w:rPr>
              <w:t>’</w:t>
            </w:r>
            <w:r w:rsidRPr="002776B9">
              <w:rPr>
                <w:sz w:val="20"/>
                <w:szCs w:val="20"/>
              </w:rPr>
              <w:t>une révision marquée invariables</w:t>
            </w:r>
            <w:r w:rsidR="00064ACC">
              <w:rPr>
                <w:sz w:val="20"/>
                <w:szCs w:val="20"/>
              </w:rPr>
              <w:t> </w:t>
            </w:r>
            <w:r w:rsidRPr="002776B9">
              <w:rPr>
                <w:sz w:val="20"/>
                <w:szCs w:val="20"/>
              </w:rPr>
              <w:t>: les calculer une fois est la conséquence directe. C</w:t>
            </w:r>
            <w:r w:rsidR="00064ACC">
              <w:rPr>
                <w:sz w:val="20"/>
                <w:szCs w:val="20"/>
              </w:rPr>
              <w:t>’</w:t>
            </w:r>
            <w:r w:rsidRPr="002776B9">
              <w:rPr>
                <w:sz w:val="20"/>
                <w:szCs w:val="20"/>
              </w:rPr>
              <w:t>est aussi ce qui donne au portefeuille son coût constant, quel que soit le nombre de projets et de révisions qu</w:t>
            </w:r>
            <w:r w:rsidR="00064ACC">
              <w:rPr>
                <w:sz w:val="20"/>
                <w:szCs w:val="20"/>
              </w:rPr>
              <w:t>’</w:t>
            </w:r>
            <w:r w:rsidRPr="002776B9">
              <w:rPr>
                <w:sz w:val="20"/>
                <w:szCs w:val="20"/>
              </w:rPr>
              <w:t>il agrège.</w:t>
            </w:r>
          </w:p>
        </w:tc>
      </w:tr>
      <w:tr w:rsidR="005E0298" w:rsidRPr="004E0F26" w14:paraId="2324621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3C1A768" w14:textId="77777777" w:rsidR="005E0298" w:rsidRPr="004E0F26" w:rsidRDefault="005E0298" w:rsidP="006A6640">
            <w:pPr>
              <w:rPr>
                <w:sz w:val="20"/>
                <w:szCs w:val="20"/>
              </w:rPr>
            </w:pPr>
            <w:r w:rsidRPr="004E0F26">
              <w:rPr>
                <w:sz w:val="20"/>
                <w:szCs w:val="20"/>
              </w:rPr>
              <w:t>Vérif</w:t>
            </w:r>
          </w:p>
        </w:tc>
        <w:tc>
          <w:tcPr>
            <w:tcW w:w="8079" w:type="dxa"/>
          </w:tcPr>
          <w:p w14:paraId="674026FB" w14:textId="604B25AD" w:rsidR="005E0298" w:rsidRPr="004E0F26" w:rsidRDefault="002776B9" w:rsidP="006A6640">
            <w:pPr>
              <w:cnfStyle w:val="000000100000" w:firstRow="0" w:lastRow="0" w:firstColumn="0" w:lastColumn="0" w:oddVBand="0" w:evenVBand="0" w:oddHBand="1" w:evenHBand="0" w:firstRowFirstColumn="0" w:firstRowLastColumn="0" w:lastRowFirstColumn="0" w:lastRowLastColumn="0"/>
              <w:rPr>
                <w:sz w:val="20"/>
                <w:szCs w:val="20"/>
              </w:rPr>
            </w:pPr>
            <w:r w:rsidRPr="002776B9">
              <w:rPr>
                <w:sz w:val="20"/>
                <w:szCs w:val="20"/>
              </w:rPr>
              <w:t>Le marquage d</w:t>
            </w:r>
            <w:r w:rsidR="00064ACC">
              <w:rPr>
                <w:sz w:val="20"/>
                <w:szCs w:val="20"/>
              </w:rPr>
              <w:t>’</w:t>
            </w:r>
            <w:r w:rsidRPr="002776B9">
              <w:rPr>
                <w:sz w:val="20"/>
                <w:szCs w:val="20"/>
              </w:rPr>
              <w:t>une révision échoue entièrement si le calcul de ses indicateurs échoue. Une vue de portefeuille à une date passée, sur trois cents projets, ne lit aucune ligne de tâche ni de ligne de devis. Les indicateurs conservés d</w:t>
            </w:r>
            <w:r w:rsidR="00064ACC">
              <w:rPr>
                <w:sz w:val="20"/>
                <w:szCs w:val="20"/>
              </w:rPr>
              <w:t>’</w:t>
            </w:r>
            <w:r w:rsidRPr="002776B9">
              <w:rPr>
                <w:sz w:val="20"/>
                <w:szCs w:val="20"/>
              </w:rPr>
              <w:t>une révision marquée sont identiques avant et après un import de coûts réels postérieur.</w:t>
            </w:r>
            <w:r w:rsidR="00022B4F">
              <w:rPr>
                <w:sz w:val="20"/>
                <w:szCs w:val="20"/>
              </w:rPr>
              <w:t xml:space="preserve"> </w:t>
            </w:r>
            <w:r w:rsidR="00022B4F" w:rsidRPr="00022B4F">
              <w:rPr>
                <w:sz w:val="20"/>
                <w:szCs w:val="20"/>
              </w:rPr>
              <w:t>Le marquage d'une offre, sur un projet en chiffrage, aboutit et conserve le total du devis sans aucun indicateur projet.</w:t>
            </w:r>
          </w:p>
        </w:tc>
      </w:tr>
    </w:tbl>
    <w:p w14:paraId="659E181C" w14:textId="77777777" w:rsidR="005E0298" w:rsidRDefault="005E0298" w:rsidP="005E0298">
      <w:pPr>
        <w:jc w:val="both"/>
      </w:pPr>
    </w:p>
    <w:tbl>
      <w:tblPr>
        <w:tblStyle w:val="TableauListe6Couleur-Accentuation1"/>
        <w:tblW w:w="9067" w:type="dxa"/>
        <w:tblLook w:val="04A0" w:firstRow="1" w:lastRow="0" w:firstColumn="1" w:lastColumn="0" w:noHBand="0" w:noVBand="1"/>
      </w:tblPr>
      <w:tblGrid>
        <w:gridCol w:w="988"/>
        <w:gridCol w:w="8079"/>
      </w:tblGrid>
      <w:tr w:rsidR="005E0298" w:rsidRPr="004E0F26" w14:paraId="34C0B0E0"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9864FBA" w14:textId="77777777" w:rsidR="005E0298" w:rsidRPr="004E0F26" w:rsidRDefault="005E0298" w:rsidP="006A6640">
            <w:pPr>
              <w:rPr>
                <w:sz w:val="20"/>
                <w:szCs w:val="20"/>
              </w:rPr>
            </w:pPr>
            <w:r w:rsidRPr="004E0F26">
              <w:rPr>
                <w:sz w:val="20"/>
                <w:szCs w:val="20"/>
              </w:rPr>
              <w:t>ID</w:t>
            </w:r>
          </w:p>
        </w:tc>
        <w:tc>
          <w:tcPr>
            <w:tcW w:w="8079" w:type="dxa"/>
          </w:tcPr>
          <w:p w14:paraId="20AD55C9" w14:textId="1F8CAB5F" w:rsidR="005E0298" w:rsidRPr="004E0F26" w:rsidRDefault="005E0298"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WF-DAT-00</w:t>
            </w:r>
            <w:r>
              <w:rPr>
                <w:sz w:val="20"/>
                <w:szCs w:val="20"/>
              </w:rPr>
              <w:t>5</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WF-DAT-00</w:instrText>
            </w:r>
            <w:r>
              <w:rPr>
                <w:sz w:val="20"/>
                <w:szCs w:val="20"/>
              </w:rPr>
              <w:instrText>5</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5E0298" w14:paraId="5C69FDF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F4E4555" w14:textId="77777777" w:rsidR="005E0298" w:rsidRDefault="005E0298" w:rsidP="006A6640">
            <w:r>
              <w:t>Titre</w:t>
            </w:r>
          </w:p>
        </w:tc>
        <w:tc>
          <w:tcPr>
            <w:tcW w:w="8079" w:type="dxa"/>
          </w:tcPr>
          <w:p w14:paraId="58C6C46A" w14:textId="32674DC4" w:rsidR="005E0298" w:rsidRPr="00860413" w:rsidRDefault="005E0298" w:rsidP="006A6640">
            <w:pPr>
              <w:cnfStyle w:val="000000100000" w:firstRow="0" w:lastRow="0" w:firstColumn="0" w:lastColumn="0" w:oddVBand="0" w:evenVBand="0" w:oddHBand="1" w:evenHBand="0" w:firstRowFirstColumn="0" w:firstRowLastColumn="0" w:lastRowFirstColumn="0" w:lastRowLastColumn="0"/>
              <w:rPr>
                <w:b/>
                <w:bCs/>
              </w:rPr>
            </w:pPr>
            <w:r w:rsidRPr="005E0298">
              <w:rPr>
                <w:b/>
                <w:bCs/>
              </w:rPr>
              <w:t>Partitionnement par projet</w:t>
            </w:r>
          </w:p>
        </w:tc>
      </w:tr>
      <w:tr w:rsidR="005E0298" w:rsidRPr="004E0F26" w14:paraId="05A07A3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9418077" w14:textId="77777777" w:rsidR="005E0298" w:rsidRPr="004E0F26" w:rsidRDefault="005E0298" w:rsidP="006A6640">
            <w:pPr>
              <w:rPr>
                <w:sz w:val="20"/>
                <w:szCs w:val="20"/>
              </w:rPr>
            </w:pPr>
            <w:r w:rsidRPr="004E0F26">
              <w:rPr>
                <w:sz w:val="20"/>
                <w:szCs w:val="20"/>
              </w:rPr>
              <w:t>Flex</w:t>
            </w:r>
          </w:p>
        </w:tc>
        <w:tc>
          <w:tcPr>
            <w:tcW w:w="8079" w:type="dxa"/>
          </w:tcPr>
          <w:p w14:paraId="10EA3FDB" w14:textId="606A39A7" w:rsidR="005E0298" w:rsidRPr="004E0F26" w:rsidRDefault="005E0298"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1</w:t>
            </w:r>
          </w:p>
        </w:tc>
      </w:tr>
      <w:tr w:rsidR="005E0298" w:rsidRPr="004E0F26" w14:paraId="10716D0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7E7383" w14:textId="77777777" w:rsidR="005E0298" w:rsidRPr="004E0F26" w:rsidRDefault="005E0298" w:rsidP="006A6640">
            <w:pPr>
              <w:rPr>
                <w:sz w:val="20"/>
                <w:szCs w:val="20"/>
              </w:rPr>
            </w:pPr>
            <w:r w:rsidRPr="004E0F26">
              <w:rPr>
                <w:sz w:val="20"/>
                <w:szCs w:val="20"/>
              </w:rPr>
              <w:t>FBS</w:t>
            </w:r>
          </w:p>
        </w:tc>
        <w:tc>
          <w:tcPr>
            <w:tcW w:w="8079" w:type="dxa"/>
          </w:tcPr>
          <w:p w14:paraId="26226460" w14:textId="77777777" w:rsidR="005E0298" w:rsidRPr="004E0F26" w:rsidRDefault="005E0298" w:rsidP="006A6640">
            <w:pPr>
              <w:cnfStyle w:val="000000100000" w:firstRow="0" w:lastRow="0" w:firstColumn="0" w:lastColumn="0" w:oddVBand="0" w:evenVBand="0" w:oddHBand="1" w:evenHBand="0" w:firstRowFirstColumn="0" w:firstRowLastColumn="0" w:lastRowFirstColumn="0" w:lastRowLastColumn="0"/>
              <w:rPr>
                <w:sz w:val="20"/>
                <w:szCs w:val="20"/>
              </w:rPr>
            </w:pPr>
            <w:r w:rsidRPr="00C67E2D">
              <w:rPr>
                <w:sz w:val="20"/>
                <w:szCs w:val="20"/>
              </w:rPr>
              <w:t>FBS-4.</w:t>
            </w:r>
            <w:r>
              <w:rPr>
                <w:sz w:val="20"/>
                <w:szCs w:val="20"/>
              </w:rPr>
              <w:t>1</w:t>
            </w:r>
          </w:p>
        </w:tc>
      </w:tr>
      <w:tr w:rsidR="005E0298" w:rsidRPr="004E0F26" w14:paraId="1A63E6A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A714BB6" w14:textId="77777777" w:rsidR="005E0298" w:rsidRPr="004E0F26" w:rsidRDefault="005E0298" w:rsidP="006A6640">
            <w:pPr>
              <w:rPr>
                <w:sz w:val="20"/>
                <w:szCs w:val="20"/>
              </w:rPr>
            </w:pPr>
            <w:r w:rsidRPr="004E0F26">
              <w:rPr>
                <w:sz w:val="20"/>
                <w:szCs w:val="20"/>
              </w:rPr>
              <w:t>PBS</w:t>
            </w:r>
          </w:p>
        </w:tc>
        <w:tc>
          <w:tcPr>
            <w:tcW w:w="8079" w:type="dxa"/>
          </w:tcPr>
          <w:p w14:paraId="1772639B" w14:textId="77777777" w:rsidR="005E0298" w:rsidRPr="004E0F26" w:rsidRDefault="005E0298" w:rsidP="006A6640">
            <w:pPr>
              <w:cnfStyle w:val="000000000000" w:firstRow="0" w:lastRow="0" w:firstColumn="0" w:lastColumn="0" w:oddVBand="0" w:evenVBand="0" w:oddHBand="0" w:evenHBand="0" w:firstRowFirstColumn="0" w:firstRowLastColumn="0" w:lastRowFirstColumn="0" w:lastRowLastColumn="0"/>
              <w:rPr>
                <w:sz w:val="20"/>
                <w:szCs w:val="20"/>
              </w:rPr>
            </w:pPr>
            <w:r w:rsidRPr="005E0298">
              <w:rPr>
                <w:sz w:val="20"/>
                <w:szCs w:val="20"/>
              </w:rPr>
              <w:t>PBS-3</w:t>
            </w:r>
          </w:p>
        </w:tc>
      </w:tr>
      <w:tr w:rsidR="005E0298" w14:paraId="34FC909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94A176" w14:textId="77777777" w:rsidR="005E0298" w:rsidRDefault="005E0298" w:rsidP="006A6640">
            <w:r>
              <w:t>Corp</w:t>
            </w:r>
          </w:p>
        </w:tc>
        <w:tc>
          <w:tcPr>
            <w:tcW w:w="8079" w:type="dxa"/>
          </w:tcPr>
          <w:p w14:paraId="3202EAF5" w14:textId="260B9431" w:rsidR="005E0298" w:rsidRDefault="002776B9" w:rsidP="006A6640">
            <w:pPr>
              <w:jc w:val="both"/>
              <w:cnfStyle w:val="000000100000" w:firstRow="0" w:lastRow="0" w:firstColumn="0" w:lastColumn="0" w:oddVBand="0" w:evenVBand="0" w:oddHBand="1" w:evenHBand="0" w:firstRowFirstColumn="0" w:firstRowLastColumn="0" w:lastRowFirstColumn="0" w:lastRowLastColumn="0"/>
            </w:pPr>
            <w:r w:rsidRPr="002776B9">
              <w:t>Les tables qui portent le contenu des révisions — structures, tâches, liaisons, lignes de devis, valeurs du référentiel employées — sont partitionnées par projet. Toute requête portant sur un projet ne lit que sa partition.</w:t>
            </w:r>
          </w:p>
        </w:tc>
      </w:tr>
      <w:tr w:rsidR="005E0298" w:rsidRPr="004E0F26" w14:paraId="76EB73B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843FE05" w14:textId="77777777" w:rsidR="005E0298" w:rsidRPr="004E0F26" w:rsidRDefault="005E0298" w:rsidP="006A6640">
            <w:pPr>
              <w:rPr>
                <w:sz w:val="20"/>
                <w:szCs w:val="20"/>
              </w:rPr>
            </w:pPr>
            <w:r w:rsidRPr="004E0F26">
              <w:rPr>
                <w:sz w:val="20"/>
                <w:szCs w:val="20"/>
              </w:rPr>
              <w:t>Motif</w:t>
            </w:r>
          </w:p>
        </w:tc>
        <w:tc>
          <w:tcPr>
            <w:tcW w:w="8079" w:type="dxa"/>
          </w:tcPr>
          <w:p w14:paraId="4374E7BF" w14:textId="3FDF3789" w:rsidR="005E0298" w:rsidRPr="004E0F26" w:rsidRDefault="002776B9" w:rsidP="006A6640">
            <w:pPr>
              <w:cnfStyle w:val="000000000000" w:firstRow="0" w:lastRow="0" w:firstColumn="0" w:lastColumn="0" w:oddVBand="0" w:evenVBand="0" w:oddHBand="0" w:evenHBand="0" w:firstRowFirstColumn="0" w:firstRowLastColumn="0" w:lastRowFirstColumn="0" w:lastRowLastColumn="0"/>
              <w:rPr>
                <w:sz w:val="20"/>
                <w:szCs w:val="20"/>
              </w:rPr>
            </w:pPr>
            <w:r w:rsidRPr="002776B9">
              <w:rPr>
                <w:sz w:val="20"/>
                <w:szCs w:val="20"/>
              </w:rPr>
              <w:t>Aucune requête n</w:t>
            </w:r>
            <w:r w:rsidR="00064ACC">
              <w:rPr>
                <w:sz w:val="20"/>
                <w:szCs w:val="20"/>
              </w:rPr>
              <w:t>’</w:t>
            </w:r>
            <w:r w:rsidRPr="002776B9">
              <w:rPr>
                <w:sz w:val="20"/>
                <w:szCs w:val="20"/>
              </w:rPr>
              <w:t>a besoin de traverser deux projets</w:t>
            </w:r>
            <w:r w:rsidR="00064ACC">
              <w:rPr>
                <w:sz w:val="20"/>
                <w:szCs w:val="20"/>
              </w:rPr>
              <w:t> </w:t>
            </w:r>
            <w:r w:rsidRPr="002776B9">
              <w:rPr>
                <w:sz w:val="20"/>
                <w:szCs w:val="20"/>
              </w:rPr>
              <w:t>: le portefeuille lit les indicateurs conservés (WF-DAT-0040), et tout le reste se fait projet par projet. Le partitionnement borne le coût d</w:t>
            </w:r>
            <w:r w:rsidR="00064ACC">
              <w:rPr>
                <w:sz w:val="20"/>
                <w:szCs w:val="20"/>
              </w:rPr>
              <w:t>’</w:t>
            </w:r>
            <w:r w:rsidRPr="002776B9">
              <w:rPr>
                <w:sz w:val="20"/>
                <w:szCs w:val="20"/>
              </w:rPr>
              <w:t>une lecture à la taille d</w:t>
            </w:r>
            <w:r w:rsidR="00064ACC">
              <w:rPr>
                <w:sz w:val="20"/>
                <w:szCs w:val="20"/>
              </w:rPr>
              <w:t>’</w:t>
            </w:r>
            <w:r w:rsidRPr="002776B9">
              <w:rPr>
                <w:sz w:val="20"/>
                <w:szCs w:val="20"/>
              </w:rPr>
              <w:t>un projet — deux millions de lignes au plus — et non à celle de la plateforme.</w:t>
            </w:r>
          </w:p>
        </w:tc>
      </w:tr>
      <w:tr w:rsidR="005E0298" w:rsidRPr="004E0F26" w14:paraId="0D993A9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1C3DBF9" w14:textId="77777777" w:rsidR="005E0298" w:rsidRPr="004E0F26" w:rsidRDefault="005E0298" w:rsidP="006A6640">
            <w:pPr>
              <w:rPr>
                <w:sz w:val="20"/>
                <w:szCs w:val="20"/>
              </w:rPr>
            </w:pPr>
            <w:r w:rsidRPr="004E0F26">
              <w:rPr>
                <w:sz w:val="20"/>
                <w:szCs w:val="20"/>
              </w:rPr>
              <w:t>Vérif</w:t>
            </w:r>
          </w:p>
        </w:tc>
        <w:tc>
          <w:tcPr>
            <w:tcW w:w="8079" w:type="dxa"/>
          </w:tcPr>
          <w:p w14:paraId="11DAAFDC" w14:textId="591EF018" w:rsidR="005E0298" w:rsidRPr="004E0F26" w:rsidRDefault="002776B9" w:rsidP="006A6640">
            <w:pPr>
              <w:cnfStyle w:val="000000100000" w:firstRow="0" w:lastRow="0" w:firstColumn="0" w:lastColumn="0" w:oddVBand="0" w:evenVBand="0" w:oddHBand="1" w:evenHBand="0" w:firstRowFirstColumn="0" w:firstRowLastColumn="0" w:lastRowFirstColumn="0" w:lastRowLastColumn="0"/>
              <w:rPr>
                <w:sz w:val="20"/>
                <w:szCs w:val="20"/>
              </w:rPr>
            </w:pPr>
            <w:r w:rsidRPr="002776B9">
              <w:rPr>
                <w:sz w:val="20"/>
                <w:szCs w:val="20"/>
              </w:rPr>
              <w:t>Le plan d</w:t>
            </w:r>
            <w:r w:rsidR="00064ACC">
              <w:rPr>
                <w:sz w:val="20"/>
                <w:szCs w:val="20"/>
              </w:rPr>
              <w:t>’</w:t>
            </w:r>
            <w:r w:rsidRPr="002776B9">
              <w:rPr>
                <w:sz w:val="20"/>
                <w:szCs w:val="20"/>
              </w:rPr>
              <w:t>exécution d</w:t>
            </w:r>
            <w:r w:rsidR="00064ACC">
              <w:rPr>
                <w:sz w:val="20"/>
                <w:szCs w:val="20"/>
              </w:rPr>
              <w:t>’</w:t>
            </w:r>
            <w:r w:rsidRPr="002776B9">
              <w:rPr>
                <w:sz w:val="20"/>
                <w:szCs w:val="20"/>
              </w:rPr>
              <w:t>une lecture de révision ne parcourt que la partition du projet. La durée de lecture d</w:t>
            </w:r>
            <w:r w:rsidR="00064ACC">
              <w:rPr>
                <w:sz w:val="20"/>
                <w:szCs w:val="20"/>
              </w:rPr>
              <w:t>’</w:t>
            </w:r>
            <w:r w:rsidRPr="002776B9">
              <w:rPr>
                <w:sz w:val="20"/>
                <w:szCs w:val="20"/>
              </w:rPr>
              <w:t>une révision est la même sur une plateforme d</w:t>
            </w:r>
            <w:r w:rsidR="00064ACC">
              <w:rPr>
                <w:sz w:val="20"/>
                <w:szCs w:val="20"/>
              </w:rPr>
              <w:t>’</w:t>
            </w:r>
            <w:r w:rsidRPr="002776B9">
              <w:rPr>
                <w:sz w:val="20"/>
                <w:szCs w:val="20"/>
              </w:rPr>
              <w:t>un projet et sur une plateforme de six cents projets.</w:t>
            </w:r>
          </w:p>
        </w:tc>
      </w:tr>
    </w:tbl>
    <w:p w14:paraId="353FB768" w14:textId="77777777" w:rsidR="005E0298" w:rsidRDefault="005E0298" w:rsidP="005E0298">
      <w:pPr>
        <w:jc w:val="both"/>
      </w:pPr>
    </w:p>
    <w:p w14:paraId="421523F9" w14:textId="056BE42D" w:rsidR="001E0B78" w:rsidRDefault="001E0B78" w:rsidP="00DC3E7E">
      <w:pPr>
        <w:pStyle w:val="Titre3"/>
        <w:numPr>
          <w:ilvl w:val="2"/>
          <w:numId w:val="4"/>
        </w:numPr>
      </w:pPr>
      <w:bookmarkStart w:id="153" w:name="_Toc241403384"/>
      <w:r>
        <w:t>Idempotence des imports</w:t>
      </w:r>
      <w:bookmarkEnd w:id="153"/>
    </w:p>
    <w:p w14:paraId="563B460F" w14:textId="15593CC0" w:rsidR="00CA05BD" w:rsidRPr="00CA05BD" w:rsidRDefault="00CA05BD" w:rsidP="00CA05BD">
      <w:pPr>
        <w:jc w:val="both"/>
      </w:pPr>
      <w:r w:rsidRPr="00CA05BD">
        <w:t>Deux exigences du §3 demandent qu</w:t>
      </w:r>
      <w:r w:rsidR="00064ACC">
        <w:t>’</w:t>
      </w:r>
      <w:r w:rsidRPr="00CA05BD">
        <w:t>un même fichier importé deux fois ne produise pas deux fois ses effets</w:t>
      </w:r>
      <w:r w:rsidR="00064ACC">
        <w:t> </w:t>
      </w:r>
      <w:r w:rsidRPr="00CA05BD">
        <w:t>: WF-INTF-0140 pour les coûts réels, par le numéro de pièce, et WF-INTF-0060 pour l</w:t>
      </w:r>
      <w:r w:rsidR="00064ACC">
        <w:t>’</w:t>
      </w:r>
      <w:r w:rsidRPr="00CA05BD">
        <w:t>aller-retour MS Project. Ce sont des propriétés du résultat</w:t>
      </w:r>
      <w:r w:rsidR="00064ACC">
        <w:t> </w:t>
      </w:r>
      <w:r w:rsidRPr="00CA05BD">
        <w:t>; elles ne tiennent que si la base les garantit, car un code qui oublie de chercher avant d</w:t>
      </w:r>
      <w:r w:rsidR="00064ACC">
        <w:t>’</w:t>
      </w:r>
      <w:r w:rsidRPr="00CA05BD">
        <w:t>insérer produit un doublon que rien ne rattrape ensuite.</w:t>
      </w:r>
    </w:p>
    <w:p w14:paraId="3AFB9F61" w14:textId="307DD948" w:rsidR="00CA05BD" w:rsidRPr="00CA05BD" w:rsidRDefault="00CA05BD" w:rsidP="00CA05BD">
      <w:pPr>
        <w:jc w:val="both"/>
      </w:pPr>
      <w:r w:rsidRPr="00CA05BD">
        <w:t>Les imports ne se ressemblent pas sur ce point. Le planning, le devis et le reste à engager s</w:t>
      </w:r>
      <w:r w:rsidR="00064ACC">
        <w:t>’</w:t>
      </w:r>
      <w:r w:rsidRPr="00CA05BD">
        <w:t>appliquent à la révision en cours (WF-INTF-0090) et en remplacent le contenu</w:t>
      </w:r>
      <w:r w:rsidR="00064ACC">
        <w:t> </w:t>
      </w:r>
      <w:r w:rsidRPr="00CA05BD">
        <w:t>: réappliquer le même fichier redonne la même révision, parce que l</w:t>
      </w:r>
      <w:r w:rsidR="00064ACC">
        <w:t>’</w:t>
      </w:r>
      <w:r w:rsidRPr="00CA05BD">
        <w:t>application ne cumule pas. Les coûts réels, eux, s</w:t>
      </w:r>
      <w:r w:rsidR="00064ACC">
        <w:t>’</w:t>
      </w:r>
      <w:r w:rsidRPr="00CA05BD">
        <w:t>accumulent import après import</w:t>
      </w:r>
      <w:r w:rsidR="00064ACC">
        <w:t> </w:t>
      </w:r>
      <w:r w:rsidRPr="00CA05BD">
        <w:t>: c</w:t>
      </w:r>
      <w:r w:rsidR="00064ACC">
        <w:t>’</w:t>
      </w:r>
      <w:r w:rsidRPr="00CA05BD">
        <w:t>est là qu</w:t>
      </w:r>
      <w:r w:rsidR="00064ACC">
        <w:t>’</w:t>
      </w:r>
      <w:r w:rsidRPr="00CA05BD">
        <w:t>une clé naturelle est nécessaire.</w:t>
      </w:r>
    </w:p>
    <w:tbl>
      <w:tblPr>
        <w:tblStyle w:val="TableauListe6Couleur-Accentuation1"/>
        <w:tblW w:w="9067" w:type="dxa"/>
        <w:tblLook w:val="04A0" w:firstRow="1" w:lastRow="0" w:firstColumn="1" w:lastColumn="0" w:noHBand="0" w:noVBand="1"/>
      </w:tblPr>
      <w:tblGrid>
        <w:gridCol w:w="988"/>
        <w:gridCol w:w="8079"/>
      </w:tblGrid>
      <w:tr w:rsidR="00DA3420" w:rsidRPr="004E0F26" w14:paraId="365A85BF"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79EACFC" w14:textId="77777777" w:rsidR="00DA3420" w:rsidRPr="004E0F26" w:rsidRDefault="00DA3420" w:rsidP="006A6640">
            <w:pPr>
              <w:rPr>
                <w:sz w:val="20"/>
                <w:szCs w:val="20"/>
              </w:rPr>
            </w:pPr>
            <w:r w:rsidRPr="004E0F26">
              <w:rPr>
                <w:sz w:val="20"/>
                <w:szCs w:val="20"/>
              </w:rPr>
              <w:t>ID</w:t>
            </w:r>
          </w:p>
        </w:tc>
        <w:tc>
          <w:tcPr>
            <w:tcW w:w="8079" w:type="dxa"/>
          </w:tcPr>
          <w:p w14:paraId="2D5F26A6" w14:textId="14360E14" w:rsidR="00DA3420" w:rsidRPr="004E0F26" w:rsidRDefault="00DA3420"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WF-DAT-0</w:t>
            </w:r>
            <w:r>
              <w:rPr>
                <w:sz w:val="20"/>
                <w:szCs w:val="20"/>
              </w:rPr>
              <w:t>11</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WF-DAT-0</w:instrText>
            </w:r>
            <w:r>
              <w:rPr>
                <w:sz w:val="20"/>
                <w:szCs w:val="20"/>
              </w:rPr>
              <w:instrText>11</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DA3420" w14:paraId="2943C5D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9C9C940" w14:textId="77777777" w:rsidR="00DA3420" w:rsidRDefault="00DA3420" w:rsidP="006A6640">
            <w:r>
              <w:t>Titre</w:t>
            </w:r>
          </w:p>
        </w:tc>
        <w:tc>
          <w:tcPr>
            <w:tcW w:w="8079" w:type="dxa"/>
          </w:tcPr>
          <w:p w14:paraId="5D3A866C" w14:textId="047F292C" w:rsidR="00DA3420" w:rsidRPr="00860413" w:rsidRDefault="00DA3420" w:rsidP="006A6640">
            <w:pPr>
              <w:cnfStyle w:val="000000100000" w:firstRow="0" w:lastRow="0" w:firstColumn="0" w:lastColumn="0" w:oddVBand="0" w:evenVBand="0" w:oddHBand="1" w:evenHBand="0" w:firstRowFirstColumn="0" w:firstRowLastColumn="0" w:lastRowFirstColumn="0" w:lastRowLastColumn="0"/>
              <w:rPr>
                <w:b/>
                <w:bCs/>
              </w:rPr>
            </w:pPr>
            <w:r w:rsidRPr="00DA3420">
              <w:rPr>
                <w:b/>
                <w:bCs/>
              </w:rPr>
              <w:t>Idempotence garantie par la base</w:t>
            </w:r>
          </w:p>
        </w:tc>
      </w:tr>
      <w:tr w:rsidR="00DA3420" w:rsidRPr="004E0F26" w14:paraId="5DE95EE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8096C19" w14:textId="77777777" w:rsidR="00DA3420" w:rsidRPr="004E0F26" w:rsidRDefault="00DA3420" w:rsidP="006A6640">
            <w:pPr>
              <w:rPr>
                <w:sz w:val="20"/>
                <w:szCs w:val="20"/>
              </w:rPr>
            </w:pPr>
            <w:r w:rsidRPr="004E0F26">
              <w:rPr>
                <w:sz w:val="20"/>
                <w:szCs w:val="20"/>
              </w:rPr>
              <w:t>Flex</w:t>
            </w:r>
          </w:p>
        </w:tc>
        <w:tc>
          <w:tcPr>
            <w:tcW w:w="8079" w:type="dxa"/>
          </w:tcPr>
          <w:p w14:paraId="0C84CE42" w14:textId="1E620D76"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DA3420" w:rsidRPr="004E0F26" w14:paraId="3006378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CEB25E6" w14:textId="77777777" w:rsidR="00DA3420" w:rsidRPr="004E0F26" w:rsidRDefault="00DA3420" w:rsidP="006A6640">
            <w:pPr>
              <w:rPr>
                <w:sz w:val="20"/>
                <w:szCs w:val="20"/>
              </w:rPr>
            </w:pPr>
            <w:r w:rsidRPr="004E0F26">
              <w:rPr>
                <w:sz w:val="20"/>
                <w:szCs w:val="20"/>
              </w:rPr>
              <w:t>FBS</w:t>
            </w:r>
          </w:p>
        </w:tc>
        <w:tc>
          <w:tcPr>
            <w:tcW w:w="8079" w:type="dxa"/>
          </w:tcPr>
          <w:p w14:paraId="4419E22A" w14:textId="6D6AB564" w:rsidR="00DA3420" w:rsidRPr="004E0F26" w:rsidRDefault="00DA3420" w:rsidP="006A6640">
            <w:pPr>
              <w:cnfStyle w:val="000000100000" w:firstRow="0" w:lastRow="0" w:firstColumn="0" w:lastColumn="0" w:oddVBand="0" w:evenVBand="0" w:oddHBand="1" w:evenHBand="0" w:firstRowFirstColumn="0" w:firstRowLastColumn="0" w:lastRowFirstColumn="0" w:lastRowLastColumn="0"/>
              <w:rPr>
                <w:sz w:val="20"/>
                <w:szCs w:val="20"/>
              </w:rPr>
            </w:pPr>
            <w:r w:rsidRPr="00DA3420">
              <w:rPr>
                <w:sz w:val="20"/>
                <w:szCs w:val="20"/>
              </w:rPr>
              <w:t>FBS-4.7, FBS-4.3.4</w:t>
            </w:r>
          </w:p>
        </w:tc>
      </w:tr>
      <w:tr w:rsidR="00DA3420" w:rsidRPr="004E0F26" w14:paraId="08175A9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98D20D0" w14:textId="77777777" w:rsidR="00DA3420" w:rsidRPr="004E0F26" w:rsidRDefault="00DA3420" w:rsidP="006A6640">
            <w:pPr>
              <w:rPr>
                <w:sz w:val="20"/>
                <w:szCs w:val="20"/>
              </w:rPr>
            </w:pPr>
            <w:r w:rsidRPr="004E0F26">
              <w:rPr>
                <w:sz w:val="20"/>
                <w:szCs w:val="20"/>
              </w:rPr>
              <w:t>PBS</w:t>
            </w:r>
          </w:p>
        </w:tc>
        <w:tc>
          <w:tcPr>
            <w:tcW w:w="8079" w:type="dxa"/>
          </w:tcPr>
          <w:p w14:paraId="3630C58C" w14:textId="74E60214"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sidRPr="00DA3420">
              <w:rPr>
                <w:sz w:val="20"/>
                <w:szCs w:val="20"/>
              </w:rPr>
              <w:t>PBS-3.1</w:t>
            </w:r>
          </w:p>
        </w:tc>
      </w:tr>
      <w:tr w:rsidR="00DA3420" w14:paraId="1480B21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2FBE8D8" w14:textId="77777777" w:rsidR="00DA3420" w:rsidRDefault="00DA3420" w:rsidP="006A6640">
            <w:r>
              <w:t>Corp</w:t>
            </w:r>
          </w:p>
        </w:tc>
        <w:tc>
          <w:tcPr>
            <w:tcW w:w="8079" w:type="dxa"/>
          </w:tcPr>
          <w:p w14:paraId="1520559A" w14:textId="3DDBBFF2" w:rsidR="00DA3420" w:rsidRDefault="00DA3420" w:rsidP="006A6640">
            <w:pPr>
              <w:jc w:val="both"/>
              <w:cnfStyle w:val="000000100000" w:firstRow="0" w:lastRow="0" w:firstColumn="0" w:lastColumn="0" w:oddVBand="0" w:evenVBand="0" w:oddHBand="1" w:evenHBand="0" w:firstRowFirstColumn="0" w:firstRowLastColumn="0" w:lastRowFirstColumn="0" w:lastRowLastColumn="0"/>
            </w:pPr>
            <w:r w:rsidRPr="00DA3420">
              <w:t>Une ligne de coût est identifiée par le couple formé du projet et du numéro de pièce, qui porte une contrainte d</w:t>
            </w:r>
            <w:r w:rsidR="00064ACC">
              <w:t>’</w:t>
            </w:r>
            <w:r w:rsidRPr="00DA3420">
              <w:t>unicité en base. L</w:t>
            </w:r>
            <w:r w:rsidR="00064ACC">
              <w:t>’</w:t>
            </w:r>
            <w:r w:rsidRPr="00DA3420">
              <w:t>application d</w:t>
            </w:r>
            <w:r w:rsidR="00064ACC">
              <w:t>’</w:t>
            </w:r>
            <w:r w:rsidRPr="00DA3420">
              <w:t xml:space="preserve">un import de coûts réels insère ou met à jour sur ce couple, sans jamais créer de doublon, </w:t>
            </w:r>
            <w:r w:rsidRPr="00DA3420">
              <w:lastRenderedPageBreak/>
              <w:t>et ne modifie pas l</w:t>
            </w:r>
            <w:r w:rsidR="00064ACC">
              <w:t>’</w:t>
            </w:r>
            <w:r w:rsidRPr="00DA3420">
              <w:t>exclusion du périmètre suivi de la ligne existante (WF-CRE-0030). L</w:t>
            </w:r>
            <w:r w:rsidR="00064ACC">
              <w:t>’</w:t>
            </w:r>
            <w:r w:rsidRPr="00DA3420">
              <w:t>application d</w:t>
            </w:r>
            <w:r w:rsidR="00064ACC">
              <w:t>’</w:t>
            </w:r>
            <w:r w:rsidRPr="00DA3420">
              <w:t>un import de planning, de devis ou de reste à engager remplace le contenu de la révision en cours dans la transaction qui l</w:t>
            </w:r>
            <w:r w:rsidR="00064ACC">
              <w:t>’</w:t>
            </w:r>
            <w:r w:rsidRPr="00DA3420">
              <w:t>applique.</w:t>
            </w:r>
          </w:p>
        </w:tc>
      </w:tr>
      <w:tr w:rsidR="00DA3420" w:rsidRPr="004E0F26" w14:paraId="092E4C4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83CEF3A" w14:textId="77777777" w:rsidR="00DA3420" w:rsidRPr="004E0F26" w:rsidRDefault="00DA3420" w:rsidP="006A6640">
            <w:pPr>
              <w:rPr>
                <w:sz w:val="20"/>
                <w:szCs w:val="20"/>
              </w:rPr>
            </w:pPr>
            <w:r w:rsidRPr="004E0F26">
              <w:rPr>
                <w:sz w:val="20"/>
                <w:szCs w:val="20"/>
              </w:rPr>
              <w:lastRenderedPageBreak/>
              <w:t>Motif</w:t>
            </w:r>
          </w:p>
        </w:tc>
        <w:tc>
          <w:tcPr>
            <w:tcW w:w="8079" w:type="dxa"/>
          </w:tcPr>
          <w:p w14:paraId="44B259DD" w14:textId="272FEE15"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sidRPr="00DA3420">
              <w:rPr>
                <w:sz w:val="20"/>
                <w:szCs w:val="20"/>
              </w:rPr>
              <w:t>L</w:t>
            </w:r>
            <w:r w:rsidR="00064ACC">
              <w:rPr>
                <w:sz w:val="20"/>
                <w:szCs w:val="20"/>
              </w:rPr>
              <w:t>’</w:t>
            </w:r>
            <w:r w:rsidRPr="00DA3420">
              <w:rPr>
                <w:sz w:val="20"/>
                <w:szCs w:val="20"/>
              </w:rPr>
              <w:t>idempotence est une propriété qu</w:t>
            </w:r>
            <w:r w:rsidR="00064ACC">
              <w:rPr>
                <w:sz w:val="20"/>
                <w:szCs w:val="20"/>
              </w:rPr>
              <w:t>’</w:t>
            </w:r>
            <w:r w:rsidRPr="00DA3420">
              <w:rPr>
                <w:sz w:val="20"/>
                <w:szCs w:val="20"/>
              </w:rPr>
              <w:t>un fichier réimporté ne doit pas pouvoir casser, y compris lorsque deux extractions se recouvrent ou que le même fichier est déposé deux fois de suite. Une contrainte d</w:t>
            </w:r>
            <w:r w:rsidR="00064ACC">
              <w:rPr>
                <w:sz w:val="20"/>
                <w:szCs w:val="20"/>
              </w:rPr>
              <w:t>’</w:t>
            </w:r>
            <w:r w:rsidRPr="00DA3420">
              <w:rPr>
                <w:sz w:val="20"/>
                <w:szCs w:val="20"/>
              </w:rPr>
              <w:t>unicité refuse le doublon même quand le code a oublié de le chercher</w:t>
            </w:r>
            <w:r w:rsidR="00064ACC">
              <w:rPr>
                <w:sz w:val="20"/>
                <w:szCs w:val="20"/>
              </w:rPr>
              <w:t> </w:t>
            </w:r>
            <w:r w:rsidRPr="00DA3420">
              <w:rPr>
                <w:sz w:val="20"/>
                <w:szCs w:val="20"/>
              </w:rPr>
              <w:t>; le remplacement, lui, rend la question sans objet pour les trois autres imports.</w:t>
            </w:r>
          </w:p>
        </w:tc>
      </w:tr>
      <w:tr w:rsidR="00DA3420" w:rsidRPr="004E0F26" w14:paraId="1D6E4AF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031F7B8" w14:textId="77777777" w:rsidR="00DA3420" w:rsidRPr="004E0F26" w:rsidRDefault="00DA3420" w:rsidP="006A6640">
            <w:pPr>
              <w:rPr>
                <w:sz w:val="20"/>
                <w:szCs w:val="20"/>
              </w:rPr>
            </w:pPr>
            <w:r w:rsidRPr="004E0F26">
              <w:rPr>
                <w:sz w:val="20"/>
                <w:szCs w:val="20"/>
              </w:rPr>
              <w:t>Vérif</w:t>
            </w:r>
          </w:p>
        </w:tc>
        <w:tc>
          <w:tcPr>
            <w:tcW w:w="8079" w:type="dxa"/>
          </w:tcPr>
          <w:p w14:paraId="27F92E34" w14:textId="0488A32A" w:rsidR="00DA3420" w:rsidRPr="004E0F26" w:rsidRDefault="00DA3420" w:rsidP="006A6640">
            <w:pPr>
              <w:cnfStyle w:val="000000100000" w:firstRow="0" w:lastRow="0" w:firstColumn="0" w:lastColumn="0" w:oddVBand="0" w:evenVBand="0" w:oddHBand="1" w:evenHBand="0" w:firstRowFirstColumn="0" w:firstRowLastColumn="0" w:lastRowFirstColumn="0" w:lastRowLastColumn="0"/>
              <w:rPr>
                <w:sz w:val="20"/>
                <w:szCs w:val="20"/>
              </w:rPr>
            </w:pPr>
            <w:r w:rsidRPr="00DA3420">
              <w:rPr>
                <w:sz w:val="20"/>
                <w:szCs w:val="20"/>
              </w:rPr>
              <w:t>Deux imports du même fichier de coûts réels laissent le même nombre de lignes et les mêmes montants, et une ligne exclue le reste. L</w:t>
            </w:r>
            <w:r w:rsidR="00064ACC">
              <w:rPr>
                <w:sz w:val="20"/>
                <w:szCs w:val="20"/>
              </w:rPr>
              <w:t>’</w:t>
            </w:r>
            <w:r w:rsidRPr="00DA3420">
              <w:rPr>
                <w:sz w:val="20"/>
                <w:szCs w:val="20"/>
              </w:rPr>
              <w:t>insertion directe en base de deux lignes de coût de même projet et de même numéro de pièce est rejetée. Deux imports successifs du même fichier de devis donnent une révision en cours au contenu identique.</w:t>
            </w:r>
          </w:p>
        </w:tc>
      </w:tr>
    </w:tbl>
    <w:p w14:paraId="7FFFFC83" w14:textId="77777777" w:rsidR="00CA05BD" w:rsidRDefault="00CA05BD" w:rsidP="00CA05BD">
      <w:pPr>
        <w:jc w:val="both"/>
      </w:pPr>
    </w:p>
    <w:p w14:paraId="2C4EFF60" w14:textId="75F498E3" w:rsidR="001E0B78" w:rsidRDefault="001E0B78" w:rsidP="00DC3E7E">
      <w:pPr>
        <w:pStyle w:val="Titre3"/>
        <w:numPr>
          <w:ilvl w:val="2"/>
          <w:numId w:val="4"/>
        </w:numPr>
      </w:pPr>
      <w:bookmarkStart w:id="154" w:name="_Toc241403385"/>
      <w:r>
        <w:t>Stockage des fichiers</w:t>
      </w:r>
      <w:bookmarkEnd w:id="154"/>
    </w:p>
    <w:p w14:paraId="2D527383" w14:textId="4029FEAE" w:rsidR="001E0B78" w:rsidRDefault="00DA3420" w:rsidP="00DA3420">
      <w:pPr>
        <w:jc w:val="both"/>
      </w:pPr>
      <w:r w:rsidRPr="00DA3420">
        <w:t>Le stockage objet ne contient que deux choses, et rien d</w:t>
      </w:r>
      <w:r w:rsidR="00064ACC">
        <w:t>’</w:t>
      </w:r>
      <w:r w:rsidRPr="00DA3420">
        <w:t>autre n</w:t>
      </w:r>
      <w:r w:rsidR="00064ACC">
        <w:t>’</w:t>
      </w:r>
      <w:r w:rsidRPr="00DA3420">
        <w:t>y est déposé</w:t>
      </w:r>
      <w:r w:rsidR="00064ACC">
        <w:t> </w:t>
      </w:r>
      <w:r w:rsidRPr="00DA3420">
        <w:t>: les fichiers en cours d</w:t>
      </w:r>
      <w:r w:rsidR="00064ACC">
        <w:t>’</w:t>
      </w:r>
      <w:r w:rsidRPr="00DA3420">
        <w:t>import, qui y vivent le temps d</w:t>
      </w:r>
      <w:r w:rsidR="00064ACC">
        <w:t>’</w:t>
      </w:r>
      <w:r w:rsidRPr="00DA3420">
        <w:t>un import, et les sauvegardes, qui y vivent le temps de leur rétention. Les exports n</w:t>
      </w:r>
      <w:r w:rsidR="00064ACC">
        <w:t>’</w:t>
      </w:r>
      <w:r w:rsidRPr="00DA3420">
        <w:t>y passent pas</w:t>
      </w:r>
      <w:r w:rsidR="00064ACC">
        <w:t> </w:t>
      </w:r>
      <w:r w:rsidRPr="00DA3420">
        <w:t>: ils sont engendrés à la demande et transmis, une révision étant entièrement décrite en base (§4.6.2).</w:t>
      </w:r>
    </w:p>
    <w:tbl>
      <w:tblPr>
        <w:tblStyle w:val="TableauListe6Couleur-Accentuation1"/>
        <w:tblW w:w="9067" w:type="dxa"/>
        <w:tblLook w:val="04A0" w:firstRow="1" w:lastRow="0" w:firstColumn="1" w:lastColumn="0" w:noHBand="0" w:noVBand="1"/>
      </w:tblPr>
      <w:tblGrid>
        <w:gridCol w:w="988"/>
        <w:gridCol w:w="8079"/>
      </w:tblGrid>
      <w:tr w:rsidR="00DA3420" w:rsidRPr="004E0F26" w14:paraId="423685AB"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18077F8" w14:textId="77777777" w:rsidR="00DA3420" w:rsidRPr="004E0F26" w:rsidRDefault="00DA3420" w:rsidP="006A6640">
            <w:pPr>
              <w:rPr>
                <w:sz w:val="20"/>
                <w:szCs w:val="20"/>
              </w:rPr>
            </w:pPr>
            <w:r w:rsidRPr="004E0F26">
              <w:rPr>
                <w:sz w:val="20"/>
                <w:szCs w:val="20"/>
              </w:rPr>
              <w:t>ID</w:t>
            </w:r>
          </w:p>
        </w:tc>
        <w:tc>
          <w:tcPr>
            <w:tcW w:w="8079" w:type="dxa"/>
          </w:tcPr>
          <w:p w14:paraId="08871B7F" w14:textId="241F6884" w:rsidR="00DA3420" w:rsidRPr="004E0F26" w:rsidRDefault="00DA3420"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WF-DAT-0</w:t>
            </w:r>
            <w:r>
              <w:rPr>
                <w:sz w:val="20"/>
                <w:szCs w:val="20"/>
              </w:rPr>
              <w:t>12</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WF-DAT-0</w:instrText>
            </w:r>
            <w:r>
              <w:rPr>
                <w:sz w:val="20"/>
                <w:szCs w:val="20"/>
              </w:rPr>
              <w:instrText>12</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DA3420" w14:paraId="7F42EB4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0B2C33E" w14:textId="77777777" w:rsidR="00DA3420" w:rsidRDefault="00DA3420" w:rsidP="006A6640">
            <w:r>
              <w:t>Titre</w:t>
            </w:r>
          </w:p>
        </w:tc>
        <w:tc>
          <w:tcPr>
            <w:tcW w:w="8079" w:type="dxa"/>
          </w:tcPr>
          <w:p w14:paraId="24F8FE5D" w14:textId="144964CE" w:rsidR="00DA3420" w:rsidRPr="00860413" w:rsidRDefault="00DA3420" w:rsidP="006A6640">
            <w:pPr>
              <w:cnfStyle w:val="000000100000" w:firstRow="0" w:lastRow="0" w:firstColumn="0" w:lastColumn="0" w:oddVBand="0" w:evenVBand="0" w:oddHBand="1" w:evenHBand="0" w:firstRowFirstColumn="0" w:firstRowLastColumn="0" w:lastRowFirstColumn="0" w:lastRowLastColumn="0"/>
              <w:rPr>
                <w:b/>
                <w:bCs/>
              </w:rPr>
            </w:pPr>
            <w:r w:rsidRPr="00DA3420">
              <w:rPr>
                <w:b/>
                <w:bCs/>
              </w:rPr>
              <w:t>Contenu et purge du stockage objet</w:t>
            </w:r>
          </w:p>
        </w:tc>
      </w:tr>
      <w:tr w:rsidR="00DA3420" w:rsidRPr="004E0F26" w14:paraId="5800774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5491D85" w14:textId="77777777" w:rsidR="00DA3420" w:rsidRPr="004E0F26" w:rsidRDefault="00DA3420" w:rsidP="006A6640">
            <w:pPr>
              <w:rPr>
                <w:sz w:val="20"/>
                <w:szCs w:val="20"/>
              </w:rPr>
            </w:pPr>
            <w:r w:rsidRPr="004E0F26">
              <w:rPr>
                <w:sz w:val="20"/>
                <w:szCs w:val="20"/>
              </w:rPr>
              <w:t>Flex</w:t>
            </w:r>
          </w:p>
        </w:tc>
        <w:tc>
          <w:tcPr>
            <w:tcW w:w="8079" w:type="dxa"/>
          </w:tcPr>
          <w:p w14:paraId="20FE549B" w14:textId="77777777"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DA3420" w:rsidRPr="004E0F26" w14:paraId="0C825B5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4EBD441" w14:textId="77777777" w:rsidR="00DA3420" w:rsidRPr="004E0F26" w:rsidRDefault="00DA3420" w:rsidP="006A6640">
            <w:pPr>
              <w:rPr>
                <w:sz w:val="20"/>
                <w:szCs w:val="20"/>
              </w:rPr>
            </w:pPr>
            <w:r w:rsidRPr="004E0F26">
              <w:rPr>
                <w:sz w:val="20"/>
                <w:szCs w:val="20"/>
              </w:rPr>
              <w:t>FBS</w:t>
            </w:r>
          </w:p>
        </w:tc>
        <w:tc>
          <w:tcPr>
            <w:tcW w:w="8079" w:type="dxa"/>
          </w:tcPr>
          <w:p w14:paraId="063A7AB6" w14:textId="46A47F0B" w:rsidR="00DA3420" w:rsidRPr="004E0F26" w:rsidRDefault="00DA3420" w:rsidP="006A6640">
            <w:pPr>
              <w:cnfStyle w:val="000000100000" w:firstRow="0" w:lastRow="0" w:firstColumn="0" w:lastColumn="0" w:oddVBand="0" w:evenVBand="0" w:oddHBand="1" w:evenHBand="0" w:firstRowFirstColumn="0" w:firstRowLastColumn="0" w:lastRowFirstColumn="0" w:lastRowLastColumn="0"/>
              <w:rPr>
                <w:sz w:val="20"/>
                <w:szCs w:val="20"/>
              </w:rPr>
            </w:pPr>
            <w:r w:rsidRPr="00DA3420">
              <w:rPr>
                <w:sz w:val="20"/>
                <w:szCs w:val="20"/>
              </w:rPr>
              <w:t>FBS-1.4, FBS-4.3.4</w:t>
            </w:r>
          </w:p>
        </w:tc>
      </w:tr>
      <w:tr w:rsidR="00DA3420" w:rsidRPr="004E0F26" w14:paraId="02A9403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FF67CBB" w14:textId="77777777" w:rsidR="00DA3420" w:rsidRPr="004E0F26" w:rsidRDefault="00DA3420" w:rsidP="006A6640">
            <w:pPr>
              <w:rPr>
                <w:sz w:val="20"/>
                <w:szCs w:val="20"/>
              </w:rPr>
            </w:pPr>
            <w:r w:rsidRPr="004E0F26">
              <w:rPr>
                <w:sz w:val="20"/>
                <w:szCs w:val="20"/>
              </w:rPr>
              <w:t>PBS</w:t>
            </w:r>
          </w:p>
        </w:tc>
        <w:tc>
          <w:tcPr>
            <w:tcW w:w="8079" w:type="dxa"/>
          </w:tcPr>
          <w:p w14:paraId="2E1BFC42" w14:textId="047099E8"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sidRPr="00DA3420">
              <w:rPr>
                <w:sz w:val="20"/>
                <w:szCs w:val="20"/>
              </w:rPr>
              <w:t>PBS-3.3</w:t>
            </w:r>
          </w:p>
        </w:tc>
      </w:tr>
      <w:tr w:rsidR="00DA3420" w14:paraId="2241F1B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211B927" w14:textId="77777777" w:rsidR="00DA3420" w:rsidRDefault="00DA3420" w:rsidP="006A6640">
            <w:r>
              <w:t>Corp</w:t>
            </w:r>
          </w:p>
        </w:tc>
        <w:tc>
          <w:tcPr>
            <w:tcW w:w="8079" w:type="dxa"/>
          </w:tcPr>
          <w:p w14:paraId="6CF8DCF7" w14:textId="2143B68F" w:rsidR="00DA3420" w:rsidRDefault="00DA3420" w:rsidP="006A6640">
            <w:pPr>
              <w:jc w:val="both"/>
              <w:cnfStyle w:val="000000100000" w:firstRow="0" w:lastRow="0" w:firstColumn="0" w:lastColumn="0" w:oddVBand="0" w:evenVBand="0" w:oddHBand="1" w:evenHBand="0" w:firstRowFirstColumn="0" w:firstRowLastColumn="0" w:lastRowFirstColumn="0" w:lastRowLastColumn="0"/>
            </w:pPr>
            <w:r w:rsidRPr="00DA3420">
              <w:t>Le stockage objet porte deux compartiments</w:t>
            </w:r>
            <w:r w:rsidR="00064ACC">
              <w:t> </w:t>
            </w:r>
            <w:r w:rsidRPr="00DA3420">
              <w:t>: les fichiers en cours d</w:t>
            </w:r>
            <w:r w:rsidR="00064ACC">
              <w:t>’</w:t>
            </w:r>
            <w:r w:rsidRPr="00DA3420">
              <w:t>import et les sauvegardes. Un fichier en cours d</w:t>
            </w:r>
            <w:r w:rsidR="00064ACC">
              <w:t>’</w:t>
            </w:r>
            <w:r w:rsidRPr="00DA3420">
              <w:t>import est supprimé dès que l</w:t>
            </w:r>
            <w:r w:rsidR="00064ACC">
              <w:t>’</w:t>
            </w:r>
            <w:r w:rsidRPr="00DA3420">
              <w:t>import est appliqué, abandonné ou expiré (WF-ARC-0100). Les sauvegardes suivent la rétention de WF-ADM-0170. Aucun autre fichier n</w:t>
            </w:r>
            <w:r w:rsidR="00064ACC">
              <w:t>’</w:t>
            </w:r>
            <w:r w:rsidRPr="00DA3420">
              <w:t>y est conservé, et les exports sont engendrés à la demande sans y être stockés.</w:t>
            </w:r>
          </w:p>
        </w:tc>
      </w:tr>
      <w:tr w:rsidR="00DA3420" w:rsidRPr="004E0F26" w14:paraId="3854920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6E37277" w14:textId="77777777" w:rsidR="00DA3420" w:rsidRPr="004E0F26" w:rsidRDefault="00DA3420" w:rsidP="006A6640">
            <w:pPr>
              <w:rPr>
                <w:sz w:val="20"/>
                <w:szCs w:val="20"/>
              </w:rPr>
            </w:pPr>
            <w:r w:rsidRPr="004E0F26">
              <w:rPr>
                <w:sz w:val="20"/>
                <w:szCs w:val="20"/>
              </w:rPr>
              <w:t>Motif</w:t>
            </w:r>
          </w:p>
        </w:tc>
        <w:tc>
          <w:tcPr>
            <w:tcW w:w="8079" w:type="dxa"/>
          </w:tcPr>
          <w:p w14:paraId="6EAB2FC5" w14:textId="449D42ED"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sidRPr="00DA3420">
              <w:rPr>
                <w:sz w:val="20"/>
                <w:szCs w:val="20"/>
              </w:rPr>
              <w:t>Un stockage dont le contenu n</w:t>
            </w:r>
            <w:r w:rsidR="00064ACC">
              <w:rPr>
                <w:sz w:val="20"/>
                <w:szCs w:val="20"/>
              </w:rPr>
              <w:t>’</w:t>
            </w:r>
            <w:r w:rsidRPr="00DA3420">
              <w:rPr>
                <w:sz w:val="20"/>
                <w:szCs w:val="20"/>
              </w:rPr>
              <w:t>est pas énuméré grossit sans qu</w:t>
            </w:r>
            <w:r w:rsidR="00064ACC">
              <w:rPr>
                <w:sz w:val="20"/>
                <w:szCs w:val="20"/>
              </w:rPr>
              <w:t>’</w:t>
            </w:r>
            <w:r w:rsidRPr="00DA3420">
              <w:rPr>
                <w:sz w:val="20"/>
                <w:szCs w:val="20"/>
              </w:rPr>
              <w:t>on sache de quoi, et finit par contenir des données de projet que la sauvegarde de la base ne couvre pas. Les deux seuls contenus légitimes ont chacun leur règle de disparition, ce qui borne l</w:t>
            </w:r>
            <w:r w:rsidR="00064ACC">
              <w:rPr>
                <w:sz w:val="20"/>
                <w:szCs w:val="20"/>
              </w:rPr>
              <w:t>’</w:t>
            </w:r>
            <w:r w:rsidRPr="00DA3420">
              <w:rPr>
                <w:sz w:val="20"/>
                <w:szCs w:val="20"/>
              </w:rPr>
              <w:t>espace consommé sans intervention.</w:t>
            </w:r>
          </w:p>
        </w:tc>
      </w:tr>
      <w:tr w:rsidR="00DA3420" w:rsidRPr="004E0F26" w14:paraId="72FF571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F72DAF4" w14:textId="77777777" w:rsidR="00DA3420" w:rsidRPr="004E0F26" w:rsidRDefault="00DA3420" w:rsidP="006A6640">
            <w:pPr>
              <w:rPr>
                <w:sz w:val="20"/>
                <w:szCs w:val="20"/>
              </w:rPr>
            </w:pPr>
            <w:r w:rsidRPr="004E0F26">
              <w:rPr>
                <w:sz w:val="20"/>
                <w:szCs w:val="20"/>
              </w:rPr>
              <w:t>Vérif</w:t>
            </w:r>
          </w:p>
        </w:tc>
        <w:tc>
          <w:tcPr>
            <w:tcW w:w="8079" w:type="dxa"/>
          </w:tcPr>
          <w:p w14:paraId="14469643" w14:textId="21CA39CA" w:rsidR="00DA3420" w:rsidRPr="004E0F26" w:rsidRDefault="00DA3420" w:rsidP="006A6640">
            <w:pPr>
              <w:cnfStyle w:val="000000100000" w:firstRow="0" w:lastRow="0" w:firstColumn="0" w:lastColumn="0" w:oddVBand="0" w:evenVBand="0" w:oddHBand="1" w:evenHBand="0" w:firstRowFirstColumn="0" w:firstRowLastColumn="0" w:lastRowFirstColumn="0" w:lastRowLastColumn="0"/>
              <w:rPr>
                <w:sz w:val="20"/>
                <w:szCs w:val="20"/>
              </w:rPr>
            </w:pPr>
            <w:r w:rsidRPr="00DA3420">
              <w:rPr>
                <w:sz w:val="20"/>
                <w:szCs w:val="20"/>
              </w:rPr>
              <w:t>Après application ou abandon d</w:t>
            </w:r>
            <w:r w:rsidR="00064ACC">
              <w:rPr>
                <w:sz w:val="20"/>
                <w:szCs w:val="20"/>
              </w:rPr>
              <w:t>’</w:t>
            </w:r>
            <w:r w:rsidRPr="00DA3420">
              <w:rPr>
                <w:sz w:val="20"/>
                <w:szCs w:val="20"/>
              </w:rPr>
              <w:t>un import, le fichier correspondant n</w:t>
            </w:r>
            <w:r w:rsidR="00064ACC">
              <w:rPr>
                <w:sz w:val="20"/>
                <w:szCs w:val="20"/>
              </w:rPr>
              <w:t>’</w:t>
            </w:r>
            <w:r w:rsidRPr="00DA3420">
              <w:rPr>
                <w:sz w:val="20"/>
                <w:szCs w:val="20"/>
              </w:rPr>
              <w:t>est plus sur le stockage objet. Un fichier déposé et jamais confirmé disparaît au terme du délai d</w:t>
            </w:r>
            <w:r w:rsidR="00064ACC">
              <w:rPr>
                <w:sz w:val="20"/>
                <w:szCs w:val="20"/>
              </w:rPr>
              <w:t>’</w:t>
            </w:r>
            <w:r w:rsidRPr="00DA3420">
              <w:rPr>
                <w:sz w:val="20"/>
                <w:szCs w:val="20"/>
              </w:rPr>
              <w:t>expiration. Le même export demandé deux fois est engendré deux fois et n</w:t>
            </w:r>
            <w:r w:rsidR="00064ACC">
              <w:rPr>
                <w:sz w:val="20"/>
                <w:szCs w:val="20"/>
              </w:rPr>
              <w:t>’</w:t>
            </w:r>
            <w:r w:rsidRPr="00DA3420">
              <w:rPr>
                <w:sz w:val="20"/>
                <w:szCs w:val="20"/>
              </w:rPr>
              <w:t>occupe aucun espace entre les deux.</w:t>
            </w:r>
          </w:p>
        </w:tc>
      </w:tr>
    </w:tbl>
    <w:p w14:paraId="1C1BAAE8" w14:textId="77777777" w:rsidR="00DA3420" w:rsidRDefault="00DA3420" w:rsidP="001E0B78"/>
    <w:p w14:paraId="5A748D01" w14:textId="03158CFB" w:rsidR="001E0B78" w:rsidRDefault="001E0B78" w:rsidP="00DC3E7E">
      <w:pPr>
        <w:pStyle w:val="Titre3"/>
        <w:numPr>
          <w:ilvl w:val="2"/>
          <w:numId w:val="4"/>
        </w:numPr>
      </w:pPr>
      <w:bookmarkStart w:id="155" w:name="_Toc241403386"/>
      <w:r>
        <w:t>Cache</w:t>
      </w:r>
      <w:bookmarkEnd w:id="155"/>
    </w:p>
    <w:p w14:paraId="1D3E24EC" w14:textId="668C559F" w:rsidR="00522FA9" w:rsidRDefault="00022B4F" w:rsidP="00DA3420">
      <w:pPr>
        <w:jc w:val="both"/>
      </w:pPr>
      <w:r w:rsidRPr="00022B4F">
        <w:t xml:space="preserve">Redis ne porte qu'une chose que l'on peut appeler un cache : les indicateurs de la révision en cours. Elle a la propriété qui définit un cache — son absence se recalcule depuis PostgreSQL, et sa perte ne coûte que du temps (WF-ARC-0040). Les sessions n'ont pas cette propriété et vivent en base ; les permissions effectives n'ont pas besoin d'être cachées, la jointure qui les produit portant sur quelques centaines de lignes en permanence en mémoire. Reste à dire ce qui invalide le cache, car WF-IND-0010 veut les </w:t>
      </w:r>
      <w:r w:rsidRPr="00022B4F">
        <w:lastRenderedPageBreak/>
        <w:t>indicateurs de la révision en cours « au jour courant », donc après la dernière saisie et non avant.</w:t>
      </w:r>
    </w:p>
    <w:tbl>
      <w:tblPr>
        <w:tblStyle w:val="TableauListe6Couleur-Accentuation1"/>
        <w:tblW w:w="9067" w:type="dxa"/>
        <w:tblLook w:val="04A0" w:firstRow="1" w:lastRow="0" w:firstColumn="1" w:lastColumn="0" w:noHBand="0" w:noVBand="1"/>
      </w:tblPr>
      <w:tblGrid>
        <w:gridCol w:w="988"/>
        <w:gridCol w:w="8079"/>
      </w:tblGrid>
      <w:tr w:rsidR="00DA3420" w:rsidRPr="004E0F26" w14:paraId="375D8D7C"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A7E4F22" w14:textId="77777777" w:rsidR="00DA3420" w:rsidRPr="004E0F26" w:rsidRDefault="00DA3420" w:rsidP="006A6640">
            <w:pPr>
              <w:rPr>
                <w:sz w:val="20"/>
                <w:szCs w:val="20"/>
              </w:rPr>
            </w:pPr>
            <w:r w:rsidRPr="004E0F26">
              <w:rPr>
                <w:sz w:val="20"/>
                <w:szCs w:val="20"/>
              </w:rPr>
              <w:t>ID</w:t>
            </w:r>
          </w:p>
        </w:tc>
        <w:tc>
          <w:tcPr>
            <w:tcW w:w="8079" w:type="dxa"/>
          </w:tcPr>
          <w:p w14:paraId="1AAE9A2E" w14:textId="2D8B8F62" w:rsidR="00DA3420" w:rsidRPr="004E0F26" w:rsidRDefault="00DA3420"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WF-DAT-0</w:t>
            </w:r>
            <w:r>
              <w:rPr>
                <w:sz w:val="20"/>
                <w:szCs w:val="20"/>
              </w:rPr>
              <w:t>13</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WF-DAT-0</w:instrText>
            </w:r>
            <w:r>
              <w:rPr>
                <w:sz w:val="20"/>
                <w:szCs w:val="20"/>
              </w:rPr>
              <w:instrText>13</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DA3420" w14:paraId="35A4377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B099F6C" w14:textId="77777777" w:rsidR="00DA3420" w:rsidRDefault="00DA3420" w:rsidP="006A6640">
            <w:r>
              <w:t>Titre</w:t>
            </w:r>
          </w:p>
        </w:tc>
        <w:tc>
          <w:tcPr>
            <w:tcW w:w="8079" w:type="dxa"/>
          </w:tcPr>
          <w:p w14:paraId="5B35AFC0" w14:textId="30EF007D" w:rsidR="00DA3420" w:rsidRPr="00860413" w:rsidRDefault="00DA3420" w:rsidP="006A6640">
            <w:pPr>
              <w:cnfStyle w:val="000000100000" w:firstRow="0" w:lastRow="0" w:firstColumn="0" w:lastColumn="0" w:oddVBand="0" w:evenVBand="0" w:oddHBand="1" w:evenHBand="0" w:firstRowFirstColumn="0" w:firstRowLastColumn="0" w:lastRowFirstColumn="0" w:lastRowLastColumn="0"/>
              <w:rPr>
                <w:b/>
                <w:bCs/>
              </w:rPr>
            </w:pPr>
            <w:r w:rsidRPr="00DA3420">
              <w:rPr>
                <w:b/>
                <w:bCs/>
              </w:rPr>
              <w:t>Contenu et invalidation du cache</w:t>
            </w:r>
          </w:p>
        </w:tc>
      </w:tr>
      <w:tr w:rsidR="00DA3420" w:rsidRPr="004E0F26" w14:paraId="46BD8DE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7F0741E" w14:textId="77777777" w:rsidR="00DA3420" w:rsidRPr="004E0F26" w:rsidRDefault="00DA3420" w:rsidP="006A6640">
            <w:pPr>
              <w:rPr>
                <w:sz w:val="20"/>
                <w:szCs w:val="20"/>
              </w:rPr>
            </w:pPr>
            <w:r w:rsidRPr="004E0F26">
              <w:rPr>
                <w:sz w:val="20"/>
                <w:szCs w:val="20"/>
              </w:rPr>
              <w:t>Flex</w:t>
            </w:r>
          </w:p>
        </w:tc>
        <w:tc>
          <w:tcPr>
            <w:tcW w:w="8079" w:type="dxa"/>
          </w:tcPr>
          <w:p w14:paraId="5EA3A353" w14:textId="77777777"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DA3420" w:rsidRPr="004E0F26" w14:paraId="3547138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0F8CBB3" w14:textId="77777777" w:rsidR="00DA3420" w:rsidRPr="004E0F26" w:rsidRDefault="00DA3420" w:rsidP="006A6640">
            <w:pPr>
              <w:rPr>
                <w:sz w:val="20"/>
                <w:szCs w:val="20"/>
              </w:rPr>
            </w:pPr>
            <w:r w:rsidRPr="004E0F26">
              <w:rPr>
                <w:sz w:val="20"/>
                <w:szCs w:val="20"/>
              </w:rPr>
              <w:t>FBS</w:t>
            </w:r>
          </w:p>
        </w:tc>
        <w:tc>
          <w:tcPr>
            <w:tcW w:w="8079" w:type="dxa"/>
          </w:tcPr>
          <w:p w14:paraId="13AB7F80" w14:textId="451DD243" w:rsidR="00DA3420" w:rsidRPr="004E0F26" w:rsidRDefault="00DA3420" w:rsidP="006A6640">
            <w:pPr>
              <w:cnfStyle w:val="000000100000" w:firstRow="0" w:lastRow="0" w:firstColumn="0" w:lastColumn="0" w:oddVBand="0" w:evenVBand="0" w:oddHBand="1" w:evenHBand="0" w:firstRowFirstColumn="0" w:firstRowLastColumn="0" w:lastRowFirstColumn="0" w:lastRowLastColumn="0"/>
              <w:rPr>
                <w:sz w:val="20"/>
                <w:szCs w:val="20"/>
              </w:rPr>
            </w:pPr>
            <w:r w:rsidRPr="00DA3420">
              <w:rPr>
                <w:sz w:val="20"/>
                <w:szCs w:val="20"/>
              </w:rPr>
              <w:t>FBS-4</w:t>
            </w:r>
          </w:p>
        </w:tc>
      </w:tr>
      <w:tr w:rsidR="00DA3420" w:rsidRPr="004E0F26" w14:paraId="2E566BD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2C46368" w14:textId="77777777" w:rsidR="00DA3420" w:rsidRPr="004E0F26" w:rsidRDefault="00DA3420" w:rsidP="006A6640">
            <w:pPr>
              <w:rPr>
                <w:sz w:val="20"/>
                <w:szCs w:val="20"/>
              </w:rPr>
            </w:pPr>
            <w:r w:rsidRPr="004E0F26">
              <w:rPr>
                <w:sz w:val="20"/>
                <w:szCs w:val="20"/>
              </w:rPr>
              <w:t>PBS</w:t>
            </w:r>
          </w:p>
        </w:tc>
        <w:tc>
          <w:tcPr>
            <w:tcW w:w="8079" w:type="dxa"/>
          </w:tcPr>
          <w:p w14:paraId="432645F4" w14:textId="395B5ED2"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sidRPr="00DA3420">
              <w:rPr>
                <w:sz w:val="20"/>
                <w:szCs w:val="20"/>
              </w:rPr>
              <w:t>PBS-3.2</w:t>
            </w:r>
          </w:p>
        </w:tc>
      </w:tr>
      <w:tr w:rsidR="00DA3420" w14:paraId="65DA3F0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4734163" w14:textId="77777777" w:rsidR="00DA3420" w:rsidRDefault="00DA3420" w:rsidP="006A6640">
            <w:r>
              <w:t>Corp</w:t>
            </w:r>
          </w:p>
        </w:tc>
        <w:tc>
          <w:tcPr>
            <w:tcW w:w="8079" w:type="dxa"/>
          </w:tcPr>
          <w:p w14:paraId="14A05499" w14:textId="73893403" w:rsidR="00DA3420" w:rsidRDefault="00022B4F" w:rsidP="006A6640">
            <w:pPr>
              <w:jc w:val="both"/>
              <w:cnfStyle w:val="000000100000" w:firstRow="0" w:lastRow="0" w:firstColumn="0" w:lastColumn="0" w:oddVBand="0" w:evenVBand="0" w:oddHBand="1" w:evenHBand="0" w:firstRowFirstColumn="0" w:firstRowLastColumn="0" w:lastRowFirstColumn="0" w:lastRowLastColumn="0"/>
            </w:pPr>
            <w:r w:rsidRPr="00022B4F">
              <w:t>Le cache porte les indicateurs de la révision en cours de chaque projet. Chaque entrée est invalidée par l'écriture dont elle dépend : toute écriture dans une révision en cours invalide ses indicateurs, et le marquage d'une révision invalide les entrées du projet. Une durée de validité borne en outre chaque entrée. Aucune lecture ne sert une valeur devenue fausse par une écriture déjà appliquée.</w:t>
            </w:r>
          </w:p>
        </w:tc>
      </w:tr>
      <w:tr w:rsidR="00DA3420" w:rsidRPr="004E0F26" w14:paraId="7831634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0B1F540" w14:textId="77777777" w:rsidR="00DA3420" w:rsidRPr="004E0F26" w:rsidRDefault="00DA3420" w:rsidP="006A6640">
            <w:pPr>
              <w:rPr>
                <w:sz w:val="20"/>
                <w:szCs w:val="20"/>
              </w:rPr>
            </w:pPr>
            <w:r w:rsidRPr="004E0F26">
              <w:rPr>
                <w:sz w:val="20"/>
                <w:szCs w:val="20"/>
              </w:rPr>
              <w:t>Motif</w:t>
            </w:r>
          </w:p>
        </w:tc>
        <w:tc>
          <w:tcPr>
            <w:tcW w:w="8079" w:type="dxa"/>
          </w:tcPr>
          <w:p w14:paraId="461A40B6" w14:textId="3F05B5A6" w:rsidR="00DA3420" w:rsidRPr="004E0F26" w:rsidRDefault="00022B4F" w:rsidP="006A6640">
            <w:pPr>
              <w:cnfStyle w:val="000000000000" w:firstRow="0" w:lastRow="0" w:firstColumn="0" w:lastColumn="0" w:oddVBand="0" w:evenVBand="0" w:oddHBand="0" w:evenHBand="0" w:firstRowFirstColumn="0" w:firstRowLastColumn="0" w:lastRowFirstColumn="0" w:lastRowLastColumn="0"/>
              <w:rPr>
                <w:sz w:val="20"/>
                <w:szCs w:val="20"/>
              </w:rPr>
            </w:pPr>
            <w:r w:rsidRPr="00022B4F">
              <w:rPr>
                <w:sz w:val="20"/>
                <w:szCs w:val="20"/>
              </w:rPr>
              <w:t>Un cache invalidé par le temps seul servirait des indicateurs faux pendant toute sa durée de vie, et un indicateur en retard sur la saisie ferait douter de tous les autres. La durée de validité n'est qu'un filet contre l'invalidation oubliée, jamais le mécanisme principal. Les permissions et les sessions ne sont pas ici : les premières se recalculent à chaque requête, ce qui rend l'application immédiate de WF-ADM-0090 gratuite, et les secondes ne se recalculent pas du tout.</w:t>
            </w:r>
          </w:p>
        </w:tc>
      </w:tr>
      <w:tr w:rsidR="00DA3420" w:rsidRPr="004E0F26" w14:paraId="4E40757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9B99174" w14:textId="77777777" w:rsidR="00DA3420" w:rsidRPr="004E0F26" w:rsidRDefault="00DA3420" w:rsidP="006A6640">
            <w:pPr>
              <w:rPr>
                <w:sz w:val="20"/>
                <w:szCs w:val="20"/>
              </w:rPr>
            </w:pPr>
            <w:r w:rsidRPr="004E0F26">
              <w:rPr>
                <w:sz w:val="20"/>
                <w:szCs w:val="20"/>
              </w:rPr>
              <w:t>Vérif</w:t>
            </w:r>
          </w:p>
        </w:tc>
        <w:tc>
          <w:tcPr>
            <w:tcW w:w="8079" w:type="dxa"/>
          </w:tcPr>
          <w:p w14:paraId="7F0DC4B6" w14:textId="33EC239D" w:rsidR="00DA3420" w:rsidRPr="004E0F26" w:rsidRDefault="00022B4F" w:rsidP="006A6640">
            <w:pPr>
              <w:cnfStyle w:val="000000100000" w:firstRow="0" w:lastRow="0" w:firstColumn="0" w:lastColumn="0" w:oddVBand="0" w:evenVBand="0" w:oddHBand="1" w:evenHBand="0" w:firstRowFirstColumn="0" w:firstRowLastColumn="0" w:lastRowFirstColumn="0" w:lastRowLastColumn="0"/>
              <w:rPr>
                <w:sz w:val="20"/>
                <w:szCs w:val="20"/>
              </w:rPr>
            </w:pPr>
            <w:r w:rsidRPr="00022B4F">
              <w:rPr>
                <w:sz w:val="20"/>
                <w:szCs w:val="20"/>
              </w:rPr>
              <w:t>La modification d'une ligne de devis change les indicateurs de la révision en cours à la lecture suivante. Après vidage complet du cache, toutes les valeurs sont recalculées et identiques à celles qu'il portait. L'indisponibilité du cache n'empêche aucune lecture ni aucune saisie.</w:t>
            </w:r>
          </w:p>
        </w:tc>
      </w:tr>
    </w:tbl>
    <w:p w14:paraId="3256074E" w14:textId="77777777" w:rsidR="00DA3420" w:rsidRDefault="00DA3420" w:rsidP="001E0B78"/>
    <w:p w14:paraId="6E3B164B" w14:textId="4F56895E" w:rsidR="001E0B78" w:rsidRDefault="001E0B78" w:rsidP="00DC3E7E">
      <w:pPr>
        <w:pStyle w:val="Titre3"/>
        <w:numPr>
          <w:ilvl w:val="2"/>
          <w:numId w:val="4"/>
        </w:numPr>
      </w:pPr>
      <w:bookmarkStart w:id="156" w:name="_Toc241403387"/>
      <w:r>
        <w:t>Evolution du schéma</w:t>
      </w:r>
      <w:bookmarkEnd w:id="156"/>
    </w:p>
    <w:p w14:paraId="090330D2" w14:textId="37F6C876" w:rsidR="001E0B78" w:rsidRDefault="00DA3420" w:rsidP="00DA3420">
      <w:pPr>
        <w:jc w:val="both"/>
      </w:pPr>
      <w:r w:rsidRPr="00DA3420">
        <w:t xml:space="preserve">Le schéma évolue par migrations versionnées, conservées dans le dépôt avec le code qui les exige et appliquées par </w:t>
      </w:r>
      <w:proofErr w:type="spellStart"/>
      <w:r w:rsidRPr="00DA3420">
        <w:t>Alembic</w:t>
      </w:r>
      <w:proofErr w:type="spellEnd"/>
      <w:r w:rsidRPr="00DA3420">
        <w:t>. Deux contraintes les encadrent. La première vient du déploiement sans interruption</w:t>
      </w:r>
      <w:r w:rsidR="00064ACC">
        <w:t> </w:t>
      </w:r>
      <w:r w:rsidRPr="00DA3420">
        <w:t>: pendant une mise à jour, deux versions du code s</w:t>
      </w:r>
      <w:r w:rsidR="00064ACC">
        <w:t>’</w:t>
      </w:r>
      <w:r w:rsidRPr="00DA3420">
        <w:t>exécutent en même temps, et le schéma doit convenir aux deux. La seconde vient du §3</w:t>
      </w:r>
      <w:r w:rsidR="00064ACC">
        <w:t> </w:t>
      </w:r>
      <w:r w:rsidRPr="00DA3420">
        <w:t>: une révision marquée est immuable, et une migration est un point d</w:t>
      </w:r>
      <w:r w:rsidR="00064ACC">
        <w:t>’</w:t>
      </w:r>
      <w:r w:rsidRPr="00DA3420">
        <w:t>entrée comme un autre — c</w:t>
      </w:r>
      <w:r w:rsidR="00064ACC">
        <w:t>’</w:t>
      </w:r>
      <w:r w:rsidRPr="00DA3420">
        <w:t>est même celui contre lequel WF-DAT-0020 a été écrite.</w:t>
      </w:r>
    </w:p>
    <w:tbl>
      <w:tblPr>
        <w:tblStyle w:val="TableauListe6Couleur-Accentuation1"/>
        <w:tblW w:w="9067" w:type="dxa"/>
        <w:tblLook w:val="04A0" w:firstRow="1" w:lastRow="0" w:firstColumn="1" w:lastColumn="0" w:noHBand="0" w:noVBand="1"/>
      </w:tblPr>
      <w:tblGrid>
        <w:gridCol w:w="988"/>
        <w:gridCol w:w="8079"/>
      </w:tblGrid>
      <w:tr w:rsidR="00DA3420" w:rsidRPr="004E0F26" w14:paraId="03404B56"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854371E" w14:textId="77777777" w:rsidR="00DA3420" w:rsidRPr="004E0F26" w:rsidRDefault="00DA3420" w:rsidP="006A6640">
            <w:pPr>
              <w:rPr>
                <w:sz w:val="20"/>
                <w:szCs w:val="20"/>
              </w:rPr>
            </w:pPr>
            <w:r w:rsidRPr="004E0F26">
              <w:rPr>
                <w:sz w:val="20"/>
                <w:szCs w:val="20"/>
              </w:rPr>
              <w:t>ID</w:t>
            </w:r>
          </w:p>
        </w:tc>
        <w:tc>
          <w:tcPr>
            <w:tcW w:w="8079" w:type="dxa"/>
          </w:tcPr>
          <w:p w14:paraId="61D353BC" w14:textId="053E02CF" w:rsidR="00DA3420" w:rsidRPr="004E0F26" w:rsidRDefault="00DA3420"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WF-DAT-0</w:t>
            </w:r>
            <w:r>
              <w:rPr>
                <w:sz w:val="20"/>
                <w:szCs w:val="20"/>
              </w:rPr>
              <w:t>14</w:t>
            </w:r>
            <w:r w:rsidRPr="005E0298">
              <w:rPr>
                <w:sz w:val="20"/>
                <w:szCs w:val="20"/>
              </w:rPr>
              <w:t>0-A</w:t>
            </w:r>
            <w:r w:rsidRPr="004E0F26">
              <w:rPr>
                <w:sz w:val="20"/>
                <w:szCs w:val="20"/>
              </w:rPr>
              <w:fldChar w:fldCharType="begin"/>
            </w:r>
            <w:r w:rsidRPr="004E0F26">
              <w:rPr>
                <w:sz w:val="20"/>
                <w:szCs w:val="20"/>
              </w:rPr>
              <w:instrText xml:space="preserve"> XE </w:instrText>
            </w:r>
            <w:r w:rsidR="00064ACC">
              <w:rPr>
                <w:sz w:val="20"/>
                <w:szCs w:val="20"/>
              </w:rPr>
              <w:instrText>« </w:instrText>
            </w:r>
            <w:r w:rsidRPr="005E0298">
              <w:rPr>
                <w:sz w:val="20"/>
                <w:szCs w:val="20"/>
              </w:rPr>
              <w:instrText>WF-DAT-0</w:instrText>
            </w:r>
            <w:r>
              <w:rPr>
                <w:sz w:val="20"/>
                <w:szCs w:val="20"/>
              </w:rPr>
              <w:instrText>14</w:instrText>
            </w:r>
            <w:r w:rsidRPr="005E0298">
              <w:rPr>
                <w:sz w:val="20"/>
                <w:szCs w:val="20"/>
              </w:rPr>
              <w:instrText>0-A</w:instrText>
            </w:r>
            <w:r w:rsidR="00064ACC">
              <w:rPr>
                <w:sz w:val="20"/>
                <w:szCs w:val="20"/>
              </w:rPr>
              <w:instrText> »</w:instrText>
            </w:r>
            <w:r w:rsidRPr="004E0F26">
              <w:rPr>
                <w:sz w:val="20"/>
                <w:szCs w:val="20"/>
              </w:rPr>
              <w:instrText xml:space="preserve"> </w:instrText>
            </w:r>
            <w:r w:rsidRPr="004E0F26">
              <w:rPr>
                <w:sz w:val="20"/>
                <w:szCs w:val="20"/>
              </w:rPr>
              <w:fldChar w:fldCharType="end"/>
            </w:r>
          </w:p>
        </w:tc>
      </w:tr>
      <w:tr w:rsidR="00DA3420" w14:paraId="12ACCE0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96D544" w14:textId="77777777" w:rsidR="00DA3420" w:rsidRDefault="00DA3420" w:rsidP="006A6640">
            <w:r>
              <w:t>Titre</w:t>
            </w:r>
          </w:p>
        </w:tc>
        <w:tc>
          <w:tcPr>
            <w:tcW w:w="8079" w:type="dxa"/>
          </w:tcPr>
          <w:p w14:paraId="3980864B" w14:textId="2EB6FA04" w:rsidR="00DA3420" w:rsidRPr="00860413" w:rsidRDefault="00DA3420" w:rsidP="006A6640">
            <w:pPr>
              <w:cnfStyle w:val="000000100000" w:firstRow="0" w:lastRow="0" w:firstColumn="0" w:lastColumn="0" w:oddVBand="0" w:evenVBand="0" w:oddHBand="1" w:evenHBand="0" w:firstRowFirstColumn="0" w:firstRowLastColumn="0" w:lastRowFirstColumn="0" w:lastRowLastColumn="0"/>
              <w:rPr>
                <w:b/>
                <w:bCs/>
              </w:rPr>
            </w:pPr>
            <w:r w:rsidRPr="00DA3420">
              <w:rPr>
                <w:b/>
                <w:bCs/>
              </w:rPr>
              <w:t>Migrations du schéma</w:t>
            </w:r>
          </w:p>
        </w:tc>
      </w:tr>
      <w:tr w:rsidR="00DA3420" w:rsidRPr="004E0F26" w14:paraId="2F218D2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A67BF47" w14:textId="77777777" w:rsidR="00DA3420" w:rsidRPr="004E0F26" w:rsidRDefault="00DA3420" w:rsidP="006A6640">
            <w:pPr>
              <w:rPr>
                <w:sz w:val="20"/>
                <w:szCs w:val="20"/>
              </w:rPr>
            </w:pPr>
            <w:r w:rsidRPr="004E0F26">
              <w:rPr>
                <w:sz w:val="20"/>
                <w:szCs w:val="20"/>
              </w:rPr>
              <w:t>Flex</w:t>
            </w:r>
          </w:p>
        </w:tc>
        <w:tc>
          <w:tcPr>
            <w:tcW w:w="8079" w:type="dxa"/>
          </w:tcPr>
          <w:p w14:paraId="4921C223" w14:textId="77777777"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DA3420" w:rsidRPr="004E0F26" w14:paraId="01E779C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312C92" w14:textId="77777777" w:rsidR="00DA3420" w:rsidRPr="004E0F26" w:rsidRDefault="00DA3420" w:rsidP="006A6640">
            <w:pPr>
              <w:rPr>
                <w:sz w:val="20"/>
                <w:szCs w:val="20"/>
              </w:rPr>
            </w:pPr>
            <w:r w:rsidRPr="004E0F26">
              <w:rPr>
                <w:sz w:val="20"/>
                <w:szCs w:val="20"/>
              </w:rPr>
              <w:t>FBS</w:t>
            </w:r>
          </w:p>
        </w:tc>
        <w:tc>
          <w:tcPr>
            <w:tcW w:w="8079" w:type="dxa"/>
          </w:tcPr>
          <w:p w14:paraId="3A87AC3D" w14:textId="2CDCF216" w:rsidR="00DA3420" w:rsidRPr="004E0F26" w:rsidRDefault="00DA3420" w:rsidP="006A6640">
            <w:pPr>
              <w:cnfStyle w:val="000000100000" w:firstRow="0" w:lastRow="0" w:firstColumn="0" w:lastColumn="0" w:oddVBand="0" w:evenVBand="0" w:oddHBand="1" w:evenHBand="0" w:firstRowFirstColumn="0" w:firstRowLastColumn="0" w:lastRowFirstColumn="0" w:lastRowLastColumn="0"/>
              <w:rPr>
                <w:sz w:val="20"/>
                <w:szCs w:val="20"/>
              </w:rPr>
            </w:pPr>
            <w:r w:rsidRPr="00DA3420">
              <w:rPr>
                <w:sz w:val="20"/>
                <w:szCs w:val="20"/>
              </w:rPr>
              <w:t>FBS-4</w:t>
            </w:r>
          </w:p>
        </w:tc>
      </w:tr>
      <w:tr w:rsidR="00DA3420" w:rsidRPr="004E0F26" w14:paraId="3B1DC3F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8378410" w14:textId="77777777" w:rsidR="00DA3420" w:rsidRPr="004E0F26" w:rsidRDefault="00DA3420" w:rsidP="006A6640">
            <w:pPr>
              <w:rPr>
                <w:sz w:val="20"/>
                <w:szCs w:val="20"/>
              </w:rPr>
            </w:pPr>
            <w:r w:rsidRPr="004E0F26">
              <w:rPr>
                <w:sz w:val="20"/>
                <w:szCs w:val="20"/>
              </w:rPr>
              <w:t>PBS</w:t>
            </w:r>
          </w:p>
        </w:tc>
        <w:tc>
          <w:tcPr>
            <w:tcW w:w="8079" w:type="dxa"/>
          </w:tcPr>
          <w:p w14:paraId="74D21934" w14:textId="001BCEAA"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sidRPr="00DA3420">
              <w:rPr>
                <w:sz w:val="20"/>
                <w:szCs w:val="20"/>
              </w:rPr>
              <w:t>PBS-3.1, PBS-5.2</w:t>
            </w:r>
          </w:p>
        </w:tc>
      </w:tr>
      <w:tr w:rsidR="00DA3420" w14:paraId="53D3E02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FF4DAE2" w14:textId="77777777" w:rsidR="00DA3420" w:rsidRDefault="00DA3420" w:rsidP="006A6640">
            <w:r>
              <w:t>Corp</w:t>
            </w:r>
          </w:p>
        </w:tc>
        <w:tc>
          <w:tcPr>
            <w:tcW w:w="8079" w:type="dxa"/>
          </w:tcPr>
          <w:p w14:paraId="6F7E1AB7" w14:textId="2AE1C0DA" w:rsidR="00DA3420" w:rsidRDefault="00DA3420" w:rsidP="006A6640">
            <w:pPr>
              <w:jc w:val="both"/>
              <w:cnfStyle w:val="000000100000" w:firstRow="0" w:lastRow="0" w:firstColumn="0" w:lastColumn="0" w:oddVBand="0" w:evenVBand="0" w:oddHBand="1" w:evenHBand="0" w:firstRowFirstColumn="0" w:firstRowLastColumn="0" w:lastRowFirstColumn="0" w:lastRowLastColumn="0"/>
            </w:pPr>
            <w:r w:rsidRPr="00DA3420">
              <w:t>Le schéma n</w:t>
            </w:r>
            <w:r w:rsidR="00064ACC">
              <w:t>’</w:t>
            </w:r>
            <w:r w:rsidRPr="00DA3420">
              <w:t>évolue que par des migrations versionnées, ordonnées, appliquées une seule fois et tracées en base. Une migration est compatible avec la version du code en place au moment où elle s</w:t>
            </w:r>
            <w:r w:rsidR="00064ACC">
              <w:t>’</w:t>
            </w:r>
            <w:r w:rsidRPr="00DA3420">
              <w:t>applique comme avec celle qui lui succède, le temps du déploiement. Aucune migration ne supprime ni ne modifie une donnée appartenant à une révision marquée ni un indicateur conservé</w:t>
            </w:r>
            <w:r w:rsidR="00064ACC">
              <w:t> </w:t>
            </w:r>
            <w:r w:rsidRPr="00DA3420">
              <w:t>; une évolution qui l</w:t>
            </w:r>
            <w:r w:rsidR="00064ACC">
              <w:t>’</w:t>
            </w:r>
            <w:r w:rsidRPr="00DA3420">
              <w:t>exigerait ajoute une donnée nouvelle et laisse l</w:t>
            </w:r>
            <w:r w:rsidR="00064ACC">
              <w:t>’</w:t>
            </w:r>
            <w:r w:rsidRPr="00DA3420">
              <w:t>ancienne en place.</w:t>
            </w:r>
          </w:p>
        </w:tc>
      </w:tr>
      <w:tr w:rsidR="00DA3420" w:rsidRPr="004E0F26" w14:paraId="6DC2FAF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24C2EBD" w14:textId="77777777" w:rsidR="00DA3420" w:rsidRPr="004E0F26" w:rsidRDefault="00DA3420" w:rsidP="006A6640">
            <w:pPr>
              <w:rPr>
                <w:sz w:val="20"/>
                <w:szCs w:val="20"/>
              </w:rPr>
            </w:pPr>
            <w:r w:rsidRPr="004E0F26">
              <w:rPr>
                <w:sz w:val="20"/>
                <w:szCs w:val="20"/>
              </w:rPr>
              <w:t>Motif</w:t>
            </w:r>
          </w:p>
        </w:tc>
        <w:tc>
          <w:tcPr>
            <w:tcW w:w="8079" w:type="dxa"/>
          </w:tcPr>
          <w:p w14:paraId="3FA9BCF6" w14:textId="7B726176"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sidRPr="00DA3420">
              <w:rPr>
                <w:sz w:val="20"/>
                <w:szCs w:val="20"/>
              </w:rPr>
              <w:t>Une mise à jour sans interruption fait cohabiter deux versions du code sur le même schéma</w:t>
            </w:r>
            <w:r w:rsidR="00064ACC">
              <w:rPr>
                <w:sz w:val="20"/>
                <w:szCs w:val="20"/>
              </w:rPr>
              <w:t> </w:t>
            </w:r>
            <w:r w:rsidRPr="00DA3420">
              <w:rPr>
                <w:sz w:val="20"/>
                <w:szCs w:val="20"/>
              </w:rPr>
              <w:t>: une migration qui ne conviendrait qu</w:t>
            </w:r>
            <w:r w:rsidR="00064ACC">
              <w:rPr>
                <w:sz w:val="20"/>
                <w:szCs w:val="20"/>
              </w:rPr>
              <w:t>’</w:t>
            </w:r>
            <w:r w:rsidRPr="00DA3420">
              <w:rPr>
                <w:sz w:val="20"/>
                <w:szCs w:val="20"/>
              </w:rPr>
              <w:t>à la nouvelle casse la précédente pendant le déploiement. Et une migration qui réécrirait une révision marquée réécrirait l</w:t>
            </w:r>
            <w:r w:rsidR="00064ACC">
              <w:rPr>
                <w:sz w:val="20"/>
                <w:szCs w:val="20"/>
              </w:rPr>
              <w:t>’</w:t>
            </w:r>
            <w:r w:rsidRPr="00DA3420">
              <w:rPr>
                <w:sz w:val="20"/>
                <w:szCs w:val="20"/>
              </w:rPr>
              <w:t xml:space="preserve">histoire du </w:t>
            </w:r>
            <w:r w:rsidRPr="00DA3420">
              <w:rPr>
                <w:sz w:val="20"/>
                <w:szCs w:val="20"/>
              </w:rPr>
              <w:lastRenderedPageBreak/>
              <w:t>projet par la seule porte que WF-DAT-0020 ne peut pas fermer, puisque c</w:t>
            </w:r>
            <w:r w:rsidR="00064ACC">
              <w:rPr>
                <w:sz w:val="20"/>
                <w:szCs w:val="20"/>
              </w:rPr>
              <w:t>’</w:t>
            </w:r>
            <w:r w:rsidRPr="00DA3420">
              <w:rPr>
                <w:sz w:val="20"/>
                <w:szCs w:val="20"/>
              </w:rPr>
              <w:t>est elle qui pose les contraintes.</w:t>
            </w:r>
          </w:p>
        </w:tc>
      </w:tr>
      <w:tr w:rsidR="00DA3420" w:rsidRPr="004E0F26" w14:paraId="49D619B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C22BF27" w14:textId="77777777" w:rsidR="00DA3420" w:rsidRPr="004E0F26" w:rsidRDefault="00DA3420" w:rsidP="006A6640">
            <w:pPr>
              <w:rPr>
                <w:sz w:val="20"/>
                <w:szCs w:val="20"/>
              </w:rPr>
            </w:pPr>
            <w:r w:rsidRPr="004E0F26">
              <w:rPr>
                <w:sz w:val="20"/>
                <w:szCs w:val="20"/>
              </w:rPr>
              <w:lastRenderedPageBreak/>
              <w:t>Vérif</w:t>
            </w:r>
          </w:p>
        </w:tc>
        <w:tc>
          <w:tcPr>
            <w:tcW w:w="8079" w:type="dxa"/>
          </w:tcPr>
          <w:p w14:paraId="0C0C2AE4" w14:textId="3E80B865" w:rsidR="00DA3420" w:rsidRPr="004E0F26" w:rsidRDefault="00DA3420" w:rsidP="006A6640">
            <w:pPr>
              <w:cnfStyle w:val="000000100000" w:firstRow="0" w:lastRow="0" w:firstColumn="0" w:lastColumn="0" w:oddVBand="0" w:evenVBand="0" w:oddHBand="1" w:evenHBand="0" w:firstRowFirstColumn="0" w:firstRowLastColumn="0" w:lastRowFirstColumn="0" w:lastRowLastColumn="0"/>
              <w:rPr>
                <w:sz w:val="20"/>
                <w:szCs w:val="20"/>
              </w:rPr>
            </w:pPr>
            <w:r w:rsidRPr="00DA3420">
              <w:rPr>
                <w:sz w:val="20"/>
                <w:szCs w:val="20"/>
              </w:rPr>
              <w:t>Une installation en version N passe en version N+1 sans interruption de service ni perte de données. Une migration déjà appliquée ne se rejoue pas. Après une suite de migrations, les montants et les indicateurs conservés d</w:t>
            </w:r>
            <w:r w:rsidR="00064ACC">
              <w:rPr>
                <w:sz w:val="20"/>
                <w:szCs w:val="20"/>
              </w:rPr>
              <w:t>’</w:t>
            </w:r>
            <w:r w:rsidRPr="00DA3420">
              <w:rPr>
                <w:sz w:val="20"/>
                <w:szCs w:val="20"/>
              </w:rPr>
              <w:t>une révision marquée antérieure sont inchangés.</w:t>
            </w:r>
          </w:p>
        </w:tc>
      </w:tr>
    </w:tbl>
    <w:p w14:paraId="7F143C6B" w14:textId="77777777" w:rsidR="00DA3420" w:rsidRPr="001E0B78" w:rsidRDefault="00DA3420" w:rsidP="001E0B78"/>
    <w:p w14:paraId="74F027C4" w14:textId="171D30B7" w:rsidR="00340FF5" w:rsidRDefault="00340FF5" w:rsidP="00DC3E7E">
      <w:pPr>
        <w:pStyle w:val="Titre2"/>
        <w:numPr>
          <w:ilvl w:val="1"/>
          <w:numId w:val="4"/>
        </w:numPr>
      </w:pPr>
      <w:bookmarkStart w:id="157" w:name="_Toc241403388"/>
      <w:r>
        <w:t>Modes de fonctionnement techniques</w:t>
      </w:r>
      <w:bookmarkEnd w:id="157"/>
    </w:p>
    <w:p w14:paraId="45E0C9AB" w14:textId="4FEE718C" w:rsidR="001E0B78" w:rsidRDefault="001E0B78" w:rsidP="00DC3E7E">
      <w:pPr>
        <w:pStyle w:val="Titre3"/>
        <w:numPr>
          <w:ilvl w:val="2"/>
          <w:numId w:val="4"/>
        </w:numPr>
      </w:pPr>
      <w:bookmarkStart w:id="158" w:name="_Toc241403389"/>
      <w:r>
        <w:t>Environnement</w:t>
      </w:r>
      <w:bookmarkEnd w:id="158"/>
    </w:p>
    <w:p w14:paraId="7858DED4" w14:textId="5491C296" w:rsidR="00522FA9" w:rsidRDefault="00064ACC" w:rsidP="00064ACC">
      <w:pPr>
        <w:jc w:val="both"/>
      </w:pPr>
      <w:r w:rsidRPr="00064ACC">
        <w:t>Quatre environnements, et deux empaquetages pour les servir (WF-ARC-0050). Ce qui change de l'un à l'autre n'est ni le code ni le schéma — ce sont les mêmes images et les mêmes migrations partout — mais l'empaquetage, le dimensionnement, le fournisseur d'authentification et l'origine des données.</w:t>
      </w:r>
    </w:p>
    <w:tbl>
      <w:tblPr>
        <w:tblStyle w:val="TableauListe4-Accentuation1"/>
        <w:tblW w:w="0" w:type="auto"/>
        <w:jc w:val="center"/>
        <w:tblLook w:val="04A0" w:firstRow="1" w:lastRow="0" w:firstColumn="1" w:lastColumn="0" w:noHBand="0" w:noVBand="1"/>
      </w:tblPr>
      <w:tblGrid>
        <w:gridCol w:w="1963"/>
        <w:gridCol w:w="2565"/>
        <w:gridCol w:w="2085"/>
        <w:gridCol w:w="2449"/>
      </w:tblGrid>
      <w:tr w:rsidR="00064ACC" w:rsidRPr="00064ACC" w14:paraId="7DBCB03D" w14:textId="77777777" w:rsidTr="00064ACC">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B15A8C3" w14:textId="77777777" w:rsidR="00064ACC" w:rsidRPr="00064ACC" w:rsidRDefault="00064ACC" w:rsidP="00064ACC">
            <w:pPr>
              <w:spacing w:after="160" w:line="278" w:lineRule="auto"/>
            </w:pPr>
            <w:r w:rsidRPr="00064ACC">
              <w:t>Environnement</w:t>
            </w:r>
          </w:p>
        </w:tc>
        <w:tc>
          <w:tcPr>
            <w:tcW w:w="0" w:type="auto"/>
            <w:hideMark/>
          </w:tcPr>
          <w:p w14:paraId="08F82C24" w14:textId="77777777" w:rsidR="00064ACC" w:rsidRPr="00064ACC" w:rsidRDefault="00064ACC" w:rsidP="00064ACC">
            <w:pPr>
              <w:spacing w:after="160" w:line="278" w:lineRule="auto"/>
              <w:cnfStyle w:val="100000000000" w:firstRow="1" w:lastRow="0" w:firstColumn="0" w:lastColumn="0" w:oddVBand="0" w:evenVBand="0" w:oddHBand="0" w:evenHBand="0" w:firstRowFirstColumn="0" w:firstRowLastColumn="0" w:lastRowFirstColumn="0" w:lastRowLastColumn="0"/>
            </w:pPr>
            <w:r w:rsidRPr="00064ACC">
              <w:t>Empaquetage</w:t>
            </w:r>
          </w:p>
        </w:tc>
        <w:tc>
          <w:tcPr>
            <w:tcW w:w="0" w:type="auto"/>
            <w:hideMark/>
          </w:tcPr>
          <w:p w14:paraId="33C218C0" w14:textId="77777777" w:rsidR="00064ACC" w:rsidRPr="00064ACC" w:rsidRDefault="00064ACC" w:rsidP="00064ACC">
            <w:pPr>
              <w:spacing w:after="160" w:line="278" w:lineRule="auto"/>
              <w:cnfStyle w:val="100000000000" w:firstRow="1" w:lastRow="0" w:firstColumn="0" w:lastColumn="0" w:oddVBand="0" w:evenVBand="0" w:oddHBand="0" w:evenHBand="0" w:firstRowFirstColumn="0" w:firstRowLastColumn="0" w:lastRowFirstColumn="0" w:lastRowLastColumn="0"/>
            </w:pPr>
            <w:r w:rsidRPr="00064ACC">
              <w:t>Authentification</w:t>
            </w:r>
          </w:p>
        </w:tc>
        <w:tc>
          <w:tcPr>
            <w:tcW w:w="0" w:type="auto"/>
            <w:hideMark/>
          </w:tcPr>
          <w:p w14:paraId="383C5604" w14:textId="77777777" w:rsidR="00064ACC" w:rsidRPr="00064ACC" w:rsidRDefault="00064ACC" w:rsidP="00064ACC">
            <w:pPr>
              <w:spacing w:after="160" w:line="278" w:lineRule="auto"/>
              <w:cnfStyle w:val="100000000000" w:firstRow="1" w:lastRow="0" w:firstColumn="0" w:lastColumn="0" w:oddVBand="0" w:evenVBand="0" w:oddHBand="0" w:evenHBand="0" w:firstRowFirstColumn="0" w:firstRowLastColumn="0" w:lastRowFirstColumn="0" w:lastRowLastColumn="0"/>
            </w:pPr>
            <w:r w:rsidRPr="00064ACC">
              <w:t>Données</w:t>
            </w:r>
          </w:p>
        </w:tc>
      </w:tr>
      <w:tr w:rsidR="00064ACC" w:rsidRPr="00064ACC" w14:paraId="6DA182BF" w14:textId="77777777" w:rsidTr="00064AC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AC21DBA" w14:textId="77777777" w:rsidR="00064ACC" w:rsidRPr="00064ACC" w:rsidRDefault="00064ACC" w:rsidP="00064ACC">
            <w:pPr>
              <w:spacing w:after="160" w:line="278" w:lineRule="auto"/>
            </w:pPr>
            <w:r w:rsidRPr="00064ACC">
              <w:t>Développement</w:t>
            </w:r>
          </w:p>
        </w:tc>
        <w:tc>
          <w:tcPr>
            <w:tcW w:w="0" w:type="auto"/>
            <w:hideMark/>
          </w:tcPr>
          <w:p w14:paraId="13FB554B" w14:textId="77777777" w:rsidR="00064ACC" w:rsidRPr="00064ACC" w:rsidRDefault="00064ACC" w:rsidP="00064ACC">
            <w:pPr>
              <w:spacing w:after="160" w:line="278" w:lineRule="auto"/>
              <w:cnfStyle w:val="000000100000" w:firstRow="0" w:lastRow="0" w:firstColumn="0" w:lastColumn="0" w:oddVBand="0" w:evenVBand="0" w:oddHBand="1" w:evenHBand="0" w:firstRowFirstColumn="0" w:firstRowLastColumn="0" w:lastRowFirstColumn="0" w:lastRowLastColumn="0"/>
            </w:pPr>
            <w:r w:rsidRPr="00064ACC">
              <w:t>Compose, poste du développeur</w:t>
            </w:r>
          </w:p>
        </w:tc>
        <w:tc>
          <w:tcPr>
            <w:tcW w:w="0" w:type="auto"/>
            <w:hideMark/>
          </w:tcPr>
          <w:p w14:paraId="2C03E73A" w14:textId="77777777" w:rsidR="00064ACC" w:rsidRPr="00064ACC" w:rsidRDefault="00064ACC" w:rsidP="00064ACC">
            <w:pPr>
              <w:spacing w:after="160" w:line="278" w:lineRule="auto"/>
              <w:cnfStyle w:val="000000100000" w:firstRow="0" w:lastRow="0" w:firstColumn="0" w:lastColumn="0" w:oddVBand="0" w:evenVBand="0" w:oddHBand="1" w:evenHBand="0" w:firstRowFirstColumn="0" w:firstRowLastColumn="0" w:lastRowFirstColumn="0" w:lastRowLastColumn="0"/>
            </w:pPr>
            <w:r w:rsidRPr="00064ACC">
              <w:t>Comptes locaux</w:t>
            </w:r>
          </w:p>
        </w:tc>
        <w:tc>
          <w:tcPr>
            <w:tcW w:w="0" w:type="auto"/>
            <w:hideMark/>
          </w:tcPr>
          <w:p w14:paraId="2CCA72C4" w14:textId="77777777" w:rsidR="00064ACC" w:rsidRPr="00064ACC" w:rsidRDefault="00064ACC" w:rsidP="00064ACC">
            <w:pPr>
              <w:spacing w:after="160" w:line="278" w:lineRule="auto"/>
              <w:cnfStyle w:val="000000100000" w:firstRow="0" w:lastRow="0" w:firstColumn="0" w:lastColumn="0" w:oddVBand="0" w:evenVBand="0" w:oddHBand="1" w:evenHBand="0" w:firstRowFirstColumn="0" w:firstRowLastColumn="0" w:lastRowFirstColumn="0" w:lastRowLastColumn="0"/>
            </w:pPr>
            <w:r w:rsidRPr="00064ACC">
              <w:t>Jeu de données fictif, engendré</w:t>
            </w:r>
          </w:p>
        </w:tc>
      </w:tr>
      <w:tr w:rsidR="00064ACC" w:rsidRPr="00064ACC" w14:paraId="4B5D6575" w14:textId="77777777" w:rsidTr="00064ACC">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821C668" w14:textId="77777777" w:rsidR="00064ACC" w:rsidRPr="00064ACC" w:rsidRDefault="00064ACC" w:rsidP="00064ACC">
            <w:pPr>
              <w:spacing w:after="160" w:line="278" w:lineRule="auto"/>
            </w:pPr>
            <w:r w:rsidRPr="00064ACC">
              <w:t>Intégration</w:t>
            </w:r>
          </w:p>
        </w:tc>
        <w:tc>
          <w:tcPr>
            <w:tcW w:w="0" w:type="auto"/>
            <w:hideMark/>
          </w:tcPr>
          <w:p w14:paraId="72C568B5" w14:textId="77777777" w:rsidR="00064ACC" w:rsidRPr="00064ACC" w:rsidRDefault="00064ACC" w:rsidP="00064ACC">
            <w:pPr>
              <w:spacing w:after="160" w:line="278" w:lineRule="auto"/>
              <w:cnfStyle w:val="000000000000" w:firstRow="0" w:lastRow="0" w:firstColumn="0" w:lastColumn="0" w:oddVBand="0" w:evenVBand="0" w:oddHBand="0" w:evenHBand="0" w:firstRowFirstColumn="0" w:firstRowLastColumn="0" w:lastRowFirstColumn="0" w:lastRowLastColumn="0"/>
            </w:pPr>
            <w:r w:rsidRPr="00064ACC">
              <w:t>Compose, créé et détruit par la chaîne CI/CD</w:t>
            </w:r>
          </w:p>
        </w:tc>
        <w:tc>
          <w:tcPr>
            <w:tcW w:w="0" w:type="auto"/>
            <w:hideMark/>
          </w:tcPr>
          <w:p w14:paraId="1A4EDB4C" w14:textId="77777777" w:rsidR="00064ACC" w:rsidRPr="00064ACC" w:rsidRDefault="00064ACC" w:rsidP="00064ACC">
            <w:pPr>
              <w:spacing w:after="160" w:line="278" w:lineRule="auto"/>
              <w:cnfStyle w:val="000000000000" w:firstRow="0" w:lastRow="0" w:firstColumn="0" w:lastColumn="0" w:oddVBand="0" w:evenVBand="0" w:oddHBand="0" w:evenHBand="0" w:firstRowFirstColumn="0" w:firstRowLastColumn="0" w:lastRowFirstColumn="0" w:lastRowLastColumn="0"/>
            </w:pPr>
            <w:r w:rsidRPr="00064ACC">
              <w:t>Comptes locaux</w:t>
            </w:r>
          </w:p>
        </w:tc>
        <w:tc>
          <w:tcPr>
            <w:tcW w:w="0" w:type="auto"/>
            <w:hideMark/>
          </w:tcPr>
          <w:p w14:paraId="5E3FA9AE" w14:textId="77777777" w:rsidR="00064ACC" w:rsidRPr="00064ACC" w:rsidRDefault="00064ACC" w:rsidP="00064ACC">
            <w:pPr>
              <w:spacing w:after="160" w:line="278" w:lineRule="auto"/>
              <w:cnfStyle w:val="000000000000" w:firstRow="0" w:lastRow="0" w:firstColumn="0" w:lastColumn="0" w:oddVBand="0" w:evenVBand="0" w:oddHBand="0" w:evenHBand="0" w:firstRowFirstColumn="0" w:firstRowLastColumn="0" w:lastRowFirstColumn="0" w:lastRowLastColumn="0"/>
            </w:pPr>
            <w:r w:rsidRPr="00064ACC">
              <w:t>Jeu de données fictif, engendré à chaque exécution</w:t>
            </w:r>
          </w:p>
        </w:tc>
      </w:tr>
      <w:tr w:rsidR="00064ACC" w:rsidRPr="00064ACC" w14:paraId="7C5107AD" w14:textId="77777777" w:rsidTr="00064AC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90A0CE6" w14:textId="77777777" w:rsidR="00064ACC" w:rsidRPr="00064ACC" w:rsidRDefault="00064ACC" w:rsidP="00064ACC">
            <w:pPr>
              <w:spacing w:after="160" w:line="278" w:lineRule="auto"/>
            </w:pPr>
            <w:r w:rsidRPr="00064ACC">
              <w:t>Préproduction</w:t>
            </w:r>
          </w:p>
        </w:tc>
        <w:tc>
          <w:tcPr>
            <w:tcW w:w="0" w:type="auto"/>
            <w:hideMark/>
          </w:tcPr>
          <w:p w14:paraId="719DB3C3" w14:textId="77777777" w:rsidR="00064ACC" w:rsidRPr="00064ACC" w:rsidRDefault="00064ACC" w:rsidP="00064ACC">
            <w:pPr>
              <w:spacing w:after="160" w:line="278" w:lineRule="auto"/>
              <w:cnfStyle w:val="000000100000" w:firstRow="0" w:lastRow="0" w:firstColumn="0" w:lastColumn="0" w:oddVBand="0" w:evenVBand="0" w:oddHBand="1" w:evenHBand="0" w:firstRowFirstColumn="0" w:firstRowLastColumn="0" w:lastRowFirstColumn="0" w:lastRowLastColumn="0"/>
            </w:pPr>
            <w:r w:rsidRPr="00064ACC">
              <w:t>Chart Helm, dimensionnement de la production</w:t>
            </w:r>
          </w:p>
        </w:tc>
        <w:tc>
          <w:tcPr>
            <w:tcW w:w="0" w:type="auto"/>
            <w:hideMark/>
          </w:tcPr>
          <w:p w14:paraId="4A06225F" w14:textId="77777777" w:rsidR="00064ACC" w:rsidRPr="00064ACC" w:rsidRDefault="00064ACC" w:rsidP="00064ACC">
            <w:pPr>
              <w:spacing w:after="160" w:line="278" w:lineRule="auto"/>
              <w:cnfStyle w:val="000000100000" w:firstRow="0" w:lastRow="0" w:firstColumn="0" w:lastColumn="0" w:oddVBand="0" w:evenVBand="0" w:oddHBand="1" w:evenHBand="0" w:firstRowFirstColumn="0" w:firstRowLastColumn="0" w:lastRowFirstColumn="0" w:lastRowLastColumn="0"/>
            </w:pPr>
            <w:r w:rsidRPr="00064ACC">
              <w:t>Annuaire de l'entreprise</w:t>
            </w:r>
          </w:p>
        </w:tc>
        <w:tc>
          <w:tcPr>
            <w:tcW w:w="0" w:type="auto"/>
            <w:hideMark/>
          </w:tcPr>
          <w:p w14:paraId="68616AF4" w14:textId="77777777" w:rsidR="00064ACC" w:rsidRPr="00064ACC" w:rsidRDefault="00064ACC" w:rsidP="00064ACC">
            <w:pPr>
              <w:spacing w:after="160" w:line="278" w:lineRule="auto"/>
              <w:cnfStyle w:val="000000100000" w:firstRow="0" w:lastRow="0" w:firstColumn="0" w:lastColumn="0" w:oddVBand="0" w:evenVBand="0" w:oddHBand="1" w:evenHBand="0" w:firstRowFirstColumn="0" w:firstRowLastColumn="0" w:lastRowFirstColumn="0" w:lastRowLastColumn="0"/>
            </w:pPr>
            <w:r w:rsidRPr="00064ACC">
              <w:t>Jeu de référence, ou copie de production dont les comptes sont anonymisés</w:t>
            </w:r>
          </w:p>
        </w:tc>
      </w:tr>
      <w:tr w:rsidR="00064ACC" w:rsidRPr="00064ACC" w14:paraId="04D8661F" w14:textId="77777777" w:rsidTr="00064ACC">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BA06D69" w14:textId="77777777" w:rsidR="00064ACC" w:rsidRPr="00064ACC" w:rsidRDefault="00064ACC" w:rsidP="00064ACC">
            <w:pPr>
              <w:spacing w:after="160" w:line="278" w:lineRule="auto"/>
            </w:pPr>
            <w:r w:rsidRPr="00064ACC">
              <w:t>Production</w:t>
            </w:r>
          </w:p>
        </w:tc>
        <w:tc>
          <w:tcPr>
            <w:tcW w:w="0" w:type="auto"/>
            <w:hideMark/>
          </w:tcPr>
          <w:p w14:paraId="64922ED5" w14:textId="77777777" w:rsidR="00064ACC" w:rsidRPr="00064ACC" w:rsidRDefault="00064ACC" w:rsidP="00064ACC">
            <w:pPr>
              <w:spacing w:after="160" w:line="278" w:lineRule="auto"/>
              <w:cnfStyle w:val="000000000000" w:firstRow="0" w:lastRow="0" w:firstColumn="0" w:lastColumn="0" w:oddVBand="0" w:evenVBand="0" w:oddHBand="0" w:evenHBand="0" w:firstRowFirstColumn="0" w:firstRowLastColumn="0" w:lastRowFirstColumn="0" w:lastRowLastColumn="0"/>
            </w:pPr>
            <w:r w:rsidRPr="00064ACC">
              <w:t>Chart Helm</w:t>
            </w:r>
          </w:p>
        </w:tc>
        <w:tc>
          <w:tcPr>
            <w:tcW w:w="0" w:type="auto"/>
            <w:hideMark/>
          </w:tcPr>
          <w:p w14:paraId="571B8B7A" w14:textId="77777777" w:rsidR="00064ACC" w:rsidRPr="00064ACC" w:rsidRDefault="00064ACC" w:rsidP="00064ACC">
            <w:pPr>
              <w:spacing w:after="160" w:line="278" w:lineRule="auto"/>
              <w:cnfStyle w:val="000000000000" w:firstRow="0" w:lastRow="0" w:firstColumn="0" w:lastColumn="0" w:oddVBand="0" w:evenVBand="0" w:oddHBand="0" w:evenHBand="0" w:firstRowFirstColumn="0" w:firstRowLastColumn="0" w:lastRowFirstColumn="0" w:lastRowLastColumn="0"/>
            </w:pPr>
            <w:r w:rsidRPr="00064ACC">
              <w:t>Annuaire de l'entreprise</w:t>
            </w:r>
          </w:p>
        </w:tc>
        <w:tc>
          <w:tcPr>
            <w:tcW w:w="0" w:type="auto"/>
            <w:hideMark/>
          </w:tcPr>
          <w:p w14:paraId="56C2A8F3" w14:textId="77777777" w:rsidR="00064ACC" w:rsidRPr="00064ACC" w:rsidRDefault="00064ACC" w:rsidP="00064ACC">
            <w:pPr>
              <w:keepNext/>
              <w:spacing w:after="160" w:line="278" w:lineRule="auto"/>
              <w:cnfStyle w:val="000000000000" w:firstRow="0" w:lastRow="0" w:firstColumn="0" w:lastColumn="0" w:oddVBand="0" w:evenVBand="0" w:oddHBand="0" w:evenHBand="0" w:firstRowFirstColumn="0" w:firstRowLastColumn="0" w:lastRowFirstColumn="0" w:lastRowLastColumn="0"/>
            </w:pPr>
            <w:r w:rsidRPr="00064ACC">
              <w:t>Données réelles</w:t>
            </w:r>
          </w:p>
        </w:tc>
      </w:tr>
    </w:tbl>
    <w:p w14:paraId="03D103EE" w14:textId="18B4B283" w:rsidR="00064ACC" w:rsidRDefault="00064ACC" w:rsidP="00064ACC">
      <w:pPr>
        <w:pStyle w:val="Lgende"/>
      </w:pPr>
      <w:bookmarkStart w:id="159" w:name="_Toc241403433"/>
      <w:r>
        <w:t xml:space="preserve">Tableau </w:t>
      </w:r>
      <w:fldSimple w:instr=" SEQ Tableau \* ARABIC ">
        <w:r w:rsidR="004E6894">
          <w:rPr>
            <w:noProof/>
          </w:rPr>
          <w:t>10</w:t>
        </w:r>
      </w:fldSimple>
      <w:r>
        <w:t xml:space="preserve"> Environnements gérés</w:t>
      </w:r>
      <w:bookmarkEnd w:id="159"/>
    </w:p>
    <w:p w14:paraId="54BF6117" w14:textId="560A20D2" w:rsidR="00064ACC" w:rsidRDefault="00064ACC" w:rsidP="00064ACC">
      <w:pPr>
        <w:jc w:val="both"/>
      </w:pPr>
      <w:r w:rsidRPr="00064ACC">
        <w:t>Le jeu de données fictif n'est pas un détail d'intendance : il doit couvrir les volumes du §4.6.2 — un projet de mille tâches, cent quatre-vingts révisions marquées, dix-huit mille lignes de coût — sans quoi aucun essai ne dit quoi que ce soit sur le comportement réel.</w:t>
      </w:r>
    </w:p>
    <w:p w14:paraId="7640D689" w14:textId="77777777" w:rsidR="00064ACC" w:rsidRDefault="00064ACC" w:rsidP="00064ACC">
      <w:pPr>
        <w:jc w:val="both"/>
      </w:pPr>
    </w:p>
    <w:tbl>
      <w:tblPr>
        <w:tblStyle w:val="TableauListe6Couleur-Accentuation1"/>
        <w:tblW w:w="9067" w:type="dxa"/>
        <w:tblLook w:val="04A0" w:firstRow="1" w:lastRow="0" w:firstColumn="1" w:lastColumn="0" w:noHBand="0" w:noVBand="1"/>
      </w:tblPr>
      <w:tblGrid>
        <w:gridCol w:w="988"/>
        <w:gridCol w:w="8079"/>
      </w:tblGrid>
      <w:tr w:rsidR="00064ACC" w:rsidRPr="004E0F26" w14:paraId="29F8F44E"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20F2E46" w14:textId="77777777" w:rsidR="00064ACC" w:rsidRPr="004E0F26" w:rsidRDefault="00064ACC" w:rsidP="006A6640">
            <w:pPr>
              <w:rPr>
                <w:sz w:val="20"/>
                <w:szCs w:val="20"/>
              </w:rPr>
            </w:pPr>
            <w:r w:rsidRPr="004E0F26">
              <w:rPr>
                <w:sz w:val="20"/>
                <w:szCs w:val="20"/>
              </w:rPr>
              <w:t>ID</w:t>
            </w:r>
          </w:p>
        </w:tc>
        <w:tc>
          <w:tcPr>
            <w:tcW w:w="8079" w:type="dxa"/>
          </w:tcPr>
          <w:p w14:paraId="3B6EEFF9" w14:textId="23A17CBD" w:rsidR="00064ACC" w:rsidRPr="004E0F26" w:rsidRDefault="00064ACC"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EXP</w:t>
            </w:r>
            <w:r w:rsidRPr="005E0298">
              <w:rPr>
                <w:sz w:val="20"/>
                <w:szCs w:val="20"/>
              </w:rPr>
              <w:t>-0</w:t>
            </w:r>
            <w:r>
              <w:rPr>
                <w:sz w:val="20"/>
                <w:szCs w:val="20"/>
              </w:rPr>
              <w:t>01</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EXP</w:instrText>
            </w:r>
            <w:r w:rsidRPr="005E0298">
              <w:rPr>
                <w:sz w:val="20"/>
                <w:szCs w:val="20"/>
              </w:rPr>
              <w:instrText>-0</w:instrText>
            </w:r>
            <w:r>
              <w:rPr>
                <w:sz w:val="20"/>
                <w:szCs w:val="20"/>
              </w:rPr>
              <w:instrText>01</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064ACC" w14:paraId="77CBF5C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EC12DCD" w14:textId="77777777" w:rsidR="00064ACC" w:rsidRDefault="00064ACC" w:rsidP="006A6640">
            <w:r>
              <w:t>Titre</w:t>
            </w:r>
          </w:p>
        </w:tc>
        <w:tc>
          <w:tcPr>
            <w:tcW w:w="8079" w:type="dxa"/>
          </w:tcPr>
          <w:p w14:paraId="6406E6AA" w14:textId="3AF8DFD5" w:rsidR="00064ACC" w:rsidRPr="00860413" w:rsidRDefault="00064ACC" w:rsidP="006A6640">
            <w:pPr>
              <w:cnfStyle w:val="000000100000" w:firstRow="0" w:lastRow="0" w:firstColumn="0" w:lastColumn="0" w:oddVBand="0" w:evenVBand="0" w:oddHBand="1" w:evenHBand="0" w:firstRowFirstColumn="0" w:firstRowLastColumn="0" w:lastRowFirstColumn="0" w:lastRowLastColumn="0"/>
              <w:rPr>
                <w:b/>
                <w:bCs/>
              </w:rPr>
            </w:pPr>
            <w:r w:rsidRPr="00064ACC">
              <w:rPr>
                <w:b/>
                <w:bCs/>
              </w:rPr>
              <w:t>Origine des données des environnements</w:t>
            </w:r>
          </w:p>
        </w:tc>
      </w:tr>
      <w:tr w:rsidR="00064ACC" w:rsidRPr="004E0F26" w14:paraId="09B6520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69FB977" w14:textId="77777777" w:rsidR="00064ACC" w:rsidRPr="004E0F26" w:rsidRDefault="00064ACC" w:rsidP="006A6640">
            <w:pPr>
              <w:rPr>
                <w:sz w:val="20"/>
                <w:szCs w:val="20"/>
              </w:rPr>
            </w:pPr>
            <w:r w:rsidRPr="004E0F26">
              <w:rPr>
                <w:sz w:val="20"/>
                <w:szCs w:val="20"/>
              </w:rPr>
              <w:t>Flex</w:t>
            </w:r>
          </w:p>
        </w:tc>
        <w:tc>
          <w:tcPr>
            <w:tcW w:w="8079" w:type="dxa"/>
          </w:tcPr>
          <w:p w14:paraId="189AE7AB" w14:textId="77777777" w:rsidR="00064ACC" w:rsidRPr="004E0F26" w:rsidRDefault="00064AC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064ACC" w:rsidRPr="004E0F26" w14:paraId="01F4211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274C3C2" w14:textId="77777777" w:rsidR="00064ACC" w:rsidRPr="004E0F26" w:rsidRDefault="00064ACC" w:rsidP="006A6640">
            <w:pPr>
              <w:rPr>
                <w:sz w:val="20"/>
                <w:szCs w:val="20"/>
              </w:rPr>
            </w:pPr>
            <w:r w:rsidRPr="004E0F26">
              <w:rPr>
                <w:sz w:val="20"/>
                <w:szCs w:val="20"/>
              </w:rPr>
              <w:t>FBS</w:t>
            </w:r>
          </w:p>
        </w:tc>
        <w:tc>
          <w:tcPr>
            <w:tcW w:w="8079" w:type="dxa"/>
          </w:tcPr>
          <w:p w14:paraId="4486C9AF" w14:textId="4BE9D62B" w:rsidR="00064ACC" w:rsidRPr="004E0F26" w:rsidRDefault="00064ACC" w:rsidP="006A6640">
            <w:pPr>
              <w:cnfStyle w:val="000000100000" w:firstRow="0" w:lastRow="0" w:firstColumn="0" w:lastColumn="0" w:oddVBand="0" w:evenVBand="0" w:oddHBand="1" w:evenHBand="0" w:firstRowFirstColumn="0" w:firstRowLastColumn="0" w:lastRowFirstColumn="0" w:lastRowLastColumn="0"/>
              <w:rPr>
                <w:sz w:val="20"/>
                <w:szCs w:val="20"/>
              </w:rPr>
            </w:pPr>
            <w:r w:rsidRPr="00DA3420">
              <w:rPr>
                <w:sz w:val="20"/>
                <w:szCs w:val="20"/>
              </w:rPr>
              <w:t>FBS-</w:t>
            </w:r>
            <w:r>
              <w:rPr>
                <w:sz w:val="20"/>
                <w:szCs w:val="20"/>
              </w:rPr>
              <w:t>1</w:t>
            </w:r>
          </w:p>
        </w:tc>
      </w:tr>
      <w:tr w:rsidR="00064ACC" w:rsidRPr="004E0F26" w14:paraId="28F6F43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DA6DD2E" w14:textId="77777777" w:rsidR="00064ACC" w:rsidRPr="004E0F26" w:rsidRDefault="00064ACC" w:rsidP="006A6640">
            <w:pPr>
              <w:rPr>
                <w:sz w:val="20"/>
                <w:szCs w:val="20"/>
              </w:rPr>
            </w:pPr>
            <w:r w:rsidRPr="004E0F26">
              <w:rPr>
                <w:sz w:val="20"/>
                <w:szCs w:val="20"/>
              </w:rPr>
              <w:t>PBS</w:t>
            </w:r>
          </w:p>
        </w:tc>
        <w:tc>
          <w:tcPr>
            <w:tcW w:w="8079" w:type="dxa"/>
          </w:tcPr>
          <w:p w14:paraId="557FF56B" w14:textId="6A5D410B" w:rsidR="00064ACC" w:rsidRPr="004E0F26" w:rsidRDefault="00064ACC" w:rsidP="006A6640">
            <w:pPr>
              <w:cnfStyle w:val="000000000000" w:firstRow="0" w:lastRow="0" w:firstColumn="0" w:lastColumn="0" w:oddVBand="0" w:evenVBand="0" w:oddHBand="0" w:evenHBand="0" w:firstRowFirstColumn="0" w:firstRowLastColumn="0" w:lastRowFirstColumn="0" w:lastRowLastColumn="0"/>
              <w:rPr>
                <w:sz w:val="20"/>
                <w:szCs w:val="20"/>
              </w:rPr>
            </w:pPr>
            <w:r w:rsidRPr="00DA3420">
              <w:rPr>
                <w:sz w:val="20"/>
                <w:szCs w:val="20"/>
              </w:rPr>
              <w:t>PBS-</w:t>
            </w:r>
            <w:r>
              <w:rPr>
                <w:sz w:val="20"/>
                <w:szCs w:val="20"/>
              </w:rPr>
              <w:t>5.1</w:t>
            </w:r>
          </w:p>
        </w:tc>
      </w:tr>
      <w:tr w:rsidR="00064ACC" w14:paraId="117CCAC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502F257" w14:textId="77777777" w:rsidR="00064ACC" w:rsidRDefault="00064ACC" w:rsidP="006A6640">
            <w:r>
              <w:t>Corp</w:t>
            </w:r>
          </w:p>
        </w:tc>
        <w:tc>
          <w:tcPr>
            <w:tcW w:w="8079" w:type="dxa"/>
          </w:tcPr>
          <w:p w14:paraId="7D17B4B7" w14:textId="607B3687" w:rsidR="00064ACC" w:rsidRDefault="00064ACC" w:rsidP="006A6640">
            <w:pPr>
              <w:jc w:val="both"/>
              <w:cnfStyle w:val="000000100000" w:firstRow="0" w:lastRow="0" w:firstColumn="0" w:lastColumn="0" w:oddVBand="0" w:evenVBand="0" w:oddHBand="1" w:evenHBand="0" w:firstRowFirstColumn="0" w:firstRowLastColumn="0" w:lastRowFirstColumn="0" w:lastRowLastColumn="0"/>
            </w:pPr>
            <w:r w:rsidRPr="00064ACC">
              <w:t xml:space="preserve">Les environnements de développement et d'intégration n'emploient que des données engendrées. Une copie des données de production ne peut être installée dans un autre environnement qu'après anonymisation des comptes utilisateurs — noms, prénoms, adresses électroniques et avatars remplacés </w:t>
            </w:r>
            <w:r w:rsidRPr="00064ACC">
              <w:lastRenderedPageBreak/>
              <w:t>— et la copie non anonymisée n'existe que dans les sauvegardes et dans l'environnement isolé du test de restauration (WF-EXP-0060).</w:t>
            </w:r>
          </w:p>
        </w:tc>
      </w:tr>
      <w:tr w:rsidR="00064ACC" w:rsidRPr="004E0F26" w14:paraId="6056472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B7B8576" w14:textId="77777777" w:rsidR="00064ACC" w:rsidRPr="004E0F26" w:rsidRDefault="00064ACC" w:rsidP="006A6640">
            <w:pPr>
              <w:rPr>
                <w:sz w:val="20"/>
                <w:szCs w:val="20"/>
              </w:rPr>
            </w:pPr>
            <w:r w:rsidRPr="004E0F26">
              <w:rPr>
                <w:sz w:val="20"/>
                <w:szCs w:val="20"/>
              </w:rPr>
              <w:lastRenderedPageBreak/>
              <w:t>Motif</w:t>
            </w:r>
          </w:p>
        </w:tc>
        <w:tc>
          <w:tcPr>
            <w:tcW w:w="8079" w:type="dxa"/>
          </w:tcPr>
          <w:p w14:paraId="4CBBEBEA" w14:textId="03F2AE7B" w:rsidR="00064ACC" w:rsidRPr="004E0F26" w:rsidRDefault="00064ACC" w:rsidP="006A6640">
            <w:pPr>
              <w:cnfStyle w:val="000000000000" w:firstRow="0" w:lastRow="0" w:firstColumn="0" w:lastColumn="0" w:oddVBand="0" w:evenVBand="0" w:oddHBand="0" w:evenHBand="0" w:firstRowFirstColumn="0" w:firstRowLastColumn="0" w:lastRowFirstColumn="0" w:lastRowLastColumn="0"/>
              <w:rPr>
                <w:sz w:val="20"/>
                <w:szCs w:val="20"/>
              </w:rPr>
            </w:pPr>
            <w:r w:rsidRPr="00064ACC">
              <w:rPr>
                <w:sz w:val="20"/>
                <w:szCs w:val="20"/>
              </w:rPr>
              <w:t>La plateforme porte les noms et les adresses de cinq cents personnes, et le détail des coûts de tous les projets de l'entreprise : une copie posée dans un environnement moins protégé, ouvert à des prestataires ou à des essais, expose l'un et l'autre. Anonymiser les comptes suffit, parce que ce sont eux qui désignent des personnes ; les montants restent nécessaires pour que l'essai ait un sens.</w:t>
            </w:r>
          </w:p>
        </w:tc>
      </w:tr>
      <w:tr w:rsidR="00064ACC" w:rsidRPr="004E0F26" w14:paraId="34ADED8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8F46028" w14:textId="77777777" w:rsidR="00064ACC" w:rsidRPr="004E0F26" w:rsidRDefault="00064ACC" w:rsidP="006A6640">
            <w:pPr>
              <w:rPr>
                <w:sz w:val="20"/>
                <w:szCs w:val="20"/>
              </w:rPr>
            </w:pPr>
            <w:r w:rsidRPr="004E0F26">
              <w:rPr>
                <w:sz w:val="20"/>
                <w:szCs w:val="20"/>
              </w:rPr>
              <w:t>Vérif</w:t>
            </w:r>
          </w:p>
        </w:tc>
        <w:tc>
          <w:tcPr>
            <w:tcW w:w="8079" w:type="dxa"/>
          </w:tcPr>
          <w:p w14:paraId="0219D931" w14:textId="56DFCE1E" w:rsidR="00064ACC" w:rsidRPr="004E0F26" w:rsidRDefault="00064ACC" w:rsidP="006A6640">
            <w:pPr>
              <w:cnfStyle w:val="000000100000" w:firstRow="0" w:lastRow="0" w:firstColumn="0" w:lastColumn="0" w:oddVBand="0" w:evenVBand="0" w:oddHBand="1" w:evenHBand="0" w:firstRowFirstColumn="0" w:firstRowLastColumn="0" w:lastRowFirstColumn="0" w:lastRowLastColumn="0"/>
              <w:rPr>
                <w:sz w:val="20"/>
                <w:szCs w:val="20"/>
              </w:rPr>
            </w:pPr>
            <w:r w:rsidRPr="00064ACC">
              <w:rPr>
                <w:sz w:val="20"/>
                <w:szCs w:val="20"/>
              </w:rPr>
              <w:t>Aucun environnement hors production ne contient une adresse électronique réelle, hors l'environnement isolé du test de restauration. Le jeu de données des environnements de développement et d'intégration est engendré par un outil du dépôt, sans copie de production.</w:t>
            </w:r>
          </w:p>
        </w:tc>
      </w:tr>
    </w:tbl>
    <w:p w14:paraId="290A788F" w14:textId="77777777" w:rsidR="00064ACC" w:rsidRDefault="00064ACC" w:rsidP="00064ACC">
      <w:pPr>
        <w:jc w:val="both"/>
      </w:pPr>
    </w:p>
    <w:p w14:paraId="724F14B7" w14:textId="00EB8C54" w:rsidR="001E0B78" w:rsidRDefault="001E0B78" w:rsidP="00DC3E7E">
      <w:pPr>
        <w:pStyle w:val="Titre3"/>
        <w:numPr>
          <w:ilvl w:val="2"/>
          <w:numId w:val="4"/>
        </w:numPr>
      </w:pPr>
      <w:bookmarkStart w:id="160" w:name="_Toc241403390"/>
      <w:r>
        <w:t>Installation initiale</w:t>
      </w:r>
      <w:bookmarkEnd w:id="160"/>
    </w:p>
    <w:p w14:paraId="09856111" w14:textId="77777777" w:rsidR="00064ACC" w:rsidRPr="00064ACC" w:rsidRDefault="00064ACC" w:rsidP="00064ACC">
      <w:pPr>
        <w:jc w:val="both"/>
      </w:pPr>
      <w:r w:rsidRPr="00064ACC">
        <w:t>Une installation neuve est vide, et le §3 lui interdit deux choses à la fois : personne ne peut se connecter sans compte, et aucun projet ne peut être créé sans référentiel minimal (WF-CYC-0120). L'installation doit donc amorcer le strict nécessaire — et rien de plus, car le référentiel décrit l'entreprise et Waterfall n'a pas à l'inventer.</w:t>
      </w:r>
    </w:p>
    <w:p w14:paraId="5CE98903" w14:textId="77777777" w:rsidR="00064ACC" w:rsidRPr="00064ACC" w:rsidRDefault="00064ACC" w:rsidP="00064ACC">
      <w:pPr>
        <w:jc w:val="both"/>
      </w:pPr>
      <w:r w:rsidRPr="00064ACC">
        <w:t>Elle crée : le schéma, par application de toutes les migrations (WF-DAT-0140) ; le catalogue des permissions, qui est livré et non modifiable (WF-ADM-0100) ; les trois rôles d'habilitation prédéfinis (WF-ADM-0010) ; un compte administrateur local unique, dont le mot de passe est fixé à la première connexion ; et un calendrier désigné par défaut, que WF-REF-0120 exige d'unique et que WF-CYC-0120 exige pourvu d'heures travaillées. Les natures et catégories de coût, les rôles de ressources, l'arbre d'organisation et les taux restent à saisir.</w:t>
      </w:r>
    </w:p>
    <w:tbl>
      <w:tblPr>
        <w:tblStyle w:val="TableauListe6Couleur-Accentuation1"/>
        <w:tblW w:w="9067" w:type="dxa"/>
        <w:tblLook w:val="04A0" w:firstRow="1" w:lastRow="0" w:firstColumn="1" w:lastColumn="0" w:noHBand="0" w:noVBand="1"/>
      </w:tblPr>
      <w:tblGrid>
        <w:gridCol w:w="988"/>
        <w:gridCol w:w="8079"/>
      </w:tblGrid>
      <w:tr w:rsidR="00064ACC" w:rsidRPr="004E0F26" w14:paraId="54BFFB84"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28B7C71" w14:textId="77777777" w:rsidR="00064ACC" w:rsidRPr="004E0F26" w:rsidRDefault="00064ACC" w:rsidP="006A6640">
            <w:pPr>
              <w:rPr>
                <w:sz w:val="20"/>
                <w:szCs w:val="20"/>
              </w:rPr>
            </w:pPr>
            <w:r w:rsidRPr="004E0F26">
              <w:rPr>
                <w:sz w:val="20"/>
                <w:szCs w:val="20"/>
              </w:rPr>
              <w:t>ID</w:t>
            </w:r>
          </w:p>
        </w:tc>
        <w:tc>
          <w:tcPr>
            <w:tcW w:w="8079" w:type="dxa"/>
          </w:tcPr>
          <w:p w14:paraId="6C31FCE6" w14:textId="768CE5BF" w:rsidR="00064ACC" w:rsidRPr="004E0F26" w:rsidRDefault="00064ACC"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EXP</w:t>
            </w:r>
            <w:r w:rsidRPr="005E0298">
              <w:rPr>
                <w:sz w:val="20"/>
                <w:szCs w:val="20"/>
              </w:rPr>
              <w:t>-0</w:t>
            </w:r>
            <w:r>
              <w:rPr>
                <w:sz w:val="20"/>
                <w:szCs w:val="20"/>
              </w:rPr>
              <w:t>02</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EXP</w:instrText>
            </w:r>
            <w:r w:rsidRPr="005E0298">
              <w:rPr>
                <w:sz w:val="20"/>
                <w:szCs w:val="20"/>
              </w:rPr>
              <w:instrText>-0</w:instrText>
            </w:r>
            <w:r>
              <w:rPr>
                <w:sz w:val="20"/>
                <w:szCs w:val="20"/>
              </w:rPr>
              <w:instrText>02</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064ACC" w14:paraId="353ED1F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20C973" w14:textId="77777777" w:rsidR="00064ACC" w:rsidRDefault="00064ACC" w:rsidP="006A6640">
            <w:r>
              <w:t>Titre</w:t>
            </w:r>
          </w:p>
        </w:tc>
        <w:tc>
          <w:tcPr>
            <w:tcW w:w="8079" w:type="dxa"/>
          </w:tcPr>
          <w:p w14:paraId="58DD1A17" w14:textId="44835CCA" w:rsidR="00064ACC" w:rsidRPr="00860413" w:rsidRDefault="00064ACC" w:rsidP="006A6640">
            <w:pPr>
              <w:cnfStyle w:val="000000100000" w:firstRow="0" w:lastRow="0" w:firstColumn="0" w:lastColumn="0" w:oddVBand="0" w:evenVBand="0" w:oddHBand="1" w:evenHBand="0" w:firstRowFirstColumn="0" w:firstRowLastColumn="0" w:lastRowFirstColumn="0" w:lastRowLastColumn="0"/>
              <w:rPr>
                <w:b/>
                <w:bCs/>
              </w:rPr>
            </w:pPr>
            <w:r w:rsidRPr="00064ACC">
              <w:rPr>
                <w:b/>
                <w:bCs/>
              </w:rPr>
              <w:t>Amorçage d'une installation neuve</w:t>
            </w:r>
          </w:p>
        </w:tc>
      </w:tr>
      <w:tr w:rsidR="00064ACC" w:rsidRPr="004E0F26" w14:paraId="66E6B81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60A33B2" w14:textId="77777777" w:rsidR="00064ACC" w:rsidRPr="004E0F26" w:rsidRDefault="00064ACC" w:rsidP="006A6640">
            <w:pPr>
              <w:rPr>
                <w:sz w:val="20"/>
                <w:szCs w:val="20"/>
              </w:rPr>
            </w:pPr>
            <w:r w:rsidRPr="004E0F26">
              <w:rPr>
                <w:sz w:val="20"/>
                <w:szCs w:val="20"/>
              </w:rPr>
              <w:t>Flex</w:t>
            </w:r>
          </w:p>
        </w:tc>
        <w:tc>
          <w:tcPr>
            <w:tcW w:w="8079" w:type="dxa"/>
          </w:tcPr>
          <w:p w14:paraId="106DFF45" w14:textId="77777777" w:rsidR="00064ACC" w:rsidRPr="004E0F26" w:rsidRDefault="00064AC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064ACC" w:rsidRPr="004E0F26" w14:paraId="6EDC63E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C31CCEF" w14:textId="77777777" w:rsidR="00064ACC" w:rsidRPr="004E0F26" w:rsidRDefault="00064ACC" w:rsidP="006A6640">
            <w:pPr>
              <w:rPr>
                <w:sz w:val="20"/>
                <w:szCs w:val="20"/>
              </w:rPr>
            </w:pPr>
            <w:r w:rsidRPr="004E0F26">
              <w:rPr>
                <w:sz w:val="20"/>
                <w:szCs w:val="20"/>
              </w:rPr>
              <w:t>FBS</w:t>
            </w:r>
          </w:p>
        </w:tc>
        <w:tc>
          <w:tcPr>
            <w:tcW w:w="8079" w:type="dxa"/>
          </w:tcPr>
          <w:p w14:paraId="5D8FC098" w14:textId="135EFFC1" w:rsidR="00064ACC" w:rsidRPr="004E0F26" w:rsidRDefault="00064ACC" w:rsidP="006A6640">
            <w:pPr>
              <w:cnfStyle w:val="000000100000" w:firstRow="0" w:lastRow="0" w:firstColumn="0" w:lastColumn="0" w:oddVBand="0" w:evenVBand="0" w:oddHBand="1" w:evenHBand="0" w:firstRowFirstColumn="0" w:firstRowLastColumn="0" w:lastRowFirstColumn="0" w:lastRowLastColumn="0"/>
              <w:rPr>
                <w:sz w:val="20"/>
                <w:szCs w:val="20"/>
              </w:rPr>
            </w:pPr>
            <w:r w:rsidRPr="00064ACC">
              <w:rPr>
                <w:sz w:val="20"/>
                <w:szCs w:val="20"/>
              </w:rPr>
              <w:t>FBS-1, FBS-3</w:t>
            </w:r>
          </w:p>
        </w:tc>
      </w:tr>
      <w:tr w:rsidR="00064ACC" w:rsidRPr="004E0F26" w14:paraId="5CFFC09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7F18936" w14:textId="77777777" w:rsidR="00064ACC" w:rsidRPr="004E0F26" w:rsidRDefault="00064ACC" w:rsidP="006A6640">
            <w:pPr>
              <w:rPr>
                <w:sz w:val="20"/>
                <w:szCs w:val="20"/>
              </w:rPr>
            </w:pPr>
            <w:r w:rsidRPr="004E0F26">
              <w:rPr>
                <w:sz w:val="20"/>
                <w:szCs w:val="20"/>
              </w:rPr>
              <w:t>PBS</w:t>
            </w:r>
          </w:p>
        </w:tc>
        <w:tc>
          <w:tcPr>
            <w:tcW w:w="8079" w:type="dxa"/>
          </w:tcPr>
          <w:p w14:paraId="28298C80" w14:textId="77777777" w:rsidR="00064ACC" w:rsidRPr="004E0F26" w:rsidRDefault="00064ACC" w:rsidP="006A6640">
            <w:pPr>
              <w:cnfStyle w:val="000000000000" w:firstRow="0" w:lastRow="0" w:firstColumn="0" w:lastColumn="0" w:oddVBand="0" w:evenVBand="0" w:oddHBand="0" w:evenHBand="0" w:firstRowFirstColumn="0" w:firstRowLastColumn="0" w:lastRowFirstColumn="0" w:lastRowLastColumn="0"/>
              <w:rPr>
                <w:sz w:val="20"/>
                <w:szCs w:val="20"/>
              </w:rPr>
            </w:pPr>
            <w:r w:rsidRPr="00DA3420">
              <w:rPr>
                <w:sz w:val="20"/>
                <w:szCs w:val="20"/>
              </w:rPr>
              <w:t>PBS-</w:t>
            </w:r>
            <w:r>
              <w:rPr>
                <w:sz w:val="20"/>
                <w:szCs w:val="20"/>
              </w:rPr>
              <w:t>5.1</w:t>
            </w:r>
          </w:p>
        </w:tc>
      </w:tr>
      <w:tr w:rsidR="00064ACC" w14:paraId="3414389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A8C8CF7" w14:textId="77777777" w:rsidR="00064ACC" w:rsidRDefault="00064ACC" w:rsidP="006A6640">
            <w:r>
              <w:t>Corp</w:t>
            </w:r>
          </w:p>
        </w:tc>
        <w:tc>
          <w:tcPr>
            <w:tcW w:w="8079" w:type="dxa"/>
          </w:tcPr>
          <w:p w14:paraId="5D08C256" w14:textId="7100E729" w:rsidR="00064ACC" w:rsidRDefault="00064ACC" w:rsidP="006A6640">
            <w:pPr>
              <w:jc w:val="both"/>
              <w:cnfStyle w:val="000000100000" w:firstRow="0" w:lastRow="0" w:firstColumn="0" w:lastColumn="0" w:oddVBand="0" w:evenVBand="0" w:oddHBand="1" w:evenHBand="0" w:firstRowFirstColumn="0" w:firstRowLastColumn="0" w:lastRowFirstColumn="0" w:lastRowLastColumn="0"/>
            </w:pPr>
            <w:r w:rsidRPr="00064ACC">
              <w:t xml:space="preserve">L'installation d'une plateforme neuve applique les migrations du schéma, crée le catalogue des permissions, les trois rôles d'habilitation prédéfinis (WF-ADM-0010), un unique compte administrateur local dont le mot de passe est fixé à sa première connexion, </w:t>
            </w:r>
            <w:r w:rsidR="00577C87" w:rsidRPr="00577C87">
              <w:t>un calendrier actif désigné par défaut portant des heures travaillées, et la langue par défaut de l'installation (WF-INTF-0160).</w:t>
            </w:r>
            <w:r w:rsidRPr="00064ACC">
              <w:t xml:space="preserve"> Elle ne crée aucun autre objet du référentiel. Relancée sur une plateforme déjà installée, elle n'a aucun effet.</w:t>
            </w:r>
          </w:p>
        </w:tc>
      </w:tr>
      <w:tr w:rsidR="00064ACC" w:rsidRPr="004E0F26" w14:paraId="49DFFB1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6CB6FB8" w14:textId="77777777" w:rsidR="00064ACC" w:rsidRPr="004E0F26" w:rsidRDefault="00064ACC" w:rsidP="006A6640">
            <w:pPr>
              <w:rPr>
                <w:sz w:val="20"/>
                <w:szCs w:val="20"/>
              </w:rPr>
            </w:pPr>
            <w:r w:rsidRPr="004E0F26">
              <w:rPr>
                <w:sz w:val="20"/>
                <w:szCs w:val="20"/>
              </w:rPr>
              <w:t>Motif</w:t>
            </w:r>
          </w:p>
        </w:tc>
        <w:tc>
          <w:tcPr>
            <w:tcW w:w="8079" w:type="dxa"/>
          </w:tcPr>
          <w:p w14:paraId="4589932D" w14:textId="3375C3A6" w:rsidR="00064ACC" w:rsidRPr="004E0F26" w:rsidRDefault="00064ACC" w:rsidP="006A6640">
            <w:pPr>
              <w:cnfStyle w:val="000000000000" w:firstRow="0" w:lastRow="0" w:firstColumn="0" w:lastColumn="0" w:oddVBand="0" w:evenVBand="0" w:oddHBand="0" w:evenHBand="0" w:firstRowFirstColumn="0" w:firstRowLastColumn="0" w:lastRowFirstColumn="0" w:lastRowLastColumn="0"/>
              <w:rPr>
                <w:sz w:val="20"/>
                <w:szCs w:val="20"/>
              </w:rPr>
            </w:pPr>
            <w:r w:rsidRPr="00064ACC">
              <w:rPr>
                <w:sz w:val="20"/>
                <w:szCs w:val="20"/>
              </w:rPr>
              <w:t>Sans compte, personne ne peut entrer ; sans calendrier par défaut, WF-CYC-0120 interdit de créer le premier projet et WF-REF-0120 exige qu'il en existe un et un seul. Ce sont les deux seuls amorçages nécessaires. Aller plus loin — inventer des catégories de coût ou des rôles de ressources — imposerait à l'entreprise un vocabulaire qui n'est pas le sien. Fixer le mot de passe à la première connexion évite qu'un mot de passe d'installation traîne dans une procédure.</w:t>
            </w:r>
          </w:p>
        </w:tc>
      </w:tr>
      <w:tr w:rsidR="00064ACC" w:rsidRPr="004E0F26" w14:paraId="26157C6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0AF8D39" w14:textId="77777777" w:rsidR="00064ACC" w:rsidRPr="004E0F26" w:rsidRDefault="00064ACC" w:rsidP="006A6640">
            <w:pPr>
              <w:rPr>
                <w:sz w:val="20"/>
                <w:szCs w:val="20"/>
              </w:rPr>
            </w:pPr>
            <w:r w:rsidRPr="004E0F26">
              <w:rPr>
                <w:sz w:val="20"/>
                <w:szCs w:val="20"/>
              </w:rPr>
              <w:t>Vérif</w:t>
            </w:r>
          </w:p>
        </w:tc>
        <w:tc>
          <w:tcPr>
            <w:tcW w:w="8079" w:type="dxa"/>
          </w:tcPr>
          <w:p w14:paraId="59C99993" w14:textId="26BFA0F8" w:rsidR="00064ACC" w:rsidRPr="004E0F26" w:rsidRDefault="00064ACC" w:rsidP="006A6640">
            <w:pPr>
              <w:cnfStyle w:val="000000100000" w:firstRow="0" w:lastRow="0" w:firstColumn="0" w:lastColumn="0" w:oddVBand="0" w:evenVBand="0" w:oddHBand="1" w:evenHBand="0" w:firstRowFirstColumn="0" w:firstRowLastColumn="0" w:lastRowFirstColumn="0" w:lastRowLastColumn="0"/>
              <w:rPr>
                <w:sz w:val="20"/>
                <w:szCs w:val="20"/>
              </w:rPr>
            </w:pPr>
            <w:r w:rsidRPr="00064ACC">
              <w:rPr>
                <w:sz w:val="20"/>
                <w:szCs w:val="20"/>
              </w:rPr>
              <w:t>Après installation, un administrateur se connecte, fixe son mot de passe, et dispose des trois rôles prédéfinis et du catalogue des permissions. La création d'un projet est refusée et nomme les prérequis manquants, jusqu'à ce qu'une catégorie de coût et un rôle de ressource aient été saisis. Une seconde exécution de l'installation ne crée ni compte ni calendrier supplémentaire.</w:t>
            </w:r>
          </w:p>
        </w:tc>
      </w:tr>
    </w:tbl>
    <w:p w14:paraId="3EDE8DB6" w14:textId="77777777" w:rsidR="00064ACC" w:rsidRDefault="00064ACC" w:rsidP="00064ACC">
      <w:pPr>
        <w:jc w:val="both"/>
      </w:pPr>
    </w:p>
    <w:p w14:paraId="7304F23C" w14:textId="56F16917" w:rsidR="001E0B78" w:rsidRDefault="001E0B78" w:rsidP="00DC3E7E">
      <w:pPr>
        <w:pStyle w:val="Titre3"/>
        <w:numPr>
          <w:ilvl w:val="2"/>
          <w:numId w:val="4"/>
        </w:numPr>
      </w:pPr>
      <w:bookmarkStart w:id="161" w:name="_Toc241403391"/>
      <w:r>
        <w:t>Déploiement et mise à jour</w:t>
      </w:r>
      <w:bookmarkEnd w:id="161"/>
    </w:p>
    <w:p w14:paraId="18A14067" w14:textId="77777777" w:rsidR="00064ACC" w:rsidRPr="00064ACC" w:rsidRDefault="00064ACC" w:rsidP="00064ACC">
      <w:pPr>
        <w:jc w:val="both"/>
      </w:pPr>
      <w:r w:rsidRPr="00064ACC">
        <w:t xml:space="preserve">La chaîne CI/CD construit les images, exécute les tests contre une plateforme Compose (WF-ARC-0050), vérifie la conformité des réponses au contrat (WF-ARC-0060) et les frontières entre modules (WF-ARC-0010), puis publie une version. Une version est un ensemble : front, API et </w:t>
      </w:r>
      <w:proofErr w:type="spellStart"/>
      <w:r w:rsidRPr="00064ACC">
        <w:t>worker</w:t>
      </w:r>
      <w:proofErr w:type="spellEnd"/>
      <w:r w:rsidRPr="00064ACC">
        <w:t xml:space="preserve"> portent le même numéro, et l'écran d'état l'affiche (WF-ADM-0130).</w:t>
      </w:r>
    </w:p>
    <w:p w14:paraId="7D3069DC" w14:textId="77777777" w:rsidR="00064ACC" w:rsidRPr="00064ACC" w:rsidRDefault="00064ACC" w:rsidP="00064ACC">
      <w:pPr>
        <w:jc w:val="both"/>
      </w:pPr>
      <w:r w:rsidRPr="00064ACC">
        <w:t>Une mise à jour se déroule dans un ordre qui n'est pas indifférent : les migrations d'abord, puisqu'elles sont compatibles avec la version en place comme avec la suivante (WF-DAT-0140), les processus ensuite, un à un. Le retour arrière porte sur le code, jamais sur le schéma : une migration ne se défait pas, et c'est précisément pourquoi elle doit convenir aux deux versions.</w:t>
      </w:r>
    </w:p>
    <w:tbl>
      <w:tblPr>
        <w:tblStyle w:val="TableauListe6Couleur-Accentuation1"/>
        <w:tblW w:w="9067" w:type="dxa"/>
        <w:tblLook w:val="04A0" w:firstRow="1" w:lastRow="0" w:firstColumn="1" w:lastColumn="0" w:noHBand="0" w:noVBand="1"/>
      </w:tblPr>
      <w:tblGrid>
        <w:gridCol w:w="988"/>
        <w:gridCol w:w="8079"/>
      </w:tblGrid>
      <w:tr w:rsidR="00064ACC" w:rsidRPr="004E0F26" w14:paraId="48DE19DA"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D7951EA" w14:textId="77777777" w:rsidR="00064ACC" w:rsidRPr="004E0F26" w:rsidRDefault="00064ACC" w:rsidP="006A6640">
            <w:pPr>
              <w:rPr>
                <w:sz w:val="20"/>
                <w:szCs w:val="20"/>
              </w:rPr>
            </w:pPr>
            <w:r w:rsidRPr="004E0F26">
              <w:rPr>
                <w:sz w:val="20"/>
                <w:szCs w:val="20"/>
              </w:rPr>
              <w:t>ID</w:t>
            </w:r>
          </w:p>
        </w:tc>
        <w:tc>
          <w:tcPr>
            <w:tcW w:w="8079" w:type="dxa"/>
          </w:tcPr>
          <w:p w14:paraId="22484079" w14:textId="3ED35C72" w:rsidR="00064ACC" w:rsidRPr="004E0F26" w:rsidRDefault="00064ACC"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EXP</w:t>
            </w:r>
            <w:r w:rsidRPr="005E0298">
              <w:rPr>
                <w:sz w:val="20"/>
                <w:szCs w:val="20"/>
              </w:rPr>
              <w:t>-0</w:t>
            </w:r>
            <w:r>
              <w:rPr>
                <w:sz w:val="20"/>
                <w:szCs w:val="20"/>
              </w:rPr>
              <w:t>03</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EXP</w:instrText>
            </w:r>
            <w:r w:rsidRPr="005E0298">
              <w:rPr>
                <w:sz w:val="20"/>
                <w:szCs w:val="20"/>
              </w:rPr>
              <w:instrText>-0</w:instrText>
            </w:r>
            <w:r>
              <w:rPr>
                <w:sz w:val="20"/>
                <w:szCs w:val="20"/>
              </w:rPr>
              <w:instrText>03</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064ACC" w14:paraId="6455DAB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B92AD5F" w14:textId="77777777" w:rsidR="00064ACC" w:rsidRDefault="00064ACC" w:rsidP="006A6640">
            <w:r>
              <w:t>Titre</w:t>
            </w:r>
          </w:p>
        </w:tc>
        <w:tc>
          <w:tcPr>
            <w:tcW w:w="8079" w:type="dxa"/>
          </w:tcPr>
          <w:p w14:paraId="1511BB94" w14:textId="7AEE237F" w:rsidR="00064ACC" w:rsidRPr="00860413" w:rsidRDefault="00FA6C69" w:rsidP="006A6640">
            <w:pPr>
              <w:cnfStyle w:val="000000100000" w:firstRow="0" w:lastRow="0" w:firstColumn="0" w:lastColumn="0" w:oddVBand="0" w:evenVBand="0" w:oddHBand="1" w:evenHBand="0" w:firstRowFirstColumn="0" w:firstRowLastColumn="0" w:lastRowFirstColumn="0" w:lastRowLastColumn="0"/>
              <w:rPr>
                <w:b/>
                <w:bCs/>
              </w:rPr>
            </w:pPr>
            <w:r w:rsidRPr="00FA6C69">
              <w:rPr>
                <w:b/>
                <w:bCs/>
              </w:rPr>
              <w:t>Mise à jour sans interruption</w:t>
            </w:r>
          </w:p>
        </w:tc>
      </w:tr>
      <w:tr w:rsidR="00064ACC" w:rsidRPr="004E0F26" w14:paraId="2F60993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CB51A17" w14:textId="77777777" w:rsidR="00064ACC" w:rsidRPr="004E0F26" w:rsidRDefault="00064ACC" w:rsidP="006A6640">
            <w:pPr>
              <w:rPr>
                <w:sz w:val="20"/>
                <w:szCs w:val="20"/>
              </w:rPr>
            </w:pPr>
            <w:r w:rsidRPr="004E0F26">
              <w:rPr>
                <w:sz w:val="20"/>
                <w:szCs w:val="20"/>
              </w:rPr>
              <w:t>Flex</w:t>
            </w:r>
          </w:p>
        </w:tc>
        <w:tc>
          <w:tcPr>
            <w:tcW w:w="8079" w:type="dxa"/>
          </w:tcPr>
          <w:p w14:paraId="5AB6BC3F" w14:textId="53C905D3" w:rsidR="00064ACC" w:rsidRPr="004E0F26" w:rsidRDefault="00064ACC"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sidR="005C7B82">
              <w:rPr>
                <w:sz w:val="20"/>
                <w:szCs w:val="20"/>
              </w:rPr>
              <w:t>1</w:t>
            </w:r>
          </w:p>
        </w:tc>
      </w:tr>
      <w:tr w:rsidR="00064ACC" w:rsidRPr="004E0F26" w14:paraId="18F5D3E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E20AFA" w14:textId="77777777" w:rsidR="00064ACC" w:rsidRPr="004E0F26" w:rsidRDefault="00064ACC" w:rsidP="006A6640">
            <w:pPr>
              <w:rPr>
                <w:sz w:val="20"/>
                <w:szCs w:val="20"/>
              </w:rPr>
            </w:pPr>
            <w:r w:rsidRPr="004E0F26">
              <w:rPr>
                <w:sz w:val="20"/>
                <w:szCs w:val="20"/>
              </w:rPr>
              <w:t>FBS</w:t>
            </w:r>
          </w:p>
        </w:tc>
        <w:tc>
          <w:tcPr>
            <w:tcW w:w="8079" w:type="dxa"/>
          </w:tcPr>
          <w:p w14:paraId="25CBDD4F" w14:textId="4F11C728" w:rsidR="00064ACC"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sidRPr="00FA6C69">
              <w:rPr>
                <w:sz w:val="20"/>
                <w:szCs w:val="20"/>
              </w:rPr>
              <w:t>FBS-1</w:t>
            </w:r>
          </w:p>
        </w:tc>
      </w:tr>
      <w:tr w:rsidR="00064ACC" w:rsidRPr="004E0F26" w14:paraId="2B07A58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9CFF5BA" w14:textId="77777777" w:rsidR="00064ACC" w:rsidRPr="004E0F26" w:rsidRDefault="00064ACC" w:rsidP="006A6640">
            <w:pPr>
              <w:rPr>
                <w:sz w:val="20"/>
                <w:szCs w:val="20"/>
              </w:rPr>
            </w:pPr>
            <w:r w:rsidRPr="004E0F26">
              <w:rPr>
                <w:sz w:val="20"/>
                <w:szCs w:val="20"/>
              </w:rPr>
              <w:t>PBS</w:t>
            </w:r>
          </w:p>
        </w:tc>
        <w:tc>
          <w:tcPr>
            <w:tcW w:w="8079" w:type="dxa"/>
          </w:tcPr>
          <w:p w14:paraId="2A12B71D" w14:textId="01300F67" w:rsidR="00064ACC"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C69">
              <w:rPr>
                <w:sz w:val="20"/>
                <w:szCs w:val="20"/>
              </w:rPr>
              <w:t>PBS-5.1, PBS-5.2</w:t>
            </w:r>
          </w:p>
        </w:tc>
      </w:tr>
      <w:tr w:rsidR="00064ACC" w14:paraId="3899B92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F653B20" w14:textId="77777777" w:rsidR="00064ACC" w:rsidRDefault="00064ACC" w:rsidP="006A6640">
            <w:r>
              <w:t>Corp</w:t>
            </w:r>
          </w:p>
        </w:tc>
        <w:tc>
          <w:tcPr>
            <w:tcW w:w="8079" w:type="dxa"/>
          </w:tcPr>
          <w:p w14:paraId="499A1EBB" w14:textId="7DE9E175" w:rsidR="00064ACC" w:rsidRDefault="00FA6C69" w:rsidP="006A6640">
            <w:pPr>
              <w:jc w:val="both"/>
              <w:cnfStyle w:val="000000100000" w:firstRow="0" w:lastRow="0" w:firstColumn="0" w:lastColumn="0" w:oddVBand="0" w:evenVBand="0" w:oddHBand="1" w:evenHBand="0" w:firstRowFirstColumn="0" w:firstRowLastColumn="0" w:lastRowFirstColumn="0" w:lastRowLastColumn="0"/>
            </w:pPr>
            <w:r w:rsidRPr="00FA6C69">
              <w:t xml:space="preserve">Une mise à jour applique d'abord les migrations du schéma, puis remplace les instances du front, de l'API et du </w:t>
            </w:r>
            <w:proofErr w:type="spellStart"/>
            <w:r w:rsidRPr="00FA6C69">
              <w:t>worker</w:t>
            </w:r>
            <w:proofErr w:type="spellEnd"/>
            <w:r w:rsidRPr="00FA6C69">
              <w:t xml:space="preserve"> une à une, sans interruption du service. Le front, l'API et le </w:t>
            </w:r>
            <w:proofErr w:type="spellStart"/>
            <w:r w:rsidRPr="00FA6C69">
              <w:t>worker</w:t>
            </w:r>
            <w:proofErr w:type="spellEnd"/>
            <w:r w:rsidRPr="00FA6C69">
              <w:t xml:space="preserve"> d'une installation portent toujours le même numéro de version, affiché par l'écran d'état du système. Un retour arrière rétablit la version précédente du code sans défaire les migrations.</w:t>
            </w:r>
          </w:p>
        </w:tc>
      </w:tr>
      <w:tr w:rsidR="00064ACC" w:rsidRPr="004E0F26" w14:paraId="33CE267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C622453" w14:textId="77777777" w:rsidR="00064ACC" w:rsidRPr="004E0F26" w:rsidRDefault="00064ACC" w:rsidP="006A6640">
            <w:pPr>
              <w:rPr>
                <w:sz w:val="20"/>
                <w:szCs w:val="20"/>
              </w:rPr>
            </w:pPr>
            <w:r w:rsidRPr="004E0F26">
              <w:rPr>
                <w:sz w:val="20"/>
                <w:szCs w:val="20"/>
              </w:rPr>
              <w:t>Motif</w:t>
            </w:r>
          </w:p>
        </w:tc>
        <w:tc>
          <w:tcPr>
            <w:tcW w:w="8079" w:type="dxa"/>
          </w:tcPr>
          <w:p w14:paraId="5C1885B4" w14:textId="74EE0314" w:rsidR="00064ACC"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C69">
              <w:rPr>
                <w:sz w:val="20"/>
                <w:szCs w:val="20"/>
              </w:rPr>
              <w:t>Cinquante utilisateurs répartis sur la journée n'ont pas de fenêtre d'arrêt naturelle, et une mise à jour qui interrompt le service est une mise à jour qu'on reporte. Remplacer les instances une à une n'est possible que parce que les services sont sans état (WF-ARC-0080) et que les migrations conviennent aux deux versions (WF-DAT-0140). Le retour arrière du seul code est la conséquence de ce choix, et il faut l'écrire pour que personne ne compte sur un retour arrière du schéma.</w:t>
            </w:r>
          </w:p>
        </w:tc>
      </w:tr>
      <w:tr w:rsidR="00064ACC" w:rsidRPr="004E0F26" w14:paraId="69146ED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6A6F93B" w14:textId="77777777" w:rsidR="00064ACC" w:rsidRPr="004E0F26" w:rsidRDefault="00064ACC" w:rsidP="006A6640">
            <w:pPr>
              <w:rPr>
                <w:sz w:val="20"/>
                <w:szCs w:val="20"/>
              </w:rPr>
            </w:pPr>
            <w:r w:rsidRPr="004E0F26">
              <w:rPr>
                <w:sz w:val="20"/>
                <w:szCs w:val="20"/>
              </w:rPr>
              <w:t>Vérif</w:t>
            </w:r>
          </w:p>
        </w:tc>
        <w:tc>
          <w:tcPr>
            <w:tcW w:w="8079" w:type="dxa"/>
          </w:tcPr>
          <w:p w14:paraId="4EB3F6EB" w14:textId="5EA6447D" w:rsidR="00064ACC" w:rsidRPr="004E0F26" w:rsidRDefault="005F33A3" w:rsidP="006A6640">
            <w:pPr>
              <w:cnfStyle w:val="000000100000" w:firstRow="0" w:lastRow="0" w:firstColumn="0" w:lastColumn="0" w:oddVBand="0" w:evenVBand="0" w:oddHBand="1" w:evenHBand="0" w:firstRowFirstColumn="0" w:firstRowLastColumn="0" w:lastRowFirstColumn="0" w:lastRowLastColumn="0"/>
              <w:rPr>
                <w:sz w:val="20"/>
                <w:szCs w:val="20"/>
              </w:rPr>
            </w:pPr>
            <w:r w:rsidRPr="005F33A3">
              <w:rPr>
                <w:sz w:val="20"/>
                <w:szCs w:val="20"/>
              </w:rPr>
              <w:t>Une mise à jour de la version N à la version N+1 s'exécute sans qu'aucune requête n'échoue et sans qu'aucun utilisateur ne soit déconnecté. L'écran d'état affiche la même version pour les trois processus. Un retour arrière vers la version N s'exécute sur le schéma de la version N+1.</w:t>
            </w:r>
          </w:p>
        </w:tc>
      </w:tr>
    </w:tbl>
    <w:p w14:paraId="3EE6FB50" w14:textId="77777777" w:rsidR="00064ACC" w:rsidRPr="001E0B78" w:rsidRDefault="00064ACC" w:rsidP="00064ACC">
      <w:pPr>
        <w:jc w:val="both"/>
      </w:pPr>
    </w:p>
    <w:p w14:paraId="06596C2E" w14:textId="5CDC639A" w:rsidR="001E0B78" w:rsidRDefault="001E0B78" w:rsidP="00DC3E7E">
      <w:pPr>
        <w:pStyle w:val="Titre3"/>
        <w:numPr>
          <w:ilvl w:val="2"/>
          <w:numId w:val="4"/>
        </w:numPr>
      </w:pPr>
      <w:bookmarkStart w:id="162" w:name="_Toc241403392"/>
      <w:r>
        <w:t>Modes dégradés</w:t>
      </w:r>
      <w:bookmarkEnd w:id="162"/>
    </w:p>
    <w:p w14:paraId="222BC197" w14:textId="337E1204" w:rsidR="00522FA9" w:rsidRDefault="00064ACC" w:rsidP="00064ACC">
      <w:pPr>
        <w:jc w:val="both"/>
      </w:pPr>
      <w:r w:rsidRPr="00064ACC">
        <w:t>La perte d'un composant ne doit pas devenir la perte de la plateforme. Le tableau ci-dessous dit ce qui reste possible, et c'est lui qui justifie deux choix faits ailleurs : que PostgreSQL soit la seule source de vérité (WF-ARC-0040), et que les comptes locaux existent toujours (WF-ADM-0180).</w:t>
      </w:r>
    </w:p>
    <w:tbl>
      <w:tblPr>
        <w:tblStyle w:val="TableauListe4-Accentuation1"/>
        <w:tblW w:w="0" w:type="auto"/>
        <w:tblLook w:val="04A0" w:firstRow="1" w:lastRow="0" w:firstColumn="1" w:lastColumn="0" w:noHBand="0" w:noVBand="1"/>
      </w:tblPr>
      <w:tblGrid>
        <w:gridCol w:w="2177"/>
        <w:gridCol w:w="3324"/>
        <w:gridCol w:w="3561"/>
      </w:tblGrid>
      <w:tr w:rsidR="00064ACC" w:rsidRPr="00064ACC" w14:paraId="46AB9D50" w14:textId="77777777" w:rsidTr="00064A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91DA180" w14:textId="77777777" w:rsidR="00064ACC" w:rsidRPr="00064ACC" w:rsidRDefault="00064ACC" w:rsidP="00064ACC">
            <w:pPr>
              <w:spacing w:after="160" w:line="278" w:lineRule="auto"/>
              <w:jc w:val="both"/>
            </w:pPr>
            <w:r w:rsidRPr="00064ACC">
              <w:t>Composant indisponible</w:t>
            </w:r>
          </w:p>
        </w:tc>
        <w:tc>
          <w:tcPr>
            <w:tcW w:w="0" w:type="auto"/>
            <w:hideMark/>
          </w:tcPr>
          <w:p w14:paraId="50C9736E" w14:textId="77777777" w:rsidR="00064ACC" w:rsidRPr="00064ACC" w:rsidRDefault="00064ACC" w:rsidP="00064ACC">
            <w:pPr>
              <w:spacing w:after="160" w:line="278" w:lineRule="auto"/>
              <w:jc w:val="both"/>
              <w:cnfStyle w:val="100000000000" w:firstRow="1" w:lastRow="0" w:firstColumn="0" w:lastColumn="0" w:oddVBand="0" w:evenVBand="0" w:oddHBand="0" w:evenHBand="0" w:firstRowFirstColumn="0" w:firstRowLastColumn="0" w:lastRowFirstColumn="0" w:lastRowLastColumn="0"/>
            </w:pPr>
            <w:r w:rsidRPr="00064ACC">
              <w:t>Ce qui continue</w:t>
            </w:r>
          </w:p>
        </w:tc>
        <w:tc>
          <w:tcPr>
            <w:tcW w:w="0" w:type="auto"/>
            <w:hideMark/>
          </w:tcPr>
          <w:p w14:paraId="5B5E2B2F" w14:textId="77777777" w:rsidR="00064ACC" w:rsidRPr="00064ACC" w:rsidRDefault="00064ACC" w:rsidP="00064ACC">
            <w:pPr>
              <w:spacing w:after="160" w:line="278" w:lineRule="auto"/>
              <w:jc w:val="both"/>
              <w:cnfStyle w:val="100000000000" w:firstRow="1" w:lastRow="0" w:firstColumn="0" w:lastColumn="0" w:oddVBand="0" w:evenVBand="0" w:oddHBand="0" w:evenHBand="0" w:firstRowFirstColumn="0" w:firstRowLastColumn="0" w:lastRowFirstColumn="0" w:lastRowLastColumn="0"/>
            </w:pPr>
            <w:r w:rsidRPr="00064ACC">
              <w:t>Ce qui s'arrête</w:t>
            </w:r>
          </w:p>
        </w:tc>
      </w:tr>
      <w:tr w:rsidR="00064ACC" w:rsidRPr="00064ACC" w14:paraId="7DAB58E6" w14:textId="77777777" w:rsidTr="00064A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0BEEDD7" w14:textId="77777777" w:rsidR="00064ACC" w:rsidRPr="00064ACC" w:rsidRDefault="00064ACC" w:rsidP="00064ACC">
            <w:pPr>
              <w:spacing w:after="160" w:line="278" w:lineRule="auto"/>
              <w:jc w:val="both"/>
            </w:pPr>
            <w:r w:rsidRPr="00064ACC">
              <w:lastRenderedPageBreak/>
              <w:t>PostgreSQL</w:t>
            </w:r>
          </w:p>
        </w:tc>
        <w:tc>
          <w:tcPr>
            <w:tcW w:w="0" w:type="auto"/>
            <w:hideMark/>
          </w:tcPr>
          <w:p w14:paraId="77B71A88" w14:textId="77777777" w:rsidR="00064ACC" w:rsidRPr="00064ACC" w:rsidRDefault="00064ACC" w:rsidP="00064ACC">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064ACC">
              <w:t>Rien</w:t>
            </w:r>
          </w:p>
        </w:tc>
        <w:tc>
          <w:tcPr>
            <w:tcW w:w="0" w:type="auto"/>
            <w:hideMark/>
          </w:tcPr>
          <w:p w14:paraId="4681D3E8" w14:textId="77777777" w:rsidR="00064ACC" w:rsidRPr="00064ACC" w:rsidRDefault="00064ACC" w:rsidP="00064ACC">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064ACC">
              <w:t>Tout ; le service annonce l'indisponibilité au lieu de répondre partiellement</w:t>
            </w:r>
          </w:p>
        </w:tc>
      </w:tr>
      <w:tr w:rsidR="00064ACC" w:rsidRPr="00064ACC" w14:paraId="6FC22333" w14:textId="77777777" w:rsidTr="00064ACC">
        <w:tc>
          <w:tcPr>
            <w:cnfStyle w:val="001000000000" w:firstRow="0" w:lastRow="0" w:firstColumn="1" w:lastColumn="0" w:oddVBand="0" w:evenVBand="0" w:oddHBand="0" w:evenHBand="0" w:firstRowFirstColumn="0" w:firstRowLastColumn="0" w:lastRowFirstColumn="0" w:lastRowLastColumn="0"/>
            <w:tcW w:w="0" w:type="auto"/>
            <w:hideMark/>
          </w:tcPr>
          <w:p w14:paraId="317E65CB" w14:textId="77777777" w:rsidR="00064ACC" w:rsidRPr="00064ACC" w:rsidRDefault="00064ACC" w:rsidP="00064ACC">
            <w:pPr>
              <w:spacing w:after="160" w:line="278" w:lineRule="auto"/>
              <w:jc w:val="both"/>
            </w:pPr>
            <w:r w:rsidRPr="00064ACC">
              <w:t>Redis</w:t>
            </w:r>
          </w:p>
        </w:tc>
        <w:tc>
          <w:tcPr>
            <w:tcW w:w="0" w:type="auto"/>
            <w:hideMark/>
          </w:tcPr>
          <w:p w14:paraId="5913E87F" w14:textId="4061250B" w:rsidR="00064ACC" w:rsidRPr="00064ACC" w:rsidRDefault="00022B4F" w:rsidP="00064ACC">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022B4F">
              <w:t>Tout, les indicateurs de la révision en cours étant recalculés à chaque requête</w:t>
            </w:r>
          </w:p>
        </w:tc>
        <w:tc>
          <w:tcPr>
            <w:tcW w:w="0" w:type="auto"/>
            <w:hideMark/>
          </w:tcPr>
          <w:p w14:paraId="6BCB427A" w14:textId="0468DFF8" w:rsidR="00064ACC" w:rsidRPr="00064ACC" w:rsidRDefault="00022B4F" w:rsidP="00064ACC">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022B4F">
              <w:t>La prise de nouvelles tâches</w:t>
            </w:r>
          </w:p>
        </w:tc>
      </w:tr>
      <w:tr w:rsidR="00064ACC" w:rsidRPr="00064ACC" w14:paraId="496399F3" w14:textId="77777777" w:rsidTr="00064A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5CD567D" w14:textId="77777777" w:rsidR="00064ACC" w:rsidRPr="00064ACC" w:rsidRDefault="00064ACC" w:rsidP="00064ACC">
            <w:pPr>
              <w:spacing w:after="160" w:line="278" w:lineRule="auto"/>
              <w:jc w:val="both"/>
            </w:pPr>
            <w:r w:rsidRPr="00064ACC">
              <w:t>Stockage objet</w:t>
            </w:r>
          </w:p>
        </w:tc>
        <w:tc>
          <w:tcPr>
            <w:tcW w:w="0" w:type="auto"/>
            <w:hideMark/>
          </w:tcPr>
          <w:p w14:paraId="317BAFBC" w14:textId="77777777" w:rsidR="00064ACC" w:rsidRPr="00064ACC" w:rsidRDefault="00064ACC" w:rsidP="00064ACC">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064ACC">
              <w:t>Tout le reste</w:t>
            </w:r>
          </w:p>
        </w:tc>
        <w:tc>
          <w:tcPr>
            <w:tcW w:w="0" w:type="auto"/>
            <w:hideMark/>
          </w:tcPr>
          <w:p w14:paraId="71118D38" w14:textId="77777777" w:rsidR="00064ACC" w:rsidRPr="00064ACC" w:rsidRDefault="00064ACC" w:rsidP="00064ACC">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064ACC">
              <w:t>Les imports, les exports et les sauvegardes</w:t>
            </w:r>
          </w:p>
        </w:tc>
      </w:tr>
      <w:tr w:rsidR="00064ACC" w:rsidRPr="00064ACC" w14:paraId="7BAF307B" w14:textId="77777777" w:rsidTr="00064ACC">
        <w:tc>
          <w:tcPr>
            <w:cnfStyle w:val="001000000000" w:firstRow="0" w:lastRow="0" w:firstColumn="1" w:lastColumn="0" w:oddVBand="0" w:evenVBand="0" w:oddHBand="0" w:evenHBand="0" w:firstRowFirstColumn="0" w:firstRowLastColumn="0" w:lastRowFirstColumn="0" w:lastRowLastColumn="0"/>
            <w:tcW w:w="0" w:type="auto"/>
            <w:hideMark/>
          </w:tcPr>
          <w:p w14:paraId="0D15DBD1" w14:textId="77777777" w:rsidR="00064ACC" w:rsidRPr="00064ACC" w:rsidRDefault="00064ACC" w:rsidP="00064ACC">
            <w:pPr>
              <w:spacing w:after="160" w:line="278" w:lineRule="auto"/>
              <w:jc w:val="both"/>
            </w:pPr>
            <w:r w:rsidRPr="00064ACC">
              <w:t>Worker</w:t>
            </w:r>
          </w:p>
        </w:tc>
        <w:tc>
          <w:tcPr>
            <w:tcW w:w="0" w:type="auto"/>
            <w:hideMark/>
          </w:tcPr>
          <w:p w14:paraId="1A9EA0EB" w14:textId="77777777" w:rsidR="00064ACC" w:rsidRPr="00064ACC" w:rsidRDefault="00064ACC" w:rsidP="00064ACC">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064ACC">
              <w:t>La consultation et la saisie ; les tâches s'accumulent en file sans perte</w:t>
            </w:r>
          </w:p>
        </w:tc>
        <w:tc>
          <w:tcPr>
            <w:tcW w:w="0" w:type="auto"/>
            <w:hideMark/>
          </w:tcPr>
          <w:p w14:paraId="52900F7E" w14:textId="77777777" w:rsidR="00064ACC" w:rsidRPr="00064ACC" w:rsidRDefault="00064ACC" w:rsidP="00064ACC">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064ACC">
              <w:t>L'aboutissement des imports, des marquages, des exports et des sauvegardes</w:t>
            </w:r>
          </w:p>
        </w:tc>
      </w:tr>
      <w:tr w:rsidR="00064ACC" w:rsidRPr="00064ACC" w14:paraId="0435F9FE" w14:textId="77777777" w:rsidTr="00064A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AE3EB7A" w14:textId="77777777" w:rsidR="00064ACC" w:rsidRPr="00064ACC" w:rsidRDefault="00064ACC" w:rsidP="00064ACC">
            <w:pPr>
              <w:spacing w:after="160" w:line="278" w:lineRule="auto"/>
              <w:jc w:val="both"/>
            </w:pPr>
            <w:r w:rsidRPr="00064ACC">
              <w:t>Annuaire ou fournisseur d'identité</w:t>
            </w:r>
          </w:p>
        </w:tc>
        <w:tc>
          <w:tcPr>
            <w:tcW w:w="0" w:type="auto"/>
            <w:hideMark/>
          </w:tcPr>
          <w:p w14:paraId="64CD667C" w14:textId="77777777" w:rsidR="00064ACC" w:rsidRPr="00064ACC" w:rsidRDefault="00064ACC" w:rsidP="00064ACC">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064ACC">
              <w:t>La connexion des comptes locaux, et les sessions déjà ouvertes</w:t>
            </w:r>
          </w:p>
        </w:tc>
        <w:tc>
          <w:tcPr>
            <w:tcW w:w="0" w:type="auto"/>
            <w:hideMark/>
          </w:tcPr>
          <w:p w14:paraId="36E1819B" w14:textId="77777777" w:rsidR="00064ACC" w:rsidRPr="00064ACC" w:rsidRDefault="00064ACC" w:rsidP="00064ACC">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064ACC">
              <w:t>La connexion des comptes venus du fournisseur ; la synchronisation</w:t>
            </w:r>
          </w:p>
        </w:tc>
      </w:tr>
      <w:tr w:rsidR="00064ACC" w:rsidRPr="00064ACC" w14:paraId="1A47BE6A" w14:textId="77777777" w:rsidTr="00064ACC">
        <w:tc>
          <w:tcPr>
            <w:cnfStyle w:val="001000000000" w:firstRow="0" w:lastRow="0" w:firstColumn="1" w:lastColumn="0" w:oddVBand="0" w:evenVBand="0" w:oddHBand="0" w:evenHBand="0" w:firstRowFirstColumn="0" w:firstRowLastColumn="0" w:lastRowFirstColumn="0" w:lastRowLastColumn="0"/>
            <w:tcW w:w="0" w:type="auto"/>
            <w:hideMark/>
          </w:tcPr>
          <w:p w14:paraId="25C44138" w14:textId="77777777" w:rsidR="00064ACC" w:rsidRPr="00064ACC" w:rsidRDefault="00064ACC" w:rsidP="00064ACC">
            <w:pPr>
              <w:spacing w:after="160" w:line="278" w:lineRule="auto"/>
              <w:jc w:val="both"/>
            </w:pPr>
            <w:r w:rsidRPr="00064ACC">
              <w:t>Prometheus</w:t>
            </w:r>
          </w:p>
        </w:tc>
        <w:tc>
          <w:tcPr>
            <w:tcW w:w="0" w:type="auto"/>
            <w:hideMark/>
          </w:tcPr>
          <w:p w14:paraId="7506C0CE" w14:textId="77777777" w:rsidR="00064ACC" w:rsidRPr="00064ACC" w:rsidRDefault="00064ACC" w:rsidP="00064ACC">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064ACC">
              <w:t>Tout</w:t>
            </w:r>
          </w:p>
        </w:tc>
        <w:tc>
          <w:tcPr>
            <w:tcW w:w="0" w:type="auto"/>
            <w:hideMark/>
          </w:tcPr>
          <w:p w14:paraId="1F1F9945" w14:textId="77777777" w:rsidR="00064ACC" w:rsidRPr="00064ACC" w:rsidRDefault="00064ACC" w:rsidP="00E13361">
            <w:pPr>
              <w:keepNext/>
              <w:spacing w:after="160" w:line="278" w:lineRule="auto"/>
              <w:jc w:val="both"/>
              <w:cnfStyle w:val="000000000000" w:firstRow="0" w:lastRow="0" w:firstColumn="0" w:lastColumn="0" w:oddVBand="0" w:evenVBand="0" w:oddHBand="0" w:evenHBand="0" w:firstRowFirstColumn="0" w:firstRowLastColumn="0" w:lastRowFirstColumn="0" w:lastRowLastColumn="0"/>
            </w:pPr>
            <w:r w:rsidRPr="00064ACC">
              <w:t>Les métriques de l'écran d'état et les alertes</w:t>
            </w:r>
          </w:p>
        </w:tc>
      </w:tr>
    </w:tbl>
    <w:p w14:paraId="6697EE79" w14:textId="490F2FA2" w:rsidR="00064ACC" w:rsidRDefault="00E13361" w:rsidP="00E13361">
      <w:pPr>
        <w:pStyle w:val="Lgende"/>
      </w:pPr>
      <w:bookmarkStart w:id="163" w:name="_Toc241403434"/>
      <w:r>
        <w:t xml:space="preserve">Tableau </w:t>
      </w:r>
      <w:fldSimple w:instr=" SEQ Tableau \* ARABIC ">
        <w:r w:rsidR="004E6894">
          <w:rPr>
            <w:noProof/>
          </w:rPr>
          <w:t>11</w:t>
        </w:r>
      </w:fldSimple>
      <w:r>
        <w:t xml:space="preserve"> Modes dégradés</w:t>
      </w:r>
      <w:bookmarkEnd w:id="163"/>
    </w:p>
    <w:p w14:paraId="1C27D1E2" w14:textId="77777777" w:rsidR="00064ACC" w:rsidRDefault="00064ACC" w:rsidP="00064ACC">
      <w:pPr>
        <w:jc w:val="both"/>
      </w:pPr>
    </w:p>
    <w:tbl>
      <w:tblPr>
        <w:tblStyle w:val="TableauListe6Couleur-Accentuation1"/>
        <w:tblW w:w="9067" w:type="dxa"/>
        <w:tblLook w:val="04A0" w:firstRow="1" w:lastRow="0" w:firstColumn="1" w:lastColumn="0" w:noHBand="0" w:noVBand="1"/>
      </w:tblPr>
      <w:tblGrid>
        <w:gridCol w:w="988"/>
        <w:gridCol w:w="8079"/>
      </w:tblGrid>
      <w:tr w:rsidR="00E13361" w:rsidRPr="004E0F26" w14:paraId="034E7117"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96363C" w14:textId="77777777" w:rsidR="00E13361" w:rsidRPr="004E0F26" w:rsidRDefault="00E13361" w:rsidP="006A6640">
            <w:pPr>
              <w:rPr>
                <w:sz w:val="20"/>
                <w:szCs w:val="20"/>
              </w:rPr>
            </w:pPr>
            <w:r w:rsidRPr="004E0F26">
              <w:rPr>
                <w:sz w:val="20"/>
                <w:szCs w:val="20"/>
              </w:rPr>
              <w:t>ID</w:t>
            </w:r>
          </w:p>
        </w:tc>
        <w:tc>
          <w:tcPr>
            <w:tcW w:w="8079" w:type="dxa"/>
          </w:tcPr>
          <w:p w14:paraId="18AB6BAC" w14:textId="6A4809C1"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EXP</w:t>
            </w:r>
            <w:r w:rsidRPr="005E0298">
              <w:rPr>
                <w:sz w:val="20"/>
                <w:szCs w:val="20"/>
              </w:rPr>
              <w:t>-0</w:t>
            </w:r>
            <w:r>
              <w:rPr>
                <w:sz w:val="20"/>
                <w:szCs w:val="20"/>
              </w:rPr>
              <w:t>04</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EXP</w:instrText>
            </w:r>
            <w:r w:rsidRPr="005E0298">
              <w:rPr>
                <w:sz w:val="20"/>
                <w:szCs w:val="20"/>
              </w:rPr>
              <w:instrText>-0</w:instrText>
            </w:r>
            <w:r>
              <w:rPr>
                <w:sz w:val="20"/>
                <w:szCs w:val="20"/>
              </w:rPr>
              <w:instrText>04</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E13361" w14:paraId="1CF420B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3553D65" w14:textId="77777777" w:rsidR="00E13361" w:rsidRDefault="00E13361" w:rsidP="006A6640">
            <w:r>
              <w:t>Titre</w:t>
            </w:r>
          </w:p>
        </w:tc>
        <w:tc>
          <w:tcPr>
            <w:tcW w:w="8079" w:type="dxa"/>
          </w:tcPr>
          <w:p w14:paraId="282134D2" w14:textId="35E5F2AB" w:rsidR="00E13361" w:rsidRPr="00860413" w:rsidRDefault="00FA6C69" w:rsidP="006A6640">
            <w:pPr>
              <w:cnfStyle w:val="000000100000" w:firstRow="0" w:lastRow="0" w:firstColumn="0" w:lastColumn="0" w:oddVBand="0" w:evenVBand="0" w:oddHBand="1" w:evenHBand="0" w:firstRowFirstColumn="0" w:firstRowLastColumn="0" w:lastRowFirstColumn="0" w:lastRowLastColumn="0"/>
              <w:rPr>
                <w:b/>
                <w:bCs/>
              </w:rPr>
            </w:pPr>
            <w:r w:rsidRPr="00FA6C69">
              <w:rPr>
                <w:b/>
                <w:bCs/>
              </w:rPr>
              <w:t>Comportement en mode dégradé</w:t>
            </w:r>
          </w:p>
        </w:tc>
      </w:tr>
      <w:tr w:rsidR="00E13361" w:rsidRPr="004E0F26" w14:paraId="2B2D784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C9746A5" w14:textId="77777777" w:rsidR="00E13361" w:rsidRPr="004E0F26" w:rsidRDefault="00E13361" w:rsidP="006A6640">
            <w:pPr>
              <w:rPr>
                <w:sz w:val="20"/>
                <w:szCs w:val="20"/>
              </w:rPr>
            </w:pPr>
            <w:r w:rsidRPr="004E0F26">
              <w:rPr>
                <w:sz w:val="20"/>
                <w:szCs w:val="20"/>
              </w:rPr>
              <w:t>Flex</w:t>
            </w:r>
          </w:p>
        </w:tc>
        <w:tc>
          <w:tcPr>
            <w:tcW w:w="8079" w:type="dxa"/>
          </w:tcPr>
          <w:p w14:paraId="327E1D0E"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E13361" w:rsidRPr="004E0F26" w14:paraId="559D754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A6B2B1C" w14:textId="77777777" w:rsidR="00E13361" w:rsidRPr="004E0F26" w:rsidRDefault="00E13361" w:rsidP="006A6640">
            <w:pPr>
              <w:rPr>
                <w:sz w:val="20"/>
                <w:szCs w:val="20"/>
              </w:rPr>
            </w:pPr>
            <w:r w:rsidRPr="004E0F26">
              <w:rPr>
                <w:sz w:val="20"/>
                <w:szCs w:val="20"/>
              </w:rPr>
              <w:t>FBS</w:t>
            </w:r>
          </w:p>
        </w:tc>
        <w:tc>
          <w:tcPr>
            <w:tcW w:w="8079" w:type="dxa"/>
          </w:tcPr>
          <w:p w14:paraId="4C618E50" w14:textId="290E04CF"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sidRPr="00FA6C69">
              <w:rPr>
                <w:sz w:val="20"/>
                <w:szCs w:val="20"/>
              </w:rPr>
              <w:t>FBS-1</w:t>
            </w:r>
          </w:p>
        </w:tc>
      </w:tr>
      <w:tr w:rsidR="00E13361" w:rsidRPr="004E0F26" w14:paraId="071CEAD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4A99D1C" w14:textId="77777777" w:rsidR="00E13361" w:rsidRPr="004E0F26" w:rsidRDefault="00E13361" w:rsidP="006A6640">
            <w:pPr>
              <w:rPr>
                <w:sz w:val="20"/>
                <w:szCs w:val="20"/>
              </w:rPr>
            </w:pPr>
            <w:r w:rsidRPr="004E0F26">
              <w:rPr>
                <w:sz w:val="20"/>
                <w:szCs w:val="20"/>
              </w:rPr>
              <w:t>PBS</w:t>
            </w:r>
          </w:p>
        </w:tc>
        <w:tc>
          <w:tcPr>
            <w:tcW w:w="8079" w:type="dxa"/>
          </w:tcPr>
          <w:p w14:paraId="49FCED00" w14:textId="73C22A90"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C69">
              <w:rPr>
                <w:sz w:val="20"/>
                <w:szCs w:val="20"/>
              </w:rPr>
              <w:t>PBS-2.1, PBS-2.2</w:t>
            </w:r>
          </w:p>
        </w:tc>
      </w:tr>
      <w:tr w:rsidR="00E13361" w14:paraId="71C56C4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B69619D" w14:textId="77777777" w:rsidR="00E13361" w:rsidRDefault="00E13361" w:rsidP="006A6640">
            <w:r>
              <w:t>Corp</w:t>
            </w:r>
          </w:p>
        </w:tc>
        <w:tc>
          <w:tcPr>
            <w:tcW w:w="8079" w:type="dxa"/>
          </w:tcPr>
          <w:p w14:paraId="14D2B062" w14:textId="00EC1394" w:rsidR="00E13361" w:rsidRDefault="00FA6C69" w:rsidP="006A6640">
            <w:pPr>
              <w:jc w:val="both"/>
              <w:cnfStyle w:val="000000100000" w:firstRow="0" w:lastRow="0" w:firstColumn="0" w:lastColumn="0" w:oddVBand="0" w:evenVBand="0" w:oddHBand="1" w:evenHBand="0" w:firstRowFirstColumn="0" w:firstRowLastColumn="0" w:lastRowFirstColumn="0" w:lastRowLastColumn="0"/>
            </w:pPr>
            <w:r w:rsidRPr="00FA6C69">
              <w:t>L'indisponibilité d'un composant ne produit ni écriture partielle ni perte de donnée. Une action qui ne peut aboutir est refusée en nommant le composant indisponible et ce qui reste possible ; elle n'est jamais présentée comme réussie. Une tâche non prise reste en file et s'exécute au rétablissement. L'écran d'état du système signale chaque composant indisponible.</w:t>
            </w:r>
          </w:p>
        </w:tc>
      </w:tr>
      <w:tr w:rsidR="00E13361" w:rsidRPr="004E0F26" w14:paraId="759A7ED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DD6CC7C" w14:textId="77777777" w:rsidR="00E13361" w:rsidRPr="004E0F26" w:rsidRDefault="00E13361" w:rsidP="006A6640">
            <w:pPr>
              <w:rPr>
                <w:sz w:val="20"/>
                <w:szCs w:val="20"/>
              </w:rPr>
            </w:pPr>
            <w:r w:rsidRPr="004E0F26">
              <w:rPr>
                <w:sz w:val="20"/>
                <w:szCs w:val="20"/>
              </w:rPr>
              <w:t>Motif</w:t>
            </w:r>
          </w:p>
        </w:tc>
        <w:tc>
          <w:tcPr>
            <w:tcW w:w="8079" w:type="dxa"/>
          </w:tcPr>
          <w:p w14:paraId="746F86FD" w14:textId="0FC9C307"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C69">
              <w:rPr>
                <w:sz w:val="20"/>
                <w:szCs w:val="20"/>
              </w:rPr>
              <w:t xml:space="preserve">Un échec silencieux est pire qu'un refus : l'utilisateur croit son import appliqué et ne le vérifie pas. Nommer le composant en cause permet à l'exploitant d'agir sans lire les journaux, et dire ce qui reste possible évite que tout le monde s'arrête parce qu'une fonction sur dix est tombée. La file qui conserve les tâches est ce qui rend l'arrêt du </w:t>
            </w:r>
            <w:proofErr w:type="spellStart"/>
            <w:r w:rsidRPr="00FA6C69">
              <w:rPr>
                <w:sz w:val="20"/>
                <w:szCs w:val="20"/>
              </w:rPr>
              <w:t>worker</w:t>
            </w:r>
            <w:proofErr w:type="spellEnd"/>
            <w:r w:rsidRPr="00FA6C69">
              <w:rPr>
                <w:sz w:val="20"/>
                <w:szCs w:val="20"/>
              </w:rPr>
              <w:t xml:space="preserve"> sans conséquence.</w:t>
            </w:r>
          </w:p>
        </w:tc>
      </w:tr>
      <w:tr w:rsidR="00E13361" w:rsidRPr="004E0F26" w14:paraId="2A09FB7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301ADF1" w14:textId="77777777" w:rsidR="00E13361" w:rsidRPr="004E0F26" w:rsidRDefault="00E13361" w:rsidP="006A6640">
            <w:pPr>
              <w:rPr>
                <w:sz w:val="20"/>
                <w:szCs w:val="20"/>
              </w:rPr>
            </w:pPr>
            <w:r w:rsidRPr="004E0F26">
              <w:rPr>
                <w:sz w:val="20"/>
                <w:szCs w:val="20"/>
              </w:rPr>
              <w:t>Vérif</w:t>
            </w:r>
          </w:p>
        </w:tc>
        <w:tc>
          <w:tcPr>
            <w:tcW w:w="8079" w:type="dxa"/>
          </w:tcPr>
          <w:p w14:paraId="327ABF4F" w14:textId="1E408689"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sidRPr="00FA6C69">
              <w:rPr>
                <w:sz w:val="20"/>
                <w:szCs w:val="20"/>
              </w:rPr>
              <w:t xml:space="preserve">Pendant l'arrêt du stockage objet, une demande d'import est refusée en nommant le composant, et la consultation comme la saisie continuent. Pendant l'arrêt du </w:t>
            </w:r>
            <w:proofErr w:type="spellStart"/>
            <w:r w:rsidRPr="00FA6C69">
              <w:rPr>
                <w:sz w:val="20"/>
                <w:szCs w:val="20"/>
              </w:rPr>
              <w:t>worker</w:t>
            </w:r>
            <w:proofErr w:type="spellEnd"/>
            <w:r w:rsidRPr="00FA6C69">
              <w:rPr>
                <w:sz w:val="20"/>
                <w:szCs w:val="20"/>
              </w:rPr>
              <w:t>, un marquage demandé aboutit après le rétablissement, sans nouvelle demande. Aucune donnée partiellement écrite ne subsiste après le rétablissement d'un composant tombé en cours d'écriture.</w:t>
            </w:r>
          </w:p>
        </w:tc>
      </w:tr>
    </w:tbl>
    <w:p w14:paraId="59017034" w14:textId="77777777" w:rsidR="00E13361" w:rsidRPr="001E0B78" w:rsidRDefault="00E13361" w:rsidP="00064ACC">
      <w:pPr>
        <w:jc w:val="both"/>
      </w:pPr>
    </w:p>
    <w:p w14:paraId="33124EB5" w14:textId="5DF19EB2" w:rsidR="001E0B78" w:rsidRDefault="001E0B78" w:rsidP="00DC3E7E">
      <w:pPr>
        <w:pStyle w:val="Titre2"/>
        <w:numPr>
          <w:ilvl w:val="1"/>
          <w:numId w:val="4"/>
        </w:numPr>
      </w:pPr>
      <w:bookmarkStart w:id="164" w:name="_Toc241403393"/>
      <w:r>
        <w:lastRenderedPageBreak/>
        <w:t>Exigences transverses</w:t>
      </w:r>
      <w:bookmarkEnd w:id="164"/>
    </w:p>
    <w:p w14:paraId="1FD114BD" w14:textId="52A6F5C8" w:rsidR="001E0B78" w:rsidRDefault="001E0B78" w:rsidP="00DC3E7E">
      <w:pPr>
        <w:pStyle w:val="Titre3"/>
        <w:numPr>
          <w:ilvl w:val="2"/>
          <w:numId w:val="4"/>
        </w:numPr>
      </w:pPr>
      <w:bookmarkStart w:id="165" w:name="_Toc241403394"/>
      <w:r>
        <w:t>Sécurité</w:t>
      </w:r>
      <w:bookmarkEnd w:id="165"/>
    </w:p>
    <w:p w14:paraId="1FCF1E78" w14:textId="77777777" w:rsidR="00E13361" w:rsidRPr="00E13361" w:rsidRDefault="00E13361" w:rsidP="00E13361">
      <w:pPr>
        <w:jc w:val="both"/>
      </w:pPr>
      <w:r w:rsidRPr="00E13361">
        <w:t>Quatre sujets, dont trois sont l'application technique de règles déjà posées par le §3 — l'authentification (WF-ADM-0140, WF-ADM-0180, WF-ARC-0030), les permissions (WF-ADM-0100, WF-ADM-0110) et leur évaluation par le serveur (WF-ARC-0070). Ce paragraphe ne les répète pas : il ajoute ce qui n'appartient qu'à la technique — le transport et les secrets, la session, et le journal d'audit.</w:t>
      </w:r>
    </w:p>
    <w:p w14:paraId="67D0A4F4" w14:textId="77777777" w:rsidR="00E13361" w:rsidRPr="00E13361" w:rsidRDefault="00E13361" w:rsidP="00E13361">
      <w:pPr>
        <w:jc w:val="both"/>
      </w:pPr>
      <w:r w:rsidRPr="00E13361">
        <w:t>Un mot des données personnelles. Waterfall ne conserve d'une personne que son nom, son prénom, son adresse électronique et son avatar, et ne suit ni son activité ni son temps de travail : il planifie par rôle de ressource, jamais par personne nommée, ce que le périmètre exclu du §2.2 pose déjà. Un compte ne se supprime pas (WF-ADM-0060), parce que ses actes doivent rester attribuables ; une demande d'effacement se traite donc en remplaçant l'identité par un libellé neutre, ce qui laisse l'attribution intacte et ne dit plus qui c'était.</w:t>
      </w:r>
    </w:p>
    <w:tbl>
      <w:tblPr>
        <w:tblStyle w:val="TableauListe6Couleur-Accentuation1"/>
        <w:tblW w:w="9067" w:type="dxa"/>
        <w:tblLook w:val="04A0" w:firstRow="1" w:lastRow="0" w:firstColumn="1" w:lastColumn="0" w:noHBand="0" w:noVBand="1"/>
      </w:tblPr>
      <w:tblGrid>
        <w:gridCol w:w="988"/>
        <w:gridCol w:w="8079"/>
      </w:tblGrid>
      <w:tr w:rsidR="00E13361" w:rsidRPr="004E0F26" w14:paraId="2B850AD5"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1979F9E" w14:textId="77777777" w:rsidR="00E13361" w:rsidRPr="004E0F26" w:rsidRDefault="00E13361" w:rsidP="006A6640">
            <w:pPr>
              <w:rPr>
                <w:sz w:val="20"/>
                <w:szCs w:val="20"/>
              </w:rPr>
            </w:pPr>
            <w:r w:rsidRPr="004E0F26">
              <w:rPr>
                <w:sz w:val="20"/>
                <w:szCs w:val="20"/>
              </w:rPr>
              <w:t>ID</w:t>
            </w:r>
          </w:p>
        </w:tc>
        <w:tc>
          <w:tcPr>
            <w:tcW w:w="8079" w:type="dxa"/>
          </w:tcPr>
          <w:p w14:paraId="60D376E5" w14:textId="31EB6141"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SEC</w:t>
            </w:r>
            <w:r w:rsidRPr="005E0298">
              <w:rPr>
                <w:sz w:val="20"/>
                <w:szCs w:val="20"/>
              </w:rPr>
              <w:t>-0</w:t>
            </w:r>
            <w:r>
              <w:rPr>
                <w:sz w:val="20"/>
                <w:szCs w:val="20"/>
              </w:rPr>
              <w:t>01</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SEC</w:instrText>
            </w:r>
            <w:r w:rsidRPr="005E0298">
              <w:rPr>
                <w:sz w:val="20"/>
                <w:szCs w:val="20"/>
              </w:rPr>
              <w:instrText>-0</w:instrText>
            </w:r>
            <w:r>
              <w:rPr>
                <w:sz w:val="20"/>
                <w:szCs w:val="20"/>
              </w:rPr>
              <w:instrText>01</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E13361" w14:paraId="3F942DA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9FD467A" w14:textId="77777777" w:rsidR="00E13361" w:rsidRDefault="00E13361" w:rsidP="006A6640">
            <w:r>
              <w:t>Titre</w:t>
            </w:r>
          </w:p>
        </w:tc>
        <w:tc>
          <w:tcPr>
            <w:tcW w:w="8079" w:type="dxa"/>
          </w:tcPr>
          <w:p w14:paraId="74857987" w14:textId="3D463488" w:rsidR="00E13361" w:rsidRPr="00860413" w:rsidRDefault="00FA6C69" w:rsidP="006A6640">
            <w:pPr>
              <w:cnfStyle w:val="000000100000" w:firstRow="0" w:lastRow="0" w:firstColumn="0" w:lastColumn="0" w:oddVBand="0" w:evenVBand="0" w:oddHBand="1" w:evenHBand="0" w:firstRowFirstColumn="0" w:firstRowLastColumn="0" w:lastRowFirstColumn="0" w:lastRowLastColumn="0"/>
              <w:rPr>
                <w:b/>
                <w:bCs/>
              </w:rPr>
            </w:pPr>
            <w:r w:rsidRPr="00FA6C69">
              <w:rPr>
                <w:b/>
                <w:bCs/>
              </w:rPr>
              <w:t>Transport et secrets</w:t>
            </w:r>
          </w:p>
        </w:tc>
      </w:tr>
      <w:tr w:rsidR="00E13361" w:rsidRPr="004E0F26" w14:paraId="1E416DB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2A71716" w14:textId="77777777" w:rsidR="00E13361" w:rsidRPr="004E0F26" w:rsidRDefault="00E13361" w:rsidP="006A6640">
            <w:pPr>
              <w:rPr>
                <w:sz w:val="20"/>
                <w:szCs w:val="20"/>
              </w:rPr>
            </w:pPr>
            <w:r w:rsidRPr="004E0F26">
              <w:rPr>
                <w:sz w:val="20"/>
                <w:szCs w:val="20"/>
              </w:rPr>
              <w:t>Flex</w:t>
            </w:r>
          </w:p>
        </w:tc>
        <w:tc>
          <w:tcPr>
            <w:tcW w:w="8079" w:type="dxa"/>
          </w:tcPr>
          <w:p w14:paraId="4F2D772A"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E13361" w:rsidRPr="004E0F26" w14:paraId="3963A8F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F1B9937" w14:textId="77777777" w:rsidR="00E13361" w:rsidRPr="004E0F26" w:rsidRDefault="00E13361" w:rsidP="006A6640">
            <w:pPr>
              <w:rPr>
                <w:sz w:val="20"/>
                <w:szCs w:val="20"/>
              </w:rPr>
            </w:pPr>
            <w:r w:rsidRPr="004E0F26">
              <w:rPr>
                <w:sz w:val="20"/>
                <w:szCs w:val="20"/>
              </w:rPr>
              <w:t>FBS</w:t>
            </w:r>
          </w:p>
        </w:tc>
        <w:tc>
          <w:tcPr>
            <w:tcW w:w="8079" w:type="dxa"/>
          </w:tcPr>
          <w:p w14:paraId="70D1BD9A" w14:textId="053B0474"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sidRPr="00FA6C69">
              <w:rPr>
                <w:sz w:val="20"/>
                <w:szCs w:val="20"/>
              </w:rPr>
              <w:t>FBS-1</w:t>
            </w:r>
          </w:p>
        </w:tc>
      </w:tr>
      <w:tr w:rsidR="00E13361" w:rsidRPr="004E0F26" w14:paraId="74942A9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F56EF6A" w14:textId="77777777" w:rsidR="00E13361" w:rsidRPr="004E0F26" w:rsidRDefault="00E13361" w:rsidP="006A6640">
            <w:pPr>
              <w:rPr>
                <w:sz w:val="20"/>
                <w:szCs w:val="20"/>
              </w:rPr>
            </w:pPr>
            <w:r w:rsidRPr="004E0F26">
              <w:rPr>
                <w:sz w:val="20"/>
                <w:szCs w:val="20"/>
              </w:rPr>
              <w:t>PBS</w:t>
            </w:r>
          </w:p>
        </w:tc>
        <w:tc>
          <w:tcPr>
            <w:tcW w:w="8079" w:type="dxa"/>
          </w:tcPr>
          <w:p w14:paraId="052B98DE" w14:textId="459FD1F3"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C69">
              <w:rPr>
                <w:sz w:val="20"/>
                <w:szCs w:val="20"/>
              </w:rPr>
              <w:t>PBS-5.1</w:t>
            </w:r>
          </w:p>
        </w:tc>
      </w:tr>
      <w:tr w:rsidR="00E13361" w14:paraId="18FBFD4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33256DD" w14:textId="77777777" w:rsidR="00E13361" w:rsidRDefault="00E13361" w:rsidP="006A6640">
            <w:r>
              <w:t>Corp</w:t>
            </w:r>
          </w:p>
        </w:tc>
        <w:tc>
          <w:tcPr>
            <w:tcW w:w="8079" w:type="dxa"/>
          </w:tcPr>
          <w:p w14:paraId="6D3B5A16" w14:textId="582354A1" w:rsidR="00E13361" w:rsidRDefault="00FA6C69" w:rsidP="006A6640">
            <w:pPr>
              <w:jc w:val="both"/>
              <w:cnfStyle w:val="000000100000" w:firstRow="0" w:lastRow="0" w:firstColumn="0" w:lastColumn="0" w:oddVBand="0" w:evenVBand="0" w:oddHBand="1" w:evenHBand="0" w:firstRowFirstColumn="0" w:firstRowLastColumn="0" w:lastRowFirstColumn="0" w:lastRowLastColumn="0"/>
            </w:pPr>
            <w:r w:rsidRPr="00FA6C69">
              <w:t>Tout échange est chiffré : entre le navigateur et la plateforme, entre le front et l'API, et entre les services et les composants de données, conformément au tableau des flux techniques. Aucun secret — mot de passe de base, clé du stockage objet, secret client du fournisseur d'identité — ne figure dans le dépôt, dans une image de conteneur</w:t>
            </w:r>
            <w:r w:rsidR="00F24C97">
              <w:t xml:space="preserve"> </w:t>
            </w:r>
            <w:r w:rsidRPr="00FA6C69">
              <w:t>; ils sont injectés par la plateforme d'exploitation au démarrage.</w:t>
            </w:r>
          </w:p>
        </w:tc>
      </w:tr>
      <w:tr w:rsidR="00E13361" w:rsidRPr="004E0F26" w14:paraId="5398EA0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6311777" w14:textId="77777777" w:rsidR="00E13361" w:rsidRPr="004E0F26" w:rsidRDefault="00E13361" w:rsidP="006A6640">
            <w:pPr>
              <w:rPr>
                <w:sz w:val="20"/>
                <w:szCs w:val="20"/>
              </w:rPr>
            </w:pPr>
            <w:r w:rsidRPr="004E0F26">
              <w:rPr>
                <w:sz w:val="20"/>
                <w:szCs w:val="20"/>
              </w:rPr>
              <w:t>Motif</w:t>
            </w:r>
          </w:p>
        </w:tc>
        <w:tc>
          <w:tcPr>
            <w:tcW w:w="8079" w:type="dxa"/>
          </w:tcPr>
          <w:p w14:paraId="745DF550" w14:textId="47735490"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C69">
              <w:rPr>
                <w:sz w:val="20"/>
                <w:szCs w:val="20"/>
              </w:rPr>
              <w:t>Un échange en clair à l'intérieur d'un cluster reste un échange en clair, et les données de coûts de tous les projets d'une entreprise valent d'être protégées de bout en bout. Un secret dans une image est un secret publié : il survit dans l'historique du dépôt et dans le registre, longtemps après avoir été changé.</w:t>
            </w:r>
          </w:p>
        </w:tc>
      </w:tr>
      <w:tr w:rsidR="00E13361" w:rsidRPr="004E0F26" w14:paraId="34A5261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C572B5F" w14:textId="77777777" w:rsidR="00E13361" w:rsidRPr="004E0F26" w:rsidRDefault="00E13361" w:rsidP="006A6640">
            <w:pPr>
              <w:rPr>
                <w:sz w:val="20"/>
                <w:szCs w:val="20"/>
              </w:rPr>
            </w:pPr>
            <w:r w:rsidRPr="004E0F26">
              <w:rPr>
                <w:sz w:val="20"/>
                <w:szCs w:val="20"/>
              </w:rPr>
              <w:t>Vérif</w:t>
            </w:r>
          </w:p>
        </w:tc>
        <w:tc>
          <w:tcPr>
            <w:tcW w:w="8079" w:type="dxa"/>
          </w:tcPr>
          <w:p w14:paraId="272795A8" w14:textId="22F47046"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sidRPr="00FA6C69">
              <w:rPr>
                <w:sz w:val="20"/>
                <w:szCs w:val="20"/>
              </w:rPr>
              <w:t>Aucune connexion en clair n'est acceptée par un composant de la plateforme. Une recherche des secrets connus dans le dépôt, les images publiées et les journaux ne les trouve pas. Le démarrage d'un service sans les secrets attendus échoue en le disant, plutôt que de démarrer sans.</w:t>
            </w:r>
          </w:p>
        </w:tc>
      </w:tr>
    </w:tbl>
    <w:p w14:paraId="54C535A2" w14:textId="77777777" w:rsidR="00AD26FF" w:rsidRDefault="00AD26FF" w:rsidP="00E13361">
      <w:pPr>
        <w:jc w:val="both"/>
      </w:pPr>
    </w:p>
    <w:tbl>
      <w:tblPr>
        <w:tblStyle w:val="TableauListe6Couleur-Accentuation1"/>
        <w:tblW w:w="9067" w:type="dxa"/>
        <w:tblLook w:val="04A0" w:firstRow="1" w:lastRow="0" w:firstColumn="1" w:lastColumn="0" w:noHBand="0" w:noVBand="1"/>
      </w:tblPr>
      <w:tblGrid>
        <w:gridCol w:w="988"/>
        <w:gridCol w:w="8079"/>
      </w:tblGrid>
      <w:tr w:rsidR="00E13361" w:rsidRPr="004E0F26" w14:paraId="590124C5"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34E13FE" w14:textId="77777777" w:rsidR="00E13361" w:rsidRPr="004E0F26" w:rsidRDefault="00E13361" w:rsidP="006A6640">
            <w:pPr>
              <w:rPr>
                <w:sz w:val="20"/>
                <w:szCs w:val="20"/>
              </w:rPr>
            </w:pPr>
            <w:r w:rsidRPr="004E0F26">
              <w:rPr>
                <w:sz w:val="20"/>
                <w:szCs w:val="20"/>
              </w:rPr>
              <w:t>ID</w:t>
            </w:r>
          </w:p>
        </w:tc>
        <w:tc>
          <w:tcPr>
            <w:tcW w:w="8079" w:type="dxa"/>
          </w:tcPr>
          <w:p w14:paraId="4561EE56" w14:textId="06F039AA"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SEC</w:t>
            </w:r>
            <w:r w:rsidRPr="005E0298">
              <w:rPr>
                <w:sz w:val="20"/>
                <w:szCs w:val="20"/>
              </w:rPr>
              <w:t>-0</w:t>
            </w:r>
            <w:r>
              <w:rPr>
                <w:sz w:val="20"/>
                <w:szCs w:val="20"/>
              </w:rPr>
              <w:t>02</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SEC</w:instrText>
            </w:r>
            <w:r w:rsidRPr="005E0298">
              <w:rPr>
                <w:sz w:val="20"/>
                <w:szCs w:val="20"/>
              </w:rPr>
              <w:instrText>-0</w:instrText>
            </w:r>
            <w:r>
              <w:rPr>
                <w:sz w:val="20"/>
                <w:szCs w:val="20"/>
              </w:rPr>
              <w:instrText>02</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E13361" w14:paraId="237ACC4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BEC7701" w14:textId="77777777" w:rsidR="00E13361" w:rsidRDefault="00E13361" w:rsidP="006A6640">
            <w:r>
              <w:t>Titre</w:t>
            </w:r>
          </w:p>
        </w:tc>
        <w:tc>
          <w:tcPr>
            <w:tcW w:w="8079" w:type="dxa"/>
          </w:tcPr>
          <w:p w14:paraId="599E283F" w14:textId="13990D97" w:rsidR="00E13361" w:rsidRPr="00860413" w:rsidRDefault="00FA6C69" w:rsidP="006A6640">
            <w:pPr>
              <w:cnfStyle w:val="000000100000" w:firstRow="0" w:lastRow="0" w:firstColumn="0" w:lastColumn="0" w:oddVBand="0" w:evenVBand="0" w:oddHBand="1" w:evenHBand="0" w:firstRowFirstColumn="0" w:firstRowLastColumn="0" w:lastRowFirstColumn="0" w:lastRowLastColumn="0"/>
              <w:rPr>
                <w:b/>
                <w:bCs/>
              </w:rPr>
            </w:pPr>
            <w:r w:rsidRPr="00FA6C69">
              <w:rPr>
                <w:b/>
                <w:bCs/>
              </w:rPr>
              <w:t>Session et révocation</w:t>
            </w:r>
          </w:p>
        </w:tc>
      </w:tr>
      <w:tr w:rsidR="00E13361" w:rsidRPr="004E0F26" w14:paraId="47DFB7C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8FBC65D" w14:textId="77777777" w:rsidR="00E13361" w:rsidRPr="004E0F26" w:rsidRDefault="00E13361" w:rsidP="006A6640">
            <w:pPr>
              <w:rPr>
                <w:sz w:val="20"/>
                <w:szCs w:val="20"/>
              </w:rPr>
            </w:pPr>
            <w:r w:rsidRPr="004E0F26">
              <w:rPr>
                <w:sz w:val="20"/>
                <w:szCs w:val="20"/>
              </w:rPr>
              <w:t>Flex</w:t>
            </w:r>
          </w:p>
        </w:tc>
        <w:tc>
          <w:tcPr>
            <w:tcW w:w="8079" w:type="dxa"/>
          </w:tcPr>
          <w:p w14:paraId="2DF5C051"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E13361" w:rsidRPr="004E0F26" w14:paraId="47B22F2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C9AD4D0" w14:textId="77777777" w:rsidR="00E13361" w:rsidRPr="004E0F26" w:rsidRDefault="00E13361" w:rsidP="006A6640">
            <w:pPr>
              <w:rPr>
                <w:sz w:val="20"/>
                <w:szCs w:val="20"/>
              </w:rPr>
            </w:pPr>
            <w:r w:rsidRPr="004E0F26">
              <w:rPr>
                <w:sz w:val="20"/>
                <w:szCs w:val="20"/>
              </w:rPr>
              <w:t>FBS</w:t>
            </w:r>
          </w:p>
        </w:tc>
        <w:tc>
          <w:tcPr>
            <w:tcW w:w="8079" w:type="dxa"/>
          </w:tcPr>
          <w:p w14:paraId="0AE32940" w14:textId="1931115A" w:rsidR="00E13361" w:rsidRPr="004E0F26" w:rsidRDefault="00FA6C69" w:rsidP="00FA6C69">
            <w:pPr>
              <w:tabs>
                <w:tab w:val="left" w:pos="1553"/>
              </w:tabs>
              <w:cnfStyle w:val="000000100000" w:firstRow="0" w:lastRow="0" w:firstColumn="0" w:lastColumn="0" w:oddVBand="0" w:evenVBand="0" w:oddHBand="1" w:evenHBand="0" w:firstRowFirstColumn="0" w:firstRowLastColumn="0" w:lastRowFirstColumn="0" w:lastRowLastColumn="0"/>
              <w:rPr>
                <w:sz w:val="20"/>
                <w:szCs w:val="20"/>
              </w:rPr>
            </w:pPr>
            <w:r w:rsidRPr="00FA6C69">
              <w:rPr>
                <w:sz w:val="20"/>
                <w:szCs w:val="20"/>
              </w:rPr>
              <w:t>FBS-1.1</w:t>
            </w:r>
          </w:p>
        </w:tc>
      </w:tr>
      <w:tr w:rsidR="00E13361" w:rsidRPr="004E0F26" w14:paraId="65DCF89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9C6C548" w14:textId="77777777" w:rsidR="00E13361" w:rsidRPr="004E0F26" w:rsidRDefault="00E13361" w:rsidP="006A6640">
            <w:pPr>
              <w:rPr>
                <w:sz w:val="20"/>
                <w:szCs w:val="20"/>
              </w:rPr>
            </w:pPr>
            <w:r w:rsidRPr="004E0F26">
              <w:rPr>
                <w:sz w:val="20"/>
                <w:szCs w:val="20"/>
              </w:rPr>
              <w:t>PBS</w:t>
            </w:r>
          </w:p>
        </w:tc>
        <w:tc>
          <w:tcPr>
            <w:tcW w:w="8079" w:type="dxa"/>
          </w:tcPr>
          <w:p w14:paraId="798B08C9" w14:textId="6667A588" w:rsidR="00E13361" w:rsidRPr="004E0F26" w:rsidRDefault="00FA6C69" w:rsidP="00FA6C69">
            <w:pPr>
              <w:tabs>
                <w:tab w:val="left" w:pos="1228"/>
              </w:tabs>
              <w:cnfStyle w:val="000000000000" w:firstRow="0" w:lastRow="0" w:firstColumn="0" w:lastColumn="0" w:oddVBand="0" w:evenVBand="0" w:oddHBand="0" w:evenHBand="0" w:firstRowFirstColumn="0" w:firstRowLastColumn="0" w:lastRowFirstColumn="0" w:lastRowLastColumn="0"/>
              <w:rPr>
                <w:sz w:val="20"/>
                <w:szCs w:val="20"/>
              </w:rPr>
            </w:pPr>
            <w:r w:rsidRPr="00FA6C69">
              <w:rPr>
                <w:sz w:val="20"/>
                <w:szCs w:val="20"/>
              </w:rPr>
              <w:t>PBS-2.5</w:t>
            </w:r>
          </w:p>
        </w:tc>
      </w:tr>
      <w:tr w:rsidR="00E13361" w14:paraId="1DFCD02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93A6098" w14:textId="77777777" w:rsidR="00E13361" w:rsidRDefault="00E13361" w:rsidP="006A6640">
            <w:r>
              <w:t>Corp</w:t>
            </w:r>
          </w:p>
        </w:tc>
        <w:tc>
          <w:tcPr>
            <w:tcW w:w="8079" w:type="dxa"/>
          </w:tcPr>
          <w:p w14:paraId="7F98A4F2" w14:textId="475865D6" w:rsidR="00E13361" w:rsidRDefault="00F24C97" w:rsidP="006A6640">
            <w:pPr>
              <w:jc w:val="both"/>
              <w:cnfStyle w:val="000000100000" w:firstRow="0" w:lastRow="0" w:firstColumn="0" w:lastColumn="0" w:oddVBand="0" w:evenVBand="0" w:oddHBand="1" w:evenHBand="0" w:firstRowFirstColumn="0" w:firstRowLastColumn="0" w:lastRowFirstColumn="0" w:lastRowLastColumn="0"/>
            </w:pPr>
            <w:r w:rsidRPr="00F24C97">
              <w:t xml:space="preserve">Une session authentifiée est conservée en base. Elle expire au terme de douze heures, et après deux heures sans activité, la dernière activité étant mise à jour au plus une fois par minute. Elle est révoquée immédiatement par la désactivation du compte, par le retrait de tous ses rôles, et par la </w:t>
            </w:r>
            <w:r w:rsidRPr="00F24C97">
              <w:lastRenderedPageBreak/>
              <w:t>déconnexion demandée par l'utilisateur. La révocation vaut pour toutes les sessions ouvertes du compte, sur tous ses postes.</w:t>
            </w:r>
          </w:p>
        </w:tc>
      </w:tr>
      <w:tr w:rsidR="00E13361" w:rsidRPr="004E0F26" w14:paraId="0E5C189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6CB165C" w14:textId="77777777" w:rsidR="00E13361" w:rsidRPr="004E0F26" w:rsidRDefault="00E13361" w:rsidP="006A6640">
            <w:pPr>
              <w:rPr>
                <w:sz w:val="20"/>
                <w:szCs w:val="20"/>
              </w:rPr>
            </w:pPr>
            <w:r w:rsidRPr="004E0F26">
              <w:rPr>
                <w:sz w:val="20"/>
                <w:szCs w:val="20"/>
              </w:rPr>
              <w:lastRenderedPageBreak/>
              <w:t>Motif</w:t>
            </w:r>
          </w:p>
        </w:tc>
        <w:tc>
          <w:tcPr>
            <w:tcW w:w="8079" w:type="dxa"/>
          </w:tcPr>
          <w:p w14:paraId="382569E4" w14:textId="3D40976E"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C69">
              <w:rPr>
                <w:sz w:val="20"/>
                <w:szCs w:val="20"/>
              </w:rPr>
              <w:t>WF-ADM-0060 veut qu'un compte désactivé ne puisse plus se connecter ; sans révocation des sessions ouvertes, il continue de travailler jusqu'à leur expiration. La révocation sur tous les postes est ce qui rend la désactivation effective au moment où l'administrateur la décide, et non plus tard.</w:t>
            </w:r>
          </w:p>
        </w:tc>
      </w:tr>
      <w:tr w:rsidR="00E13361" w:rsidRPr="004E0F26" w14:paraId="0A8135C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27F447" w14:textId="77777777" w:rsidR="00E13361" w:rsidRPr="004E0F26" w:rsidRDefault="00E13361" w:rsidP="006A6640">
            <w:pPr>
              <w:rPr>
                <w:sz w:val="20"/>
                <w:szCs w:val="20"/>
              </w:rPr>
            </w:pPr>
            <w:r w:rsidRPr="004E0F26">
              <w:rPr>
                <w:sz w:val="20"/>
                <w:szCs w:val="20"/>
              </w:rPr>
              <w:t>Vérif</w:t>
            </w:r>
          </w:p>
        </w:tc>
        <w:tc>
          <w:tcPr>
            <w:tcW w:w="8079" w:type="dxa"/>
          </w:tcPr>
          <w:p w14:paraId="5DD33410" w14:textId="76FE4FE4"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sidRPr="00FA6C69">
              <w:rPr>
                <w:sz w:val="20"/>
                <w:szCs w:val="20"/>
              </w:rPr>
              <w:t>La désactivation d'un compte connecté sur deux postes interrompt les deux à leur requête suivante. Une session inactive au-delà du délai est refusée. Un utilisateur qui se déconnecte ne peut plus agir avec le jeton de cette session.</w:t>
            </w:r>
          </w:p>
        </w:tc>
      </w:tr>
    </w:tbl>
    <w:p w14:paraId="41A7F425" w14:textId="77777777" w:rsidR="00E13361" w:rsidRDefault="00E13361" w:rsidP="00E13361">
      <w:pPr>
        <w:jc w:val="both"/>
      </w:pPr>
    </w:p>
    <w:tbl>
      <w:tblPr>
        <w:tblStyle w:val="TableauListe6Couleur-Accentuation1"/>
        <w:tblW w:w="9067" w:type="dxa"/>
        <w:tblLook w:val="04A0" w:firstRow="1" w:lastRow="0" w:firstColumn="1" w:lastColumn="0" w:noHBand="0" w:noVBand="1"/>
      </w:tblPr>
      <w:tblGrid>
        <w:gridCol w:w="988"/>
        <w:gridCol w:w="8079"/>
      </w:tblGrid>
      <w:tr w:rsidR="00E13361" w:rsidRPr="004E0F26" w14:paraId="528E6B70"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16D3FB0" w14:textId="77777777" w:rsidR="00E13361" w:rsidRPr="004E0F26" w:rsidRDefault="00E13361" w:rsidP="006A6640">
            <w:pPr>
              <w:rPr>
                <w:sz w:val="20"/>
                <w:szCs w:val="20"/>
              </w:rPr>
            </w:pPr>
            <w:r w:rsidRPr="004E0F26">
              <w:rPr>
                <w:sz w:val="20"/>
                <w:szCs w:val="20"/>
              </w:rPr>
              <w:t>ID</w:t>
            </w:r>
          </w:p>
        </w:tc>
        <w:tc>
          <w:tcPr>
            <w:tcW w:w="8079" w:type="dxa"/>
          </w:tcPr>
          <w:p w14:paraId="17311F67" w14:textId="4617E2FD"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SEC</w:t>
            </w:r>
            <w:r w:rsidRPr="005E0298">
              <w:rPr>
                <w:sz w:val="20"/>
                <w:szCs w:val="20"/>
              </w:rPr>
              <w:t>-0</w:t>
            </w:r>
            <w:r>
              <w:rPr>
                <w:sz w:val="20"/>
                <w:szCs w:val="20"/>
              </w:rPr>
              <w:t>03</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SEC</w:instrText>
            </w:r>
            <w:r w:rsidRPr="005E0298">
              <w:rPr>
                <w:sz w:val="20"/>
                <w:szCs w:val="20"/>
              </w:rPr>
              <w:instrText>-0</w:instrText>
            </w:r>
            <w:r>
              <w:rPr>
                <w:sz w:val="20"/>
                <w:szCs w:val="20"/>
              </w:rPr>
              <w:instrText>03</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E13361" w14:paraId="5E5E501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CBC8A4B" w14:textId="77777777" w:rsidR="00E13361" w:rsidRDefault="00E13361" w:rsidP="006A6640">
            <w:r>
              <w:t>Titre</w:t>
            </w:r>
          </w:p>
        </w:tc>
        <w:tc>
          <w:tcPr>
            <w:tcW w:w="8079" w:type="dxa"/>
          </w:tcPr>
          <w:p w14:paraId="28123A96" w14:textId="73DAEE19" w:rsidR="00E13361" w:rsidRPr="00860413" w:rsidRDefault="002143F5" w:rsidP="006A6640">
            <w:pPr>
              <w:cnfStyle w:val="000000100000" w:firstRow="0" w:lastRow="0" w:firstColumn="0" w:lastColumn="0" w:oddVBand="0" w:evenVBand="0" w:oddHBand="1" w:evenHBand="0" w:firstRowFirstColumn="0" w:firstRowLastColumn="0" w:lastRowFirstColumn="0" w:lastRowLastColumn="0"/>
              <w:rPr>
                <w:b/>
                <w:bCs/>
              </w:rPr>
            </w:pPr>
            <w:r w:rsidRPr="002143F5">
              <w:rPr>
                <w:b/>
                <w:bCs/>
              </w:rPr>
              <w:t>Journal d'audit des actions irréversibles ou structurantes</w:t>
            </w:r>
          </w:p>
        </w:tc>
      </w:tr>
      <w:tr w:rsidR="00E13361" w:rsidRPr="004E0F26" w14:paraId="6E7D970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332E2F5" w14:textId="77777777" w:rsidR="00E13361" w:rsidRPr="004E0F26" w:rsidRDefault="00E13361" w:rsidP="006A6640">
            <w:pPr>
              <w:rPr>
                <w:sz w:val="20"/>
                <w:szCs w:val="20"/>
              </w:rPr>
            </w:pPr>
            <w:r w:rsidRPr="004E0F26">
              <w:rPr>
                <w:sz w:val="20"/>
                <w:szCs w:val="20"/>
              </w:rPr>
              <w:t>Flex</w:t>
            </w:r>
          </w:p>
        </w:tc>
        <w:tc>
          <w:tcPr>
            <w:tcW w:w="8079" w:type="dxa"/>
          </w:tcPr>
          <w:p w14:paraId="3239CD16"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E13361" w:rsidRPr="004E0F26" w14:paraId="314BE86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3183080" w14:textId="77777777" w:rsidR="00E13361" w:rsidRPr="004E0F26" w:rsidRDefault="00E13361" w:rsidP="006A6640">
            <w:pPr>
              <w:rPr>
                <w:sz w:val="20"/>
                <w:szCs w:val="20"/>
              </w:rPr>
            </w:pPr>
            <w:r w:rsidRPr="004E0F26">
              <w:rPr>
                <w:sz w:val="20"/>
                <w:szCs w:val="20"/>
              </w:rPr>
              <w:t>FBS</w:t>
            </w:r>
          </w:p>
        </w:tc>
        <w:tc>
          <w:tcPr>
            <w:tcW w:w="8079" w:type="dxa"/>
          </w:tcPr>
          <w:p w14:paraId="32097EA2" w14:textId="314BA992" w:rsidR="00E13361" w:rsidRPr="004E0F26" w:rsidRDefault="00FA6C69" w:rsidP="00FA6C69">
            <w:pPr>
              <w:tabs>
                <w:tab w:val="left" w:pos="2005"/>
              </w:tabs>
              <w:cnfStyle w:val="000000100000" w:firstRow="0" w:lastRow="0" w:firstColumn="0" w:lastColumn="0" w:oddVBand="0" w:evenVBand="0" w:oddHBand="1" w:evenHBand="0" w:firstRowFirstColumn="0" w:firstRowLastColumn="0" w:lastRowFirstColumn="0" w:lastRowLastColumn="0"/>
              <w:rPr>
                <w:sz w:val="20"/>
                <w:szCs w:val="20"/>
              </w:rPr>
            </w:pPr>
            <w:r w:rsidRPr="00FA6C69">
              <w:rPr>
                <w:sz w:val="20"/>
                <w:szCs w:val="20"/>
              </w:rPr>
              <w:t>FBS-1</w:t>
            </w:r>
          </w:p>
        </w:tc>
      </w:tr>
      <w:tr w:rsidR="00E13361" w:rsidRPr="004E0F26" w14:paraId="54A139B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82002FF" w14:textId="77777777" w:rsidR="00E13361" w:rsidRPr="004E0F26" w:rsidRDefault="00E13361" w:rsidP="006A6640">
            <w:pPr>
              <w:rPr>
                <w:sz w:val="20"/>
                <w:szCs w:val="20"/>
              </w:rPr>
            </w:pPr>
            <w:r w:rsidRPr="004E0F26">
              <w:rPr>
                <w:sz w:val="20"/>
                <w:szCs w:val="20"/>
              </w:rPr>
              <w:t>PBS</w:t>
            </w:r>
          </w:p>
        </w:tc>
        <w:tc>
          <w:tcPr>
            <w:tcW w:w="8079" w:type="dxa"/>
          </w:tcPr>
          <w:p w14:paraId="0F1FDE56" w14:textId="2BC53A12"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C69">
              <w:rPr>
                <w:sz w:val="20"/>
                <w:szCs w:val="20"/>
              </w:rPr>
              <w:t>PBS-3.1, PBS-4.2</w:t>
            </w:r>
          </w:p>
        </w:tc>
      </w:tr>
      <w:tr w:rsidR="00E13361" w14:paraId="1C7EA31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83035B0" w14:textId="77777777" w:rsidR="00E13361" w:rsidRDefault="00E13361" w:rsidP="006A6640">
            <w:r>
              <w:t>Corp</w:t>
            </w:r>
          </w:p>
        </w:tc>
        <w:tc>
          <w:tcPr>
            <w:tcW w:w="8079" w:type="dxa"/>
          </w:tcPr>
          <w:p w14:paraId="7C8885B6" w14:textId="7C355977" w:rsidR="00E13361" w:rsidRDefault="00FA6C69" w:rsidP="006A6640">
            <w:pPr>
              <w:jc w:val="both"/>
              <w:cnfStyle w:val="000000100000" w:firstRow="0" w:lastRow="0" w:firstColumn="0" w:lastColumn="0" w:oddVBand="0" w:evenVBand="0" w:oddHBand="1" w:evenHBand="0" w:firstRowFirstColumn="0" w:firstRowLastColumn="0" w:lastRowFirstColumn="0" w:lastRowLastColumn="0"/>
            </w:pPr>
            <w:r w:rsidRPr="00FA6C69">
              <w:t>Chaque action irréversible ou structurante est inscrite dans un journal d'audit : le marquage d'une révision, la désignation de la révision de référence, la contractualisation d'un avenant, la déclaration d'un risque survenu, la sortie du cycle de vie d'un projet, l'exclusion ou la réintégration d'une ligne de coût, l'application d'un import, la création et la modification des comptes, des rôles et de leurs attributions, la sauvegarde et la restauration. Chaque inscription porte la date, l'auteur, l'objet concerné et le projet s'il y en a un. Le journal n'est ni modifiable ni supprimable depuis la plateforme, et il est conservé aussi longtemps que les projets.</w:t>
            </w:r>
          </w:p>
        </w:tc>
      </w:tr>
      <w:tr w:rsidR="00E13361" w:rsidRPr="004E0F26" w14:paraId="6141700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1434228" w14:textId="77777777" w:rsidR="00E13361" w:rsidRPr="004E0F26" w:rsidRDefault="00E13361" w:rsidP="006A6640">
            <w:pPr>
              <w:rPr>
                <w:sz w:val="20"/>
                <w:szCs w:val="20"/>
              </w:rPr>
            </w:pPr>
            <w:r w:rsidRPr="004E0F26">
              <w:rPr>
                <w:sz w:val="20"/>
                <w:szCs w:val="20"/>
              </w:rPr>
              <w:t>Motif</w:t>
            </w:r>
          </w:p>
        </w:tc>
        <w:tc>
          <w:tcPr>
            <w:tcW w:w="8079" w:type="dxa"/>
          </w:tcPr>
          <w:p w14:paraId="4C4DD717" w14:textId="74CADCED"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C69">
              <w:rPr>
                <w:sz w:val="20"/>
                <w:szCs w:val="20"/>
              </w:rPr>
              <w:t>Ce sont les actions dont la trace est demandée après coup, quand un budget de référence n'est pas celui qu'on croyait ou qu'une ligne de coût a disparu du périmètre suivi. Les colonnes d'audit (WF-DAT-0070) disent qui a touché une ligne en dernier ; elles ne disent pas l'histoire, et une ligne écrasée efface la précédente. Un journal que la plateforme peut réécrire ne prouve rien.</w:t>
            </w:r>
            <w:r w:rsidR="00F24C97">
              <w:rPr>
                <w:sz w:val="20"/>
                <w:szCs w:val="20"/>
              </w:rPr>
              <w:t xml:space="preserve"> </w:t>
            </w:r>
            <w:r w:rsidR="00F24C97" w:rsidRPr="00F24C97">
              <w:rPr>
                <w:sz w:val="20"/>
                <w:szCs w:val="20"/>
              </w:rPr>
              <w:t>Le journal d'audit ne remplace pas le journal des imports de WF-CRE-0050 : celui-ci est une donnée du projet, consultable avec ses coûts réels, celui-là une trace d'exploitation que la plateforme ne peut pas réécrire.</w:t>
            </w:r>
          </w:p>
        </w:tc>
      </w:tr>
      <w:tr w:rsidR="00E13361" w:rsidRPr="004E0F26" w14:paraId="4076478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73EB94" w14:textId="77777777" w:rsidR="00E13361" w:rsidRPr="004E0F26" w:rsidRDefault="00E13361" w:rsidP="006A6640">
            <w:pPr>
              <w:rPr>
                <w:sz w:val="20"/>
                <w:szCs w:val="20"/>
              </w:rPr>
            </w:pPr>
            <w:r w:rsidRPr="004E0F26">
              <w:rPr>
                <w:sz w:val="20"/>
                <w:szCs w:val="20"/>
              </w:rPr>
              <w:t>Vérif</w:t>
            </w:r>
          </w:p>
        </w:tc>
        <w:tc>
          <w:tcPr>
            <w:tcW w:w="8079" w:type="dxa"/>
          </w:tcPr>
          <w:p w14:paraId="48214C3B" w14:textId="6EA70DC7"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sidRPr="00FA6C69">
              <w:rPr>
                <w:sz w:val="20"/>
                <w:szCs w:val="20"/>
              </w:rPr>
              <w:t xml:space="preserve">Chacune des actions énumérées produit une inscription datée et attribuée. Aucun écran ni </w:t>
            </w:r>
            <w:proofErr w:type="spellStart"/>
            <w:r w:rsidRPr="00FA6C69">
              <w:rPr>
                <w:sz w:val="20"/>
                <w:szCs w:val="20"/>
              </w:rPr>
              <w:t>endpoint</w:t>
            </w:r>
            <w:proofErr w:type="spellEnd"/>
            <w:r w:rsidRPr="00FA6C69">
              <w:rPr>
                <w:sz w:val="20"/>
                <w:szCs w:val="20"/>
              </w:rPr>
              <w:t xml:space="preserve"> ne permet de modifier ou de supprimer une inscription. Le journal d'un projet terminé depuis cinq ans est toujours consultable.</w:t>
            </w:r>
          </w:p>
        </w:tc>
      </w:tr>
    </w:tbl>
    <w:p w14:paraId="3A59AB1D" w14:textId="77777777" w:rsidR="00E13361" w:rsidRDefault="00E13361" w:rsidP="00E13361">
      <w:pPr>
        <w:jc w:val="both"/>
      </w:pPr>
    </w:p>
    <w:p w14:paraId="10E5884A" w14:textId="006118E9" w:rsidR="001E0B78" w:rsidRDefault="001E0B78" w:rsidP="00DC3E7E">
      <w:pPr>
        <w:pStyle w:val="Titre3"/>
        <w:numPr>
          <w:ilvl w:val="2"/>
          <w:numId w:val="4"/>
        </w:numPr>
      </w:pPr>
      <w:bookmarkStart w:id="166" w:name="_Toc241403395"/>
      <w:r>
        <w:t>Performance et volumétrie</w:t>
      </w:r>
      <w:bookmarkEnd w:id="166"/>
    </w:p>
    <w:p w14:paraId="2B953DE6" w14:textId="774EBC37" w:rsidR="00AD26FF" w:rsidRDefault="00723FB8" w:rsidP="00723FB8">
      <w:pPr>
        <w:jc w:val="both"/>
      </w:pPr>
      <w:r w:rsidRPr="00723FB8">
        <w:t>Ce paragraphe fixe les hypothèses de dimensionnement de la plateforme. Ce ne sont pas des exigences</w:t>
      </w:r>
      <w:r w:rsidR="00E13361">
        <w:t> </w:t>
      </w:r>
      <w:r w:rsidRPr="00723FB8">
        <w:t>: ce sont les nombres sur lesquels les choix du §4 sont faits, et contre lesquels ils se vérifient. Une installation qui s</w:t>
      </w:r>
      <w:r w:rsidR="00E13361">
        <w:t>’</w:t>
      </w:r>
      <w:r w:rsidRPr="00723FB8">
        <w:t>en écarte d</w:t>
      </w:r>
      <w:r w:rsidR="00E13361">
        <w:t>’</w:t>
      </w:r>
      <w:r w:rsidRPr="00723FB8">
        <w:t>un facteur deux doit fonctionner</w:t>
      </w:r>
      <w:r w:rsidR="00E13361">
        <w:t> </w:t>
      </w:r>
      <w:r w:rsidRPr="00723FB8">
        <w:t>; au-delà, l</w:t>
      </w:r>
      <w:r w:rsidR="00E13361">
        <w:t>’</w:t>
      </w:r>
      <w:r w:rsidRPr="00723FB8">
        <w:t>architecture est à revoir.</w:t>
      </w:r>
    </w:p>
    <w:p w14:paraId="6273B1CA" w14:textId="27C5BF9E" w:rsidR="00723FB8" w:rsidRPr="00723FB8" w:rsidRDefault="00723FB8" w:rsidP="00723FB8">
      <w:pPr>
        <w:jc w:val="both"/>
        <w:rPr>
          <w:b/>
          <w:bCs/>
        </w:rPr>
      </w:pPr>
      <w:r w:rsidRPr="00723FB8">
        <w:rPr>
          <w:b/>
          <w:bCs/>
        </w:rPr>
        <w:t>Hypothèses d</w:t>
      </w:r>
      <w:r w:rsidR="00E13361">
        <w:rPr>
          <w:b/>
          <w:bCs/>
        </w:rPr>
        <w:t>’</w:t>
      </w:r>
      <w:r w:rsidRPr="00723FB8">
        <w:rPr>
          <w:b/>
          <w:bCs/>
        </w:rPr>
        <w:t>entreprise</w:t>
      </w:r>
    </w:p>
    <w:tbl>
      <w:tblPr>
        <w:tblStyle w:val="TableauListe4-Accentuation1"/>
        <w:tblW w:w="0" w:type="auto"/>
        <w:tblLook w:val="04A0" w:firstRow="1" w:lastRow="0" w:firstColumn="1" w:lastColumn="0" w:noHBand="0" w:noVBand="1"/>
      </w:tblPr>
      <w:tblGrid>
        <w:gridCol w:w="3427"/>
        <w:gridCol w:w="5635"/>
      </w:tblGrid>
      <w:tr w:rsidR="00723FB8" w:rsidRPr="00723FB8" w14:paraId="69316636" w14:textId="77777777" w:rsidTr="00723FB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B787B96" w14:textId="77777777" w:rsidR="00723FB8" w:rsidRPr="00723FB8" w:rsidRDefault="00723FB8" w:rsidP="00723FB8">
            <w:pPr>
              <w:spacing w:after="160" w:line="278" w:lineRule="auto"/>
              <w:jc w:val="both"/>
            </w:pPr>
            <w:r w:rsidRPr="00723FB8">
              <w:t>Grandeur</w:t>
            </w:r>
          </w:p>
        </w:tc>
        <w:tc>
          <w:tcPr>
            <w:tcW w:w="0" w:type="auto"/>
            <w:hideMark/>
          </w:tcPr>
          <w:p w14:paraId="2829DDDE" w14:textId="77777777" w:rsidR="00723FB8" w:rsidRPr="00723FB8" w:rsidRDefault="00723FB8" w:rsidP="00723FB8">
            <w:pPr>
              <w:spacing w:after="160" w:line="278" w:lineRule="auto"/>
              <w:jc w:val="both"/>
              <w:cnfStyle w:val="100000000000" w:firstRow="1" w:lastRow="0" w:firstColumn="0" w:lastColumn="0" w:oddVBand="0" w:evenVBand="0" w:oddHBand="0" w:evenHBand="0" w:firstRowFirstColumn="0" w:firstRowLastColumn="0" w:lastRowFirstColumn="0" w:lastRowLastColumn="0"/>
            </w:pPr>
            <w:r w:rsidRPr="00723FB8">
              <w:t>Hypothèse</w:t>
            </w:r>
          </w:p>
        </w:tc>
      </w:tr>
      <w:tr w:rsidR="00723FB8" w:rsidRPr="00723FB8" w14:paraId="6CF39598"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72B1A48" w14:textId="77777777" w:rsidR="00723FB8" w:rsidRPr="00723FB8" w:rsidRDefault="00723FB8" w:rsidP="00723FB8">
            <w:pPr>
              <w:spacing w:after="160" w:line="278" w:lineRule="auto"/>
              <w:jc w:val="both"/>
            </w:pPr>
            <w:r w:rsidRPr="00723FB8">
              <w:t>Projets en portefeuille (en cours et en chiffrage)</w:t>
            </w:r>
          </w:p>
        </w:tc>
        <w:tc>
          <w:tcPr>
            <w:tcW w:w="0" w:type="auto"/>
            <w:hideMark/>
          </w:tcPr>
          <w:p w14:paraId="3B9C0EE1"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23FB8">
              <w:t>300</w:t>
            </w:r>
          </w:p>
        </w:tc>
      </w:tr>
      <w:tr w:rsidR="00723FB8" w:rsidRPr="00723FB8" w14:paraId="4951B091"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57BEC979" w14:textId="77777777" w:rsidR="00723FB8" w:rsidRPr="00723FB8" w:rsidRDefault="00723FB8" w:rsidP="00723FB8">
            <w:pPr>
              <w:spacing w:after="160" w:line="278" w:lineRule="auto"/>
              <w:jc w:val="both"/>
            </w:pPr>
            <w:r w:rsidRPr="00723FB8">
              <w:lastRenderedPageBreak/>
              <w:t>Projets créés par an</w:t>
            </w:r>
          </w:p>
        </w:tc>
        <w:tc>
          <w:tcPr>
            <w:tcW w:w="0" w:type="auto"/>
            <w:hideMark/>
          </w:tcPr>
          <w:p w14:paraId="4D441E78"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23FB8">
              <w:t>30</w:t>
            </w:r>
          </w:p>
        </w:tc>
      </w:tr>
      <w:tr w:rsidR="00723FB8" w:rsidRPr="00723FB8" w14:paraId="71782F5D"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DEF95BF" w14:textId="19F63701" w:rsidR="00723FB8" w:rsidRPr="00723FB8" w:rsidRDefault="00723FB8" w:rsidP="00723FB8">
            <w:pPr>
              <w:spacing w:after="160" w:line="278" w:lineRule="auto"/>
              <w:jc w:val="both"/>
            </w:pPr>
            <w:r w:rsidRPr="00723FB8">
              <w:t>Durée d</w:t>
            </w:r>
            <w:r w:rsidR="00E13361">
              <w:t>’</w:t>
            </w:r>
            <w:r w:rsidRPr="00723FB8">
              <w:t>un chiffrage</w:t>
            </w:r>
          </w:p>
        </w:tc>
        <w:tc>
          <w:tcPr>
            <w:tcW w:w="0" w:type="auto"/>
            <w:hideMark/>
          </w:tcPr>
          <w:p w14:paraId="4B50AFE1"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23FB8">
              <w:t>1 an</w:t>
            </w:r>
          </w:p>
        </w:tc>
      </w:tr>
      <w:tr w:rsidR="00723FB8" w:rsidRPr="00723FB8" w14:paraId="5B086F6E"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2ABE00D1" w14:textId="5A2E9F06" w:rsidR="00723FB8" w:rsidRPr="00723FB8" w:rsidRDefault="00723FB8" w:rsidP="00723FB8">
            <w:pPr>
              <w:spacing w:after="160" w:line="278" w:lineRule="auto"/>
              <w:jc w:val="both"/>
            </w:pPr>
            <w:r w:rsidRPr="00723FB8">
              <w:t>Durée d</w:t>
            </w:r>
            <w:r w:rsidR="00E13361">
              <w:t>’</w:t>
            </w:r>
            <w:r w:rsidRPr="00723FB8">
              <w:t>exécution d</w:t>
            </w:r>
            <w:r w:rsidR="00E13361">
              <w:t>’</w:t>
            </w:r>
            <w:r w:rsidRPr="00723FB8">
              <w:t>un projet</w:t>
            </w:r>
          </w:p>
        </w:tc>
        <w:tc>
          <w:tcPr>
            <w:tcW w:w="0" w:type="auto"/>
            <w:hideMark/>
          </w:tcPr>
          <w:p w14:paraId="5632197B"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23FB8">
              <w:t>10 ans, 15 au plus (WF-PLA-0150)</w:t>
            </w:r>
          </w:p>
        </w:tc>
      </w:tr>
      <w:tr w:rsidR="00723FB8" w:rsidRPr="00723FB8" w14:paraId="18189FAE"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DA7B071" w14:textId="77777777" w:rsidR="00723FB8" w:rsidRPr="00723FB8" w:rsidRDefault="00723FB8" w:rsidP="00723FB8">
            <w:pPr>
              <w:spacing w:after="160" w:line="278" w:lineRule="auto"/>
              <w:jc w:val="both"/>
            </w:pPr>
            <w:r w:rsidRPr="00723FB8">
              <w:t>Tâches par projet, toutes structures</w:t>
            </w:r>
          </w:p>
        </w:tc>
        <w:tc>
          <w:tcPr>
            <w:tcW w:w="0" w:type="auto"/>
            <w:hideMark/>
          </w:tcPr>
          <w:p w14:paraId="5528C4F4" w14:textId="1C1C6DE4"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23FB8">
              <w:t>1 000 dans la structure principale</w:t>
            </w:r>
            <w:r w:rsidR="00E13361">
              <w:t> </w:t>
            </w:r>
            <w:r w:rsidRPr="00723FB8">
              <w:t>; 30 risques portant chacun un devis propre d</w:t>
            </w:r>
            <w:r w:rsidR="00E13361">
              <w:t>’</w:t>
            </w:r>
            <w:r w:rsidRPr="00723FB8">
              <w:t>une vingtaine de tâches</w:t>
            </w:r>
          </w:p>
        </w:tc>
      </w:tr>
      <w:tr w:rsidR="00723FB8" w:rsidRPr="00723FB8" w14:paraId="229E6F40"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03B2A44A" w14:textId="77777777" w:rsidR="00723FB8" w:rsidRPr="00723FB8" w:rsidRDefault="00723FB8" w:rsidP="00723FB8">
            <w:pPr>
              <w:spacing w:after="160" w:line="278" w:lineRule="auto"/>
              <w:jc w:val="both"/>
            </w:pPr>
            <w:r w:rsidRPr="00723FB8">
              <w:t>Lignes de devis par tâche</w:t>
            </w:r>
          </w:p>
        </w:tc>
        <w:tc>
          <w:tcPr>
            <w:tcW w:w="0" w:type="auto"/>
            <w:hideMark/>
          </w:tcPr>
          <w:p w14:paraId="775568B2"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23FB8">
              <w:t>5</w:t>
            </w:r>
          </w:p>
        </w:tc>
      </w:tr>
      <w:tr w:rsidR="00723FB8" w:rsidRPr="00723FB8" w14:paraId="123174BB"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31EA405" w14:textId="77777777" w:rsidR="00723FB8" w:rsidRPr="00723FB8" w:rsidRDefault="00723FB8" w:rsidP="00723FB8">
            <w:pPr>
              <w:spacing w:after="160" w:line="278" w:lineRule="auto"/>
              <w:jc w:val="both"/>
            </w:pPr>
            <w:r w:rsidRPr="00723FB8">
              <w:t>Sous-projets par projet</w:t>
            </w:r>
          </w:p>
        </w:tc>
        <w:tc>
          <w:tcPr>
            <w:tcW w:w="0" w:type="auto"/>
            <w:hideMark/>
          </w:tcPr>
          <w:p w14:paraId="39872F61"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23FB8">
              <w:t>10</w:t>
            </w:r>
          </w:p>
        </w:tc>
      </w:tr>
      <w:tr w:rsidR="00723FB8" w:rsidRPr="00723FB8" w14:paraId="5C828657"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0E57F145" w14:textId="77777777" w:rsidR="00723FB8" w:rsidRPr="00723FB8" w:rsidRDefault="00723FB8" w:rsidP="00723FB8">
            <w:pPr>
              <w:spacing w:after="160" w:line="278" w:lineRule="auto"/>
              <w:jc w:val="both"/>
            </w:pPr>
            <w:r w:rsidRPr="00723FB8">
              <w:t>Rythme des revues</w:t>
            </w:r>
          </w:p>
        </w:tc>
        <w:tc>
          <w:tcPr>
            <w:tcW w:w="0" w:type="auto"/>
            <w:hideMark/>
          </w:tcPr>
          <w:p w14:paraId="5ECF948B" w14:textId="525397B4"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23FB8">
              <w:t>mensuel, pendant toute l</w:t>
            </w:r>
            <w:r w:rsidR="00E13361">
              <w:t>’</w:t>
            </w:r>
            <w:r w:rsidRPr="00723FB8">
              <w:t>exécution</w:t>
            </w:r>
          </w:p>
        </w:tc>
      </w:tr>
      <w:tr w:rsidR="00723FB8" w:rsidRPr="00723FB8" w14:paraId="43864D6B"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6689C63" w14:textId="77777777" w:rsidR="00723FB8" w:rsidRPr="00723FB8" w:rsidRDefault="00723FB8" w:rsidP="00723FB8">
            <w:pPr>
              <w:spacing w:after="160" w:line="278" w:lineRule="auto"/>
              <w:jc w:val="both"/>
            </w:pPr>
            <w:r w:rsidRPr="00723FB8">
              <w:t>Lignes de coût réel par projet et par mois</w:t>
            </w:r>
          </w:p>
        </w:tc>
        <w:tc>
          <w:tcPr>
            <w:tcW w:w="0" w:type="auto"/>
            <w:hideMark/>
          </w:tcPr>
          <w:p w14:paraId="46444134"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23FB8">
              <w:t>100</w:t>
            </w:r>
          </w:p>
        </w:tc>
      </w:tr>
      <w:tr w:rsidR="00723FB8" w:rsidRPr="00723FB8" w14:paraId="7EC87BE1"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1254E06F" w14:textId="6857586F" w:rsidR="00723FB8" w:rsidRPr="00723FB8" w:rsidRDefault="00723FB8" w:rsidP="00723FB8">
            <w:pPr>
              <w:spacing w:after="160" w:line="278" w:lineRule="auto"/>
              <w:jc w:val="both"/>
            </w:pPr>
            <w:r w:rsidRPr="00723FB8">
              <w:t>Nœuds d</w:t>
            </w:r>
            <w:r w:rsidR="00E13361">
              <w:t>’</w:t>
            </w:r>
            <w:r w:rsidRPr="00723FB8">
              <w:t>organisation</w:t>
            </w:r>
          </w:p>
        </w:tc>
        <w:tc>
          <w:tcPr>
            <w:tcW w:w="0" w:type="auto"/>
            <w:hideMark/>
          </w:tcPr>
          <w:p w14:paraId="5D32BEA4"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23FB8">
              <w:t>40</w:t>
            </w:r>
          </w:p>
        </w:tc>
      </w:tr>
      <w:tr w:rsidR="00723FB8" w:rsidRPr="00723FB8" w14:paraId="04265B8D"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C4572ED" w14:textId="77777777" w:rsidR="00723FB8" w:rsidRPr="00723FB8" w:rsidRDefault="00723FB8" w:rsidP="00723FB8">
            <w:pPr>
              <w:spacing w:after="160" w:line="278" w:lineRule="auto"/>
              <w:jc w:val="both"/>
            </w:pPr>
            <w:r w:rsidRPr="00723FB8">
              <w:t>Rôles de ressources</w:t>
            </w:r>
          </w:p>
        </w:tc>
        <w:tc>
          <w:tcPr>
            <w:tcW w:w="0" w:type="auto"/>
            <w:hideMark/>
          </w:tcPr>
          <w:p w14:paraId="3F56E89B"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23FB8">
              <w:t>150</w:t>
            </w:r>
          </w:p>
        </w:tc>
      </w:tr>
      <w:tr w:rsidR="00723FB8" w:rsidRPr="00723FB8" w14:paraId="03DA36B9"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4E92F083" w14:textId="77777777" w:rsidR="00723FB8" w:rsidRPr="00723FB8" w:rsidRDefault="00723FB8" w:rsidP="00723FB8">
            <w:pPr>
              <w:spacing w:after="160" w:line="278" w:lineRule="auto"/>
              <w:jc w:val="both"/>
            </w:pPr>
            <w:r w:rsidRPr="00723FB8">
              <w:t>Catégories de coût</w:t>
            </w:r>
          </w:p>
        </w:tc>
        <w:tc>
          <w:tcPr>
            <w:tcW w:w="0" w:type="auto"/>
            <w:hideMark/>
          </w:tcPr>
          <w:p w14:paraId="7621A595"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23FB8">
              <w:t>200</w:t>
            </w:r>
          </w:p>
        </w:tc>
      </w:tr>
      <w:tr w:rsidR="00723FB8" w:rsidRPr="00723FB8" w14:paraId="0D88E6B9"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57218C4" w14:textId="77777777" w:rsidR="00723FB8" w:rsidRPr="00723FB8" w:rsidRDefault="00723FB8" w:rsidP="00723FB8">
            <w:pPr>
              <w:spacing w:after="160" w:line="278" w:lineRule="auto"/>
              <w:jc w:val="both"/>
            </w:pPr>
            <w:r w:rsidRPr="00723FB8">
              <w:t>Années de taux horaires conservées</w:t>
            </w:r>
          </w:p>
        </w:tc>
        <w:tc>
          <w:tcPr>
            <w:tcW w:w="0" w:type="auto"/>
            <w:hideMark/>
          </w:tcPr>
          <w:p w14:paraId="652D14EE"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23FB8">
              <w:t>15</w:t>
            </w:r>
          </w:p>
        </w:tc>
      </w:tr>
      <w:tr w:rsidR="00723FB8" w:rsidRPr="00723FB8" w14:paraId="64D37F6D"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58080F23" w14:textId="77777777" w:rsidR="00723FB8" w:rsidRPr="00723FB8" w:rsidRDefault="00723FB8" w:rsidP="00723FB8">
            <w:pPr>
              <w:spacing w:after="160" w:line="278" w:lineRule="auto"/>
              <w:jc w:val="both"/>
            </w:pPr>
            <w:r w:rsidRPr="00723FB8">
              <w:t>Comptes utilisateurs</w:t>
            </w:r>
          </w:p>
        </w:tc>
        <w:tc>
          <w:tcPr>
            <w:tcW w:w="0" w:type="auto"/>
            <w:hideMark/>
          </w:tcPr>
          <w:p w14:paraId="483999F1"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23FB8">
              <w:t>500</w:t>
            </w:r>
          </w:p>
        </w:tc>
      </w:tr>
      <w:tr w:rsidR="00723FB8" w:rsidRPr="00723FB8" w14:paraId="3FD6E67A"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0CC6060" w14:textId="77777777" w:rsidR="00723FB8" w:rsidRPr="00723FB8" w:rsidRDefault="00723FB8" w:rsidP="00723FB8">
            <w:pPr>
              <w:spacing w:after="160" w:line="278" w:lineRule="auto"/>
              <w:jc w:val="both"/>
            </w:pPr>
            <w:r w:rsidRPr="00723FB8">
              <w:t>Utilisateurs connectés simultanément</w:t>
            </w:r>
          </w:p>
        </w:tc>
        <w:tc>
          <w:tcPr>
            <w:tcW w:w="0" w:type="auto"/>
            <w:hideMark/>
          </w:tcPr>
          <w:p w14:paraId="5B9A0C4E"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23FB8">
              <w:t>50</w:t>
            </w:r>
          </w:p>
        </w:tc>
      </w:tr>
      <w:tr w:rsidR="00723FB8" w:rsidRPr="00723FB8" w14:paraId="597B234A"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32549D81" w14:textId="77777777" w:rsidR="00723FB8" w:rsidRPr="00723FB8" w:rsidRDefault="00723FB8" w:rsidP="00723FB8">
            <w:pPr>
              <w:spacing w:after="160" w:line="278" w:lineRule="auto"/>
              <w:jc w:val="both"/>
            </w:pPr>
            <w:r w:rsidRPr="00723FB8">
              <w:t>Contributeurs par projet</w:t>
            </w:r>
          </w:p>
        </w:tc>
        <w:tc>
          <w:tcPr>
            <w:tcW w:w="0" w:type="auto"/>
            <w:hideMark/>
          </w:tcPr>
          <w:p w14:paraId="732B26C4"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23FB8">
              <w:t>50</w:t>
            </w:r>
          </w:p>
        </w:tc>
      </w:tr>
      <w:tr w:rsidR="00723FB8" w:rsidRPr="00723FB8" w14:paraId="60881342"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405B1E9" w14:textId="6ABF473F" w:rsidR="00723FB8" w:rsidRPr="00723FB8" w:rsidRDefault="00723FB8" w:rsidP="00723FB8">
            <w:pPr>
              <w:spacing w:after="160" w:line="278" w:lineRule="auto"/>
              <w:jc w:val="both"/>
            </w:pPr>
            <w:r w:rsidRPr="00723FB8">
              <w:t>Taille d</w:t>
            </w:r>
            <w:r w:rsidR="00E13361">
              <w:t>’</w:t>
            </w:r>
            <w:r w:rsidRPr="00723FB8">
              <w:t>un fichier MS Project importé</w:t>
            </w:r>
          </w:p>
        </w:tc>
        <w:tc>
          <w:tcPr>
            <w:tcW w:w="0" w:type="auto"/>
            <w:hideMark/>
          </w:tcPr>
          <w:p w14:paraId="4987244A"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23FB8">
              <w:t>10 Mo</w:t>
            </w:r>
          </w:p>
        </w:tc>
      </w:tr>
      <w:tr w:rsidR="00723FB8" w:rsidRPr="00723FB8" w14:paraId="0CD5A28E"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5F57A5CA" w14:textId="77777777" w:rsidR="00723FB8" w:rsidRPr="00723FB8" w:rsidRDefault="00723FB8" w:rsidP="00723FB8">
            <w:pPr>
              <w:spacing w:after="160" w:line="278" w:lineRule="auto"/>
              <w:jc w:val="both"/>
            </w:pPr>
            <w:r w:rsidRPr="00723FB8">
              <w:t>Conservation des fichiers importés</w:t>
            </w:r>
          </w:p>
        </w:tc>
        <w:tc>
          <w:tcPr>
            <w:tcW w:w="0" w:type="auto"/>
            <w:hideMark/>
          </w:tcPr>
          <w:p w14:paraId="408015EB" w14:textId="480A0ADB"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23FB8">
              <w:t>le temps de l</w:t>
            </w:r>
            <w:r w:rsidR="00E13361">
              <w:t>’</w:t>
            </w:r>
            <w:r w:rsidRPr="00723FB8">
              <w:t>import, puis suppression</w:t>
            </w:r>
          </w:p>
        </w:tc>
      </w:tr>
      <w:tr w:rsidR="00723FB8" w:rsidRPr="00723FB8" w14:paraId="42C86C47"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AC9CE51" w14:textId="77777777" w:rsidR="00723FB8" w:rsidRPr="00723FB8" w:rsidRDefault="00723FB8" w:rsidP="00723FB8">
            <w:pPr>
              <w:spacing w:after="160" w:line="278" w:lineRule="auto"/>
              <w:jc w:val="both"/>
            </w:pPr>
            <w:r w:rsidRPr="00723FB8">
              <w:t>Rétention des projets terminés</w:t>
            </w:r>
          </w:p>
        </w:tc>
        <w:tc>
          <w:tcPr>
            <w:tcW w:w="0" w:type="auto"/>
            <w:hideMark/>
          </w:tcPr>
          <w:p w14:paraId="2AFCE420" w14:textId="77777777" w:rsidR="00723FB8" w:rsidRPr="00723FB8" w:rsidRDefault="00723FB8" w:rsidP="00723FB8">
            <w:pPr>
              <w:keepNext/>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23FB8">
              <w:t>20 ans, sans purge</w:t>
            </w:r>
          </w:p>
        </w:tc>
      </w:tr>
    </w:tbl>
    <w:p w14:paraId="76B81385" w14:textId="638A3032" w:rsidR="00723FB8" w:rsidRDefault="00723FB8" w:rsidP="00723FB8">
      <w:pPr>
        <w:pStyle w:val="Lgende"/>
      </w:pPr>
      <w:bookmarkStart w:id="167" w:name="_Toc241403435"/>
      <w:r>
        <w:t xml:space="preserve">Tableau </w:t>
      </w:r>
      <w:fldSimple w:instr=" SEQ Tableau \* ARABIC ">
        <w:r w:rsidR="004E6894">
          <w:rPr>
            <w:noProof/>
          </w:rPr>
          <w:t>12</w:t>
        </w:r>
      </w:fldSimple>
      <w:r>
        <w:t xml:space="preserve"> Hypothèses de volumétrie</w:t>
      </w:r>
      <w:bookmarkEnd w:id="167"/>
    </w:p>
    <w:p w14:paraId="7567593A" w14:textId="77777777" w:rsidR="00723FB8" w:rsidRDefault="00723FB8" w:rsidP="00723FB8">
      <w:pPr>
        <w:jc w:val="both"/>
      </w:pPr>
    </w:p>
    <w:p w14:paraId="03C46618" w14:textId="77777777" w:rsidR="00723FB8" w:rsidRPr="00723FB8" w:rsidRDefault="00723FB8" w:rsidP="00723FB8">
      <w:pPr>
        <w:jc w:val="both"/>
        <w:rPr>
          <w:b/>
          <w:bCs/>
        </w:rPr>
      </w:pPr>
      <w:r w:rsidRPr="00723FB8">
        <w:rPr>
          <w:b/>
          <w:bCs/>
        </w:rPr>
        <w:t>Volumes qui en découlent</w:t>
      </w:r>
    </w:p>
    <w:p w14:paraId="208D5673" w14:textId="77777777" w:rsidR="00723FB8" w:rsidRPr="00723FB8" w:rsidRDefault="00723FB8" w:rsidP="00723FB8">
      <w:pPr>
        <w:jc w:val="both"/>
      </w:pPr>
      <w:r w:rsidRPr="00723FB8">
        <w:t>Les ordres de grandeur ci-dessous sont arrondis vers le haut.</w:t>
      </w:r>
    </w:p>
    <w:tbl>
      <w:tblPr>
        <w:tblStyle w:val="TableauListe4-Accentuation1"/>
        <w:tblW w:w="0" w:type="auto"/>
        <w:tblLook w:val="04A0" w:firstRow="1" w:lastRow="0" w:firstColumn="1" w:lastColumn="0" w:noHBand="0" w:noVBand="1"/>
      </w:tblPr>
      <w:tblGrid>
        <w:gridCol w:w="2876"/>
        <w:gridCol w:w="2014"/>
        <w:gridCol w:w="4172"/>
      </w:tblGrid>
      <w:tr w:rsidR="00723FB8" w:rsidRPr="00723FB8" w14:paraId="56DAFF38" w14:textId="77777777" w:rsidTr="00723FB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93A484D" w14:textId="77777777" w:rsidR="00723FB8" w:rsidRPr="00723FB8" w:rsidRDefault="00723FB8" w:rsidP="00723FB8">
            <w:pPr>
              <w:spacing w:after="160" w:line="278" w:lineRule="auto"/>
              <w:jc w:val="both"/>
            </w:pPr>
            <w:r w:rsidRPr="00723FB8">
              <w:lastRenderedPageBreak/>
              <w:t>Volume</w:t>
            </w:r>
          </w:p>
        </w:tc>
        <w:tc>
          <w:tcPr>
            <w:tcW w:w="0" w:type="auto"/>
            <w:hideMark/>
          </w:tcPr>
          <w:p w14:paraId="7BF49998" w14:textId="77777777" w:rsidR="00723FB8" w:rsidRPr="00723FB8" w:rsidRDefault="00723FB8" w:rsidP="00723FB8">
            <w:pPr>
              <w:spacing w:after="160" w:line="278" w:lineRule="auto"/>
              <w:jc w:val="both"/>
              <w:cnfStyle w:val="100000000000" w:firstRow="1" w:lastRow="0" w:firstColumn="0" w:lastColumn="0" w:oddVBand="0" w:evenVBand="0" w:oddHBand="0" w:evenHBand="0" w:firstRowFirstColumn="0" w:firstRowLastColumn="0" w:lastRowFirstColumn="0" w:lastRowLastColumn="0"/>
            </w:pPr>
            <w:r w:rsidRPr="00723FB8">
              <w:t>Par projet</w:t>
            </w:r>
          </w:p>
        </w:tc>
        <w:tc>
          <w:tcPr>
            <w:tcW w:w="0" w:type="auto"/>
            <w:hideMark/>
          </w:tcPr>
          <w:p w14:paraId="71B56470" w14:textId="77777777" w:rsidR="00723FB8" w:rsidRPr="00723FB8" w:rsidRDefault="00723FB8" w:rsidP="00723FB8">
            <w:pPr>
              <w:spacing w:after="160" w:line="278" w:lineRule="auto"/>
              <w:jc w:val="both"/>
              <w:cnfStyle w:val="100000000000" w:firstRow="1" w:lastRow="0" w:firstColumn="0" w:lastColumn="0" w:oddVBand="0" w:evenVBand="0" w:oddHBand="0" w:evenHBand="0" w:firstRowFirstColumn="0" w:firstRowLastColumn="0" w:lastRowFirstColumn="0" w:lastRowLastColumn="0"/>
            </w:pPr>
            <w:r w:rsidRPr="00723FB8">
              <w:t>Sur la plateforme</w:t>
            </w:r>
          </w:p>
        </w:tc>
      </w:tr>
      <w:tr w:rsidR="00723FB8" w:rsidRPr="00723FB8" w14:paraId="62D5CAEB"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A7DDBCA" w14:textId="2F92E829" w:rsidR="00723FB8" w:rsidRPr="00723FB8" w:rsidRDefault="00723FB8" w:rsidP="00723FB8">
            <w:pPr>
              <w:spacing w:after="160" w:line="278" w:lineRule="auto"/>
              <w:jc w:val="both"/>
            </w:pPr>
            <w:r w:rsidRPr="00723FB8">
              <w:t>Objets d</w:t>
            </w:r>
            <w:r w:rsidR="00E13361">
              <w:t>’</w:t>
            </w:r>
            <w:r w:rsidRPr="00723FB8">
              <w:t>une révision (tâches et lignes, toutes structures)</w:t>
            </w:r>
          </w:p>
        </w:tc>
        <w:tc>
          <w:tcPr>
            <w:tcW w:w="0" w:type="auto"/>
            <w:hideMark/>
          </w:tcPr>
          <w:p w14:paraId="3965A30F"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23FB8">
              <w:t>10 000</w:t>
            </w:r>
          </w:p>
        </w:tc>
        <w:tc>
          <w:tcPr>
            <w:tcW w:w="0" w:type="auto"/>
            <w:hideMark/>
          </w:tcPr>
          <w:p w14:paraId="0B2D45A7"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23FB8">
              <w:t>—</w:t>
            </w:r>
          </w:p>
        </w:tc>
      </w:tr>
      <w:tr w:rsidR="00723FB8" w:rsidRPr="00723FB8" w14:paraId="30D884CD"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3ED67C80" w14:textId="77777777" w:rsidR="00723FB8" w:rsidRPr="00723FB8" w:rsidRDefault="00723FB8" w:rsidP="00723FB8">
            <w:pPr>
              <w:spacing w:after="160" w:line="278" w:lineRule="auto"/>
              <w:jc w:val="both"/>
            </w:pPr>
            <w:r w:rsidRPr="00723FB8">
              <w:t>Révisions marquées</w:t>
            </w:r>
          </w:p>
        </w:tc>
        <w:tc>
          <w:tcPr>
            <w:tcW w:w="0" w:type="auto"/>
            <w:hideMark/>
          </w:tcPr>
          <w:p w14:paraId="45732041"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23FB8">
              <w:t>130 typiquement, 180 au plus</w:t>
            </w:r>
          </w:p>
        </w:tc>
        <w:tc>
          <w:tcPr>
            <w:tcW w:w="0" w:type="auto"/>
            <w:hideMark/>
          </w:tcPr>
          <w:p w14:paraId="6CA92AB6" w14:textId="22A746ED"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23FB8">
              <w:t>36 millions d</w:t>
            </w:r>
            <w:r w:rsidR="00E13361">
              <w:t>’</w:t>
            </w:r>
            <w:r w:rsidRPr="00723FB8">
              <w:t>objets-versions créés par an</w:t>
            </w:r>
            <w:r w:rsidR="00E13361">
              <w:t> </w:t>
            </w:r>
            <w:r w:rsidRPr="00723FB8">
              <w:t>; de l</w:t>
            </w:r>
            <w:r w:rsidR="00E13361">
              <w:t>’</w:t>
            </w:r>
            <w:r w:rsidRPr="00723FB8">
              <w:t>ordre du milliard sur vingt ans si chaque révision est une copie complète</w:t>
            </w:r>
          </w:p>
        </w:tc>
      </w:tr>
      <w:tr w:rsidR="00723FB8" w:rsidRPr="00723FB8" w14:paraId="4BB2CD0B"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D6B6989" w14:textId="77777777" w:rsidR="00723FB8" w:rsidRPr="00723FB8" w:rsidRDefault="00723FB8" w:rsidP="00723FB8">
            <w:pPr>
              <w:spacing w:after="160" w:line="278" w:lineRule="auto"/>
              <w:jc w:val="both"/>
            </w:pPr>
            <w:r w:rsidRPr="00723FB8">
              <w:t>Lignes de coût réel</w:t>
            </w:r>
          </w:p>
        </w:tc>
        <w:tc>
          <w:tcPr>
            <w:tcW w:w="0" w:type="auto"/>
            <w:hideMark/>
          </w:tcPr>
          <w:p w14:paraId="1CBCAE66"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23FB8">
              <w:t>18 000 au plus</w:t>
            </w:r>
          </w:p>
        </w:tc>
        <w:tc>
          <w:tcPr>
            <w:tcW w:w="0" w:type="auto"/>
            <w:hideMark/>
          </w:tcPr>
          <w:p w14:paraId="0D7B3BD3" w14:textId="13057C5E"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23FB8">
              <w:t>360 000 par an</w:t>
            </w:r>
            <w:r w:rsidR="00E13361">
              <w:t> </w:t>
            </w:r>
            <w:r w:rsidRPr="00723FB8">
              <w:t>; 11 millions sur vingt ans</w:t>
            </w:r>
          </w:p>
        </w:tc>
      </w:tr>
      <w:tr w:rsidR="00723FB8" w:rsidRPr="00723FB8" w14:paraId="437E0562"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2570EC19" w14:textId="77777777" w:rsidR="00723FB8" w:rsidRPr="00723FB8" w:rsidRDefault="00723FB8" w:rsidP="00723FB8">
            <w:pPr>
              <w:spacing w:after="160" w:line="278" w:lineRule="auto"/>
              <w:jc w:val="both"/>
            </w:pPr>
            <w:r w:rsidRPr="00723FB8">
              <w:t>Projets conservés</w:t>
            </w:r>
          </w:p>
        </w:tc>
        <w:tc>
          <w:tcPr>
            <w:tcW w:w="0" w:type="auto"/>
            <w:hideMark/>
          </w:tcPr>
          <w:p w14:paraId="781E5165"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23FB8">
              <w:t>—</w:t>
            </w:r>
          </w:p>
        </w:tc>
        <w:tc>
          <w:tcPr>
            <w:tcW w:w="0" w:type="auto"/>
            <w:hideMark/>
          </w:tcPr>
          <w:p w14:paraId="3E25997C"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23FB8">
              <w:t>600 sur vingt ans</w:t>
            </w:r>
          </w:p>
        </w:tc>
      </w:tr>
      <w:tr w:rsidR="00723FB8" w:rsidRPr="00723FB8" w14:paraId="2836A367"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4A16A8D" w14:textId="77777777" w:rsidR="00723FB8" w:rsidRPr="00723FB8" w:rsidRDefault="00723FB8" w:rsidP="00723FB8">
            <w:pPr>
              <w:spacing w:after="160" w:line="278" w:lineRule="auto"/>
              <w:jc w:val="both"/>
            </w:pPr>
            <w:r w:rsidRPr="00723FB8">
              <w:t>Inscriptions de contributeurs</w:t>
            </w:r>
          </w:p>
        </w:tc>
        <w:tc>
          <w:tcPr>
            <w:tcW w:w="0" w:type="auto"/>
            <w:hideMark/>
          </w:tcPr>
          <w:p w14:paraId="4F8176EB"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23FB8">
              <w:t>50</w:t>
            </w:r>
          </w:p>
        </w:tc>
        <w:tc>
          <w:tcPr>
            <w:tcW w:w="0" w:type="auto"/>
            <w:hideMark/>
          </w:tcPr>
          <w:p w14:paraId="34BBEB17"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23FB8">
              <w:t>15 000</w:t>
            </w:r>
          </w:p>
        </w:tc>
      </w:tr>
      <w:tr w:rsidR="00723FB8" w:rsidRPr="00723FB8" w14:paraId="71BFB224"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53277C49" w14:textId="77777777" w:rsidR="00723FB8" w:rsidRPr="00723FB8" w:rsidRDefault="00723FB8" w:rsidP="00723FB8">
            <w:pPr>
              <w:spacing w:after="160" w:line="278" w:lineRule="auto"/>
              <w:jc w:val="both"/>
            </w:pPr>
            <w:r w:rsidRPr="00723FB8">
              <w:t>Valeurs de référentiel conservées par révision</w:t>
            </w:r>
          </w:p>
        </w:tc>
        <w:tc>
          <w:tcPr>
            <w:tcW w:w="0" w:type="auto"/>
            <w:hideMark/>
          </w:tcPr>
          <w:p w14:paraId="2CD7DC81"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23FB8">
              <w:t>350</w:t>
            </w:r>
          </w:p>
        </w:tc>
        <w:tc>
          <w:tcPr>
            <w:tcW w:w="0" w:type="auto"/>
            <w:hideMark/>
          </w:tcPr>
          <w:p w14:paraId="70330E7D"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23FB8">
              <w:t>négligeable</w:t>
            </w:r>
          </w:p>
        </w:tc>
      </w:tr>
      <w:tr w:rsidR="00723FB8" w:rsidRPr="00723FB8" w14:paraId="7715FDFC"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221FC19" w14:textId="77777777" w:rsidR="00723FB8" w:rsidRPr="00723FB8" w:rsidRDefault="00723FB8" w:rsidP="00723FB8">
            <w:pPr>
              <w:spacing w:after="160" w:line="278" w:lineRule="auto"/>
              <w:jc w:val="both"/>
            </w:pPr>
            <w:r w:rsidRPr="00723FB8">
              <w:t>Fichiers en transit (imports en cours)</w:t>
            </w:r>
          </w:p>
        </w:tc>
        <w:tc>
          <w:tcPr>
            <w:tcW w:w="0" w:type="auto"/>
            <w:hideMark/>
          </w:tcPr>
          <w:p w14:paraId="4CD13003"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23FB8">
              <w:t>1</w:t>
            </w:r>
          </w:p>
        </w:tc>
        <w:tc>
          <w:tcPr>
            <w:tcW w:w="0" w:type="auto"/>
            <w:hideMark/>
          </w:tcPr>
          <w:p w14:paraId="102BB045"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723FB8">
              <w:t>quelques dizaines, quelques centaines de Mo au plus</w:t>
            </w:r>
          </w:p>
        </w:tc>
      </w:tr>
      <w:tr w:rsidR="00723FB8" w:rsidRPr="00723FB8" w14:paraId="00DA7A28"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21BDB239" w14:textId="77777777" w:rsidR="00723FB8" w:rsidRPr="00723FB8" w:rsidRDefault="00723FB8" w:rsidP="00723FB8">
            <w:pPr>
              <w:spacing w:after="160" w:line="278" w:lineRule="auto"/>
              <w:jc w:val="both"/>
            </w:pPr>
            <w:r w:rsidRPr="00723FB8">
              <w:t>Marquages de révisions</w:t>
            </w:r>
          </w:p>
        </w:tc>
        <w:tc>
          <w:tcPr>
            <w:tcW w:w="0" w:type="auto"/>
            <w:hideMark/>
          </w:tcPr>
          <w:p w14:paraId="056AE9FC"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23FB8">
              <w:t>1 par mois</w:t>
            </w:r>
          </w:p>
        </w:tc>
        <w:tc>
          <w:tcPr>
            <w:tcW w:w="0" w:type="auto"/>
            <w:hideMark/>
          </w:tcPr>
          <w:p w14:paraId="719F21A4" w14:textId="710584F6" w:rsidR="00723FB8" w:rsidRPr="00723FB8" w:rsidRDefault="00723FB8" w:rsidP="00723FB8">
            <w:pPr>
              <w:keepNext/>
              <w:spacing w:after="160" w:line="278" w:lineRule="auto"/>
              <w:jc w:val="both"/>
              <w:cnfStyle w:val="000000000000" w:firstRow="0" w:lastRow="0" w:firstColumn="0" w:lastColumn="0" w:oddVBand="0" w:evenVBand="0" w:oddHBand="0" w:evenHBand="0" w:firstRowFirstColumn="0" w:firstRowLastColumn="0" w:lastRowFirstColumn="0" w:lastRowLastColumn="0"/>
            </w:pPr>
            <w:r w:rsidRPr="00723FB8">
              <w:t>300 par mois, concentrés sur la semaine de revue</w:t>
            </w:r>
            <w:r w:rsidR="00E13361">
              <w:t> </w:t>
            </w:r>
            <w:r w:rsidRPr="00723FB8">
              <w:t>: une dizaine par heure ouvrée au pic</w:t>
            </w:r>
          </w:p>
        </w:tc>
      </w:tr>
    </w:tbl>
    <w:p w14:paraId="7C1D8981" w14:textId="036F7091" w:rsidR="00723FB8" w:rsidRDefault="00723FB8" w:rsidP="00723FB8">
      <w:pPr>
        <w:pStyle w:val="Lgende"/>
      </w:pPr>
      <w:bookmarkStart w:id="168" w:name="_Toc241403436"/>
      <w:r>
        <w:t xml:space="preserve">Tableau </w:t>
      </w:r>
      <w:fldSimple w:instr=" SEQ Tableau \* ARABIC ">
        <w:r w:rsidR="004E6894">
          <w:rPr>
            <w:noProof/>
          </w:rPr>
          <w:t>13</w:t>
        </w:r>
      </w:fldSimple>
      <w:r>
        <w:t xml:space="preserve"> Volume de données</w:t>
      </w:r>
      <w:bookmarkEnd w:id="168"/>
    </w:p>
    <w:p w14:paraId="588D0175" w14:textId="11950314" w:rsidR="00723FB8" w:rsidRPr="00723FB8" w:rsidRDefault="00723FB8" w:rsidP="00723FB8">
      <w:pPr>
        <w:jc w:val="both"/>
      </w:pPr>
      <w:r w:rsidRPr="00723FB8">
        <w:t>Le volume qui commande l</w:t>
      </w:r>
      <w:r w:rsidR="00E13361">
        <w:t>’</w:t>
      </w:r>
      <w:r w:rsidRPr="00723FB8">
        <w:t>architecture est celui des révisions</w:t>
      </w:r>
      <w:r w:rsidR="00E13361">
        <w:t> </w:t>
      </w:r>
      <w:r w:rsidRPr="00723FB8">
        <w:t>: un projet de quinze ans revu chaque mois produit cent quatre-vingts instantanés de dix mille objets. Tout le reste tient dans une base ordinaire sans précaution particulière.</w:t>
      </w:r>
    </w:p>
    <w:p w14:paraId="720E8E55" w14:textId="77777777" w:rsidR="00723FB8" w:rsidRDefault="00723FB8" w:rsidP="00723FB8">
      <w:pPr>
        <w:jc w:val="both"/>
      </w:pPr>
    </w:p>
    <w:p w14:paraId="053AA49E" w14:textId="404BBCED" w:rsidR="005D3130" w:rsidRDefault="005D3130" w:rsidP="00723FB8">
      <w:pPr>
        <w:jc w:val="both"/>
      </w:pPr>
      <w:r w:rsidRPr="005D3130">
        <w:rPr>
          <w:b/>
          <w:bCs/>
        </w:rPr>
        <w:t>Objectifs de temps de réponse</w:t>
      </w:r>
    </w:p>
    <w:p w14:paraId="6F1837CA" w14:textId="4AF0D1DB" w:rsidR="005D3130" w:rsidRDefault="005D3130" w:rsidP="00723FB8">
      <w:pPr>
        <w:jc w:val="both"/>
      </w:pPr>
      <w:r w:rsidRPr="005D3130">
        <w:t>Mesurés sur le jeu de données de référence (WF-QUA-0040), aux volumes ci-dessus, avec cinquante utilisateurs actifs simultanément.</w:t>
      </w:r>
    </w:p>
    <w:tbl>
      <w:tblPr>
        <w:tblStyle w:val="TableauListe4-Accentuation1"/>
        <w:tblW w:w="0" w:type="auto"/>
        <w:tblLook w:val="04A0" w:firstRow="1" w:lastRow="0" w:firstColumn="1" w:lastColumn="0" w:noHBand="0" w:noVBand="1"/>
      </w:tblPr>
      <w:tblGrid>
        <w:gridCol w:w="7968"/>
        <w:gridCol w:w="1094"/>
      </w:tblGrid>
      <w:tr w:rsidR="005D3130" w:rsidRPr="005D3130" w14:paraId="419343CD" w14:textId="77777777" w:rsidTr="005D313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7D91B13" w14:textId="77777777" w:rsidR="005D3130" w:rsidRPr="005D3130" w:rsidRDefault="005D3130" w:rsidP="005D3130">
            <w:pPr>
              <w:spacing w:after="160" w:line="278" w:lineRule="auto"/>
              <w:jc w:val="both"/>
            </w:pPr>
            <w:r w:rsidRPr="005D3130">
              <w:t>Opération</w:t>
            </w:r>
          </w:p>
        </w:tc>
        <w:tc>
          <w:tcPr>
            <w:tcW w:w="0" w:type="auto"/>
            <w:hideMark/>
          </w:tcPr>
          <w:p w14:paraId="0EF0A915" w14:textId="77777777" w:rsidR="005D3130" w:rsidRPr="005D3130" w:rsidRDefault="005D3130" w:rsidP="005D3130">
            <w:pPr>
              <w:spacing w:after="160" w:line="278" w:lineRule="auto"/>
              <w:jc w:val="both"/>
              <w:cnfStyle w:val="100000000000" w:firstRow="1" w:lastRow="0" w:firstColumn="0" w:lastColumn="0" w:oddVBand="0" w:evenVBand="0" w:oddHBand="0" w:evenHBand="0" w:firstRowFirstColumn="0" w:firstRowLastColumn="0" w:lastRowFirstColumn="0" w:lastRowLastColumn="0"/>
            </w:pPr>
            <w:r w:rsidRPr="005D3130">
              <w:t>Objectif</w:t>
            </w:r>
          </w:p>
        </w:tc>
      </w:tr>
      <w:tr w:rsidR="005D3130" w:rsidRPr="005D3130" w14:paraId="157B598A" w14:textId="77777777" w:rsidTr="005D31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99CD9A7" w14:textId="77777777" w:rsidR="005D3130" w:rsidRPr="005D3130" w:rsidRDefault="005D3130" w:rsidP="005D3130">
            <w:pPr>
              <w:spacing w:after="160" w:line="278" w:lineRule="auto"/>
              <w:jc w:val="both"/>
            </w:pPr>
            <w:r w:rsidRPr="005D3130">
              <w:t>Ouvrir une grille de planning, de devis ou de reste à engager de mille tâches</w:t>
            </w:r>
          </w:p>
        </w:tc>
        <w:tc>
          <w:tcPr>
            <w:tcW w:w="0" w:type="auto"/>
            <w:hideMark/>
          </w:tcPr>
          <w:p w14:paraId="2156AEC4" w14:textId="77777777" w:rsidR="005D3130" w:rsidRPr="005D3130" w:rsidRDefault="005D3130" w:rsidP="005D3130">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5D3130">
              <w:t>1 s</w:t>
            </w:r>
          </w:p>
        </w:tc>
      </w:tr>
      <w:tr w:rsidR="005D3130" w:rsidRPr="005D3130" w14:paraId="07DA14A0" w14:textId="77777777" w:rsidTr="005D3130">
        <w:tc>
          <w:tcPr>
            <w:cnfStyle w:val="001000000000" w:firstRow="0" w:lastRow="0" w:firstColumn="1" w:lastColumn="0" w:oddVBand="0" w:evenVBand="0" w:oddHBand="0" w:evenHBand="0" w:firstRowFirstColumn="0" w:firstRowLastColumn="0" w:lastRowFirstColumn="0" w:lastRowLastColumn="0"/>
            <w:tcW w:w="0" w:type="auto"/>
            <w:hideMark/>
          </w:tcPr>
          <w:p w14:paraId="3826CFC9" w14:textId="77777777" w:rsidR="005D3130" w:rsidRPr="005D3130" w:rsidRDefault="005D3130" w:rsidP="005D3130">
            <w:pPr>
              <w:spacing w:after="160" w:line="278" w:lineRule="auto"/>
              <w:jc w:val="both"/>
            </w:pPr>
            <w:r w:rsidRPr="005D3130">
              <w:lastRenderedPageBreak/>
              <w:t>Recalculer dates, chemin critique et totaux après une saisie dans une grille</w:t>
            </w:r>
          </w:p>
        </w:tc>
        <w:tc>
          <w:tcPr>
            <w:tcW w:w="0" w:type="auto"/>
            <w:hideMark/>
          </w:tcPr>
          <w:p w14:paraId="43FE24E4" w14:textId="77777777" w:rsidR="005D3130" w:rsidRPr="005D3130" w:rsidRDefault="005D3130" w:rsidP="005D3130">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5D3130">
              <w:t>1 s</w:t>
            </w:r>
          </w:p>
        </w:tc>
      </w:tr>
      <w:tr w:rsidR="005D3130" w:rsidRPr="005D3130" w14:paraId="078D63FF" w14:textId="77777777" w:rsidTr="005D31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455F0C7" w14:textId="77777777" w:rsidR="005D3130" w:rsidRPr="005D3130" w:rsidRDefault="005D3130" w:rsidP="005D3130">
            <w:pPr>
              <w:spacing w:after="160" w:line="278" w:lineRule="auto"/>
              <w:jc w:val="both"/>
            </w:pPr>
            <w:r w:rsidRPr="005D3130">
              <w:t>Afficher les indicateurs de la révision en cours d'un projet</w:t>
            </w:r>
          </w:p>
        </w:tc>
        <w:tc>
          <w:tcPr>
            <w:tcW w:w="0" w:type="auto"/>
            <w:hideMark/>
          </w:tcPr>
          <w:p w14:paraId="0002D40B" w14:textId="77777777" w:rsidR="005D3130" w:rsidRPr="005D3130" w:rsidRDefault="005D3130" w:rsidP="005D3130">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5D3130">
              <w:t>1 s</w:t>
            </w:r>
          </w:p>
        </w:tc>
      </w:tr>
      <w:tr w:rsidR="005D3130" w:rsidRPr="005D3130" w14:paraId="44B38CB8" w14:textId="77777777" w:rsidTr="005D3130">
        <w:tc>
          <w:tcPr>
            <w:cnfStyle w:val="001000000000" w:firstRow="0" w:lastRow="0" w:firstColumn="1" w:lastColumn="0" w:oddVBand="0" w:evenVBand="0" w:oddHBand="0" w:evenHBand="0" w:firstRowFirstColumn="0" w:firstRowLastColumn="0" w:lastRowFirstColumn="0" w:lastRowLastColumn="0"/>
            <w:tcW w:w="0" w:type="auto"/>
            <w:hideMark/>
          </w:tcPr>
          <w:p w14:paraId="5641D161" w14:textId="77777777" w:rsidR="005D3130" w:rsidRPr="005D3130" w:rsidRDefault="005D3130" w:rsidP="005D3130">
            <w:pPr>
              <w:spacing w:after="160" w:line="278" w:lineRule="auto"/>
              <w:jc w:val="both"/>
            </w:pPr>
            <w:r w:rsidRPr="005D3130">
              <w:t>Afficher une vue de portefeuille sur trois cents projets</w:t>
            </w:r>
          </w:p>
        </w:tc>
        <w:tc>
          <w:tcPr>
            <w:tcW w:w="0" w:type="auto"/>
            <w:hideMark/>
          </w:tcPr>
          <w:p w14:paraId="360A5033" w14:textId="77777777" w:rsidR="005D3130" w:rsidRPr="005D3130" w:rsidRDefault="005D3130" w:rsidP="005D3130">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5D3130">
              <w:t>2 s</w:t>
            </w:r>
          </w:p>
        </w:tc>
      </w:tr>
      <w:tr w:rsidR="005D3130" w:rsidRPr="005D3130" w14:paraId="6BD38EF9" w14:textId="77777777" w:rsidTr="005D31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72A40AB" w14:textId="77777777" w:rsidR="005D3130" w:rsidRPr="005D3130" w:rsidRDefault="005D3130" w:rsidP="005D3130">
            <w:pPr>
              <w:spacing w:after="160" w:line="278" w:lineRule="auto"/>
              <w:jc w:val="both"/>
            </w:pPr>
            <w:r w:rsidRPr="005D3130">
              <w:t>Marquer une révision de dix mille objets</w:t>
            </w:r>
          </w:p>
        </w:tc>
        <w:tc>
          <w:tcPr>
            <w:tcW w:w="0" w:type="auto"/>
            <w:hideMark/>
          </w:tcPr>
          <w:p w14:paraId="6AFFA115" w14:textId="77777777" w:rsidR="005D3130" w:rsidRPr="005D3130" w:rsidRDefault="005D3130" w:rsidP="005D3130">
            <w:pPr>
              <w:spacing w:after="160" w:line="278" w:lineRule="auto"/>
              <w:jc w:val="both"/>
              <w:cnfStyle w:val="000000100000" w:firstRow="0" w:lastRow="0" w:firstColumn="0" w:lastColumn="0" w:oddVBand="0" w:evenVBand="0" w:oddHBand="1" w:evenHBand="0" w:firstRowFirstColumn="0" w:firstRowLastColumn="0" w:lastRowFirstColumn="0" w:lastRowLastColumn="0"/>
            </w:pPr>
            <w:r w:rsidRPr="005D3130">
              <w:t>1 min</w:t>
            </w:r>
          </w:p>
        </w:tc>
      </w:tr>
      <w:tr w:rsidR="005D3130" w:rsidRPr="005D3130" w14:paraId="6CA57FAD" w14:textId="77777777" w:rsidTr="005D3130">
        <w:tc>
          <w:tcPr>
            <w:cnfStyle w:val="001000000000" w:firstRow="0" w:lastRow="0" w:firstColumn="1" w:lastColumn="0" w:oddVBand="0" w:evenVBand="0" w:oddHBand="0" w:evenHBand="0" w:firstRowFirstColumn="0" w:firstRowLastColumn="0" w:lastRowFirstColumn="0" w:lastRowLastColumn="0"/>
            <w:tcW w:w="0" w:type="auto"/>
            <w:hideMark/>
          </w:tcPr>
          <w:p w14:paraId="2E20D979" w14:textId="77777777" w:rsidR="005D3130" w:rsidRPr="005D3130" w:rsidRDefault="005D3130" w:rsidP="005D3130">
            <w:pPr>
              <w:spacing w:after="160" w:line="278" w:lineRule="auto"/>
              <w:jc w:val="both"/>
            </w:pPr>
            <w:r w:rsidRPr="005D3130">
              <w:t>Analyser puis appliquer un import de dix-huit mille lignes de coût</w:t>
            </w:r>
          </w:p>
        </w:tc>
        <w:tc>
          <w:tcPr>
            <w:tcW w:w="0" w:type="auto"/>
            <w:hideMark/>
          </w:tcPr>
          <w:p w14:paraId="3D43C9E7" w14:textId="77777777" w:rsidR="005D3130" w:rsidRPr="005D3130" w:rsidRDefault="005D3130" w:rsidP="005D3130">
            <w:pPr>
              <w:spacing w:after="160" w:line="278" w:lineRule="auto"/>
              <w:jc w:val="both"/>
              <w:cnfStyle w:val="000000000000" w:firstRow="0" w:lastRow="0" w:firstColumn="0" w:lastColumn="0" w:oddVBand="0" w:evenVBand="0" w:oddHBand="0" w:evenHBand="0" w:firstRowFirstColumn="0" w:firstRowLastColumn="0" w:lastRowFirstColumn="0" w:lastRowLastColumn="0"/>
            </w:pPr>
            <w:r w:rsidRPr="005D3130">
              <w:t>5 min</w:t>
            </w:r>
          </w:p>
        </w:tc>
      </w:tr>
      <w:tr w:rsidR="005D3130" w:rsidRPr="005D3130" w14:paraId="2B69532B" w14:textId="77777777" w:rsidTr="005D31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4200B1B" w14:textId="77777777" w:rsidR="005D3130" w:rsidRPr="005D3130" w:rsidRDefault="005D3130" w:rsidP="005D3130">
            <w:pPr>
              <w:spacing w:after="160" w:line="278" w:lineRule="auto"/>
              <w:jc w:val="both"/>
            </w:pPr>
            <w:r w:rsidRPr="005D3130">
              <w:t>Engendrer l'export d'un planning de mille tâches</w:t>
            </w:r>
          </w:p>
        </w:tc>
        <w:tc>
          <w:tcPr>
            <w:tcW w:w="0" w:type="auto"/>
            <w:hideMark/>
          </w:tcPr>
          <w:p w14:paraId="7C56DD00" w14:textId="77777777" w:rsidR="005D3130" w:rsidRPr="005D3130" w:rsidRDefault="005D3130" w:rsidP="005D3130">
            <w:pPr>
              <w:keepNext/>
              <w:spacing w:after="160" w:line="278" w:lineRule="auto"/>
              <w:jc w:val="both"/>
              <w:cnfStyle w:val="000000100000" w:firstRow="0" w:lastRow="0" w:firstColumn="0" w:lastColumn="0" w:oddVBand="0" w:evenVBand="0" w:oddHBand="1" w:evenHBand="0" w:firstRowFirstColumn="0" w:firstRowLastColumn="0" w:lastRowFirstColumn="0" w:lastRowLastColumn="0"/>
            </w:pPr>
            <w:r w:rsidRPr="005D3130">
              <w:t>30 s</w:t>
            </w:r>
          </w:p>
        </w:tc>
      </w:tr>
    </w:tbl>
    <w:p w14:paraId="2A74B4E3" w14:textId="75C4F202" w:rsidR="005D3130" w:rsidRDefault="005D3130" w:rsidP="005D3130">
      <w:pPr>
        <w:pStyle w:val="Lgende"/>
      </w:pPr>
      <w:bookmarkStart w:id="169" w:name="_Toc241403437"/>
      <w:r>
        <w:t xml:space="preserve">Tableau </w:t>
      </w:r>
      <w:fldSimple w:instr=" SEQ Tableau \* ARABIC ">
        <w:r w:rsidR="004E6894">
          <w:rPr>
            <w:noProof/>
          </w:rPr>
          <w:t>14</w:t>
        </w:r>
      </w:fldSimple>
      <w:r>
        <w:t xml:space="preserve"> Objectifs de temps de réponse</w:t>
      </w:r>
      <w:bookmarkEnd w:id="169"/>
    </w:p>
    <w:p w14:paraId="37961EAB" w14:textId="1A7D3290" w:rsidR="005D3130" w:rsidRDefault="005D3130" w:rsidP="00723FB8">
      <w:pPr>
        <w:jc w:val="both"/>
      </w:pPr>
      <w:r w:rsidRPr="005D3130">
        <w:t>Les trois premières sont les seules qui se paient en attente devant un écran : ce sont elles qui font qu'un outil de chiffrage est utilisable ou non. Les trois dernières sont des tâches de fond (WF-ARC-0090) : leur durée se suit, elle ne bloque personne.</w:t>
      </w:r>
    </w:p>
    <w:p w14:paraId="55A7AB87" w14:textId="77777777" w:rsidR="005D3130" w:rsidRDefault="005D3130" w:rsidP="00723FB8">
      <w:pPr>
        <w:jc w:val="both"/>
      </w:pPr>
    </w:p>
    <w:p w14:paraId="603C9900" w14:textId="5F0A89BE" w:rsidR="001E0B78" w:rsidRDefault="001E0B78" w:rsidP="00DC3E7E">
      <w:pPr>
        <w:pStyle w:val="Titre3"/>
        <w:numPr>
          <w:ilvl w:val="2"/>
          <w:numId w:val="4"/>
        </w:numPr>
      </w:pPr>
      <w:bookmarkStart w:id="170" w:name="_Toc241403396"/>
      <w:r>
        <w:t>Observabilité</w:t>
      </w:r>
      <w:bookmarkEnd w:id="170"/>
    </w:p>
    <w:p w14:paraId="6715CE10" w14:textId="3B111E17" w:rsidR="00AD26FF" w:rsidRDefault="00E13361" w:rsidP="00E13361">
      <w:pPr>
        <w:jc w:val="both"/>
      </w:pPr>
      <w:r w:rsidRPr="00E13361">
        <w:t>L'observabilité sert deux lecteurs. L'exploitant, qui veut savoir si la plateforme fonctionne : c'est l'écran d'état du système (WF-ADM-0130), et il ne montre que ce que les composants exposent. Et celui qui cherche pourquoi une action s'est mal passée : c'est le journal, et il ne sert à rien s'il ne permet pas de suivre une requête d'un composant à l'autre.</w:t>
      </w:r>
    </w:p>
    <w:tbl>
      <w:tblPr>
        <w:tblStyle w:val="TableauListe6Couleur-Accentuation1"/>
        <w:tblW w:w="9067" w:type="dxa"/>
        <w:tblLook w:val="04A0" w:firstRow="1" w:lastRow="0" w:firstColumn="1" w:lastColumn="0" w:noHBand="0" w:noVBand="1"/>
      </w:tblPr>
      <w:tblGrid>
        <w:gridCol w:w="988"/>
        <w:gridCol w:w="8079"/>
      </w:tblGrid>
      <w:tr w:rsidR="00E13361" w:rsidRPr="004E0F26" w14:paraId="0C4E852E"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97396E" w14:textId="77777777" w:rsidR="00E13361" w:rsidRPr="004E0F26" w:rsidRDefault="00E13361" w:rsidP="006A6640">
            <w:pPr>
              <w:rPr>
                <w:sz w:val="20"/>
                <w:szCs w:val="20"/>
              </w:rPr>
            </w:pPr>
            <w:r w:rsidRPr="004E0F26">
              <w:rPr>
                <w:sz w:val="20"/>
                <w:szCs w:val="20"/>
              </w:rPr>
              <w:t>ID</w:t>
            </w:r>
          </w:p>
        </w:tc>
        <w:tc>
          <w:tcPr>
            <w:tcW w:w="8079" w:type="dxa"/>
          </w:tcPr>
          <w:p w14:paraId="6F82E9C1" w14:textId="35CECDC6"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OBS</w:t>
            </w:r>
            <w:r w:rsidRPr="005E0298">
              <w:rPr>
                <w:sz w:val="20"/>
                <w:szCs w:val="20"/>
              </w:rPr>
              <w:t>-0</w:t>
            </w:r>
            <w:r>
              <w:rPr>
                <w:sz w:val="20"/>
                <w:szCs w:val="20"/>
              </w:rPr>
              <w:t>01</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OBS</w:instrText>
            </w:r>
            <w:r w:rsidRPr="005E0298">
              <w:rPr>
                <w:sz w:val="20"/>
                <w:szCs w:val="20"/>
              </w:rPr>
              <w:instrText>-0</w:instrText>
            </w:r>
            <w:r>
              <w:rPr>
                <w:sz w:val="20"/>
                <w:szCs w:val="20"/>
              </w:rPr>
              <w:instrText>01</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E13361" w14:paraId="5EFC033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57F720" w14:textId="77777777" w:rsidR="00E13361" w:rsidRDefault="00E13361" w:rsidP="006A6640">
            <w:r>
              <w:t>Titre</w:t>
            </w:r>
          </w:p>
        </w:tc>
        <w:tc>
          <w:tcPr>
            <w:tcW w:w="8079" w:type="dxa"/>
          </w:tcPr>
          <w:p w14:paraId="38B0500E" w14:textId="26D93BD1" w:rsidR="00E13361" w:rsidRPr="00860413" w:rsidRDefault="00FA6C69" w:rsidP="006A6640">
            <w:pPr>
              <w:cnfStyle w:val="000000100000" w:firstRow="0" w:lastRow="0" w:firstColumn="0" w:lastColumn="0" w:oddVBand="0" w:evenVBand="0" w:oddHBand="1" w:evenHBand="0" w:firstRowFirstColumn="0" w:firstRowLastColumn="0" w:lastRowFirstColumn="0" w:lastRowLastColumn="0"/>
              <w:rPr>
                <w:b/>
                <w:bCs/>
              </w:rPr>
            </w:pPr>
            <w:r w:rsidRPr="00FA6C69">
              <w:rPr>
                <w:b/>
                <w:bCs/>
              </w:rPr>
              <w:t>Métriques exposées</w:t>
            </w:r>
          </w:p>
        </w:tc>
      </w:tr>
      <w:tr w:rsidR="00E13361" w:rsidRPr="004E0F26" w14:paraId="25EAB30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5148F42" w14:textId="77777777" w:rsidR="00E13361" w:rsidRPr="004E0F26" w:rsidRDefault="00E13361" w:rsidP="006A6640">
            <w:pPr>
              <w:rPr>
                <w:sz w:val="20"/>
                <w:szCs w:val="20"/>
              </w:rPr>
            </w:pPr>
            <w:r w:rsidRPr="004E0F26">
              <w:rPr>
                <w:sz w:val="20"/>
                <w:szCs w:val="20"/>
              </w:rPr>
              <w:t>Flex</w:t>
            </w:r>
          </w:p>
        </w:tc>
        <w:tc>
          <w:tcPr>
            <w:tcW w:w="8079" w:type="dxa"/>
          </w:tcPr>
          <w:p w14:paraId="00C87986"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E13361" w:rsidRPr="004E0F26" w14:paraId="03FD1E1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E36AAA" w14:textId="77777777" w:rsidR="00E13361" w:rsidRPr="004E0F26" w:rsidRDefault="00E13361" w:rsidP="006A6640">
            <w:pPr>
              <w:rPr>
                <w:sz w:val="20"/>
                <w:szCs w:val="20"/>
              </w:rPr>
            </w:pPr>
            <w:r w:rsidRPr="004E0F26">
              <w:rPr>
                <w:sz w:val="20"/>
                <w:szCs w:val="20"/>
              </w:rPr>
              <w:t>FBS</w:t>
            </w:r>
          </w:p>
        </w:tc>
        <w:tc>
          <w:tcPr>
            <w:tcW w:w="8079" w:type="dxa"/>
          </w:tcPr>
          <w:p w14:paraId="2A7FCD8B" w14:textId="7912ADFD"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sidRPr="00FA6C69">
              <w:rPr>
                <w:sz w:val="20"/>
                <w:szCs w:val="20"/>
              </w:rPr>
              <w:t>FBS-1.3</w:t>
            </w:r>
          </w:p>
        </w:tc>
      </w:tr>
      <w:tr w:rsidR="00E13361" w:rsidRPr="004E0F26" w14:paraId="0F11A75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0794FD3" w14:textId="77777777" w:rsidR="00E13361" w:rsidRPr="004E0F26" w:rsidRDefault="00E13361" w:rsidP="006A6640">
            <w:pPr>
              <w:rPr>
                <w:sz w:val="20"/>
                <w:szCs w:val="20"/>
              </w:rPr>
            </w:pPr>
            <w:r w:rsidRPr="004E0F26">
              <w:rPr>
                <w:sz w:val="20"/>
                <w:szCs w:val="20"/>
              </w:rPr>
              <w:t>PBS</w:t>
            </w:r>
          </w:p>
        </w:tc>
        <w:tc>
          <w:tcPr>
            <w:tcW w:w="8079" w:type="dxa"/>
          </w:tcPr>
          <w:p w14:paraId="68F80CD8" w14:textId="59ACC6ED"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C69">
              <w:rPr>
                <w:sz w:val="20"/>
                <w:szCs w:val="20"/>
              </w:rPr>
              <w:t>PBS-4.1</w:t>
            </w:r>
          </w:p>
        </w:tc>
      </w:tr>
      <w:tr w:rsidR="00E13361" w14:paraId="14376CA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4D8B86" w14:textId="77777777" w:rsidR="00E13361" w:rsidRDefault="00E13361" w:rsidP="006A6640">
            <w:r>
              <w:t>Corp</w:t>
            </w:r>
          </w:p>
        </w:tc>
        <w:tc>
          <w:tcPr>
            <w:tcW w:w="8079" w:type="dxa"/>
          </w:tcPr>
          <w:p w14:paraId="40EE6221" w14:textId="5541166B" w:rsidR="00E13361" w:rsidRDefault="00FA6C69" w:rsidP="006A6640">
            <w:pPr>
              <w:jc w:val="both"/>
              <w:cnfStyle w:val="000000100000" w:firstRow="0" w:lastRow="0" w:firstColumn="0" w:lastColumn="0" w:oddVBand="0" w:evenVBand="0" w:oddHBand="1" w:evenHBand="0" w:firstRowFirstColumn="0" w:firstRowLastColumn="0" w:lastRowFirstColumn="0" w:lastRowLastColumn="0"/>
            </w:pPr>
            <w:r w:rsidRPr="00FA6C69">
              <w:t xml:space="preserve">Chaque composant expose ses métriques au format Prometheus : pour le front et l'API, le nombre, la durée et le taux d'erreur des requêtes ; pour le </w:t>
            </w:r>
            <w:proofErr w:type="spellStart"/>
            <w:r w:rsidRPr="00FA6C69">
              <w:t>worker</w:t>
            </w:r>
            <w:proofErr w:type="spellEnd"/>
            <w:r w:rsidRPr="00FA6C69">
              <w:t>, le nombre de tâches en file, l'âge de la plus ancienne, la durée et le taux d'échec des tâches par nature ; pour les composants de données, la disponibilité, l'espace utilisé et disponible. L'écran d'état du système ne présente que des valeurs issues de ces métriques.</w:t>
            </w:r>
          </w:p>
        </w:tc>
      </w:tr>
      <w:tr w:rsidR="00E13361" w:rsidRPr="004E0F26" w14:paraId="0CAC5B3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D4FDBEC" w14:textId="77777777" w:rsidR="00E13361" w:rsidRPr="004E0F26" w:rsidRDefault="00E13361" w:rsidP="006A6640">
            <w:pPr>
              <w:rPr>
                <w:sz w:val="20"/>
                <w:szCs w:val="20"/>
              </w:rPr>
            </w:pPr>
            <w:r w:rsidRPr="004E0F26">
              <w:rPr>
                <w:sz w:val="20"/>
                <w:szCs w:val="20"/>
              </w:rPr>
              <w:t>Motif</w:t>
            </w:r>
          </w:p>
        </w:tc>
        <w:tc>
          <w:tcPr>
            <w:tcW w:w="8079" w:type="dxa"/>
          </w:tcPr>
          <w:p w14:paraId="6BB4A860" w14:textId="6749A044"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C69">
              <w:rPr>
                <w:sz w:val="20"/>
                <w:szCs w:val="20"/>
              </w:rPr>
              <w:t xml:space="preserve">L'écran d'état de WF-ADM-0130 promet la disponibilité de chaque composant, l'espace de stockage et les alertes en cours : il faut que quelque chose les produise. L'âge de la plus ancienne tâche en file est la métrique qui distingue un </w:t>
            </w:r>
            <w:proofErr w:type="spellStart"/>
            <w:r w:rsidRPr="00FA6C69">
              <w:rPr>
                <w:sz w:val="20"/>
                <w:szCs w:val="20"/>
              </w:rPr>
              <w:t>worker</w:t>
            </w:r>
            <w:proofErr w:type="spellEnd"/>
            <w:r w:rsidRPr="00FA6C69">
              <w:rPr>
                <w:sz w:val="20"/>
                <w:szCs w:val="20"/>
              </w:rPr>
              <w:t xml:space="preserve"> lent d'un </w:t>
            </w:r>
            <w:proofErr w:type="spellStart"/>
            <w:r w:rsidRPr="00FA6C69">
              <w:rPr>
                <w:sz w:val="20"/>
                <w:szCs w:val="20"/>
              </w:rPr>
              <w:t>worker</w:t>
            </w:r>
            <w:proofErr w:type="spellEnd"/>
            <w:r w:rsidRPr="00FA6C69">
              <w:rPr>
                <w:sz w:val="20"/>
                <w:szCs w:val="20"/>
              </w:rPr>
              <w:t xml:space="preserve"> arrêté, et c'est celle dont l'exploitant a besoin avant que les utilisateurs ne le signalent.</w:t>
            </w:r>
          </w:p>
        </w:tc>
      </w:tr>
      <w:tr w:rsidR="00E13361" w:rsidRPr="004E0F26" w14:paraId="2DC2F1E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334B6E" w14:textId="77777777" w:rsidR="00E13361" w:rsidRPr="004E0F26" w:rsidRDefault="00E13361" w:rsidP="006A6640">
            <w:pPr>
              <w:rPr>
                <w:sz w:val="20"/>
                <w:szCs w:val="20"/>
              </w:rPr>
            </w:pPr>
            <w:r w:rsidRPr="004E0F26">
              <w:rPr>
                <w:sz w:val="20"/>
                <w:szCs w:val="20"/>
              </w:rPr>
              <w:t>Vérif</w:t>
            </w:r>
          </w:p>
        </w:tc>
        <w:tc>
          <w:tcPr>
            <w:tcW w:w="8079" w:type="dxa"/>
          </w:tcPr>
          <w:p w14:paraId="09E192A1" w14:textId="4BDD7F87"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sidRPr="00FA6C69">
              <w:rPr>
                <w:sz w:val="20"/>
                <w:szCs w:val="20"/>
              </w:rPr>
              <w:t xml:space="preserve">Chaque composant répond sur son point de métriques. L'arrêt du </w:t>
            </w:r>
            <w:proofErr w:type="spellStart"/>
            <w:r w:rsidRPr="00FA6C69">
              <w:rPr>
                <w:sz w:val="20"/>
                <w:szCs w:val="20"/>
              </w:rPr>
              <w:t>worker</w:t>
            </w:r>
            <w:proofErr w:type="spellEnd"/>
            <w:r w:rsidRPr="00FA6C69">
              <w:rPr>
                <w:sz w:val="20"/>
                <w:szCs w:val="20"/>
              </w:rPr>
              <w:t xml:space="preserve"> fait croître l'âge de la plus ancienne tâche en file, et cette croissance est visible sur l'écran d'état. Chaque valeur de l'écran d'état se retrouve dans une métrique.</w:t>
            </w:r>
          </w:p>
        </w:tc>
      </w:tr>
    </w:tbl>
    <w:p w14:paraId="74629FD7" w14:textId="77777777" w:rsidR="00E13361" w:rsidRDefault="00E13361" w:rsidP="00E13361">
      <w:pPr>
        <w:jc w:val="both"/>
      </w:pPr>
    </w:p>
    <w:tbl>
      <w:tblPr>
        <w:tblStyle w:val="TableauListe6Couleur-Accentuation1"/>
        <w:tblW w:w="9067" w:type="dxa"/>
        <w:tblLook w:val="04A0" w:firstRow="1" w:lastRow="0" w:firstColumn="1" w:lastColumn="0" w:noHBand="0" w:noVBand="1"/>
      </w:tblPr>
      <w:tblGrid>
        <w:gridCol w:w="988"/>
        <w:gridCol w:w="8079"/>
      </w:tblGrid>
      <w:tr w:rsidR="00E13361" w:rsidRPr="004E0F26" w14:paraId="45621487"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D5B12D6" w14:textId="77777777" w:rsidR="00E13361" w:rsidRPr="004E0F26" w:rsidRDefault="00E13361" w:rsidP="006A6640">
            <w:pPr>
              <w:rPr>
                <w:sz w:val="20"/>
                <w:szCs w:val="20"/>
              </w:rPr>
            </w:pPr>
            <w:r w:rsidRPr="004E0F26">
              <w:rPr>
                <w:sz w:val="20"/>
                <w:szCs w:val="20"/>
              </w:rPr>
              <w:t>ID</w:t>
            </w:r>
          </w:p>
        </w:tc>
        <w:tc>
          <w:tcPr>
            <w:tcW w:w="8079" w:type="dxa"/>
          </w:tcPr>
          <w:p w14:paraId="79EE488C" w14:textId="7C5CCF6E"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OBS</w:t>
            </w:r>
            <w:r w:rsidRPr="005E0298">
              <w:rPr>
                <w:sz w:val="20"/>
                <w:szCs w:val="20"/>
              </w:rPr>
              <w:t>-0</w:t>
            </w:r>
            <w:r>
              <w:rPr>
                <w:sz w:val="20"/>
                <w:szCs w:val="20"/>
              </w:rPr>
              <w:t>02</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OBS</w:instrText>
            </w:r>
            <w:r w:rsidRPr="005E0298">
              <w:rPr>
                <w:sz w:val="20"/>
                <w:szCs w:val="20"/>
              </w:rPr>
              <w:instrText>-0</w:instrText>
            </w:r>
            <w:r>
              <w:rPr>
                <w:sz w:val="20"/>
                <w:szCs w:val="20"/>
              </w:rPr>
              <w:instrText>02</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E13361" w14:paraId="711E0D7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EBA47A6" w14:textId="77777777" w:rsidR="00E13361" w:rsidRDefault="00E13361" w:rsidP="006A6640">
            <w:r>
              <w:t>Titre</w:t>
            </w:r>
          </w:p>
        </w:tc>
        <w:tc>
          <w:tcPr>
            <w:tcW w:w="8079" w:type="dxa"/>
          </w:tcPr>
          <w:p w14:paraId="2B5B8585" w14:textId="429ADADA" w:rsidR="00E13361" w:rsidRPr="00860413" w:rsidRDefault="00FA6C69" w:rsidP="006A6640">
            <w:pPr>
              <w:cnfStyle w:val="000000100000" w:firstRow="0" w:lastRow="0" w:firstColumn="0" w:lastColumn="0" w:oddVBand="0" w:evenVBand="0" w:oddHBand="1" w:evenHBand="0" w:firstRowFirstColumn="0" w:firstRowLastColumn="0" w:lastRowFirstColumn="0" w:lastRowLastColumn="0"/>
              <w:rPr>
                <w:b/>
                <w:bCs/>
              </w:rPr>
            </w:pPr>
            <w:r w:rsidRPr="00FA6C69">
              <w:rPr>
                <w:b/>
                <w:bCs/>
              </w:rPr>
              <w:t>Journaux structurés et corrélation</w:t>
            </w:r>
          </w:p>
        </w:tc>
      </w:tr>
      <w:tr w:rsidR="00E13361" w:rsidRPr="004E0F26" w14:paraId="28E7D97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8F77961" w14:textId="77777777" w:rsidR="00E13361" w:rsidRPr="004E0F26" w:rsidRDefault="00E13361" w:rsidP="006A6640">
            <w:pPr>
              <w:rPr>
                <w:sz w:val="20"/>
                <w:szCs w:val="20"/>
              </w:rPr>
            </w:pPr>
            <w:r w:rsidRPr="004E0F26">
              <w:rPr>
                <w:sz w:val="20"/>
                <w:szCs w:val="20"/>
              </w:rPr>
              <w:lastRenderedPageBreak/>
              <w:t>Flex</w:t>
            </w:r>
          </w:p>
        </w:tc>
        <w:tc>
          <w:tcPr>
            <w:tcW w:w="8079" w:type="dxa"/>
          </w:tcPr>
          <w:p w14:paraId="38F84E7D"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E13361" w:rsidRPr="004E0F26" w14:paraId="2A9893C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18F8692" w14:textId="77777777" w:rsidR="00E13361" w:rsidRPr="004E0F26" w:rsidRDefault="00E13361" w:rsidP="006A6640">
            <w:pPr>
              <w:rPr>
                <w:sz w:val="20"/>
                <w:szCs w:val="20"/>
              </w:rPr>
            </w:pPr>
            <w:r w:rsidRPr="004E0F26">
              <w:rPr>
                <w:sz w:val="20"/>
                <w:szCs w:val="20"/>
              </w:rPr>
              <w:t>FBS</w:t>
            </w:r>
          </w:p>
        </w:tc>
        <w:tc>
          <w:tcPr>
            <w:tcW w:w="8079" w:type="dxa"/>
          </w:tcPr>
          <w:p w14:paraId="5A2A7A09" w14:textId="06C261D1"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sidRPr="00FA6C69">
              <w:rPr>
                <w:sz w:val="20"/>
                <w:szCs w:val="20"/>
              </w:rPr>
              <w:t>FBS-1.3</w:t>
            </w:r>
          </w:p>
        </w:tc>
      </w:tr>
      <w:tr w:rsidR="00E13361" w:rsidRPr="004E0F26" w14:paraId="5FA71CE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A6ABB7F" w14:textId="77777777" w:rsidR="00E13361" w:rsidRPr="004E0F26" w:rsidRDefault="00E13361" w:rsidP="006A6640">
            <w:pPr>
              <w:rPr>
                <w:sz w:val="20"/>
                <w:szCs w:val="20"/>
              </w:rPr>
            </w:pPr>
            <w:r w:rsidRPr="004E0F26">
              <w:rPr>
                <w:sz w:val="20"/>
                <w:szCs w:val="20"/>
              </w:rPr>
              <w:t>PBS</w:t>
            </w:r>
          </w:p>
        </w:tc>
        <w:tc>
          <w:tcPr>
            <w:tcW w:w="8079" w:type="dxa"/>
          </w:tcPr>
          <w:p w14:paraId="2BA7CE6E" w14:textId="678AFF7D"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C69">
              <w:rPr>
                <w:sz w:val="20"/>
                <w:szCs w:val="20"/>
              </w:rPr>
              <w:t>PBS-4.2</w:t>
            </w:r>
          </w:p>
        </w:tc>
      </w:tr>
      <w:tr w:rsidR="00E13361" w14:paraId="744DE64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90C22E2" w14:textId="77777777" w:rsidR="00E13361" w:rsidRDefault="00E13361" w:rsidP="006A6640">
            <w:r>
              <w:t>Corp</w:t>
            </w:r>
          </w:p>
        </w:tc>
        <w:tc>
          <w:tcPr>
            <w:tcW w:w="8079" w:type="dxa"/>
          </w:tcPr>
          <w:p w14:paraId="51A2F997" w14:textId="2760D123" w:rsidR="00E13361" w:rsidRDefault="00FA6C69" w:rsidP="006A6640">
            <w:pPr>
              <w:jc w:val="both"/>
              <w:cnfStyle w:val="000000100000" w:firstRow="0" w:lastRow="0" w:firstColumn="0" w:lastColumn="0" w:oddVBand="0" w:evenVBand="0" w:oddHBand="1" w:evenHBand="0" w:firstRowFirstColumn="0" w:firstRowLastColumn="0" w:lastRowFirstColumn="0" w:lastRowLastColumn="0"/>
            </w:pPr>
            <w:r w:rsidRPr="00FA6C69">
              <w:t xml:space="preserve">Les services écrivent des journaux structurés, dont chaque enregistrement porte un identifiant de corrélation, l'auteur de l'action, le projet concerné s'il y en a un, et le niveau de gravité. L'identifiant de corrélation est engendré à l'entrée de la plateforme, transmis au </w:t>
            </w:r>
            <w:proofErr w:type="spellStart"/>
            <w:r w:rsidRPr="00FA6C69">
              <w:t>worker</w:t>
            </w:r>
            <w:proofErr w:type="spellEnd"/>
            <w:r w:rsidRPr="00FA6C69">
              <w:t xml:space="preserve"> par la tâche qu'il déclenche, et repris dans le message d'erreur présenté à l'utilisateur. Aucun journal ne contient de mot de passe, de jeton de session ni de secret.</w:t>
            </w:r>
          </w:p>
        </w:tc>
      </w:tr>
      <w:tr w:rsidR="00E13361" w:rsidRPr="004E0F26" w14:paraId="471C809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B8721A1" w14:textId="77777777" w:rsidR="00E13361" w:rsidRPr="004E0F26" w:rsidRDefault="00E13361" w:rsidP="006A6640">
            <w:pPr>
              <w:rPr>
                <w:sz w:val="20"/>
                <w:szCs w:val="20"/>
              </w:rPr>
            </w:pPr>
            <w:r w:rsidRPr="004E0F26">
              <w:rPr>
                <w:sz w:val="20"/>
                <w:szCs w:val="20"/>
              </w:rPr>
              <w:t>Motif</w:t>
            </w:r>
          </w:p>
        </w:tc>
        <w:tc>
          <w:tcPr>
            <w:tcW w:w="8079" w:type="dxa"/>
          </w:tcPr>
          <w:p w14:paraId="3A220B69" w14:textId="343657FE"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C69">
              <w:rPr>
                <w:sz w:val="20"/>
                <w:szCs w:val="20"/>
              </w:rPr>
              <w:t xml:space="preserve">Un incident traverse le front, l'API, la file et le </w:t>
            </w:r>
            <w:proofErr w:type="spellStart"/>
            <w:r w:rsidRPr="00FA6C69">
              <w:rPr>
                <w:sz w:val="20"/>
                <w:szCs w:val="20"/>
              </w:rPr>
              <w:t>worker</w:t>
            </w:r>
            <w:proofErr w:type="spellEnd"/>
            <w:r w:rsidRPr="00FA6C69">
              <w:rPr>
                <w:sz w:val="20"/>
                <w:szCs w:val="20"/>
              </w:rPr>
              <w:t xml:space="preserve"> : sans identifiant commun, le reconstituer demande de rapprocher des horodatages, ce qui ne se fait pas sur une plateforme active. Donner cet identifiant à l'utilisateur dans le message d'erreur est ce qui permet à un signalement d'être exploitable du premier coup.</w:t>
            </w:r>
          </w:p>
        </w:tc>
      </w:tr>
      <w:tr w:rsidR="00E13361" w:rsidRPr="004E0F26" w14:paraId="28BFCD5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B7E7C66" w14:textId="77777777" w:rsidR="00E13361" w:rsidRPr="004E0F26" w:rsidRDefault="00E13361" w:rsidP="006A6640">
            <w:pPr>
              <w:rPr>
                <w:sz w:val="20"/>
                <w:szCs w:val="20"/>
              </w:rPr>
            </w:pPr>
            <w:r w:rsidRPr="004E0F26">
              <w:rPr>
                <w:sz w:val="20"/>
                <w:szCs w:val="20"/>
              </w:rPr>
              <w:t>Vérif</w:t>
            </w:r>
          </w:p>
        </w:tc>
        <w:tc>
          <w:tcPr>
            <w:tcW w:w="8079" w:type="dxa"/>
          </w:tcPr>
          <w:p w14:paraId="2E771079" w14:textId="31CC4C7D"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sidRPr="00FA6C69">
              <w:rPr>
                <w:sz w:val="20"/>
                <w:szCs w:val="20"/>
              </w:rPr>
              <w:t>Un import échoué peut être suivi du dépôt du fichier à l'échec de la tâche par un seul identifiant, que le message présenté à l'utilisateur contient. Une recherche des secrets et des jetons connus dans les journaux ne les trouve pas.</w:t>
            </w:r>
          </w:p>
        </w:tc>
      </w:tr>
    </w:tbl>
    <w:p w14:paraId="1C94A3C2" w14:textId="77777777" w:rsidR="00E13361" w:rsidRDefault="00E13361" w:rsidP="00E13361">
      <w:pPr>
        <w:jc w:val="both"/>
      </w:pPr>
    </w:p>
    <w:tbl>
      <w:tblPr>
        <w:tblStyle w:val="TableauListe6Couleur-Accentuation1"/>
        <w:tblW w:w="9067" w:type="dxa"/>
        <w:tblLook w:val="04A0" w:firstRow="1" w:lastRow="0" w:firstColumn="1" w:lastColumn="0" w:noHBand="0" w:noVBand="1"/>
      </w:tblPr>
      <w:tblGrid>
        <w:gridCol w:w="988"/>
        <w:gridCol w:w="8079"/>
      </w:tblGrid>
      <w:tr w:rsidR="00E13361" w:rsidRPr="004E0F26" w14:paraId="744FA995"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C06CC2" w14:textId="77777777" w:rsidR="00E13361" w:rsidRPr="004E0F26" w:rsidRDefault="00E13361" w:rsidP="006A6640">
            <w:pPr>
              <w:rPr>
                <w:sz w:val="20"/>
                <w:szCs w:val="20"/>
              </w:rPr>
            </w:pPr>
            <w:r w:rsidRPr="004E0F26">
              <w:rPr>
                <w:sz w:val="20"/>
                <w:szCs w:val="20"/>
              </w:rPr>
              <w:t>ID</w:t>
            </w:r>
          </w:p>
        </w:tc>
        <w:tc>
          <w:tcPr>
            <w:tcW w:w="8079" w:type="dxa"/>
          </w:tcPr>
          <w:p w14:paraId="78190E8A" w14:textId="60007078"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OBS</w:t>
            </w:r>
            <w:r w:rsidRPr="005E0298">
              <w:rPr>
                <w:sz w:val="20"/>
                <w:szCs w:val="20"/>
              </w:rPr>
              <w:t>-0</w:t>
            </w:r>
            <w:r>
              <w:rPr>
                <w:sz w:val="20"/>
                <w:szCs w:val="20"/>
              </w:rPr>
              <w:t>03</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OBS</w:instrText>
            </w:r>
            <w:r w:rsidRPr="005E0298">
              <w:rPr>
                <w:sz w:val="20"/>
                <w:szCs w:val="20"/>
              </w:rPr>
              <w:instrText>-0</w:instrText>
            </w:r>
            <w:r>
              <w:rPr>
                <w:sz w:val="20"/>
                <w:szCs w:val="20"/>
              </w:rPr>
              <w:instrText>03</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E13361" w14:paraId="0B251C8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F29B73C" w14:textId="77777777" w:rsidR="00E13361" w:rsidRDefault="00E13361" w:rsidP="006A6640">
            <w:r>
              <w:t>Titre</w:t>
            </w:r>
          </w:p>
        </w:tc>
        <w:tc>
          <w:tcPr>
            <w:tcW w:w="8079" w:type="dxa"/>
          </w:tcPr>
          <w:p w14:paraId="6E67473F" w14:textId="443D595E" w:rsidR="00E13361" w:rsidRPr="00860413" w:rsidRDefault="00FA6C69" w:rsidP="006A6640">
            <w:pPr>
              <w:cnfStyle w:val="000000100000" w:firstRow="0" w:lastRow="0" w:firstColumn="0" w:lastColumn="0" w:oddVBand="0" w:evenVBand="0" w:oddHBand="1" w:evenHBand="0" w:firstRowFirstColumn="0" w:firstRowLastColumn="0" w:lastRowFirstColumn="0" w:lastRowLastColumn="0"/>
              <w:rPr>
                <w:b/>
                <w:bCs/>
              </w:rPr>
            </w:pPr>
            <w:r w:rsidRPr="00FA6C69">
              <w:rPr>
                <w:b/>
                <w:bCs/>
              </w:rPr>
              <w:t>Alertes</w:t>
            </w:r>
          </w:p>
        </w:tc>
      </w:tr>
      <w:tr w:rsidR="00E13361" w:rsidRPr="004E0F26" w14:paraId="2FDB4E7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9C4E6A0" w14:textId="77777777" w:rsidR="00E13361" w:rsidRPr="004E0F26" w:rsidRDefault="00E13361" w:rsidP="006A6640">
            <w:pPr>
              <w:rPr>
                <w:sz w:val="20"/>
                <w:szCs w:val="20"/>
              </w:rPr>
            </w:pPr>
            <w:r w:rsidRPr="004E0F26">
              <w:rPr>
                <w:sz w:val="20"/>
                <w:szCs w:val="20"/>
              </w:rPr>
              <w:t>Flex</w:t>
            </w:r>
          </w:p>
        </w:tc>
        <w:tc>
          <w:tcPr>
            <w:tcW w:w="8079" w:type="dxa"/>
          </w:tcPr>
          <w:p w14:paraId="01D051B5"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E13361" w:rsidRPr="004E0F26" w14:paraId="3A5A939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B5E108A" w14:textId="77777777" w:rsidR="00E13361" w:rsidRPr="004E0F26" w:rsidRDefault="00E13361" w:rsidP="006A6640">
            <w:pPr>
              <w:rPr>
                <w:sz w:val="20"/>
                <w:szCs w:val="20"/>
              </w:rPr>
            </w:pPr>
            <w:r w:rsidRPr="004E0F26">
              <w:rPr>
                <w:sz w:val="20"/>
                <w:szCs w:val="20"/>
              </w:rPr>
              <w:t>FBS</w:t>
            </w:r>
          </w:p>
        </w:tc>
        <w:tc>
          <w:tcPr>
            <w:tcW w:w="8079" w:type="dxa"/>
          </w:tcPr>
          <w:p w14:paraId="32AD386E" w14:textId="4375E45B"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sidRPr="00FA6C69">
              <w:rPr>
                <w:sz w:val="20"/>
                <w:szCs w:val="20"/>
              </w:rPr>
              <w:t>FBS-1.3</w:t>
            </w:r>
          </w:p>
        </w:tc>
      </w:tr>
      <w:tr w:rsidR="00E13361" w:rsidRPr="004E0F26" w14:paraId="2B5C21A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FDC5069" w14:textId="77777777" w:rsidR="00E13361" w:rsidRPr="004E0F26" w:rsidRDefault="00E13361" w:rsidP="006A6640">
            <w:pPr>
              <w:rPr>
                <w:sz w:val="20"/>
                <w:szCs w:val="20"/>
              </w:rPr>
            </w:pPr>
            <w:r w:rsidRPr="004E0F26">
              <w:rPr>
                <w:sz w:val="20"/>
                <w:szCs w:val="20"/>
              </w:rPr>
              <w:t>PBS</w:t>
            </w:r>
          </w:p>
        </w:tc>
        <w:tc>
          <w:tcPr>
            <w:tcW w:w="8079" w:type="dxa"/>
          </w:tcPr>
          <w:p w14:paraId="0205961A" w14:textId="1E3770E6"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C69">
              <w:rPr>
                <w:sz w:val="20"/>
                <w:szCs w:val="20"/>
              </w:rPr>
              <w:t>PBS-4.3</w:t>
            </w:r>
          </w:p>
        </w:tc>
      </w:tr>
      <w:tr w:rsidR="00E13361" w14:paraId="7079538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8833AEB" w14:textId="77777777" w:rsidR="00E13361" w:rsidRDefault="00E13361" w:rsidP="006A6640">
            <w:r>
              <w:t>Corp</w:t>
            </w:r>
          </w:p>
        </w:tc>
        <w:tc>
          <w:tcPr>
            <w:tcW w:w="8079" w:type="dxa"/>
          </w:tcPr>
          <w:p w14:paraId="2D78058A" w14:textId="2F5AE24F" w:rsidR="00E13361" w:rsidRDefault="00FA6C69" w:rsidP="006A6640">
            <w:pPr>
              <w:jc w:val="both"/>
              <w:cnfStyle w:val="000000100000" w:firstRow="0" w:lastRow="0" w:firstColumn="0" w:lastColumn="0" w:oddVBand="0" w:evenVBand="0" w:oddHBand="1" w:evenHBand="0" w:firstRowFirstColumn="0" w:firstRowLastColumn="0" w:lastRowFirstColumn="0" w:lastRowLastColumn="0"/>
            </w:pPr>
            <w:r w:rsidRPr="00FA6C69">
              <w:t>Des alertes sont déclenchées sur les situations qui ont une conséquence pour les utilisateurs : indisponibilité d'un composant, file de tâches qui ne se vide plus, échec d'une sauvegarde planifiée (WF-ADM-0170), échec d'une synchronisation de l'annuaire, espace de stockage proche de la saturation, taux d'erreur anormal. Chaque alerte en cours est présentée sur l'écran d'état du système, avec sa date d'apparition.</w:t>
            </w:r>
          </w:p>
        </w:tc>
      </w:tr>
      <w:tr w:rsidR="00E13361" w:rsidRPr="004E0F26" w14:paraId="6689819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9854391" w14:textId="77777777" w:rsidR="00E13361" w:rsidRPr="004E0F26" w:rsidRDefault="00E13361" w:rsidP="006A6640">
            <w:pPr>
              <w:rPr>
                <w:sz w:val="20"/>
                <w:szCs w:val="20"/>
              </w:rPr>
            </w:pPr>
            <w:r w:rsidRPr="004E0F26">
              <w:rPr>
                <w:sz w:val="20"/>
                <w:szCs w:val="20"/>
              </w:rPr>
              <w:t>Motif</w:t>
            </w:r>
          </w:p>
        </w:tc>
        <w:tc>
          <w:tcPr>
            <w:tcW w:w="8079" w:type="dxa"/>
          </w:tcPr>
          <w:p w14:paraId="087E0B70" w14:textId="4D0F2AFB"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C69">
              <w:rPr>
                <w:sz w:val="20"/>
                <w:szCs w:val="20"/>
              </w:rPr>
              <w:t>Une alerte qui ne correspond à aucune conséquence pour un utilisateur finit par être ignorée, et emporte les autres avec elle. Les six situations retenues sont celles qu'un exploitant doit traiter le jour même, et ce sont aussi celles que l'écran d'état a promis de montrer.</w:t>
            </w:r>
          </w:p>
        </w:tc>
      </w:tr>
      <w:tr w:rsidR="00E13361" w:rsidRPr="004E0F26" w14:paraId="565664D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43E00CF" w14:textId="77777777" w:rsidR="00E13361" w:rsidRPr="004E0F26" w:rsidRDefault="00E13361" w:rsidP="006A6640">
            <w:pPr>
              <w:rPr>
                <w:sz w:val="20"/>
                <w:szCs w:val="20"/>
              </w:rPr>
            </w:pPr>
            <w:r w:rsidRPr="004E0F26">
              <w:rPr>
                <w:sz w:val="20"/>
                <w:szCs w:val="20"/>
              </w:rPr>
              <w:t>Vérif</w:t>
            </w:r>
          </w:p>
        </w:tc>
        <w:tc>
          <w:tcPr>
            <w:tcW w:w="8079" w:type="dxa"/>
          </w:tcPr>
          <w:p w14:paraId="19B1D573" w14:textId="4E268C15"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sidRPr="00FA6C69">
              <w:rPr>
                <w:sz w:val="20"/>
                <w:szCs w:val="20"/>
              </w:rPr>
              <w:t>L'arrêt d'un composant, l'échec d'une sauvegarde planifiée et la saturation du stockage produisent chacun une alerte visible sur l'écran d'état. Une alerte disparaît de l'écran dès que sa cause a cessé.</w:t>
            </w:r>
          </w:p>
        </w:tc>
      </w:tr>
    </w:tbl>
    <w:p w14:paraId="1FD9FBEB" w14:textId="77777777" w:rsidR="00E13361" w:rsidRDefault="00E13361" w:rsidP="00E13361">
      <w:pPr>
        <w:jc w:val="both"/>
      </w:pPr>
    </w:p>
    <w:p w14:paraId="42E8A22A" w14:textId="01593C86" w:rsidR="001E0B78" w:rsidRDefault="001E0B78" w:rsidP="00DC3E7E">
      <w:pPr>
        <w:pStyle w:val="Titre3"/>
        <w:numPr>
          <w:ilvl w:val="2"/>
          <w:numId w:val="4"/>
        </w:numPr>
      </w:pPr>
      <w:bookmarkStart w:id="171" w:name="_Toc241403397"/>
      <w:r>
        <w:t>Sauvegarde et reprise</w:t>
      </w:r>
      <w:bookmarkEnd w:id="171"/>
    </w:p>
    <w:p w14:paraId="73CD5952" w14:textId="158C7513" w:rsidR="00AD26FF" w:rsidRDefault="00E13361" w:rsidP="00E13361">
      <w:pPr>
        <w:jc w:val="both"/>
      </w:pPr>
      <w:r w:rsidRPr="00E13361">
        <w:t>Le §3.4.2.4 dit ce qu'un administrateur voit d'une sauvegarde et ce qu'il en fait. Restent trois questions qui n'appartiennent qu'à l'exploitation : ce qu'on accepte de perdre, en combien de temps on redémarre, et comment on sait que les sauvegardes sont restaurables. La troisième est la seule qui se démontre.</w:t>
      </w:r>
    </w:p>
    <w:tbl>
      <w:tblPr>
        <w:tblStyle w:val="TableauListe6Couleur-Accentuation1"/>
        <w:tblW w:w="9067" w:type="dxa"/>
        <w:tblLook w:val="04A0" w:firstRow="1" w:lastRow="0" w:firstColumn="1" w:lastColumn="0" w:noHBand="0" w:noVBand="1"/>
      </w:tblPr>
      <w:tblGrid>
        <w:gridCol w:w="988"/>
        <w:gridCol w:w="8079"/>
      </w:tblGrid>
      <w:tr w:rsidR="00E13361" w:rsidRPr="004E0F26" w14:paraId="41FFBE7F"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CF536E" w14:textId="77777777" w:rsidR="00E13361" w:rsidRPr="004E0F26" w:rsidRDefault="00E13361" w:rsidP="006A6640">
            <w:pPr>
              <w:rPr>
                <w:sz w:val="20"/>
                <w:szCs w:val="20"/>
              </w:rPr>
            </w:pPr>
            <w:r w:rsidRPr="004E0F26">
              <w:rPr>
                <w:sz w:val="20"/>
                <w:szCs w:val="20"/>
              </w:rPr>
              <w:t>ID</w:t>
            </w:r>
          </w:p>
        </w:tc>
        <w:tc>
          <w:tcPr>
            <w:tcW w:w="8079" w:type="dxa"/>
          </w:tcPr>
          <w:p w14:paraId="7AC0656B" w14:textId="4D6CDE59"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EXP</w:t>
            </w:r>
            <w:r w:rsidRPr="005E0298">
              <w:rPr>
                <w:sz w:val="20"/>
                <w:szCs w:val="20"/>
              </w:rPr>
              <w:t>-0</w:t>
            </w:r>
            <w:r>
              <w:rPr>
                <w:sz w:val="20"/>
                <w:szCs w:val="20"/>
              </w:rPr>
              <w:t>05</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EXP</w:instrText>
            </w:r>
            <w:r w:rsidRPr="005E0298">
              <w:rPr>
                <w:sz w:val="20"/>
                <w:szCs w:val="20"/>
              </w:rPr>
              <w:instrText>-0</w:instrText>
            </w:r>
            <w:r>
              <w:rPr>
                <w:sz w:val="20"/>
                <w:szCs w:val="20"/>
              </w:rPr>
              <w:instrText>05</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E13361" w14:paraId="4A5705B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B3BD519" w14:textId="77777777" w:rsidR="00E13361" w:rsidRDefault="00E13361" w:rsidP="006A6640">
            <w:r>
              <w:t>Titre</w:t>
            </w:r>
          </w:p>
        </w:tc>
        <w:tc>
          <w:tcPr>
            <w:tcW w:w="8079" w:type="dxa"/>
          </w:tcPr>
          <w:p w14:paraId="116AD416" w14:textId="5DDF1DED" w:rsidR="00E13361" w:rsidRPr="00860413" w:rsidRDefault="00FA6C69" w:rsidP="006A6640">
            <w:pPr>
              <w:cnfStyle w:val="000000100000" w:firstRow="0" w:lastRow="0" w:firstColumn="0" w:lastColumn="0" w:oddVBand="0" w:evenVBand="0" w:oddHBand="1" w:evenHBand="0" w:firstRowFirstColumn="0" w:firstRowLastColumn="0" w:lastRowFirstColumn="0" w:lastRowLastColumn="0"/>
              <w:rPr>
                <w:b/>
                <w:bCs/>
              </w:rPr>
            </w:pPr>
            <w:r w:rsidRPr="00FA6C69">
              <w:rPr>
                <w:b/>
                <w:bCs/>
              </w:rPr>
              <w:t>Perte maximale et délai de reprise</w:t>
            </w:r>
          </w:p>
        </w:tc>
      </w:tr>
      <w:tr w:rsidR="00E13361" w:rsidRPr="004E0F26" w14:paraId="236F730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7832064" w14:textId="77777777" w:rsidR="00E13361" w:rsidRPr="004E0F26" w:rsidRDefault="00E13361" w:rsidP="006A6640">
            <w:pPr>
              <w:rPr>
                <w:sz w:val="20"/>
                <w:szCs w:val="20"/>
              </w:rPr>
            </w:pPr>
            <w:r w:rsidRPr="004E0F26">
              <w:rPr>
                <w:sz w:val="20"/>
                <w:szCs w:val="20"/>
              </w:rPr>
              <w:t>Flex</w:t>
            </w:r>
          </w:p>
        </w:tc>
        <w:tc>
          <w:tcPr>
            <w:tcW w:w="8079" w:type="dxa"/>
          </w:tcPr>
          <w:p w14:paraId="4C7E46D0"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E13361" w:rsidRPr="004E0F26" w14:paraId="7AEA639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9CA8BE" w14:textId="77777777" w:rsidR="00E13361" w:rsidRPr="004E0F26" w:rsidRDefault="00E13361" w:rsidP="006A6640">
            <w:pPr>
              <w:rPr>
                <w:sz w:val="20"/>
                <w:szCs w:val="20"/>
              </w:rPr>
            </w:pPr>
            <w:r w:rsidRPr="004E0F26">
              <w:rPr>
                <w:sz w:val="20"/>
                <w:szCs w:val="20"/>
              </w:rPr>
              <w:t>FBS</w:t>
            </w:r>
          </w:p>
        </w:tc>
        <w:tc>
          <w:tcPr>
            <w:tcW w:w="8079" w:type="dxa"/>
          </w:tcPr>
          <w:p w14:paraId="6602224A" w14:textId="2D47EF7D"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sidRPr="00FA6C69">
              <w:rPr>
                <w:sz w:val="20"/>
                <w:szCs w:val="20"/>
              </w:rPr>
              <w:t>FBS-1.4</w:t>
            </w:r>
          </w:p>
        </w:tc>
      </w:tr>
      <w:tr w:rsidR="00E13361" w:rsidRPr="004E0F26" w14:paraId="5099FC4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CFBC1F2" w14:textId="77777777" w:rsidR="00E13361" w:rsidRPr="004E0F26" w:rsidRDefault="00E13361" w:rsidP="006A6640">
            <w:pPr>
              <w:rPr>
                <w:sz w:val="20"/>
                <w:szCs w:val="20"/>
              </w:rPr>
            </w:pPr>
            <w:r w:rsidRPr="004E0F26">
              <w:rPr>
                <w:sz w:val="20"/>
                <w:szCs w:val="20"/>
              </w:rPr>
              <w:t>PBS</w:t>
            </w:r>
          </w:p>
        </w:tc>
        <w:tc>
          <w:tcPr>
            <w:tcW w:w="8079" w:type="dxa"/>
          </w:tcPr>
          <w:p w14:paraId="314C20FB" w14:textId="7D6D9D96"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C69">
              <w:rPr>
                <w:sz w:val="20"/>
                <w:szCs w:val="20"/>
              </w:rPr>
              <w:t>PBS-5.1</w:t>
            </w:r>
          </w:p>
        </w:tc>
      </w:tr>
      <w:tr w:rsidR="00E13361" w14:paraId="73B2865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E6FE105" w14:textId="77777777" w:rsidR="00E13361" w:rsidRDefault="00E13361" w:rsidP="006A6640">
            <w:r>
              <w:t>Corp</w:t>
            </w:r>
          </w:p>
        </w:tc>
        <w:tc>
          <w:tcPr>
            <w:tcW w:w="8079" w:type="dxa"/>
          </w:tcPr>
          <w:p w14:paraId="6518639E" w14:textId="1E14CE48" w:rsidR="00E13361" w:rsidRDefault="00FA6C69" w:rsidP="006A6640">
            <w:pPr>
              <w:jc w:val="both"/>
              <w:cnfStyle w:val="000000100000" w:firstRow="0" w:lastRow="0" w:firstColumn="0" w:lastColumn="0" w:oddVBand="0" w:evenVBand="0" w:oddHBand="1" w:evenHBand="0" w:firstRowFirstColumn="0" w:firstRowLastColumn="0" w:lastRowFirstColumn="0" w:lastRowLastColumn="0"/>
            </w:pPr>
            <w:r w:rsidRPr="00FA6C69">
              <w:t xml:space="preserve">La perte de données maximale acceptée en cas de sinistre est de vingt-quatre heures, garantie par une sauvegarde planifiée quotidienne (WF-ADM-0170) </w:t>
            </w:r>
            <w:r w:rsidRPr="00FA6C69">
              <w:lastRenderedPageBreak/>
              <w:t>copiée hors de la plateforme. Le délai de remise en service à partir d'une sauvegarde est de quatre heures au plus, y compris le déploiement d'une plateforme neuve. Les sauvegardes sont conservées hors de la plateforme selon une rétention au moins égale à celle configurée sur la plateforme.</w:t>
            </w:r>
          </w:p>
        </w:tc>
      </w:tr>
      <w:tr w:rsidR="00E13361" w:rsidRPr="004E0F26" w14:paraId="57C7F06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2D82DDE" w14:textId="77777777" w:rsidR="00E13361" w:rsidRPr="004E0F26" w:rsidRDefault="00E13361" w:rsidP="006A6640">
            <w:pPr>
              <w:rPr>
                <w:sz w:val="20"/>
                <w:szCs w:val="20"/>
              </w:rPr>
            </w:pPr>
            <w:r w:rsidRPr="004E0F26">
              <w:rPr>
                <w:sz w:val="20"/>
                <w:szCs w:val="20"/>
              </w:rPr>
              <w:lastRenderedPageBreak/>
              <w:t>Motif</w:t>
            </w:r>
          </w:p>
        </w:tc>
        <w:tc>
          <w:tcPr>
            <w:tcW w:w="8079" w:type="dxa"/>
          </w:tcPr>
          <w:p w14:paraId="5A64601C" w14:textId="5094CC49"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C69">
              <w:rPr>
                <w:sz w:val="20"/>
                <w:szCs w:val="20"/>
              </w:rPr>
              <w:t>Vingt-quatre heures de perte représentent une journée de saisie de cinquante utilisateurs, et les revues étant mensuelles, cette journée se reconstitue à partir des fichiers d'origine et des dernières révisions marquées. Descendre plus bas exigerait un archivage continu, donc un autre niveau d'exploitation, pour un gain que le rythme mensuel des revues ne justifie pas. La copie hors plateforme est ce qui distingue une sauvegarde d'une réplique.</w:t>
            </w:r>
          </w:p>
        </w:tc>
      </w:tr>
      <w:tr w:rsidR="00E13361" w:rsidRPr="004E0F26" w14:paraId="2A86ABA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C5F9922" w14:textId="77777777" w:rsidR="00E13361" w:rsidRPr="004E0F26" w:rsidRDefault="00E13361" w:rsidP="006A6640">
            <w:pPr>
              <w:rPr>
                <w:sz w:val="20"/>
                <w:szCs w:val="20"/>
              </w:rPr>
            </w:pPr>
            <w:r w:rsidRPr="004E0F26">
              <w:rPr>
                <w:sz w:val="20"/>
                <w:szCs w:val="20"/>
              </w:rPr>
              <w:t>Vérif</w:t>
            </w:r>
          </w:p>
        </w:tc>
        <w:tc>
          <w:tcPr>
            <w:tcW w:w="8079" w:type="dxa"/>
          </w:tcPr>
          <w:p w14:paraId="6A8279C7" w14:textId="665CEB8F"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sidRPr="00FA6C69">
              <w:rPr>
                <w:sz w:val="20"/>
                <w:szCs w:val="20"/>
              </w:rPr>
              <w:t>Une sauvegarde planifiée quotidienne existe, et sa copie hors plateforme est vérifiée. Un exercice de reprise à partir d'une sauvegarde, sur une plateforme neuve, aboutit en moins de quatre heures. Les données perdues lors de l'exercice sont celles postérieures à la dernière sauvegarde, et pas davantage.</w:t>
            </w:r>
          </w:p>
        </w:tc>
      </w:tr>
    </w:tbl>
    <w:p w14:paraId="4C360227" w14:textId="77777777" w:rsidR="00E13361" w:rsidRDefault="00E13361" w:rsidP="00E13361">
      <w:pPr>
        <w:jc w:val="both"/>
      </w:pPr>
    </w:p>
    <w:tbl>
      <w:tblPr>
        <w:tblStyle w:val="TableauListe6Couleur-Accentuation1"/>
        <w:tblW w:w="9067" w:type="dxa"/>
        <w:tblLook w:val="04A0" w:firstRow="1" w:lastRow="0" w:firstColumn="1" w:lastColumn="0" w:noHBand="0" w:noVBand="1"/>
      </w:tblPr>
      <w:tblGrid>
        <w:gridCol w:w="988"/>
        <w:gridCol w:w="8079"/>
      </w:tblGrid>
      <w:tr w:rsidR="00E13361" w:rsidRPr="004E0F26" w14:paraId="1C2FA6C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88681A" w14:textId="77777777" w:rsidR="00E13361" w:rsidRPr="004E0F26" w:rsidRDefault="00E13361" w:rsidP="006A6640">
            <w:pPr>
              <w:rPr>
                <w:sz w:val="20"/>
                <w:szCs w:val="20"/>
              </w:rPr>
            </w:pPr>
            <w:r w:rsidRPr="004E0F26">
              <w:rPr>
                <w:sz w:val="20"/>
                <w:szCs w:val="20"/>
              </w:rPr>
              <w:t>ID</w:t>
            </w:r>
          </w:p>
        </w:tc>
        <w:tc>
          <w:tcPr>
            <w:tcW w:w="8079" w:type="dxa"/>
          </w:tcPr>
          <w:p w14:paraId="4E0E7873" w14:textId="73F6E9E3"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EXP</w:t>
            </w:r>
            <w:r w:rsidRPr="005E0298">
              <w:rPr>
                <w:sz w:val="20"/>
                <w:szCs w:val="20"/>
              </w:rPr>
              <w:t>-0</w:t>
            </w:r>
            <w:r>
              <w:rPr>
                <w:sz w:val="20"/>
                <w:szCs w:val="20"/>
              </w:rPr>
              <w:t>06</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EXP</w:instrText>
            </w:r>
            <w:r w:rsidRPr="005E0298">
              <w:rPr>
                <w:sz w:val="20"/>
                <w:szCs w:val="20"/>
              </w:rPr>
              <w:instrText>-0</w:instrText>
            </w:r>
            <w:r>
              <w:rPr>
                <w:sz w:val="20"/>
                <w:szCs w:val="20"/>
              </w:rPr>
              <w:instrText>06</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E13361" w14:paraId="77D88D6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1EC3D6" w14:textId="77777777" w:rsidR="00E13361" w:rsidRDefault="00E13361" w:rsidP="006A6640">
            <w:r>
              <w:t>Titre</w:t>
            </w:r>
          </w:p>
        </w:tc>
        <w:tc>
          <w:tcPr>
            <w:tcW w:w="8079" w:type="dxa"/>
          </w:tcPr>
          <w:p w14:paraId="164BDFE2" w14:textId="01F14DDF" w:rsidR="00E13361" w:rsidRPr="00860413" w:rsidRDefault="00FA6C69" w:rsidP="006A6640">
            <w:pPr>
              <w:cnfStyle w:val="000000100000" w:firstRow="0" w:lastRow="0" w:firstColumn="0" w:lastColumn="0" w:oddVBand="0" w:evenVBand="0" w:oddHBand="1" w:evenHBand="0" w:firstRowFirstColumn="0" w:firstRowLastColumn="0" w:lastRowFirstColumn="0" w:lastRowLastColumn="0"/>
              <w:rPr>
                <w:b/>
                <w:bCs/>
              </w:rPr>
            </w:pPr>
            <w:r w:rsidRPr="00FA6C69">
              <w:rPr>
                <w:b/>
                <w:bCs/>
              </w:rPr>
              <w:t>Test de restauration périodique</w:t>
            </w:r>
          </w:p>
        </w:tc>
      </w:tr>
      <w:tr w:rsidR="00E13361" w:rsidRPr="004E0F26" w14:paraId="0ADF6EC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9B4CFDA" w14:textId="77777777" w:rsidR="00E13361" w:rsidRPr="004E0F26" w:rsidRDefault="00E13361" w:rsidP="006A6640">
            <w:pPr>
              <w:rPr>
                <w:sz w:val="20"/>
                <w:szCs w:val="20"/>
              </w:rPr>
            </w:pPr>
            <w:r w:rsidRPr="004E0F26">
              <w:rPr>
                <w:sz w:val="20"/>
                <w:szCs w:val="20"/>
              </w:rPr>
              <w:t>Flex</w:t>
            </w:r>
          </w:p>
        </w:tc>
        <w:tc>
          <w:tcPr>
            <w:tcW w:w="8079" w:type="dxa"/>
          </w:tcPr>
          <w:p w14:paraId="3896C3B9"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E13361" w:rsidRPr="004E0F26" w14:paraId="5F0F6A9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8A937E2" w14:textId="77777777" w:rsidR="00E13361" w:rsidRPr="004E0F26" w:rsidRDefault="00E13361" w:rsidP="006A6640">
            <w:pPr>
              <w:rPr>
                <w:sz w:val="20"/>
                <w:szCs w:val="20"/>
              </w:rPr>
            </w:pPr>
            <w:r w:rsidRPr="004E0F26">
              <w:rPr>
                <w:sz w:val="20"/>
                <w:szCs w:val="20"/>
              </w:rPr>
              <w:t>FBS</w:t>
            </w:r>
          </w:p>
        </w:tc>
        <w:tc>
          <w:tcPr>
            <w:tcW w:w="8079" w:type="dxa"/>
          </w:tcPr>
          <w:p w14:paraId="4ED1BB68" w14:textId="0CD5BD2B"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sidRPr="00FA6C69">
              <w:rPr>
                <w:sz w:val="20"/>
                <w:szCs w:val="20"/>
              </w:rPr>
              <w:t>FBS-1.4</w:t>
            </w:r>
          </w:p>
        </w:tc>
      </w:tr>
      <w:tr w:rsidR="00E13361" w:rsidRPr="004E0F26" w14:paraId="34256D3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D79B6BD" w14:textId="77777777" w:rsidR="00E13361" w:rsidRPr="004E0F26" w:rsidRDefault="00E13361" w:rsidP="006A6640">
            <w:pPr>
              <w:rPr>
                <w:sz w:val="20"/>
                <w:szCs w:val="20"/>
              </w:rPr>
            </w:pPr>
            <w:r w:rsidRPr="004E0F26">
              <w:rPr>
                <w:sz w:val="20"/>
                <w:szCs w:val="20"/>
              </w:rPr>
              <w:t>PBS</w:t>
            </w:r>
          </w:p>
        </w:tc>
        <w:tc>
          <w:tcPr>
            <w:tcW w:w="8079" w:type="dxa"/>
          </w:tcPr>
          <w:p w14:paraId="71646938" w14:textId="044DAB8B"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C69">
              <w:rPr>
                <w:sz w:val="20"/>
                <w:szCs w:val="20"/>
              </w:rPr>
              <w:t>PBS-5.1</w:t>
            </w:r>
          </w:p>
        </w:tc>
      </w:tr>
      <w:tr w:rsidR="00E13361" w14:paraId="2C5A489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ADC027E" w14:textId="77777777" w:rsidR="00E13361" w:rsidRDefault="00E13361" w:rsidP="006A6640">
            <w:r>
              <w:t>Corp</w:t>
            </w:r>
          </w:p>
        </w:tc>
        <w:tc>
          <w:tcPr>
            <w:tcW w:w="8079" w:type="dxa"/>
          </w:tcPr>
          <w:p w14:paraId="05586D00" w14:textId="27BC8CB8" w:rsidR="00E13361" w:rsidRDefault="00FA6C69" w:rsidP="006A6640">
            <w:pPr>
              <w:jc w:val="both"/>
              <w:cnfStyle w:val="000000100000" w:firstRow="0" w:lastRow="0" w:firstColumn="0" w:lastColumn="0" w:oddVBand="0" w:evenVBand="0" w:oddHBand="1" w:evenHBand="0" w:firstRowFirstColumn="0" w:firstRowLastColumn="0" w:lastRowFirstColumn="0" w:lastRowLastColumn="0"/>
            </w:pPr>
            <w:r w:rsidRPr="00FA6C69">
              <w:t>Une sauvegarde est restaurée périodiquement, au moins une fois par mois, dans un environnement isolé créé pour l'occasion et détruit à la fin du test. Le test vérifie que la plateforme démarre, que le nombre de projets, de révisions marquées et de lignes de coût correspond à celui de la sauvegarde, et que les indicateurs conservés d'un échantillon de révisions marquées sont inchangés. Le résultat du test et sa date sont conservés et présentés à l'exploitant. Aucun utilisateur ne se connecte à cet environnement.</w:t>
            </w:r>
          </w:p>
        </w:tc>
      </w:tr>
      <w:tr w:rsidR="00E13361" w:rsidRPr="004E0F26" w14:paraId="54BDBF7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E9F3CB8" w14:textId="77777777" w:rsidR="00E13361" w:rsidRPr="004E0F26" w:rsidRDefault="00E13361" w:rsidP="006A6640">
            <w:pPr>
              <w:rPr>
                <w:sz w:val="20"/>
                <w:szCs w:val="20"/>
              </w:rPr>
            </w:pPr>
            <w:r w:rsidRPr="004E0F26">
              <w:rPr>
                <w:sz w:val="20"/>
                <w:szCs w:val="20"/>
              </w:rPr>
              <w:t>Motif</w:t>
            </w:r>
          </w:p>
        </w:tc>
        <w:tc>
          <w:tcPr>
            <w:tcW w:w="8079" w:type="dxa"/>
          </w:tcPr>
          <w:p w14:paraId="5DE92859" w14:textId="1ECA775F"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sidRPr="00FA6C69">
              <w:rPr>
                <w:sz w:val="20"/>
                <w:szCs w:val="20"/>
              </w:rPr>
              <w:t>La vérification qui suit la production d'une sauvegarde (WF-ADM-0150) dit que le fichier est lisible ; elle ne dit pas qu'il est restaurable, ni que ce qu'il contient est complet. Seule une restauration le démontre, et une restauration qu'on ne fait qu'en cas de sinistre se fait pour la première fois le plus mauvais jour. L'isolement et la destruction de l'environnement sont ce qui permet ce test malgré WF-EXP-0010.</w:t>
            </w:r>
          </w:p>
        </w:tc>
      </w:tr>
      <w:tr w:rsidR="00E13361" w:rsidRPr="004E0F26" w14:paraId="51F2982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E66151D" w14:textId="77777777" w:rsidR="00E13361" w:rsidRPr="004E0F26" w:rsidRDefault="00E13361" w:rsidP="006A6640">
            <w:pPr>
              <w:rPr>
                <w:sz w:val="20"/>
                <w:szCs w:val="20"/>
              </w:rPr>
            </w:pPr>
            <w:r w:rsidRPr="004E0F26">
              <w:rPr>
                <w:sz w:val="20"/>
                <w:szCs w:val="20"/>
              </w:rPr>
              <w:t>Vérif</w:t>
            </w:r>
          </w:p>
        </w:tc>
        <w:tc>
          <w:tcPr>
            <w:tcW w:w="8079" w:type="dxa"/>
          </w:tcPr>
          <w:p w14:paraId="7D44C2D0" w14:textId="4523037E"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sidRPr="00FA6C69">
              <w:rPr>
                <w:sz w:val="20"/>
                <w:szCs w:val="20"/>
              </w:rPr>
              <w:t>Un test de restauration mensuel est exécuté, et son résultat daté est consultable. Le test échoue et le signale si le nombre de projets restaurés diffère de celui de la sauvegarde. L'environnement du test n'est joignable par aucun utilisateur et n'existe plus après le test.</w:t>
            </w:r>
          </w:p>
        </w:tc>
      </w:tr>
    </w:tbl>
    <w:p w14:paraId="7438B500" w14:textId="77777777" w:rsidR="00E13361" w:rsidRDefault="00E13361" w:rsidP="00E13361">
      <w:pPr>
        <w:jc w:val="both"/>
      </w:pPr>
    </w:p>
    <w:p w14:paraId="3962541B" w14:textId="00BEE037" w:rsidR="001E0B78" w:rsidRDefault="001E0B78" w:rsidP="00DC3E7E">
      <w:pPr>
        <w:pStyle w:val="Titre3"/>
        <w:numPr>
          <w:ilvl w:val="2"/>
          <w:numId w:val="4"/>
        </w:numPr>
      </w:pPr>
      <w:bookmarkStart w:id="172" w:name="_Toc241403398"/>
      <w:r>
        <w:t>Compatibilité</w:t>
      </w:r>
      <w:bookmarkEnd w:id="172"/>
    </w:p>
    <w:p w14:paraId="279D65FE" w14:textId="1BFE0A91" w:rsidR="00DB7960" w:rsidRDefault="00E13361" w:rsidP="00E13361">
      <w:pPr>
        <w:jc w:val="both"/>
      </w:pPr>
      <w:r w:rsidRPr="00E13361">
        <w:t>Trois compatibilités engagent Waterfall : celle des navigateurs, qui conditionne l'accès ; celle des formats d'échange, déjà fixée par le §3 (WF-INTF-0040 pour MS Project de 2007 à 2024, WF-INTF-0070 pour les formats Excel de l'annexe B) ; et celle des composants d'infrastructure, qu'il faut annoncer puisque l'exploitant peut fournir les siens (WF-ARC-0050).</w:t>
      </w:r>
    </w:p>
    <w:tbl>
      <w:tblPr>
        <w:tblStyle w:val="TableauListe6Couleur-Accentuation1"/>
        <w:tblW w:w="9067" w:type="dxa"/>
        <w:tblLook w:val="04A0" w:firstRow="1" w:lastRow="0" w:firstColumn="1" w:lastColumn="0" w:noHBand="0" w:noVBand="1"/>
      </w:tblPr>
      <w:tblGrid>
        <w:gridCol w:w="988"/>
        <w:gridCol w:w="8079"/>
      </w:tblGrid>
      <w:tr w:rsidR="00E13361" w:rsidRPr="004E0F26" w14:paraId="580088F6"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277A70B" w14:textId="77777777" w:rsidR="00E13361" w:rsidRPr="004E0F26" w:rsidRDefault="00E13361" w:rsidP="006A6640">
            <w:pPr>
              <w:rPr>
                <w:sz w:val="20"/>
                <w:szCs w:val="20"/>
              </w:rPr>
            </w:pPr>
            <w:r w:rsidRPr="004E0F26">
              <w:rPr>
                <w:sz w:val="20"/>
                <w:szCs w:val="20"/>
              </w:rPr>
              <w:t>ID</w:t>
            </w:r>
          </w:p>
        </w:tc>
        <w:tc>
          <w:tcPr>
            <w:tcW w:w="8079" w:type="dxa"/>
          </w:tcPr>
          <w:p w14:paraId="23503B52" w14:textId="59936C11"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CMP</w:t>
            </w:r>
            <w:r w:rsidRPr="005E0298">
              <w:rPr>
                <w:sz w:val="20"/>
                <w:szCs w:val="20"/>
              </w:rPr>
              <w:t>-0</w:t>
            </w:r>
            <w:r>
              <w:rPr>
                <w:sz w:val="20"/>
                <w:szCs w:val="20"/>
              </w:rPr>
              <w:t>01</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CMP</w:instrText>
            </w:r>
            <w:r w:rsidRPr="005E0298">
              <w:rPr>
                <w:sz w:val="20"/>
                <w:szCs w:val="20"/>
              </w:rPr>
              <w:instrText>-0</w:instrText>
            </w:r>
            <w:r>
              <w:rPr>
                <w:sz w:val="20"/>
                <w:szCs w:val="20"/>
              </w:rPr>
              <w:instrText>01</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E13361" w14:paraId="3DFC769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932CD8" w14:textId="77777777" w:rsidR="00E13361" w:rsidRDefault="00E13361" w:rsidP="006A6640">
            <w:r>
              <w:t>Titre</w:t>
            </w:r>
          </w:p>
        </w:tc>
        <w:tc>
          <w:tcPr>
            <w:tcW w:w="8079" w:type="dxa"/>
          </w:tcPr>
          <w:p w14:paraId="542C2E63" w14:textId="5746D677" w:rsidR="00E13361" w:rsidRPr="00860413" w:rsidRDefault="00F90762" w:rsidP="006A6640">
            <w:pPr>
              <w:cnfStyle w:val="000000100000" w:firstRow="0" w:lastRow="0" w:firstColumn="0" w:lastColumn="0" w:oddVBand="0" w:evenVBand="0" w:oddHBand="1" w:evenHBand="0" w:firstRowFirstColumn="0" w:firstRowLastColumn="0" w:lastRowFirstColumn="0" w:lastRowLastColumn="0"/>
              <w:rPr>
                <w:b/>
                <w:bCs/>
              </w:rPr>
            </w:pPr>
            <w:r w:rsidRPr="00F90762">
              <w:rPr>
                <w:b/>
                <w:bCs/>
              </w:rPr>
              <w:t>Navigateurs et affichage</w:t>
            </w:r>
          </w:p>
        </w:tc>
      </w:tr>
      <w:tr w:rsidR="00E13361" w:rsidRPr="004E0F26" w14:paraId="2F34560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95E448B" w14:textId="77777777" w:rsidR="00E13361" w:rsidRPr="004E0F26" w:rsidRDefault="00E13361" w:rsidP="006A6640">
            <w:pPr>
              <w:rPr>
                <w:sz w:val="20"/>
                <w:szCs w:val="20"/>
              </w:rPr>
            </w:pPr>
            <w:r w:rsidRPr="004E0F26">
              <w:rPr>
                <w:sz w:val="20"/>
                <w:szCs w:val="20"/>
              </w:rPr>
              <w:t>Flex</w:t>
            </w:r>
          </w:p>
        </w:tc>
        <w:tc>
          <w:tcPr>
            <w:tcW w:w="8079" w:type="dxa"/>
          </w:tcPr>
          <w:p w14:paraId="50783920"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E13361" w:rsidRPr="004E0F26" w14:paraId="0A5E7BF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D5C089" w14:textId="77777777" w:rsidR="00E13361" w:rsidRPr="004E0F26" w:rsidRDefault="00E13361" w:rsidP="006A6640">
            <w:pPr>
              <w:rPr>
                <w:sz w:val="20"/>
                <w:szCs w:val="20"/>
              </w:rPr>
            </w:pPr>
            <w:r w:rsidRPr="004E0F26">
              <w:rPr>
                <w:sz w:val="20"/>
                <w:szCs w:val="20"/>
              </w:rPr>
              <w:t>FBS</w:t>
            </w:r>
          </w:p>
        </w:tc>
        <w:tc>
          <w:tcPr>
            <w:tcW w:w="8079" w:type="dxa"/>
          </w:tcPr>
          <w:p w14:paraId="744807C1" w14:textId="64ED49DE" w:rsidR="00E13361" w:rsidRPr="004E0F26" w:rsidRDefault="00F90762" w:rsidP="006A6640">
            <w:pPr>
              <w:cnfStyle w:val="000000100000" w:firstRow="0" w:lastRow="0" w:firstColumn="0" w:lastColumn="0" w:oddVBand="0" w:evenVBand="0" w:oddHBand="1" w:evenHBand="0" w:firstRowFirstColumn="0" w:firstRowLastColumn="0" w:lastRowFirstColumn="0" w:lastRowLastColumn="0"/>
              <w:rPr>
                <w:sz w:val="20"/>
                <w:szCs w:val="20"/>
              </w:rPr>
            </w:pPr>
            <w:r w:rsidRPr="00F90762">
              <w:rPr>
                <w:sz w:val="20"/>
                <w:szCs w:val="20"/>
              </w:rPr>
              <w:t>FBS-4</w:t>
            </w:r>
          </w:p>
        </w:tc>
      </w:tr>
      <w:tr w:rsidR="00E13361" w:rsidRPr="004E0F26" w14:paraId="35C1AEA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5C66827" w14:textId="77777777" w:rsidR="00E13361" w:rsidRPr="004E0F26" w:rsidRDefault="00E13361" w:rsidP="006A6640">
            <w:pPr>
              <w:rPr>
                <w:sz w:val="20"/>
                <w:szCs w:val="20"/>
              </w:rPr>
            </w:pPr>
            <w:r w:rsidRPr="004E0F26">
              <w:rPr>
                <w:sz w:val="20"/>
                <w:szCs w:val="20"/>
              </w:rPr>
              <w:t>PBS</w:t>
            </w:r>
          </w:p>
        </w:tc>
        <w:tc>
          <w:tcPr>
            <w:tcW w:w="8079" w:type="dxa"/>
          </w:tcPr>
          <w:p w14:paraId="07968D91" w14:textId="13AD8266" w:rsidR="00E13361" w:rsidRPr="004E0F26" w:rsidRDefault="00F90762" w:rsidP="006A6640">
            <w:pPr>
              <w:cnfStyle w:val="000000000000" w:firstRow="0" w:lastRow="0" w:firstColumn="0" w:lastColumn="0" w:oddVBand="0" w:evenVBand="0" w:oddHBand="0" w:evenHBand="0" w:firstRowFirstColumn="0" w:firstRowLastColumn="0" w:lastRowFirstColumn="0" w:lastRowLastColumn="0"/>
              <w:rPr>
                <w:sz w:val="20"/>
                <w:szCs w:val="20"/>
              </w:rPr>
            </w:pPr>
            <w:r w:rsidRPr="00F90762">
              <w:rPr>
                <w:sz w:val="20"/>
                <w:szCs w:val="20"/>
              </w:rPr>
              <w:t>PBS-1.1</w:t>
            </w:r>
          </w:p>
        </w:tc>
      </w:tr>
      <w:tr w:rsidR="00E13361" w14:paraId="10804BA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255C7E8" w14:textId="77777777" w:rsidR="00E13361" w:rsidRDefault="00E13361" w:rsidP="006A6640">
            <w:r>
              <w:lastRenderedPageBreak/>
              <w:t>Corp</w:t>
            </w:r>
          </w:p>
        </w:tc>
        <w:tc>
          <w:tcPr>
            <w:tcW w:w="8079" w:type="dxa"/>
          </w:tcPr>
          <w:p w14:paraId="0FE2F291" w14:textId="11C2BE70" w:rsidR="00E13361" w:rsidRDefault="00E720BA" w:rsidP="00F90762">
            <w:pPr>
              <w:tabs>
                <w:tab w:val="left" w:pos="974"/>
              </w:tabs>
              <w:jc w:val="both"/>
              <w:cnfStyle w:val="000000100000" w:firstRow="0" w:lastRow="0" w:firstColumn="0" w:lastColumn="0" w:oddVBand="0" w:evenVBand="0" w:oddHBand="1" w:evenHBand="0" w:firstRowFirstColumn="0" w:firstRowLastColumn="0" w:lastRowFirstColumn="0" w:lastRowLastColumn="0"/>
            </w:pPr>
            <w:r w:rsidRPr="00E720BA">
              <w:t>L'application web fonctionne sur les deux dernières versions majeures de Chrome, Edge, Firefox et Safari. Les écrans de saisie, les grilles et le diagramme de Gantt sont utilisables à partir d'une largeur d'affichage de 1366 points et conçus pour 1920. Les vues d'indicateurs de projet et de portefeuille sont consultables à partir d'une largeur de 360 points, sur téléphone comme sur tablette, où elles ne proposent aucune saisie. Aucune installation sur le poste, aucune extension et aucun greffon ne sont exigés.</w:t>
            </w:r>
          </w:p>
        </w:tc>
      </w:tr>
      <w:tr w:rsidR="00E13361" w:rsidRPr="004E0F26" w14:paraId="42EA1A8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4E29770" w14:textId="77777777" w:rsidR="00E13361" w:rsidRPr="004E0F26" w:rsidRDefault="00E13361" w:rsidP="006A6640">
            <w:pPr>
              <w:rPr>
                <w:sz w:val="20"/>
                <w:szCs w:val="20"/>
              </w:rPr>
            </w:pPr>
            <w:r w:rsidRPr="004E0F26">
              <w:rPr>
                <w:sz w:val="20"/>
                <w:szCs w:val="20"/>
              </w:rPr>
              <w:t>Motif</w:t>
            </w:r>
          </w:p>
        </w:tc>
        <w:tc>
          <w:tcPr>
            <w:tcW w:w="8079" w:type="dxa"/>
          </w:tcPr>
          <w:p w14:paraId="23D87AC2" w14:textId="5F775877" w:rsidR="00E13361" w:rsidRPr="004E0F26" w:rsidRDefault="00E720BA" w:rsidP="006A6640">
            <w:pPr>
              <w:cnfStyle w:val="000000000000" w:firstRow="0" w:lastRow="0" w:firstColumn="0" w:lastColumn="0" w:oddVBand="0" w:evenVBand="0" w:oddHBand="0" w:evenHBand="0" w:firstRowFirstColumn="0" w:firstRowLastColumn="0" w:lastRowFirstColumn="0" w:lastRowLastColumn="0"/>
              <w:rPr>
                <w:sz w:val="20"/>
                <w:szCs w:val="20"/>
              </w:rPr>
            </w:pPr>
            <w:r w:rsidRPr="00E720BA">
              <w:rPr>
                <w:sz w:val="20"/>
                <w:szCs w:val="20"/>
              </w:rPr>
              <w:t>Consulter un indice de coût, une courbe ou l'état d'un portefeuille depuis un téléphone, en réunion ou en déplacement, est un usage réel ; y saisir un devis n'en est pas un.</w:t>
            </w:r>
          </w:p>
        </w:tc>
      </w:tr>
      <w:tr w:rsidR="00E13361" w:rsidRPr="004E0F26" w14:paraId="25B4FA4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0778EB" w14:textId="77777777" w:rsidR="00E13361" w:rsidRPr="004E0F26" w:rsidRDefault="00E13361" w:rsidP="006A6640">
            <w:pPr>
              <w:rPr>
                <w:sz w:val="20"/>
                <w:szCs w:val="20"/>
              </w:rPr>
            </w:pPr>
            <w:r w:rsidRPr="004E0F26">
              <w:rPr>
                <w:sz w:val="20"/>
                <w:szCs w:val="20"/>
              </w:rPr>
              <w:t>Vérif</w:t>
            </w:r>
          </w:p>
        </w:tc>
        <w:tc>
          <w:tcPr>
            <w:tcW w:w="8079" w:type="dxa"/>
          </w:tcPr>
          <w:p w14:paraId="7BB68FBB" w14:textId="547E2F6F" w:rsidR="00E13361" w:rsidRPr="004E0F26" w:rsidRDefault="00E720BA" w:rsidP="006A6640">
            <w:pPr>
              <w:cnfStyle w:val="000000100000" w:firstRow="0" w:lastRow="0" w:firstColumn="0" w:lastColumn="0" w:oddVBand="0" w:evenVBand="0" w:oddHBand="1" w:evenHBand="0" w:firstRowFirstColumn="0" w:firstRowLastColumn="0" w:lastRowFirstColumn="0" w:lastRowLastColumn="0"/>
              <w:rPr>
                <w:sz w:val="20"/>
                <w:szCs w:val="20"/>
              </w:rPr>
            </w:pPr>
            <w:r w:rsidRPr="00E720BA">
              <w:rPr>
                <w:sz w:val="20"/>
                <w:szCs w:val="20"/>
              </w:rPr>
              <w:t>Les grilles, le diagramme de Gantt et les courbes s'affichent et s'utilisent sur chacun des quatre navigateurs, dans leurs deux dernières versions majeures, à 1366 points de large. Les vues d'indicateurs se lisent sur un écran de 360 points de large et n'y proposent aucune saisie. Aucune fonction n'exige une installation sur le poste.</w:t>
            </w:r>
          </w:p>
        </w:tc>
      </w:tr>
    </w:tbl>
    <w:p w14:paraId="78FCBF37" w14:textId="77777777" w:rsidR="00E13361" w:rsidRDefault="00E13361" w:rsidP="00E13361">
      <w:pPr>
        <w:jc w:val="both"/>
      </w:pPr>
    </w:p>
    <w:tbl>
      <w:tblPr>
        <w:tblStyle w:val="TableauListe6Couleur-Accentuation1"/>
        <w:tblW w:w="9067" w:type="dxa"/>
        <w:tblLook w:val="04A0" w:firstRow="1" w:lastRow="0" w:firstColumn="1" w:lastColumn="0" w:noHBand="0" w:noVBand="1"/>
      </w:tblPr>
      <w:tblGrid>
        <w:gridCol w:w="988"/>
        <w:gridCol w:w="8079"/>
      </w:tblGrid>
      <w:tr w:rsidR="00E13361" w:rsidRPr="004E0F26" w14:paraId="632234D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DC1D816" w14:textId="77777777" w:rsidR="00E13361" w:rsidRPr="004E0F26" w:rsidRDefault="00E13361" w:rsidP="006A6640">
            <w:pPr>
              <w:rPr>
                <w:sz w:val="20"/>
                <w:szCs w:val="20"/>
              </w:rPr>
            </w:pPr>
            <w:r w:rsidRPr="004E0F26">
              <w:rPr>
                <w:sz w:val="20"/>
                <w:szCs w:val="20"/>
              </w:rPr>
              <w:t>ID</w:t>
            </w:r>
          </w:p>
        </w:tc>
        <w:tc>
          <w:tcPr>
            <w:tcW w:w="8079" w:type="dxa"/>
          </w:tcPr>
          <w:p w14:paraId="608B82B5" w14:textId="5E76F7D6"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CMP</w:t>
            </w:r>
            <w:r w:rsidRPr="005E0298">
              <w:rPr>
                <w:sz w:val="20"/>
                <w:szCs w:val="20"/>
              </w:rPr>
              <w:t>-0</w:t>
            </w:r>
            <w:r>
              <w:rPr>
                <w:sz w:val="20"/>
                <w:szCs w:val="20"/>
              </w:rPr>
              <w:t>02</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CMP</w:instrText>
            </w:r>
            <w:r w:rsidRPr="005E0298">
              <w:rPr>
                <w:sz w:val="20"/>
                <w:szCs w:val="20"/>
              </w:rPr>
              <w:instrText>-0</w:instrText>
            </w:r>
            <w:r>
              <w:rPr>
                <w:sz w:val="20"/>
                <w:szCs w:val="20"/>
              </w:rPr>
              <w:instrText>02</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E13361" w14:paraId="5C80510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252FDB1" w14:textId="77777777" w:rsidR="00E13361" w:rsidRDefault="00E13361" w:rsidP="006A6640">
            <w:r>
              <w:t>Titre</w:t>
            </w:r>
          </w:p>
        </w:tc>
        <w:tc>
          <w:tcPr>
            <w:tcW w:w="8079" w:type="dxa"/>
          </w:tcPr>
          <w:p w14:paraId="34DB4F5C" w14:textId="2E34F21B" w:rsidR="00E13361" w:rsidRPr="00860413" w:rsidRDefault="00F90762" w:rsidP="006A6640">
            <w:pPr>
              <w:cnfStyle w:val="000000100000" w:firstRow="0" w:lastRow="0" w:firstColumn="0" w:lastColumn="0" w:oddVBand="0" w:evenVBand="0" w:oddHBand="1" w:evenHBand="0" w:firstRowFirstColumn="0" w:firstRowLastColumn="0" w:lastRowFirstColumn="0" w:lastRowLastColumn="0"/>
              <w:rPr>
                <w:b/>
                <w:bCs/>
              </w:rPr>
            </w:pPr>
            <w:r w:rsidRPr="00F90762">
              <w:rPr>
                <w:b/>
                <w:bCs/>
              </w:rPr>
              <w:t>Composants d'infrastructure exigés</w:t>
            </w:r>
          </w:p>
        </w:tc>
      </w:tr>
      <w:tr w:rsidR="00E13361" w:rsidRPr="004E0F26" w14:paraId="3E6E54B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1B0E311" w14:textId="77777777" w:rsidR="00E13361" w:rsidRPr="004E0F26" w:rsidRDefault="00E13361" w:rsidP="006A6640">
            <w:pPr>
              <w:rPr>
                <w:sz w:val="20"/>
                <w:szCs w:val="20"/>
              </w:rPr>
            </w:pPr>
            <w:r w:rsidRPr="004E0F26">
              <w:rPr>
                <w:sz w:val="20"/>
                <w:szCs w:val="20"/>
              </w:rPr>
              <w:t>Flex</w:t>
            </w:r>
          </w:p>
        </w:tc>
        <w:tc>
          <w:tcPr>
            <w:tcW w:w="8079" w:type="dxa"/>
          </w:tcPr>
          <w:p w14:paraId="3A03CA22"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E13361" w:rsidRPr="004E0F26" w14:paraId="079459F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9B4CC92" w14:textId="77777777" w:rsidR="00E13361" w:rsidRPr="004E0F26" w:rsidRDefault="00E13361" w:rsidP="006A6640">
            <w:pPr>
              <w:rPr>
                <w:sz w:val="20"/>
                <w:szCs w:val="20"/>
              </w:rPr>
            </w:pPr>
            <w:r w:rsidRPr="004E0F26">
              <w:rPr>
                <w:sz w:val="20"/>
                <w:szCs w:val="20"/>
              </w:rPr>
              <w:t>FBS</w:t>
            </w:r>
          </w:p>
        </w:tc>
        <w:tc>
          <w:tcPr>
            <w:tcW w:w="8079" w:type="dxa"/>
          </w:tcPr>
          <w:p w14:paraId="1818B995" w14:textId="262F38B6" w:rsidR="00E13361" w:rsidRPr="004E0F26" w:rsidRDefault="00F90762" w:rsidP="006A6640">
            <w:pPr>
              <w:cnfStyle w:val="000000100000" w:firstRow="0" w:lastRow="0" w:firstColumn="0" w:lastColumn="0" w:oddVBand="0" w:evenVBand="0" w:oddHBand="1" w:evenHBand="0" w:firstRowFirstColumn="0" w:firstRowLastColumn="0" w:lastRowFirstColumn="0" w:lastRowLastColumn="0"/>
              <w:rPr>
                <w:sz w:val="20"/>
                <w:szCs w:val="20"/>
              </w:rPr>
            </w:pPr>
            <w:r w:rsidRPr="00F90762">
              <w:rPr>
                <w:sz w:val="20"/>
                <w:szCs w:val="20"/>
              </w:rPr>
              <w:t>FBS-1</w:t>
            </w:r>
          </w:p>
        </w:tc>
      </w:tr>
      <w:tr w:rsidR="00E13361" w:rsidRPr="004E0F26" w14:paraId="1007521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14CA548" w14:textId="77777777" w:rsidR="00E13361" w:rsidRPr="004E0F26" w:rsidRDefault="00E13361" w:rsidP="006A6640">
            <w:pPr>
              <w:rPr>
                <w:sz w:val="20"/>
                <w:szCs w:val="20"/>
              </w:rPr>
            </w:pPr>
            <w:r w:rsidRPr="004E0F26">
              <w:rPr>
                <w:sz w:val="20"/>
                <w:szCs w:val="20"/>
              </w:rPr>
              <w:t>PBS</w:t>
            </w:r>
          </w:p>
        </w:tc>
        <w:tc>
          <w:tcPr>
            <w:tcW w:w="8079" w:type="dxa"/>
          </w:tcPr>
          <w:p w14:paraId="546DB6B6" w14:textId="1163933F" w:rsidR="00E13361" w:rsidRPr="004E0F26" w:rsidRDefault="00F90762" w:rsidP="006A6640">
            <w:pPr>
              <w:cnfStyle w:val="000000000000" w:firstRow="0" w:lastRow="0" w:firstColumn="0" w:lastColumn="0" w:oddVBand="0" w:evenVBand="0" w:oddHBand="0" w:evenHBand="0" w:firstRowFirstColumn="0" w:firstRowLastColumn="0" w:lastRowFirstColumn="0" w:lastRowLastColumn="0"/>
              <w:rPr>
                <w:sz w:val="20"/>
                <w:szCs w:val="20"/>
              </w:rPr>
            </w:pPr>
            <w:r w:rsidRPr="00F90762">
              <w:rPr>
                <w:sz w:val="20"/>
                <w:szCs w:val="20"/>
              </w:rPr>
              <w:t>PBS-3, PBS-5.1</w:t>
            </w:r>
          </w:p>
        </w:tc>
      </w:tr>
      <w:tr w:rsidR="00E13361" w14:paraId="52D81FE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3E5EEE4" w14:textId="77777777" w:rsidR="00E13361" w:rsidRDefault="00E13361" w:rsidP="006A6640">
            <w:r>
              <w:t>Corp</w:t>
            </w:r>
          </w:p>
        </w:tc>
        <w:tc>
          <w:tcPr>
            <w:tcW w:w="8079" w:type="dxa"/>
          </w:tcPr>
          <w:p w14:paraId="270A57D4" w14:textId="67D7B3BE" w:rsidR="00E13361" w:rsidRDefault="00F90762" w:rsidP="006A6640">
            <w:pPr>
              <w:jc w:val="both"/>
              <w:cnfStyle w:val="000000100000" w:firstRow="0" w:lastRow="0" w:firstColumn="0" w:lastColumn="0" w:oddVBand="0" w:evenVBand="0" w:oddHBand="1" w:evenHBand="0" w:firstRowFirstColumn="0" w:firstRowLastColumn="0" w:lastRowFirstColumn="0" w:lastRowLastColumn="0"/>
            </w:pPr>
            <w:r w:rsidRPr="00F90762">
              <w:t xml:space="preserve">Waterfall exige PostgreSQL dans une version au moins égale à 15, Redis dans une version au moins égale à 7, un stockage compatible avec l'interface S3, et, pour le déploiement par chart, </w:t>
            </w:r>
            <w:proofErr w:type="spellStart"/>
            <w:r w:rsidRPr="00F90762">
              <w:t>Kubernetes</w:t>
            </w:r>
            <w:proofErr w:type="spellEnd"/>
            <w:r w:rsidRPr="00F90762">
              <w:t xml:space="preserve"> dans une version au moins égale à 1.27. </w:t>
            </w:r>
            <w:r w:rsidR="00F24C97" w:rsidRPr="00F24C97">
              <w:t xml:space="preserve">Pour le déploiement par Compose, un moteur de conteneurs compatible avec la spécification Compose v2, et une machine de quatre cœurs et huit gigaoctets de mémoire pour la plateforme entière, composants de données compris. </w:t>
            </w:r>
            <w:r w:rsidRPr="00F90762">
              <w:t xml:space="preserve">Le chart ne dépend d'aucune distribution particulière de </w:t>
            </w:r>
            <w:proofErr w:type="spellStart"/>
            <w:r w:rsidRPr="00F90762">
              <w:t>Kubernetes</w:t>
            </w:r>
            <w:proofErr w:type="spellEnd"/>
            <w:r w:rsidRPr="00F90762">
              <w:t xml:space="preserve"> ni d'aucun greffon propre à un hébergeur. La version de chaque composant employé est présentée sur l'écran d'état du système.</w:t>
            </w:r>
          </w:p>
        </w:tc>
      </w:tr>
      <w:tr w:rsidR="00E13361" w:rsidRPr="004E0F26" w14:paraId="5FF60EB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84DC4FA" w14:textId="77777777" w:rsidR="00E13361" w:rsidRPr="004E0F26" w:rsidRDefault="00E13361" w:rsidP="006A6640">
            <w:pPr>
              <w:rPr>
                <w:sz w:val="20"/>
                <w:szCs w:val="20"/>
              </w:rPr>
            </w:pPr>
            <w:r w:rsidRPr="004E0F26">
              <w:rPr>
                <w:sz w:val="20"/>
                <w:szCs w:val="20"/>
              </w:rPr>
              <w:t>Motif</w:t>
            </w:r>
          </w:p>
        </w:tc>
        <w:tc>
          <w:tcPr>
            <w:tcW w:w="8079" w:type="dxa"/>
          </w:tcPr>
          <w:p w14:paraId="6A8A8AA7" w14:textId="5983209D" w:rsidR="00E13361" w:rsidRPr="004E0F26" w:rsidRDefault="00F90762" w:rsidP="006A6640">
            <w:pPr>
              <w:cnfStyle w:val="000000000000" w:firstRow="0" w:lastRow="0" w:firstColumn="0" w:lastColumn="0" w:oddVBand="0" w:evenVBand="0" w:oddHBand="0" w:evenHBand="0" w:firstRowFirstColumn="0" w:firstRowLastColumn="0" w:lastRowFirstColumn="0" w:lastRowLastColumn="0"/>
              <w:rPr>
                <w:sz w:val="20"/>
                <w:szCs w:val="20"/>
              </w:rPr>
            </w:pPr>
            <w:r w:rsidRPr="00F90762">
              <w:rPr>
                <w:sz w:val="20"/>
                <w:szCs w:val="20"/>
              </w:rPr>
              <w:t>L'exploitant fournit le plus souvent ses propres bases et son propre stockage (WF-ARC-0050) : il doit savoir ce qu'il doit fournir avant de s'engager. Le partitionnement des tables (WF-DAT-0050) et les contraintes du §4.4 supposent une version récente de PostgreSQL. Ne dépendre d'aucune distribution est ce qui permet d'installer sur le cluster existant plutôt que d'en réclamer un.</w:t>
            </w:r>
          </w:p>
        </w:tc>
      </w:tr>
      <w:tr w:rsidR="00E13361" w:rsidRPr="004E0F26" w14:paraId="2AADE93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D9F91D1" w14:textId="77777777" w:rsidR="00E13361" w:rsidRPr="004E0F26" w:rsidRDefault="00E13361" w:rsidP="006A6640">
            <w:pPr>
              <w:rPr>
                <w:sz w:val="20"/>
                <w:szCs w:val="20"/>
              </w:rPr>
            </w:pPr>
            <w:r w:rsidRPr="004E0F26">
              <w:rPr>
                <w:sz w:val="20"/>
                <w:szCs w:val="20"/>
              </w:rPr>
              <w:t>Vérif</w:t>
            </w:r>
          </w:p>
        </w:tc>
        <w:tc>
          <w:tcPr>
            <w:tcW w:w="8079" w:type="dxa"/>
          </w:tcPr>
          <w:p w14:paraId="6DA9EB1F" w14:textId="5AEBF072" w:rsidR="00E13361" w:rsidRPr="004E0F26" w:rsidRDefault="00F90762" w:rsidP="006A6640">
            <w:pPr>
              <w:cnfStyle w:val="000000100000" w:firstRow="0" w:lastRow="0" w:firstColumn="0" w:lastColumn="0" w:oddVBand="0" w:evenVBand="0" w:oddHBand="1" w:evenHBand="0" w:firstRowFirstColumn="0" w:firstRowLastColumn="0" w:lastRowFirstColumn="0" w:lastRowLastColumn="0"/>
              <w:rPr>
                <w:sz w:val="20"/>
                <w:szCs w:val="20"/>
              </w:rPr>
            </w:pPr>
            <w:r w:rsidRPr="00F90762">
              <w:rPr>
                <w:sz w:val="20"/>
                <w:szCs w:val="20"/>
              </w:rPr>
              <w:t xml:space="preserve">Le déploiement échoue en le disant si un composant est d'une version antérieure à celle exigée. Le chart s'installe sur deux distributions de </w:t>
            </w:r>
            <w:proofErr w:type="spellStart"/>
            <w:r w:rsidRPr="00F90762">
              <w:rPr>
                <w:sz w:val="20"/>
                <w:szCs w:val="20"/>
              </w:rPr>
              <w:t>Kubernetes</w:t>
            </w:r>
            <w:proofErr w:type="spellEnd"/>
            <w:r w:rsidRPr="00F90762">
              <w:rPr>
                <w:sz w:val="20"/>
                <w:szCs w:val="20"/>
              </w:rPr>
              <w:t xml:space="preserve"> différentes sans modification. L'écran d'état présente la version de chaque composant.</w:t>
            </w:r>
            <w:r w:rsidR="00F24C97">
              <w:rPr>
                <w:sz w:val="20"/>
                <w:szCs w:val="20"/>
              </w:rPr>
              <w:t xml:space="preserve"> </w:t>
            </w:r>
            <w:r w:rsidR="00F24C97" w:rsidRPr="00F24C97">
              <w:rPr>
                <w:sz w:val="20"/>
                <w:szCs w:val="20"/>
              </w:rPr>
              <w:t>Le déploiement par Compose aboutit sur une machine conforme à ces caractéristiques.</w:t>
            </w:r>
          </w:p>
        </w:tc>
      </w:tr>
    </w:tbl>
    <w:p w14:paraId="289F991E" w14:textId="77777777" w:rsidR="00E13361" w:rsidRDefault="00E13361" w:rsidP="00E13361">
      <w:pPr>
        <w:jc w:val="both"/>
      </w:pPr>
    </w:p>
    <w:p w14:paraId="56E51ECE" w14:textId="32E83E6F" w:rsidR="005D3130" w:rsidRDefault="005D3130" w:rsidP="00DC3E7E">
      <w:pPr>
        <w:pStyle w:val="Titre2"/>
        <w:numPr>
          <w:ilvl w:val="1"/>
          <w:numId w:val="4"/>
        </w:numPr>
      </w:pPr>
      <w:bookmarkStart w:id="173" w:name="_Toc241403399"/>
      <w:r w:rsidRPr="005D3130">
        <w:t>Qualité et vérification</w:t>
      </w:r>
      <w:bookmarkEnd w:id="173"/>
    </w:p>
    <w:p w14:paraId="4DA67413" w14:textId="5B38760A" w:rsidR="005D3130" w:rsidRPr="005D3130" w:rsidRDefault="005D3130" w:rsidP="005D3130">
      <w:pPr>
        <w:jc w:val="both"/>
      </w:pPr>
      <w:r w:rsidRPr="005D3130">
        <w:t xml:space="preserve">Le reste de ce chapitre dit ce que la plateforme doit faire ; ce paragraphe dit comment on saura qu'elle le fait. Il ne nomme aucun outil : un outil se remplace, et la propriété qu'il garantit ne doit pas se remplacer avec lui. L'outillage retenu est en annexe </w:t>
      </w:r>
      <w:r w:rsidR="001A22EE">
        <w:t>C</w:t>
      </w:r>
      <w:r w:rsidRPr="005D3130">
        <w:t>, à titre informatif.</w:t>
      </w:r>
    </w:p>
    <w:p w14:paraId="05BFCA15" w14:textId="483929D8" w:rsidR="005D3130" w:rsidRPr="005D3130" w:rsidRDefault="005D3130" w:rsidP="005D3130">
      <w:pPr>
        <w:jc w:val="both"/>
      </w:pPr>
      <w:r w:rsidRPr="005D3130">
        <w:t xml:space="preserve">La spécification porte déjà son plan de recette, et c'est son principal actif de vérification : </w:t>
      </w:r>
      <w:r w:rsidR="001A22EE" w:rsidRPr="001A22EE">
        <w:t>les champs Vérif de ce document sont autant de conditions</w:t>
      </w:r>
      <w:r w:rsidR="001A22EE">
        <w:t xml:space="preserve"> </w:t>
      </w:r>
      <w:r w:rsidRPr="005D3130">
        <w:t xml:space="preserve">observables, et une trentaine d'entre eux portent des exemples chiffrés — « Deux projets de valeur acquise </w:t>
      </w:r>
      <w:r w:rsidRPr="005D3130">
        <w:lastRenderedPageBreak/>
        <w:t>100 et 1 000, de coût réel 200 et 1 000, donnent un indice de coût de portefeuille de 0,917 », « les projections valent 1 100 au budget, 1 050 pour le chef de projet et 1 250 au rythme constaté ». Ces nombres ont été calculés une fois, à l'écriture ; les recalculer dans un test est mécanique, et c'est ce qui rend la spécification exécutable.</w:t>
      </w:r>
    </w:p>
    <w:tbl>
      <w:tblPr>
        <w:tblStyle w:val="TableauListe6Couleur-Accentuation1"/>
        <w:tblW w:w="9067" w:type="dxa"/>
        <w:tblLook w:val="04A0" w:firstRow="1" w:lastRow="0" w:firstColumn="1" w:lastColumn="0" w:noHBand="0" w:noVBand="1"/>
      </w:tblPr>
      <w:tblGrid>
        <w:gridCol w:w="988"/>
        <w:gridCol w:w="8079"/>
      </w:tblGrid>
      <w:tr w:rsidR="005D3130" w:rsidRPr="004E0F26" w14:paraId="7F3611B9"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E34C9E3" w14:textId="77777777" w:rsidR="005D3130" w:rsidRPr="004E0F26" w:rsidRDefault="005D3130" w:rsidP="00F47DD7">
            <w:pPr>
              <w:rPr>
                <w:sz w:val="20"/>
                <w:szCs w:val="20"/>
              </w:rPr>
            </w:pPr>
            <w:r w:rsidRPr="004E0F26">
              <w:rPr>
                <w:sz w:val="20"/>
                <w:szCs w:val="20"/>
              </w:rPr>
              <w:t>ID</w:t>
            </w:r>
          </w:p>
        </w:tc>
        <w:tc>
          <w:tcPr>
            <w:tcW w:w="8079" w:type="dxa"/>
          </w:tcPr>
          <w:p w14:paraId="1A31AFE8" w14:textId="378A772C" w:rsidR="005D3130" w:rsidRPr="004E0F26" w:rsidRDefault="005D3130" w:rsidP="00F47DD7">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QUA</w:t>
            </w:r>
            <w:r w:rsidRPr="005E0298">
              <w:rPr>
                <w:sz w:val="20"/>
                <w:szCs w:val="20"/>
              </w:rPr>
              <w:t>-0</w:t>
            </w:r>
            <w:r>
              <w:rPr>
                <w:sz w:val="20"/>
                <w:szCs w:val="20"/>
              </w:rPr>
              <w:t>01</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QUA</w:instrText>
            </w:r>
            <w:r w:rsidRPr="005E0298">
              <w:rPr>
                <w:sz w:val="20"/>
                <w:szCs w:val="20"/>
              </w:rPr>
              <w:instrText>-0</w:instrText>
            </w:r>
            <w:r>
              <w:rPr>
                <w:sz w:val="20"/>
                <w:szCs w:val="20"/>
              </w:rPr>
              <w:instrText>01</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5D3130" w14:paraId="3345041E"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852DA1F" w14:textId="77777777" w:rsidR="005D3130" w:rsidRDefault="005D3130" w:rsidP="00F47DD7">
            <w:r>
              <w:t>Titre</w:t>
            </w:r>
          </w:p>
        </w:tc>
        <w:tc>
          <w:tcPr>
            <w:tcW w:w="8079" w:type="dxa"/>
          </w:tcPr>
          <w:p w14:paraId="7D86B119" w14:textId="72D430AC" w:rsidR="005D3130" w:rsidRPr="00860413" w:rsidRDefault="005D3130" w:rsidP="00F47DD7">
            <w:pPr>
              <w:cnfStyle w:val="000000100000" w:firstRow="0" w:lastRow="0" w:firstColumn="0" w:lastColumn="0" w:oddVBand="0" w:evenVBand="0" w:oddHBand="1" w:evenHBand="0" w:firstRowFirstColumn="0" w:firstRowLastColumn="0" w:lastRowFirstColumn="0" w:lastRowLastColumn="0"/>
              <w:rPr>
                <w:b/>
                <w:bCs/>
              </w:rPr>
            </w:pPr>
            <w:r w:rsidRPr="005D3130">
              <w:rPr>
                <w:b/>
                <w:bCs/>
              </w:rPr>
              <w:t>Traçabilité des exigences par les tests</w:t>
            </w:r>
          </w:p>
        </w:tc>
      </w:tr>
      <w:tr w:rsidR="005D3130" w:rsidRPr="004E0F26" w14:paraId="49592EDB"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79BBCC6F" w14:textId="77777777" w:rsidR="005D3130" w:rsidRPr="004E0F26" w:rsidRDefault="005D3130" w:rsidP="00F47DD7">
            <w:pPr>
              <w:rPr>
                <w:sz w:val="20"/>
                <w:szCs w:val="20"/>
              </w:rPr>
            </w:pPr>
            <w:r w:rsidRPr="004E0F26">
              <w:rPr>
                <w:sz w:val="20"/>
                <w:szCs w:val="20"/>
              </w:rPr>
              <w:t>Flex</w:t>
            </w:r>
          </w:p>
        </w:tc>
        <w:tc>
          <w:tcPr>
            <w:tcW w:w="8079" w:type="dxa"/>
          </w:tcPr>
          <w:p w14:paraId="349EC0DA" w14:textId="77777777" w:rsidR="005D3130" w:rsidRPr="004E0F26" w:rsidRDefault="005D3130" w:rsidP="00F47DD7">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5D3130" w:rsidRPr="004E0F26" w14:paraId="0508E0D6"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D676238" w14:textId="77777777" w:rsidR="005D3130" w:rsidRPr="004E0F26" w:rsidRDefault="005D3130" w:rsidP="00F47DD7">
            <w:pPr>
              <w:rPr>
                <w:sz w:val="20"/>
                <w:szCs w:val="20"/>
              </w:rPr>
            </w:pPr>
            <w:r w:rsidRPr="004E0F26">
              <w:rPr>
                <w:sz w:val="20"/>
                <w:szCs w:val="20"/>
              </w:rPr>
              <w:t>FBS</w:t>
            </w:r>
          </w:p>
        </w:tc>
        <w:tc>
          <w:tcPr>
            <w:tcW w:w="8079" w:type="dxa"/>
          </w:tcPr>
          <w:p w14:paraId="022FF64F" w14:textId="13D5DD2F" w:rsidR="005D3130" w:rsidRPr="004E0F26" w:rsidRDefault="005D3130" w:rsidP="005D3130">
            <w:pPr>
              <w:tabs>
                <w:tab w:val="left" w:pos="473"/>
              </w:tabs>
              <w:cnfStyle w:val="000000100000" w:firstRow="0" w:lastRow="0" w:firstColumn="0" w:lastColumn="0" w:oddVBand="0" w:evenVBand="0" w:oddHBand="1" w:evenHBand="0" w:firstRowFirstColumn="0" w:firstRowLastColumn="0" w:lastRowFirstColumn="0" w:lastRowLastColumn="0"/>
              <w:rPr>
                <w:sz w:val="20"/>
                <w:szCs w:val="20"/>
              </w:rPr>
            </w:pPr>
            <w:r w:rsidRPr="005D3130">
              <w:rPr>
                <w:sz w:val="20"/>
                <w:szCs w:val="20"/>
              </w:rPr>
              <w:t>FBS-4</w:t>
            </w:r>
          </w:p>
        </w:tc>
      </w:tr>
      <w:tr w:rsidR="005D3130" w:rsidRPr="004E0F26" w14:paraId="1E0F54E5"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40A624B2" w14:textId="77777777" w:rsidR="005D3130" w:rsidRPr="004E0F26" w:rsidRDefault="005D3130" w:rsidP="00F47DD7">
            <w:pPr>
              <w:rPr>
                <w:sz w:val="20"/>
                <w:szCs w:val="20"/>
              </w:rPr>
            </w:pPr>
            <w:r w:rsidRPr="004E0F26">
              <w:rPr>
                <w:sz w:val="20"/>
                <w:szCs w:val="20"/>
              </w:rPr>
              <w:t>PBS</w:t>
            </w:r>
          </w:p>
        </w:tc>
        <w:tc>
          <w:tcPr>
            <w:tcW w:w="8079" w:type="dxa"/>
          </w:tcPr>
          <w:p w14:paraId="40DA9EEA" w14:textId="586BF9D0" w:rsidR="005D3130" w:rsidRPr="004E0F26" w:rsidRDefault="005D3130" w:rsidP="00F47DD7">
            <w:pPr>
              <w:cnfStyle w:val="000000000000" w:firstRow="0" w:lastRow="0" w:firstColumn="0" w:lastColumn="0" w:oddVBand="0" w:evenVBand="0" w:oddHBand="0" w:evenHBand="0" w:firstRowFirstColumn="0" w:firstRowLastColumn="0" w:lastRowFirstColumn="0" w:lastRowLastColumn="0"/>
              <w:rPr>
                <w:sz w:val="20"/>
                <w:szCs w:val="20"/>
              </w:rPr>
            </w:pPr>
            <w:r w:rsidRPr="005D3130">
              <w:rPr>
                <w:sz w:val="20"/>
                <w:szCs w:val="20"/>
              </w:rPr>
              <w:t>PBS-5.2</w:t>
            </w:r>
          </w:p>
        </w:tc>
      </w:tr>
      <w:tr w:rsidR="005D3130" w14:paraId="649742C9"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D389F85" w14:textId="77777777" w:rsidR="005D3130" w:rsidRDefault="005D3130" w:rsidP="00F47DD7">
            <w:r>
              <w:t>Corp</w:t>
            </w:r>
          </w:p>
        </w:tc>
        <w:tc>
          <w:tcPr>
            <w:tcW w:w="8079" w:type="dxa"/>
          </w:tcPr>
          <w:p w14:paraId="104C925A" w14:textId="123AF78B" w:rsidR="005D3130" w:rsidRDefault="005D3130" w:rsidP="00F47DD7">
            <w:pPr>
              <w:jc w:val="both"/>
              <w:cnfStyle w:val="000000100000" w:firstRow="0" w:lastRow="0" w:firstColumn="0" w:lastColumn="0" w:oddVBand="0" w:evenVBand="0" w:oddHBand="1" w:evenHBand="0" w:firstRowFirstColumn="0" w:firstRowLastColumn="0" w:lastRowFirstColumn="0" w:lastRowLastColumn="0"/>
            </w:pPr>
            <w:r w:rsidRPr="005D3130">
              <w:t>Chaque exigence F0 est couverte par au moins un test automatisé qui la cite par son identifiant. La chaîne CI/CD produit à chaque exécution un rapport de couverture des exigences, qui liste les exigences couvertes et celles qui ne le sont pas, et le publie avec la version. La publication d'une version est refusée s'il reste une exigence F0 sans test.</w:t>
            </w:r>
          </w:p>
        </w:tc>
      </w:tr>
      <w:tr w:rsidR="005D3130" w:rsidRPr="004E0F26" w14:paraId="701FC5C6"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19EA0CC9" w14:textId="77777777" w:rsidR="005D3130" w:rsidRPr="004E0F26" w:rsidRDefault="005D3130" w:rsidP="00F47DD7">
            <w:pPr>
              <w:rPr>
                <w:sz w:val="20"/>
                <w:szCs w:val="20"/>
              </w:rPr>
            </w:pPr>
            <w:r w:rsidRPr="004E0F26">
              <w:rPr>
                <w:sz w:val="20"/>
                <w:szCs w:val="20"/>
              </w:rPr>
              <w:t>Motif</w:t>
            </w:r>
          </w:p>
        </w:tc>
        <w:tc>
          <w:tcPr>
            <w:tcW w:w="8079" w:type="dxa"/>
          </w:tcPr>
          <w:p w14:paraId="42F946D9" w14:textId="71249CF1" w:rsidR="005D3130" w:rsidRPr="004E0F26" w:rsidRDefault="005D3130" w:rsidP="00F47DD7">
            <w:pPr>
              <w:cnfStyle w:val="000000000000" w:firstRow="0" w:lastRow="0" w:firstColumn="0" w:lastColumn="0" w:oddVBand="0" w:evenVBand="0" w:oddHBand="0" w:evenHBand="0" w:firstRowFirstColumn="0" w:firstRowLastColumn="0" w:lastRowFirstColumn="0" w:lastRowLastColumn="0"/>
              <w:rPr>
                <w:sz w:val="20"/>
                <w:szCs w:val="20"/>
              </w:rPr>
            </w:pPr>
            <w:r w:rsidRPr="005D3130">
              <w:rPr>
                <w:sz w:val="20"/>
                <w:szCs w:val="20"/>
              </w:rPr>
              <w:t>Une exigence sans test est une intention : rien ne dira le jour où elle cesse d'être tenue. Citer l'identifiant dans le test est ce qui rend le lien mécanique et le rapport calculable, plutôt que déclaratif. Bloquer à la publication et non à chaque exécution laisse le développement avancer par tranches, tout en garantissant qu'aucune version livrée ne contient d'exigence non vérifiée. Les exigences F1 et F2 échappent à la règle : leur respect est souhaité, non garanti, et exiger un test de ce qui peut ne pas être fait n'aurait pas de sens.</w:t>
            </w:r>
          </w:p>
        </w:tc>
      </w:tr>
      <w:tr w:rsidR="005D3130" w:rsidRPr="004E0F26" w14:paraId="710F880B"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DF3400F" w14:textId="77777777" w:rsidR="005D3130" w:rsidRPr="004E0F26" w:rsidRDefault="005D3130" w:rsidP="00F47DD7">
            <w:pPr>
              <w:rPr>
                <w:sz w:val="20"/>
                <w:szCs w:val="20"/>
              </w:rPr>
            </w:pPr>
            <w:r w:rsidRPr="004E0F26">
              <w:rPr>
                <w:sz w:val="20"/>
                <w:szCs w:val="20"/>
              </w:rPr>
              <w:t>Vérif</w:t>
            </w:r>
          </w:p>
        </w:tc>
        <w:tc>
          <w:tcPr>
            <w:tcW w:w="8079" w:type="dxa"/>
          </w:tcPr>
          <w:p w14:paraId="47ED2E21" w14:textId="52918118" w:rsidR="005D3130" w:rsidRPr="004E0F26" w:rsidRDefault="001A22EE" w:rsidP="00F47DD7">
            <w:pPr>
              <w:cnfStyle w:val="000000100000" w:firstRow="0" w:lastRow="0" w:firstColumn="0" w:lastColumn="0" w:oddVBand="0" w:evenVBand="0" w:oddHBand="1" w:evenHBand="0" w:firstRowFirstColumn="0" w:firstRowLastColumn="0" w:lastRowFirstColumn="0" w:lastRowLastColumn="0"/>
              <w:rPr>
                <w:sz w:val="20"/>
                <w:szCs w:val="20"/>
              </w:rPr>
            </w:pPr>
            <w:r w:rsidRPr="001A22EE">
              <w:rPr>
                <w:sz w:val="20"/>
                <w:szCs w:val="20"/>
              </w:rPr>
              <w:t>Le rapport de couverture cite chacune des exigences F0 du document, avec les tests qui la couvrent. Le retrait d'un test fait apparaître son exigence parmi les non couvertes. Une tentative de publication avec une exigence F0 non couverte échoue en la nommant.</w:t>
            </w:r>
          </w:p>
        </w:tc>
      </w:tr>
    </w:tbl>
    <w:p w14:paraId="38092A0B" w14:textId="77777777" w:rsidR="005D3130" w:rsidRDefault="005D3130" w:rsidP="00E13361">
      <w:pPr>
        <w:jc w:val="both"/>
      </w:pPr>
    </w:p>
    <w:tbl>
      <w:tblPr>
        <w:tblStyle w:val="TableauListe6Couleur-Accentuation1"/>
        <w:tblW w:w="9067" w:type="dxa"/>
        <w:tblLook w:val="04A0" w:firstRow="1" w:lastRow="0" w:firstColumn="1" w:lastColumn="0" w:noHBand="0" w:noVBand="1"/>
      </w:tblPr>
      <w:tblGrid>
        <w:gridCol w:w="988"/>
        <w:gridCol w:w="8079"/>
      </w:tblGrid>
      <w:tr w:rsidR="005D3130" w:rsidRPr="004E0F26" w14:paraId="715D194E"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AD47CD3" w14:textId="77777777" w:rsidR="005D3130" w:rsidRPr="004E0F26" w:rsidRDefault="005D3130" w:rsidP="00F47DD7">
            <w:pPr>
              <w:rPr>
                <w:sz w:val="20"/>
                <w:szCs w:val="20"/>
              </w:rPr>
            </w:pPr>
            <w:r w:rsidRPr="004E0F26">
              <w:rPr>
                <w:sz w:val="20"/>
                <w:szCs w:val="20"/>
              </w:rPr>
              <w:t>ID</w:t>
            </w:r>
          </w:p>
        </w:tc>
        <w:tc>
          <w:tcPr>
            <w:tcW w:w="8079" w:type="dxa"/>
          </w:tcPr>
          <w:p w14:paraId="14C55511" w14:textId="1D781B49" w:rsidR="005D3130" w:rsidRPr="004E0F26" w:rsidRDefault="005D3130" w:rsidP="00F47DD7">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QUA</w:t>
            </w:r>
            <w:r w:rsidRPr="005E0298">
              <w:rPr>
                <w:sz w:val="20"/>
                <w:szCs w:val="20"/>
              </w:rPr>
              <w:t>-0</w:t>
            </w:r>
            <w:r>
              <w:rPr>
                <w:sz w:val="20"/>
                <w:szCs w:val="20"/>
              </w:rPr>
              <w:t>02</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QUA</w:instrText>
            </w:r>
            <w:r w:rsidRPr="005E0298">
              <w:rPr>
                <w:sz w:val="20"/>
                <w:szCs w:val="20"/>
              </w:rPr>
              <w:instrText>-0</w:instrText>
            </w:r>
            <w:r>
              <w:rPr>
                <w:sz w:val="20"/>
                <w:szCs w:val="20"/>
              </w:rPr>
              <w:instrText>02</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5D3130" w14:paraId="48EFA2FE"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BA0C504" w14:textId="77777777" w:rsidR="005D3130" w:rsidRDefault="005D3130" w:rsidP="00F47DD7">
            <w:r>
              <w:t>Titre</w:t>
            </w:r>
          </w:p>
        </w:tc>
        <w:tc>
          <w:tcPr>
            <w:tcW w:w="8079" w:type="dxa"/>
          </w:tcPr>
          <w:p w14:paraId="01B2F1B7" w14:textId="445D5A23" w:rsidR="005D3130" w:rsidRPr="00860413" w:rsidRDefault="005F1CB3" w:rsidP="00F47DD7">
            <w:pPr>
              <w:cnfStyle w:val="000000100000" w:firstRow="0" w:lastRow="0" w:firstColumn="0" w:lastColumn="0" w:oddVBand="0" w:evenVBand="0" w:oddHBand="1" w:evenHBand="0" w:firstRowFirstColumn="0" w:firstRowLastColumn="0" w:lastRowFirstColumn="0" w:lastRowLastColumn="0"/>
              <w:rPr>
                <w:b/>
                <w:bCs/>
              </w:rPr>
            </w:pPr>
            <w:r w:rsidRPr="005F1CB3">
              <w:rPr>
                <w:b/>
                <w:bCs/>
              </w:rPr>
              <w:t>Les exemples chiffrés du document sont des cas de test</w:t>
            </w:r>
          </w:p>
        </w:tc>
      </w:tr>
      <w:tr w:rsidR="005D3130" w:rsidRPr="004E0F26" w14:paraId="58B6D1B7"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2C4CB5E1" w14:textId="77777777" w:rsidR="005D3130" w:rsidRPr="004E0F26" w:rsidRDefault="005D3130" w:rsidP="00F47DD7">
            <w:pPr>
              <w:rPr>
                <w:sz w:val="20"/>
                <w:szCs w:val="20"/>
              </w:rPr>
            </w:pPr>
            <w:r w:rsidRPr="004E0F26">
              <w:rPr>
                <w:sz w:val="20"/>
                <w:szCs w:val="20"/>
              </w:rPr>
              <w:t>Flex</w:t>
            </w:r>
          </w:p>
        </w:tc>
        <w:tc>
          <w:tcPr>
            <w:tcW w:w="8079" w:type="dxa"/>
          </w:tcPr>
          <w:p w14:paraId="15EA4DC9" w14:textId="77777777" w:rsidR="005D3130" w:rsidRPr="004E0F26" w:rsidRDefault="005D3130" w:rsidP="00F47DD7">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5D3130" w:rsidRPr="004E0F26" w14:paraId="20256DEA"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982E12" w14:textId="77777777" w:rsidR="005D3130" w:rsidRPr="004E0F26" w:rsidRDefault="005D3130" w:rsidP="00F47DD7">
            <w:pPr>
              <w:rPr>
                <w:sz w:val="20"/>
                <w:szCs w:val="20"/>
              </w:rPr>
            </w:pPr>
            <w:r w:rsidRPr="004E0F26">
              <w:rPr>
                <w:sz w:val="20"/>
                <w:szCs w:val="20"/>
              </w:rPr>
              <w:t>FBS</w:t>
            </w:r>
          </w:p>
        </w:tc>
        <w:tc>
          <w:tcPr>
            <w:tcW w:w="8079" w:type="dxa"/>
          </w:tcPr>
          <w:p w14:paraId="012C6B85" w14:textId="49C44D20" w:rsidR="005D3130" w:rsidRPr="004E0F26" w:rsidRDefault="005F1CB3" w:rsidP="00F47DD7">
            <w:pPr>
              <w:cnfStyle w:val="000000100000" w:firstRow="0" w:lastRow="0" w:firstColumn="0" w:lastColumn="0" w:oddVBand="0" w:evenVBand="0" w:oddHBand="1" w:evenHBand="0" w:firstRowFirstColumn="0" w:firstRowLastColumn="0" w:lastRowFirstColumn="0" w:lastRowLastColumn="0"/>
              <w:rPr>
                <w:sz w:val="20"/>
                <w:szCs w:val="20"/>
              </w:rPr>
            </w:pPr>
            <w:r w:rsidRPr="005F1CB3">
              <w:rPr>
                <w:sz w:val="20"/>
                <w:szCs w:val="20"/>
              </w:rPr>
              <w:t>FBS-4</w:t>
            </w:r>
          </w:p>
        </w:tc>
      </w:tr>
      <w:tr w:rsidR="005D3130" w:rsidRPr="004E0F26" w14:paraId="3172A0A8"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56F65E02" w14:textId="77777777" w:rsidR="005D3130" w:rsidRPr="004E0F26" w:rsidRDefault="005D3130" w:rsidP="00F47DD7">
            <w:pPr>
              <w:rPr>
                <w:sz w:val="20"/>
                <w:szCs w:val="20"/>
              </w:rPr>
            </w:pPr>
            <w:r w:rsidRPr="004E0F26">
              <w:rPr>
                <w:sz w:val="20"/>
                <w:szCs w:val="20"/>
              </w:rPr>
              <w:t>PBS</w:t>
            </w:r>
          </w:p>
        </w:tc>
        <w:tc>
          <w:tcPr>
            <w:tcW w:w="8079" w:type="dxa"/>
          </w:tcPr>
          <w:p w14:paraId="44815A51" w14:textId="0371E8F2" w:rsidR="005D3130" w:rsidRPr="004E0F26" w:rsidRDefault="005F1CB3" w:rsidP="00F47DD7">
            <w:pPr>
              <w:cnfStyle w:val="000000000000" w:firstRow="0" w:lastRow="0" w:firstColumn="0" w:lastColumn="0" w:oddVBand="0" w:evenVBand="0" w:oddHBand="0" w:evenHBand="0" w:firstRowFirstColumn="0" w:firstRowLastColumn="0" w:lastRowFirstColumn="0" w:lastRowLastColumn="0"/>
              <w:rPr>
                <w:sz w:val="20"/>
                <w:szCs w:val="20"/>
              </w:rPr>
            </w:pPr>
            <w:r w:rsidRPr="005F1CB3">
              <w:rPr>
                <w:sz w:val="20"/>
                <w:szCs w:val="20"/>
              </w:rPr>
              <w:t>PBS-2.3, PBS-5.2</w:t>
            </w:r>
          </w:p>
        </w:tc>
      </w:tr>
      <w:tr w:rsidR="005D3130" w14:paraId="0842B064"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58A0E99" w14:textId="77777777" w:rsidR="005D3130" w:rsidRDefault="005D3130" w:rsidP="00F47DD7">
            <w:r>
              <w:t>Corp</w:t>
            </w:r>
          </w:p>
        </w:tc>
        <w:tc>
          <w:tcPr>
            <w:tcW w:w="8079" w:type="dxa"/>
          </w:tcPr>
          <w:p w14:paraId="6C5EB495" w14:textId="036D3984" w:rsidR="005D3130" w:rsidRDefault="005F1CB3" w:rsidP="00F47DD7">
            <w:pPr>
              <w:jc w:val="both"/>
              <w:cnfStyle w:val="000000100000" w:firstRow="0" w:lastRow="0" w:firstColumn="0" w:lastColumn="0" w:oddVBand="0" w:evenVBand="0" w:oddHBand="1" w:evenHBand="0" w:firstRowFirstColumn="0" w:firstRowLastColumn="0" w:lastRowFirstColumn="0" w:lastRowLastColumn="0"/>
            </w:pPr>
            <w:r w:rsidRPr="005F1CB3">
              <w:t>Chaque exemple chiffré figurant dans un champ Vérif est repris comme cas de test du noyau métier, avec les mêmes données d'entrée et les mêmes valeurs attendues. Les calculs concernés — dates et chemin critique, montants et inflation, reste à engager, provisions, valeur acquise, indices et projections, agrégations de portefeuille — sont testés unitairement, sans base de données ni interface.</w:t>
            </w:r>
          </w:p>
        </w:tc>
      </w:tr>
      <w:tr w:rsidR="005D3130" w:rsidRPr="004E0F26" w14:paraId="1A3971A9"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0175B457" w14:textId="77777777" w:rsidR="005D3130" w:rsidRPr="004E0F26" w:rsidRDefault="005D3130" w:rsidP="00F47DD7">
            <w:pPr>
              <w:rPr>
                <w:sz w:val="20"/>
                <w:szCs w:val="20"/>
              </w:rPr>
            </w:pPr>
            <w:r w:rsidRPr="004E0F26">
              <w:rPr>
                <w:sz w:val="20"/>
                <w:szCs w:val="20"/>
              </w:rPr>
              <w:t>Motif</w:t>
            </w:r>
          </w:p>
        </w:tc>
        <w:tc>
          <w:tcPr>
            <w:tcW w:w="8079" w:type="dxa"/>
          </w:tcPr>
          <w:p w14:paraId="1B941013" w14:textId="0681AA17" w:rsidR="005D3130" w:rsidRPr="004E0F26" w:rsidRDefault="005F1CB3" w:rsidP="00F47DD7">
            <w:pPr>
              <w:cnfStyle w:val="000000000000" w:firstRow="0" w:lastRow="0" w:firstColumn="0" w:lastColumn="0" w:oddVBand="0" w:evenVBand="0" w:oddHBand="0" w:evenHBand="0" w:firstRowFirstColumn="0" w:firstRowLastColumn="0" w:lastRowFirstColumn="0" w:lastRowLastColumn="0"/>
              <w:rPr>
                <w:sz w:val="20"/>
                <w:szCs w:val="20"/>
              </w:rPr>
            </w:pPr>
            <w:r w:rsidRPr="005F1CB3">
              <w:rPr>
                <w:sz w:val="20"/>
                <w:szCs w:val="20"/>
              </w:rPr>
              <w:t>Ces nombres ont été établis en écrivant les exigences, et ils encodent les décisions qui ont coûté le plus cher : un budget de référence qui ne se rebase pas, une provision figée à la valeur de la révision de référence, un indice de portefeuille qui est un rapport de sommes et non une moyenne. Un test qui les rejoue empêche qu'une réécriture du calcul les défasse sans que personne ne le voie. Les éprouver sans base ni interface les rend rapides, donc exécutés à chaque modification.</w:t>
            </w:r>
          </w:p>
        </w:tc>
      </w:tr>
      <w:tr w:rsidR="005D3130" w:rsidRPr="004E0F26" w14:paraId="214C494D"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CA2DAF" w14:textId="77777777" w:rsidR="005D3130" w:rsidRPr="004E0F26" w:rsidRDefault="005D3130" w:rsidP="00F47DD7">
            <w:pPr>
              <w:rPr>
                <w:sz w:val="20"/>
                <w:szCs w:val="20"/>
              </w:rPr>
            </w:pPr>
            <w:r w:rsidRPr="004E0F26">
              <w:rPr>
                <w:sz w:val="20"/>
                <w:szCs w:val="20"/>
              </w:rPr>
              <w:t>Vérif</w:t>
            </w:r>
          </w:p>
        </w:tc>
        <w:tc>
          <w:tcPr>
            <w:tcW w:w="8079" w:type="dxa"/>
          </w:tcPr>
          <w:p w14:paraId="6F476721" w14:textId="6751E011" w:rsidR="005D3130" w:rsidRPr="004E0F26" w:rsidRDefault="005F1CB3" w:rsidP="00F47DD7">
            <w:pPr>
              <w:cnfStyle w:val="000000100000" w:firstRow="0" w:lastRow="0" w:firstColumn="0" w:lastColumn="0" w:oddVBand="0" w:evenVBand="0" w:oddHBand="1" w:evenHBand="0" w:firstRowFirstColumn="0" w:firstRowLastColumn="0" w:lastRowFirstColumn="0" w:lastRowLastColumn="0"/>
              <w:rPr>
                <w:sz w:val="20"/>
                <w:szCs w:val="20"/>
              </w:rPr>
            </w:pPr>
            <w:r w:rsidRPr="005F1CB3">
              <w:rPr>
                <w:sz w:val="20"/>
                <w:szCs w:val="20"/>
              </w:rPr>
              <w:t>Pour chacun des exemples chiffrés du document, un test porte les mêmes entrées et attend la même valeur. La modification d'une constante de calcul fait échouer au moins un de ces tests. Leur exécution complète ne demande ni base de données ni navigateur.</w:t>
            </w:r>
          </w:p>
        </w:tc>
      </w:tr>
    </w:tbl>
    <w:p w14:paraId="31172E0D" w14:textId="77777777" w:rsidR="005D3130" w:rsidRDefault="005D3130" w:rsidP="00E13361">
      <w:pPr>
        <w:jc w:val="both"/>
      </w:pPr>
    </w:p>
    <w:tbl>
      <w:tblPr>
        <w:tblStyle w:val="TableauListe6Couleur-Accentuation1"/>
        <w:tblW w:w="9067" w:type="dxa"/>
        <w:tblLook w:val="04A0" w:firstRow="1" w:lastRow="0" w:firstColumn="1" w:lastColumn="0" w:noHBand="0" w:noVBand="1"/>
      </w:tblPr>
      <w:tblGrid>
        <w:gridCol w:w="988"/>
        <w:gridCol w:w="8079"/>
      </w:tblGrid>
      <w:tr w:rsidR="005D3130" w:rsidRPr="004E0F26" w14:paraId="3B1E7AD0"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555B7C8" w14:textId="77777777" w:rsidR="005D3130" w:rsidRPr="004E0F26" w:rsidRDefault="005D3130" w:rsidP="00F47DD7">
            <w:pPr>
              <w:rPr>
                <w:sz w:val="20"/>
                <w:szCs w:val="20"/>
              </w:rPr>
            </w:pPr>
            <w:r w:rsidRPr="004E0F26">
              <w:rPr>
                <w:sz w:val="20"/>
                <w:szCs w:val="20"/>
              </w:rPr>
              <w:t>ID</w:t>
            </w:r>
          </w:p>
        </w:tc>
        <w:tc>
          <w:tcPr>
            <w:tcW w:w="8079" w:type="dxa"/>
          </w:tcPr>
          <w:p w14:paraId="24786DF1" w14:textId="6A08D4C1" w:rsidR="005D3130" w:rsidRPr="004E0F26" w:rsidRDefault="005D3130" w:rsidP="00F47DD7">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QUA</w:t>
            </w:r>
            <w:r w:rsidRPr="005E0298">
              <w:rPr>
                <w:sz w:val="20"/>
                <w:szCs w:val="20"/>
              </w:rPr>
              <w:t>-0</w:t>
            </w:r>
            <w:r>
              <w:rPr>
                <w:sz w:val="20"/>
                <w:szCs w:val="20"/>
              </w:rPr>
              <w:t>03</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QUA</w:instrText>
            </w:r>
            <w:r w:rsidRPr="005E0298">
              <w:rPr>
                <w:sz w:val="20"/>
                <w:szCs w:val="20"/>
              </w:rPr>
              <w:instrText>-0</w:instrText>
            </w:r>
            <w:r>
              <w:rPr>
                <w:sz w:val="20"/>
                <w:szCs w:val="20"/>
              </w:rPr>
              <w:instrText>03</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5D3130" w14:paraId="5B25F328"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B5A4340" w14:textId="77777777" w:rsidR="005D3130" w:rsidRDefault="005D3130" w:rsidP="00F47DD7">
            <w:r>
              <w:t>Titre</w:t>
            </w:r>
          </w:p>
        </w:tc>
        <w:tc>
          <w:tcPr>
            <w:tcW w:w="8079" w:type="dxa"/>
          </w:tcPr>
          <w:p w14:paraId="70D29EE0" w14:textId="7F5FCD8A" w:rsidR="005D3130" w:rsidRPr="00860413" w:rsidRDefault="005F1CB3" w:rsidP="00F47DD7">
            <w:pPr>
              <w:cnfStyle w:val="000000100000" w:firstRow="0" w:lastRow="0" w:firstColumn="0" w:lastColumn="0" w:oddVBand="0" w:evenVBand="0" w:oddHBand="1" w:evenHBand="0" w:firstRowFirstColumn="0" w:firstRowLastColumn="0" w:lastRowFirstColumn="0" w:lastRowLastColumn="0"/>
              <w:rPr>
                <w:b/>
                <w:bCs/>
              </w:rPr>
            </w:pPr>
            <w:r w:rsidRPr="005F1CB3">
              <w:rPr>
                <w:b/>
                <w:bCs/>
              </w:rPr>
              <w:t>Typage et analyse statique bloquants</w:t>
            </w:r>
          </w:p>
        </w:tc>
      </w:tr>
      <w:tr w:rsidR="005D3130" w:rsidRPr="004E0F26" w14:paraId="03BC3588"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59EE2211" w14:textId="77777777" w:rsidR="005D3130" w:rsidRPr="004E0F26" w:rsidRDefault="005D3130" w:rsidP="00F47DD7">
            <w:pPr>
              <w:rPr>
                <w:sz w:val="20"/>
                <w:szCs w:val="20"/>
              </w:rPr>
            </w:pPr>
            <w:r w:rsidRPr="004E0F26">
              <w:rPr>
                <w:sz w:val="20"/>
                <w:szCs w:val="20"/>
              </w:rPr>
              <w:t>Flex</w:t>
            </w:r>
          </w:p>
        </w:tc>
        <w:tc>
          <w:tcPr>
            <w:tcW w:w="8079" w:type="dxa"/>
          </w:tcPr>
          <w:p w14:paraId="1F9DCC88" w14:textId="77777777" w:rsidR="005D3130" w:rsidRPr="004E0F26" w:rsidRDefault="005D3130" w:rsidP="00F47DD7">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5D3130" w:rsidRPr="004E0F26" w14:paraId="1DCC2C97"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65E57C1" w14:textId="77777777" w:rsidR="005D3130" w:rsidRPr="004E0F26" w:rsidRDefault="005D3130" w:rsidP="00F47DD7">
            <w:pPr>
              <w:rPr>
                <w:sz w:val="20"/>
                <w:szCs w:val="20"/>
              </w:rPr>
            </w:pPr>
            <w:r w:rsidRPr="004E0F26">
              <w:rPr>
                <w:sz w:val="20"/>
                <w:szCs w:val="20"/>
              </w:rPr>
              <w:lastRenderedPageBreak/>
              <w:t>FBS</w:t>
            </w:r>
          </w:p>
        </w:tc>
        <w:tc>
          <w:tcPr>
            <w:tcW w:w="8079" w:type="dxa"/>
          </w:tcPr>
          <w:p w14:paraId="4C596D8A" w14:textId="4FB8BA4D" w:rsidR="005D3130" w:rsidRPr="004E0F26" w:rsidRDefault="005F1CB3" w:rsidP="00F47DD7">
            <w:pPr>
              <w:cnfStyle w:val="000000100000" w:firstRow="0" w:lastRow="0" w:firstColumn="0" w:lastColumn="0" w:oddVBand="0" w:evenVBand="0" w:oddHBand="1" w:evenHBand="0" w:firstRowFirstColumn="0" w:firstRowLastColumn="0" w:lastRowFirstColumn="0" w:lastRowLastColumn="0"/>
              <w:rPr>
                <w:sz w:val="20"/>
                <w:szCs w:val="20"/>
              </w:rPr>
            </w:pPr>
            <w:r w:rsidRPr="005F1CB3">
              <w:rPr>
                <w:sz w:val="20"/>
                <w:szCs w:val="20"/>
              </w:rPr>
              <w:t>FBS-4</w:t>
            </w:r>
          </w:p>
        </w:tc>
      </w:tr>
      <w:tr w:rsidR="005D3130" w:rsidRPr="004E0F26" w14:paraId="3D5BF7E5"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3CD74E15" w14:textId="77777777" w:rsidR="005D3130" w:rsidRPr="004E0F26" w:rsidRDefault="005D3130" w:rsidP="00F47DD7">
            <w:pPr>
              <w:rPr>
                <w:sz w:val="20"/>
                <w:szCs w:val="20"/>
              </w:rPr>
            </w:pPr>
            <w:r w:rsidRPr="004E0F26">
              <w:rPr>
                <w:sz w:val="20"/>
                <w:szCs w:val="20"/>
              </w:rPr>
              <w:t>PBS</w:t>
            </w:r>
          </w:p>
        </w:tc>
        <w:tc>
          <w:tcPr>
            <w:tcW w:w="8079" w:type="dxa"/>
          </w:tcPr>
          <w:p w14:paraId="2ADB626F" w14:textId="72112C62" w:rsidR="005D3130" w:rsidRPr="004E0F26" w:rsidRDefault="005F1CB3" w:rsidP="00F47DD7">
            <w:pPr>
              <w:cnfStyle w:val="000000000000" w:firstRow="0" w:lastRow="0" w:firstColumn="0" w:lastColumn="0" w:oddVBand="0" w:evenVBand="0" w:oddHBand="0" w:evenHBand="0" w:firstRowFirstColumn="0" w:firstRowLastColumn="0" w:lastRowFirstColumn="0" w:lastRowLastColumn="0"/>
              <w:rPr>
                <w:sz w:val="20"/>
                <w:szCs w:val="20"/>
              </w:rPr>
            </w:pPr>
            <w:r w:rsidRPr="005F1CB3">
              <w:rPr>
                <w:sz w:val="20"/>
                <w:szCs w:val="20"/>
              </w:rPr>
              <w:t>PBS-5.2</w:t>
            </w:r>
          </w:p>
        </w:tc>
      </w:tr>
      <w:tr w:rsidR="005D3130" w14:paraId="0279E882"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C41CF2E" w14:textId="77777777" w:rsidR="005D3130" w:rsidRDefault="005D3130" w:rsidP="00F47DD7">
            <w:r>
              <w:t>Corp</w:t>
            </w:r>
          </w:p>
        </w:tc>
        <w:tc>
          <w:tcPr>
            <w:tcW w:w="8079" w:type="dxa"/>
          </w:tcPr>
          <w:p w14:paraId="53B5DA06" w14:textId="2AA2F9F1" w:rsidR="005D3130" w:rsidRDefault="005F1CB3" w:rsidP="00F47DD7">
            <w:pPr>
              <w:jc w:val="both"/>
              <w:cnfStyle w:val="000000100000" w:firstRow="0" w:lastRow="0" w:firstColumn="0" w:lastColumn="0" w:oddVBand="0" w:evenVBand="0" w:oddHBand="1" w:evenHBand="0" w:firstRowFirstColumn="0" w:firstRowLastColumn="0" w:lastRowFirstColumn="0" w:lastRowLastColumn="0"/>
            </w:pPr>
            <w:r w:rsidRPr="005F1CB3">
              <w:t>Le code du noyau, des services et du front est intégralement typé, et l'analyse statique, le contrôle de typage et le contrôle de format sont exécutés par la chaîne CI/CD, où ils sont bloquants. Le jeu de règles activé est versionné avec le code ; une règle ne s'en retire qu'explicitement. Aucun avertissement n'est toléré : ce qui n'est pas bloquant est retiré du jeu de règles.</w:t>
            </w:r>
          </w:p>
        </w:tc>
      </w:tr>
      <w:tr w:rsidR="005D3130" w:rsidRPr="004E0F26" w14:paraId="3AE62AF3"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19D96BEA" w14:textId="77777777" w:rsidR="005D3130" w:rsidRPr="004E0F26" w:rsidRDefault="005D3130" w:rsidP="00F47DD7">
            <w:pPr>
              <w:rPr>
                <w:sz w:val="20"/>
                <w:szCs w:val="20"/>
              </w:rPr>
            </w:pPr>
            <w:r w:rsidRPr="004E0F26">
              <w:rPr>
                <w:sz w:val="20"/>
                <w:szCs w:val="20"/>
              </w:rPr>
              <w:t>Motif</w:t>
            </w:r>
          </w:p>
        </w:tc>
        <w:tc>
          <w:tcPr>
            <w:tcW w:w="8079" w:type="dxa"/>
          </w:tcPr>
          <w:p w14:paraId="450DBBB0" w14:textId="4FBDE2FA" w:rsidR="005D3130" w:rsidRPr="004E0F26" w:rsidRDefault="005F1CB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w:t>
            </w:r>
            <w:r w:rsidRPr="005F1CB3">
              <w:rPr>
                <w:sz w:val="20"/>
                <w:szCs w:val="20"/>
              </w:rPr>
              <w:t>e noyau manipule des montants, des dates et des états dont la confusion ne se voit pas à la lecture : un typage strict attrape ce qu'aucune relecture ne rattrape. Bloquant, parce qu'un contrôle consultatif est un contrôle mort. Et sans avertissement toléré, parce qu'une liste d'avertissements qui s'allonge finit par cacher celui qui comptait.</w:t>
            </w:r>
          </w:p>
        </w:tc>
      </w:tr>
      <w:tr w:rsidR="005D3130" w:rsidRPr="004E0F26" w14:paraId="1C31955F"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B0A8837" w14:textId="77777777" w:rsidR="005D3130" w:rsidRPr="004E0F26" w:rsidRDefault="005D3130" w:rsidP="00F47DD7">
            <w:pPr>
              <w:rPr>
                <w:sz w:val="20"/>
                <w:szCs w:val="20"/>
              </w:rPr>
            </w:pPr>
            <w:r w:rsidRPr="004E0F26">
              <w:rPr>
                <w:sz w:val="20"/>
                <w:szCs w:val="20"/>
              </w:rPr>
              <w:t>Vérif</w:t>
            </w:r>
          </w:p>
        </w:tc>
        <w:tc>
          <w:tcPr>
            <w:tcW w:w="8079" w:type="dxa"/>
          </w:tcPr>
          <w:p w14:paraId="4E187AF3" w14:textId="6120FD84" w:rsidR="005D3130" w:rsidRPr="004E0F26" w:rsidRDefault="005F1CB3" w:rsidP="00F47DD7">
            <w:pPr>
              <w:cnfStyle w:val="000000100000" w:firstRow="0" w:lastRow="0" w:firstColumn="0" w:lastColumn="0" w:oddVBand="0" w:evenVBand="0" w:oddHBand="1" w:evenHBand="0" w:firstRowFirstColumn="0" w:firstRowLastColumn="0" w:lastRowFirstColumn="0" w:lastRowLastColumn="0"/>
              <w:rPr>
                <w:sz w:val="20"/>
                <w:szCs w:val="20"/>
              </w:rPr>
            </w:pPr>
            <w:r w:rsidRPr="005F1CB3">
              <w:rPr>
                <w:sz w:val="20"/>
                <w:szCs w:val="20"/>
              </w:rPr>
              <w:t>Une modification introduisant une erreur de typage, une violation de règle d'analyse ou un écart de format fait échouer la chaîne. La chaîne n'émet aucun avertissement sur une version publiée. Le jeu de règles est lisible dans le dépôt et son historique montre chaque retrait.</w:t>
            </w:r>
          </w:p>
        </w:tc>
      </w:tr>
    </w:tbl>
    <w:p w14:paraId="25F28E9C" w14:textId="77777777" w:rsidR="005D3130" w:rsidRDefault="005D3130" w:rsidP="00E13361">
      <w:pPr>
        <w:jc w:val="both"/>
      </w:pPr>
    </w:p>
    <w:tbl>
      <w:tblPr>
        <w:tblStyle w:val="TableauListe6Couleur-Accentuation1"/>
        <w:tblW w:w="9067" w:type="dxa"/>
        <w:tblLook w:val="04A0" w:firstRow="1" w:lastRow="0" w:firstColumn="1" w:lastColumn="0" w:noHBand="0" w:noVBand="1"/>
      </w:tblPr>
      <w:tblGrid>
        <w:gridCol w:w="988"/>
        <w:gridCol w:w="8079"/>
      </w:tblGrid>
      <w:tr w:rsidR="005D3130" w:rsidRPr="004E0F26" w14:paraId="300BAB75"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B7008FF" w14:textId="77777777" w:rsidR="005D3130" w:rsidRPr="004E0F26" w:rsidRDefault="005D3130" w:rsidP="00F47DD7">
            <w:pPr>
              <w:rPr>
                <w:sz w:val="20"/>
                <w:szCs w:val="20"/>
              </w:rPr>
            </w:pPr>
            <w:r w:rsidRPr="004E0F26">
              <w:rPr>
                <w:sz w:val="20"/>
                <w:szCs w:val="20"/>
              </w:rPr>
              <w:t>ID</w:t>
            </w:r>
          </w:p>
        </w:tc>
        <w:tc>
          <w:tcPr>
            <w:tcW w:w="8079" w:type="dxa"/>
          </w:tcPr>
          <w:p w14:paraId="14162164" w14:textId="17366992" w:rsidR="005D3130" w:rsidRPr="004E0F26" w:rsidRDefault="005D3130" w:rsidP="00F47DD7">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QUA</w:t>
            </w:r>
            <w:r w:rsidRPr="005E0298">
              <w:rPr>
                <w:sz w:val="20"/>
                <w:szCs w:val="20"/>
              </w:rPr>
              <w:t>-0</w:t>
            </w:r>
            <w:r>
              <w:rPr>
                <w:sz w:val="20"/>
                <w:szCs w:val="20"/>
              </w:rPr>
              <w:t>04</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QUA</w:instrText>
            </w:r>
            <w:r w:rsidRPr="005E0298">
              <w:rPr>
                <w:sz w:val="20"/>
                <w:szCs w:val="20"/>
              </w:rPr>
              <w:instrText>-0</w:instrText>
            </w:r>
            <w:r>
              <w:rPr>
                <w:sz w:val="20"/>
                <w:szCs w:val="20"/>
              </w:rPr>
              <w:instrText>04</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5D3130" w14:paraId="3FD4E7F9"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BD6ED6" w14:textId="77777777" w:rsidR="005D3130" w:rsidRDefault="005D3130" w:rsidP="00F47DD7">
            <w:r>
              <w:t>Titre</w:t>
            </w:r>
          </w:p>
        </w:tc>
        <w:tc>
          <w:tcPr>
            <w:tcW w:w="8079" w:type="dxa"/>
          </w:tcPr>
          <w:p w14:paraId="6051DE95" w14:textId="29B9C301" w:rsidR="005D3130" w:rsidRPr="00860413" w:rsidRDefault="005F1CB3" w:rsidP="00F47DD7">
            <w:pPr>
              <w:cnfStyle w:val="000000100000" w:firstRow="0" w:lastRow="0" w:firstColumn="0" w:lastColumn="0" w:oddVBand="0" w:evenVBand="0" w:oddHBand="1" w:evenHBand="0" w:firstRowFirstColumn="0" w:firstRowLastColumn="0" w:lastRowFirstColumn="0" w:lastRowLastColumn="0"/>
              <w:rPr>
                <w:b/>
                <w:bCs/>
              </w:rPr>
            </w:pPr>
            <w:r w:rsidRPr="005F1CB3">
              <w:rPr>
                <w:b/>
                <w:bCs/>
              </w:rPr>
              <w:t>Jeu de données de référence</w:t>
            </w:r>
          </w:p>
        </w:tc>
      </w:tr>
      <w:tr w:rsidR="005D3130" w:rsidRPr="004E0F26" w14:paraId="20EEC596"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65D4203C" w14:textId="77777777" w:rsidR="005D3130" w:rsidRPr="004E0F26" w:rsidRDefault="005D3130" w:rsidP="00F47DD7">
            <w:pPr>
              <w:rPr>
                <w:sz w:val="20"/>
                <w:szCs w:val="20"/>
              </w:rPr>
            </w:pPr>
            <w:r w:rsidRPr="004E0F26">
              <w:rPr>
                <w:sz w:val="20"/>
                <w:szCs w:val="20"/>
              </w:rPr>
              <w:t>Flex</w:t>
            </w:r>
          </w:p>
        </w:tc>
        <w:tc>
          <w:tcPr>
            <w:tcW w:w="8079" w:type="dxa"/>
          </w:tcPr>
          <w:p w14:paraId="15E58367" w14:textId="77777777" w:rsidR="005D3130" w:rsidRPr="004E0F26" w:rsidRDefault="005D3130" w:rsidP="00F47DD7">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5D3130" w:rsidRPr="004E0F26" w14:paraId="7251A4B4"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31EC3B1" w14:textId="77777777" w:rsidR="005D3130" w:rsidRPr="004E0F26" w:rsidRDefault="005D3130" w:rsidP="00F47DD7">
            <w:pPr>
              <w:rPr>
                <w:sz w:val="20"/>
                <w:szCs w:val="20"/>
              </w:rPr>
            </w:pPr>
            <w:r w:rsidRPr="004E0F26">
              <w:rPr>
                <w:sz w:val="20"/>
                <w:szCs w:val="20"/>
              </w:rPr>
              <w:t>FBS</w:t>
            </w:r>
          </w:p>
        </w:tc>
        <w:tc>
          <w:tcPr>
            <w:tcW w:w="8079" w:type="dxa"/>
          </w:tcPr>
          <w:p w14:paraId="4E46199E" w14:textId="365F9F3D" w:rsidR="005D3130" w:rsidRPr="004E0F26" w:rsidRDefault="005F1CB3" w:rsidP="00F47DD7">
            <w:pPr>
              <w:cnfStyle w:val="000000100000" w:firstRow="0" w:lastRow="0" w:firstColumn="0" w:lastColumn="0" w:oddVBand="0" w:evenVBand="0" w:oddHBand="1" w:evenHBand="0" w:firstRowFirstColumn="0" w:firstRowLastColumn="0" w:lastRowFirstColumn="0" w:lastRowLastColumn="0"/>
              <w:rPr>
                <w:sz w:val="20"/>
                <w:szCs w:val="20"/>
              </w:rPr>
            </w:pPr>
            <w:r w:rsidRPr="005F1CB3">
              <w:rPr>
                <w:sz w:val="20"/>
                <w:szCs w:val="20"/>
              </w:rPr>
              <w:t>FBS-4</w:t>
            </w:r>
          </w:p>
        </w:tc>
      </w:tr>
      <w:tr w:rsidR="005D3130" w:rsidRPr="004E0F26" w14:paraId="294213E1"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41288A39" w14:textId="77777777" w:rsidR="005D3130" w:rsidRPr="004E0F26" w:rsidRDefault="005D3130" w:rsidP="00F47DD7">
            <w:pPr>
              <w:rPr>
                <w:sz w:val="20"/>
                <w:szCs w:val="20"/>
              </w:rPr>
            </w:pPr>
            <w:r w:rsidRPr="004E0F26">
              <w:rPr>
                <w:sz w:val="20"/>
                <w:szCs w:val="20"/>
              </w:rPr>
              <w:t>PBS</w:t>
            </w:r>
          </w:p>
        </w:tc>
        <w:tc>
          <w:tcPr>
            <w:tcW w:w="8079" w:type="dxa"/>
          </w:tcPr>
          <w:p w14:paraId="4B4B77DC" w14:textId="56E8ABBA" w:rsidR="005D3130" w:rsidRPr="004E0F26" w:rsidRDefault="005F1CB3" w:rsidP="00F47DD7">
            <w:pPr>
              <w:cnfStyle w:val="000000000000" w:firstRow="0" w:lastRow="0" w:firstColumn="0" w:lastColumn="0" w:oddVBand="0" w:evenVBand="0" w:oddHBand="0" w:evenHBand="0" w:firstRowFirstColumn="0" w:firstRowLastColumn="0" w:lastRowFirstColumn="0" w:lastRowLastColumn="0"/>
              <w:rPr>
                <w:sz w:val="20"/>
                <w:szCs w:val="20"/>
              </w:rPr>
            </w:pPr>
            <w:r w:rsidRPr="005F1CB3">
              <w:rPr>
                <w:sz w:val="20"/>
                <w:szCs w:val="20"/>
              </w:rPr>
              <w:t>PBS-5.2</w:t>
            </w:r>
          </w:p>
        </w:tc>
      </w:tr>
      <w:tr w:rsidR="005D3130" w14:paraId="207A96AC"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7017A39" w14:textId="77777777" w:rsidR="005D3130" w:rsidRDefault="005D3130" w:rsidP="00F47DD7">
            <w:r>
              <w:t>Corp</w:t>
            </w:r>
          </w:p>
        </w:tc>
        <w:tc>
          <w:tcPr>
            <w:tcW w:w="8079" w:type="dxa"/>
          </w:tcPr>
          <w:p w14:paraId="3EBAD498" w14:textId="2D955504" w:rsidR="005D3130" w:rsidRDefault="005F1CB3" w:rsidP="00F47DD7">
            <w:pPr>
              <w:jc w:val="both"/>
              <w:cnfStyle w:val="000000100000" w:firstRow="0" w:lastRow="0" w:firstColumn="0" w:lastColumn="0" w:oddVBand="0" w:evenVBand="0" w:oddHBand="1" w:evenHBand="0" w:firstRowFirstColumn="0" w:firstRowLastColumn="0" w:lastRowFirstColumn="0" w:lastRowLastColumn="0"/>
            </w:pPr>
            <w:r w:rsidRPr="005F1CB3">
              <w:t>Un jeu de données de référence est engendré par un outil du dépôt, aux volumes du §4.6.2 : un référentiel complet, trois cents projets dont un portant mille tâches, quinze ans de révisions mensuelles marquées et dix-huit mille lignes de coût. Il ne contient aucune donnée réelle (WF-EXP-0010). Il sert aux tests de bout en bout et aux tests de charge, et il est reproductible : deux engendrements du même jeu donnent les mêmes données.</w:t>
            </w:r>
          </w:p>
        </w:tc>
      </w:tr>
      <w:tr w:rsidR="005D3130" w:rsidRPr="004E0F26" w14:paraId="0FA705F7"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19F31AF4" w14:textId="77777777" w:rsidR="005D3130" w:rsidRPr="004E0F26" w:rsidRDefault="005D3130" w:rsidP="00F47DD7">
            <w:pPr>
              <w:rPr>
                <w:sz w:val="20"/>
                <w:szCs w:val="20"/>
              </w:rPr>
            </w:pPr>
            <w:r w:rsidRPr="004E0F26">
              <w:rPr>
                <w:sz w:val="20"/>
                <w:szCs w:val="20"/>
              </w:rPr>
              <w:t>Motif</w:t>
            </w:r>
          </w:p>
        </w:tc>
        <w:tc>
          <w:tcPr>
            <w:tcW w:w="8079" w:type="dxa"/>
          </w:tcPr>
          <w:p w14:paraId="1E5DCDA5" w14:textId="209DFF92" w:rsidR="005D3130" w:rsidRPr="004E0F26" w:rsidRDefault="005F1CB3" w:rsidP="00F47DD7">
            <w:pPr>
              <w:cnfStyle w:val="000000000000" w:firstRow="0" w:lastRow="0" w:firstColumn="0" w:lastColumn="0" w:oddVBand="0" w:evenVBand="0" w:oddHBand="0" w:evenHBand="0" w:firstRowFirstColumn="0" w:firstRowLastColumn="0" w:lastRowFirstColumn="0" w:lastRowLastColumn="0"/>
              <w:rPr>
                <w:sz w:val="20"/>
                <w:szCs w:val="20"/>
              </w:rPr>
            </w:pPr>
            <w:r w:rsidRPr="005F1CB3">
              <w:rPr>
                <w:sz w:val="20"/>
                <w:szCs w:val="20"/>
              </w:rPr>
              <w:t>Des essais sur trois tâches et deux lignes ne disent rien du produit : ni les temps de réponse, ni la lisibilité des écrans, ni le comportement des agrégations. L'engendrer plutôt que copier la production évite d'exposer les coûts de l'entreprise et les noms des personnes. Le rendre reproductible est ce qui permet de comparer deux mesures et d'attribuer un écart au code plutôt qu'aux données.</w:t>
            </w:r>
          </w:p>
        </w:tc>
      </w:tr>
      <w:tr w:rsidR="005D3130" w:rsidRPr="004E0F26" w14:paraId="6324390E"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59C921A" w14:textId="77777777" w:rsidR="005D3130" w:rsidRPr="004E0F26" w:rsidRDefault="005D3130" w:rsidP="00F47DD7">
            <w:pPr>
              <w:rPr>
                <w:sz w:val="20"/>
                <w:szCs w:val="20"/>
              </w:rPr>
            </w:pPr>
            <w:r w:rsidRPr="004E0F26">
              <w:rPr>
                <w:sz w:val="20"/>
                <w:szCs w:val="20"/>
              </w:rPr>
              <w:t>Vérif</w:t>
            </w:r>
          </w:p>
        </w:tc>
        <w:tc>
          <w:tcPr>
            <w:tcW w:w="8079" w:type="dxa"/>
          </w:tcPr>
          <w:p w14:paraId="329D99DB" w14:textId="26AFE528" w:rsidR="005D3130" w:rsidRPr="004E0F26" w:rsidRDefault="005F1CB3" w:rsidP="00F47DD7">
            <w:pPr>
              <w:cnfStyle w:val="000000100000" w:firstRow="0" w:lastRow="0" w:firstColumn="0" w:lastColumn="0" w:oddVBand="0" w:evenVBand="0" w:oddHBand="1" w:evenHBand="0" w:firstRowFirstColumn="0" w:firstRowLastColumn="0" w:lastRowFirstColumn="0" w:lastRowLastColumn="0"/>
              <w:rPr>
                <w:sz w:val="20"/>
                <w:szCs w:val="20"/>
              </w:rPr>
            </w:pPr>
            <w:r w:rsidRPr="005F1CB3">
              <w:rPr>
                <w:sz w:val="20"/>
                <w:szCs w:val="20"/>
              </w:rPr>
              <w:t>L'engendrement du jeu aboutit sur une plateforme neuve et produit les volumes annoncés. Deux engendrements successifs donnent des données identifiantes identiques. Aucune adresse électronique ni aucun libellé de projet réel n'y figure.</w:t>
            </w:r>
          </w:p>
        </w:tc>
      </w:tr>
    </w:tbl>
    <w:p w14:paraId="41191CBB" w14:textId="77777777" w:rsidR="005D3130" w:rsidRDefault="005D3130" w:rsidP="00E13361">
      <w:pPr>
        <w:jc w:val="both"/>
      </w:pPr>
    </w:p>
    <w:tbl>
      <w:tblPr>
        <w:tblStyle w:val="TableauListe6Couleur-Accentuation1"/>
        <w:tblW w:w="9067" w:type="dxa"/>
        <w:tblLook w:val="04A0" w:firstRow="1" w:lastRow="0" w:firstColumn="1" w:lastColumn="0" w:noHBand="0" w:noVBand="1"/>
      </w:tblPr>
      <w:tblGrid>
        <w:gridCol w:w="988"/>
        <w:gridCol w:w="8079"/>
      </w:tblGrid>
      <w:tr w:rsidR="005D3130" w:rsidRPr="004E0F26" w14:paraId="1958A504"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62ECB9D" w14:textId="77777777" w:rsidR="005D3130" w:rsidRPr="004E0F26" w:rsidRDefault="005D3130" w:rsidP="00F47DD7">
            <w:pPr>
              <w:rPr>
                <w:sz w:val="20"/>
                <w:szCs w:val="20"/>
              </w:rPr>
            </w:pPr>
            <w:r w:rsidRPr="004E0F26">
              <w:rPr>
                <w:sz w:val="20"/>
                <w:szCs w:val="20"/>
              </w:rPr>
              <w:t>ID</w:t>
            </w:r>
          </w:p>
        </w:tc>
        <w:tc>
          <w:tcPr>
            <w:tcW w:w="8079" w:type="dxa"/>
          </w:tcPr>
          <w:p w14:paraId="2C46207A" w14:textId="2199952C" w:rsidR="005D3130" w:rsidRPr="004E0F26" w:rsidRDefault="005D3130" w:rsidP="00F47DD7">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QUA</w:t>
            </w:r>
            <w:r w:rsidRPr="005E0298">
              <w:rPr>
                <w:sz w:val="20"/>
                <w:szCs w:val="20"/>
              </w:rPr>
              <w:t>-0</w:t>
            </w:r>
            <w:r>
              <w:rPr>
                <w:sz w:val="20"/>
                <w:szCs w:val="20"/>
              </w:rPr>
              <w:t>05</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QUA</w:instrText>
            </w:r>
            <w:r w:rsidRPr="005E0298">
              <w:rPr>
                <w:sz w:val="20"/>
                <w:szCs w:val="20"/>
              </w:rPr>
              <w:instrText>-0</w:instrText>
            </w:r>
            <w:r>
              <w:rPr>
                <w:sz w:val="20"/>
                <w:szCs w:val="20"/>
              </w:rPr>
              <w:instrText>05</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5D3130" w14:paraId="1D6E2F87"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BF42DF" w14:textId="77777777" w:rsidR="005D3130" w:rsidRDefault="005D3130" w:rsidP="00F47DD7">
            <w:r>
              <w:t>Titre</w:t>
            </w:r>
          </w:p>
        </w:tc>
        <w:tc>
          <w:tcPr>
            <w:tcW w:w="8079" w:type="dxa"/>
          </w:tcPr>
          <w:p w14:paraId="5C755C99" w14:textId="37E6F266" w:rsidR="005D3130" w:rsidRPr="00860413" w:rsidRDefault="005F1CB3" w:rsidP="00F47DD7">
            <w:pPr>
              <w:cnfStyle w:val="000000100000" w:firstRow="0" w:lastRow="0" w:firstColumn="0" w:lastColumn="0" w:oddVBand="0" w:evenVBand="0" w:oddHBand="1" w:evenHBand="0" w:firstRowFirstColumn="0" w:firstRowLastColumn="0" w:lastRowFirstColumn="0" w:lastRowLastColumn="0"/>
              <w:rPr>
                <w:b/>
                <w:bCs/>
              </w:rPr>
            </w:pPr>
            <w:r w:rsidRPr="005F1CB3">
              <w:rPr>
                <w:b/>
                <w:bCs/>
              </w:rPr>
              <w:t>Tests de bout en bout</w:t>
            </w:r>
          </w:p>
        </w:tc>
      </w:tr>
      <w:tr w:rsidR="005D3130" w:rsidRPr="004E0F26" w14:paraId="4804522A"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27220EA2" w14:textId="77777777" w:rsidR="005D3130" w:rsidRPr="004E0F26" w:rsidRDefault="005D3130" w:rsidP="00F47DD7">
            <w:pPr>
              <w:rPr>
                <w:sz w:val="20"/>
                <w:szCs w:val="20"/>
              </w:rPr>
            </w:pPr>
            <w:r w:rsidRPr="004E0F26">
              <w:rPr>
                <w:sz w:val="20"/>
                <w:szCs w:val="20"/>
              </w:rPr>
              <w:t>Flex</w:t>
            </w:r>
          </w:p>
        </w:tc>
        <w:tc>
          <w:tcPr>
            <w:tcW w:w="8079" w:type="dxa"/>
          </w:tcPr>
          <w:p w14:paraId="6098265B" w14:textId="77777777" w:rsidR="005D3130" w:rsidRPr="004E0F26" w:rsidRDefault="005D3130" w:rsidP="00F47DD7">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5D3130" w:rsidRPr="004E0F26" w14:paraId="5C42C5C2"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8D0FEAE" w14:textId="77777777" w:rsidR="005D3130" w:rsidRPr="004E0F26" w:rsidRDefault="005D3130" w:rsidP="00F47DD7">
            <w:pPr>
              <w:rPr>
                <w:sz w:val="20"/>
                <w:szCs w:val="20"/>
              </w:rPr>
            </w:pPr>
            <w:r w:rsidRPr="004E0F26">
              <w:rPr>
                <w:sz w:val="20"/>
                <w:szCs w:val="20"/>
              </w:rPr>
              <w:t>FBS</w:t>
            </w:r>
          </w:p>
        </w:tc>
        <w:tc>
          <w:tcPr>
            <w:tcW w:w="8079" w:type="dxa"/>
          </w:tcPr>
          <w:p w14:paraId="34C748DB" w14:textId="0E2D47AA" w:rsidR="005D3130" w:rsidRPr="004E0F26" w:rsidRDefault="005F1CB3" w:rsidP="00F47DD7">
            <w:pPr>
              <w:cnfStyle w:val="000000100000" w:firstRow="0" w:lastRow="0" w:firstColumn="0" w:lastColumn="0" w:oddVBand="0" w:evenVBand="0" w:oddHBand="1" w:evenHBand="0" w:firstRowFirstColumn="0" w:firstRowLastColumn="0" w:lastRowFirstColumn="0" w:lastRowLastColumn="0"/>
              <w:rPr>
                <w:sz w:val="20"/>
                <w:szCs w:val="20"/>
              </w:rPr>
            </w:pPr>
            <w:r w:rsidRPr="005F1CB3">
              <w:rPr>
                <w:sz w:val="20"/>
                <w:szCs w:val="20"/>
              </w:rPr>
              <w:t>FBS-4</w:t>
            </w:r>
          </w:p>
        </w:tc>
      </w:tr>
      <w:tr w:rsidR="005D3130" w:rsidRPr="004E0F26" w14:paraId="057407B1"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08A99944" w14:textId="77777777" w:rsidR="005D3130" w:rsidRPr="004E0F26" w:rsidRDefault="005D3130" w:rsidP="00F47DD7">
            <w:pPr>
              <w:rPr>
                <w:sz w:val="20"/>
                <w:szCs w:val="20"/>
              </w:rPr>
            </w:pPr>
            <w:r w:rsidRPr="004E0F26">
              <w:rPr>
                <w:sz w:val="20"/>
                <w:szCs w:val="20"/>
              </w:rPr>
              <w:t>PBS</w:t>
            </w:r>
          </w:p>
        </w:tc>
        <w:tc>
          <w:tcPr>
            <w:tcW w:w="8079" w:type="dxa"/>
          </w:tcPr>
          <w:p w14:paraId="6D698DDB" w14:textId="0B00F163" w:rsidR="005D3130" w:rsidRPr="004E0F26" w:rsidRDefault="005F1CB3" w:rsidP="00F47DD7">
            <w:pPr>
              <w:cnfStyle w:val="000000000000" w:firstRow="0" w:lastRow="0" w:firstColumn="0" w:lastColumn="0" w:oddVBand="0" w:evenVBand="0" w:oddHBand="0" w:evenHBand="0" w:firstRowFirstColumn="0" w:firstRowLastColumn="0" w:lastRowFirstColumn="0" w:lastRowLastColumn="0"/>
              <w:rPr>
                <w:sz w:val="20"/>
                <w:szCs w:val="20"/>
              </w:rPr>
            </w:pPr>
            <w:r w:rsidRPr="005F1CB3">
              <w:rPr>
                <w:sz w:val="20"/>
                <w:szCs w:val="20"/>
              </w:rPr>
              <w:t>PBS-5.2</w:t>
            </w:r>
          </w:p>
        </w:tc>
      </w:tr>
      <w:tr w:rsidR="005D3130" w14:paraId="71E6C4E0"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F57D1F7" w14:textId="77777777" w:rsidR="005D3130" w:rsidRDefault="005D3130" w:rsidP="00F47DD7">
            <w:r>
              <w:t>Corp</w:t>
            </w:r>
          </w:p>
        </w:tc>
        <w:tc>
          <w:tcPr>
            <w:tcW w:w="8079" w:type="dxa"/>
          </w:tcPr>
          <w:p w14:paraId="771EC133" w14:textId="77F24A7D" w:rsidR="005D3130" w:rsidRDefault="005F1CB3" w:rsidP="00F47DD7">
            <w:pPr>
              <w:jc w:val="both"/>
              <w:cnfStyle w:val="000000100000" w:firstRow="0" w:lastRow="0" w:firstColumn="0" w:lastColumn="0" w:oddVBand="0" w:evenVBand="0" w:oddHBand="1" w:evenHBand="0" w:firstRowFirstColumn="0" w:firstRowLastColumn="0" w:lastRowFirstColumn="0" w:lastRowLastColumn="0"/>
            </w:pPr>
            <w:r w:rsidRPr="005F1CB3">
              <w:t>Les tests de bout en bout s'exécutent contre une plateforme complète déployée par Compose (WF-ARC-0050), sur le jeu de données de référence, à chaque version. Ils couvrent les sept flux par fichier FLX-01 à FLX-07, import en deux temps compris, et le parcours des trois acteurs : construire un planning et le chiffrer, marquer une révision et désigner la référence, importer des coûts réels et lire les indicateurs, consulter le portefeuille, administrer comptes et rôles.</w:t>
            </w:r>
          </w:p>
        </w:tc>
      </w:tr>
      <w:tr w:rsidR="005D3130" w:rsidRPr="004E0F26" w14:paraId="40F88E88"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3D1BAF40" w14:textId="77777777" w:rsidR="005D3130" w:rsidRPr="004E0F26" w:rsidRDefault="005D3130" w:rsidP="00F47DD7">
            <w:pPr>
              <w:rPr>
                <w:sz w:val="20"/>
                <w:szCs w:val="20"/>
              </w:rPr>
            </w:pPr>
            <w:r w:rsidRPr="004E0F26">
              <w:rPr>
                <w:sz w:val="20"/>
                <w:szCs w:val="20"/>
              </w:rPr>
              <w:t>Motif</w:t>
            </w:r>
          </w:p>
        </w:tc>
        <w:tc>
          <w:tcPr>
            <w:tcW w:w="8079" w:type="dxa"/>
          </w:tcPr>
          <w:p w14:paraId="6A1EF70D" w14:textId="48BEBC4D" w:rsidR="005D3130" w:rsidRPr="004E0F26" w:rsidRDefault="005F1CB3" w:rsidP="00F47DD7">
            <w:pPr>
              <w:cnfStyle w:val="000000000000" w:firstRow="0" w:lastRow="0" w:firstColumn="0" w:lastColumn="0" w:oddVBand="0" w:evenVBand="0" w:oddHBand="0" w:evenHBand="0" w:firstRowFirstColumn="0" w:firstRowLastColumn="0" w:lastRowFirstColumn="0" w:lastRowLastColumn="0"/>
              <w:rPr>
                <w:sz w:val="20"/>
                <w:szCs w:val="20"/>
              </w:rPr>
            </w:pPr>
            <w:r w:rsidRPr="005F1CB3">
              <w:rPr>
                <w:sz w:val="20"/>
                <w:szCs w:val="20"/>
              </w:rPr>
              <w:t xml:space="preserve">Les tests unitaires éprouvent les calculs, la conformité au contrat éprouve les interfaces ; ni l'un ni l'autre ne dit qu'un utilisateur peut aller du début à la fin. Les flux par fichier le </w:t>
            </w:r>
            <w:r w:rsidRPr="005F1CB3">
              <w:rPr>
                <w:sz w:val="20"/>
                <w:szCs w:val="20"/>
              </w:rPr>
              <w:lastRenderedPageBreak/>
              <w:t xml:space="preserve">méritent particulièrement : ils traversent le front, l'API, la file, le </w:t>
            </w:r>
            <w:proofErr w:type="spellStart"/>
            <w:r w:rsidRPr="005F1CB3">
              <w:rPr>
                <w:sz w:val="20"/>
                <w:szCs w:val="20"/>
              </w:rPr>
              <w:t>worker</w:t>
            </w:r>
            <w:proofErr w:type="spellEnd"/>
            <w:r w:rsidRPr="005F1CB3">
              <w:rPr>
                <w:sz w:val="20"/>
                <w:szCs w:val="20"/>
              </w:rPr>
              <w:t xml:space="preserve"> et le stockage, et c'est le seul chemin d'écriture asynchrone du produit. Les exécuter contre la plateforme Compose garantit qu'on éprouve les images qu'on livre.</w:t>
            </w:r>
          </w:p>
        </w:tc>
      </w:tr>
      <w:tr w:rsidR="005D3130" w:rsidRPr="004E0F26" w14:paraId="73598444"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A80C4F6" w14:textId="77777777" w:rsidR="005D3130" w:rsidRPr="004E0F26" w:rsidRDefault="005D3130" w:rsidP="00F47DD7">
            <w:pPr>
              <w:rPr>
                <w:sz w:val="20"/>
                <w:szCs w:val="20"/>
              </w:rPr>
            </w:pPr>
            <w:r w:rsidRPr="004E0F26">
              <w:rPr>
                <w:sz w:val="20"/>
                <w:szCs w:val="20"/>
              </w:rPr>
              <w:lastRenderedPageBreak/>
              <w:t>Vérif</w:t>
            </w:r>
          </w:p>
        </w:tc>
        <w:tc>
          <w:tcPr>
            <w:tcW w:w="8079" w:type="dxa"/>
          </w:tcPr>
          <w:p w14:paraId="5910C4C4" w14:textId="16BEBFB0" w:rsidR="005D3130" w:rsidRPr="004E0F26" w:rsidRDefault="005F1CB3" w:rsidP="00F47DD7">
            <w:pPr>
              <w:cnfStyle w:val="000000100000" w:firstRow="0" w:lastRow="0" w:firstColumn="0" w:lastColumn="0" w:oddVBand="0" w:evenVBand="0" w:oddHBand="1" w:evenHBand="0" w:firstRowFirstColumn="0" w:firstRowLastColumn="0" w:lastRowFirstColumn="0" w:lastRowLastColumn="0"/>
              <w:rPr>
                <w:sz w:val="20"/>
                <w:szCs w:val="20"/>
              </w:rPr>
            </w:pPr>
            <w:r w:rsidRPr="005F1CB3">
              <w:rPr>
                <w:sz w:val="20"/>
                <w:szCs w:val="20"/>
              </w:rPr>
              <w:t>Chacun des sept flux et chacun des trois parcours fait l'objet d'un test de bout en bout qui aboutit. L'ensemble s'exécute sur une plateforme déployée à partir des images publiées de la version. L'échec de l'un empêche la publication.</w:t>
            </w:r>
          </w:p>
        </w:tc>
      </w:tr>
    </w:tbl>
    <w:p w14:paraId="78656DB6" w14:textId="77777777" w:rsidR="005D3130" w:rsidRDefault="005D3130" w:rsidP="00E13361">
      <w:pPr>
        <w:jc w:val="both"/>
      </w:pPr>
    </w:p>
    <w:tbl>
      <w:tblPr>
        <w:tblStyle w:val="TableauListe6Couleur-Accentuation1"/>
        <w:tblW w:w="9067" w:type="dxa"/>
        <w:tblLook w:val="04A0" w:firstRow="1" w:lastRow="0" w:firstColumn="1" w:lastColumn="0" w:noHBand="0" w:noVBand="1"/>
      </w:tblPr>
      <w:tblGrid>
        <w:gridCol w:w="988"/>
        <w:gridCol w:w="8079"/>
      </w:tblGrid>
      <w:tr w:rsidR="005D3130" w:rsidRPr="004E0F26" w14:paraId="2D97142B"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825B55" w14:textId="77777777" w:rsidR="005D3130" w:rsidRPr="004E0F26" w:rsidRDefault="005D3130" w:rsidP="00F47DD7">
            <w:pPr>
              <w:rPr>
                <w:sz w:val="20"/>
                <w:szCs w:val="20"/>
              </w:rPr>
            </w:pPr>
            <w:r w:rsidRPr="004E0F26">
              <w:rPr>
                <w:sz w:val="20"/>
                <w:szCs w:val="20"/>
              </w:rPr>
              <w:t>ID</w:t>
            </w:r>
          </w:p>
        </w:tc>
        <w:tc>
          <w:tcPr>
            <w:tcW w:w="8079" w:type="dxa"/>
          </w:tcPr>
          <w:p w14:paraId="2BF693F6" w14:textId="03EE513F" w:rsidR="005D3130" w:rsidRPr="004E0F26" w:rsidRDefault="005D3130" w:rsidP="00F47DD7">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QUA</w:t>
            </w:r>
            <w:r w:rsidRPr="005E0298">
              <w:rPr>
                <w:sz w:val="20"/>
                <w:szCs w:val="20"/>
              </w:rPr>
              <w:t>-0</w:t>
            </w:r>
            <w:r>
              <w:rPr>
                <w:sz w:val="20"/>
                <w:szCs w:val="20"/>
              </w:rPr>
              <w:t>06</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QUA</w:instrText>
            </w:r>
            <w:r w:rsidRPr="005E0298">
              <w:rPr>
                <w:sz w:val="20"/>
                <w:szCs w:val="20"/>
              </w:rPr>
              <w:instrText>-0</w:instrText>
            </w:r>
            <w:r>
              <w:rPr>
                <w:sz w:val="20"/>
                <w:szCs w:val="20"/>
              </w:rPr>
              <w:instrText>06</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5D3130" w14:paraId="71773F76"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7ED7A42" w14:textId="77777777" w:rsidR="005D3130" w:rsidRDefault="005D3130" w:rsidP="00F47DD7">
            <w:r>
              <w:t>Titre</w:t>
            </w:r>
          </w:p>
        </w:tc>
        <w:tc>
          <w:tcPr>
            <w:tcW w:w="8079" w:type="dxa"/>
          </w:tcPr>
          <w:p w14:paraId="0C77F824" w14:textId="638D576B" w:rsidR="005D3130" w:rsidRPr="00860413" w:rsidRDefault="005F1CB3" w:rsidP="00F47DD7">
            <w:pPr>
              <w:cnfStyle w:val="000000100000" w:firstRow="0" w:lastRow="0" w:firstColumn="0" w:lastColumn="0" w:oddVBand="0" w:evenVBand="0" w:oddHBand="1" w:evenHBand="0" w:firstRowFirstColumn="0" w:firstRowLastColumn="0" w:lastRowFirstColumn="0" w:lastRowLastColumn="0"/>
              <w:rPr>
                <w:b/>
                <w:bCs/>
              </w:rPr>
            </w:pPr>
            <w:r w:rsidRPr="005F1CB3">
              <w:rPr>
                <w:b/>
                <w:bCs/>
              </w:rPr>
              <w:t>Tests de charge et non-régression des temps de réponse</w:t>
            </w:r>
          </w:p>
        </w:tc>
      </w:tr>
      <w:tr w:rsidR="005D3130" w:rsidRPr="004E0F26" w14:paraId="68CF5698"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06CA8F87" w14:textId="77777777" w:rsidR="005D3130" w:rsidRPr="004E0F26" w:rsidRDefault="005D3130" w:rsidP="00F47DD7">
            <w:pPr>
              <w:rPr>
                <w:sz w:val="20"/>
                <w:szCs w:val="20"/>
              </w:rPr>
            </w:pPr>
            <w:r w:rsidRPr="004E0F26">
              <w:rPr>
                <w:sz w:val="20"/>
                <w:szCs w:val="20"/>
              </w:rPr>
              <w:t>Flex</w:t>
            </w:r>
          </w:p>
        </w:tc>
        <w:tc>
          <w:tcPr>
            <w:tcW w:w="8079" w:type="dxa"/>
          </w:tcPr>
          <w:p w14:paraId="23F0D2AF" w14:textId="77777777" w:rsidR="005D3130" w:rsidRPr="004E0F26" w:rsidRDefault="005D3130" w:rsidP="00F47DD7">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5D3130" w:rsidRPr="004E0F26" w14:paraId="2D725C5F"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539E8F2" w14:textId="77777777" w:rsidR="005D3130" w:rsidRPr="004E0F26" w:rsidRDefault="005D3130" w:rsidP="00F47DD7">
            <w:pPr>
              <w:rPr>
                <w:sz w:val="20"/>
                <w:szCs w:val="20"/>
              </w:rPr>
            </w:pPr>
            <w:r w:rsidRPr="004E0F26">
              <w:rPr>
                <w:sz w:val="20"/>
                <w:szCs w:val="20"/>
              </w:rPr>
              <w:t>FBS</w:t>
            </w:r>
          </w:p>
        </w:tc>
        <w:tc>
          <w:tcPr>
            <w:tcW w:w="8079" w:type="dxa"/>
          </w:tcPr>
          <w:p w14:paraId="49AA830D" w14:textId="1031E444" w:rsidR="005D3130" w:rsidRPr="004E0F26" w:rsidRDefault="005F1CB3" w:rsidP="005F1CB3">
            <w:pPr>
              <w:cnfStyle w:val="000000100000" w:firstRow="0" w:lastRow="0" w:firstColumn="0" w:lastColumn="0" w:oddVBand="0" w:evenVBand="0" w:oddHBand="1" w:evenHBand="0" w:firstRowFirstColumn="0" w:firstRowLastColumn="0" w:lastRowFirstColumn="0" w:lastRowLastColumn="0"/>
              <w:rPr>
                <w:sz w:val="20"/>
                <w:szCs w:val="20"/>
              </w:rPr>
            </w:pPr>
            <w:r w:rsidRPr="005F1CB3">
              <w:rPr>
                <w:sz w:val="20"/>
                <w:szCs w:val="20"/>
              </w:rPr>
              <w:t>FBS-4</w:t>
            </w:r>
          </w:p>
        </w:tc>
      </w:tr>
      <w:tr w:rsidR="005D3130" w:rsidRPr="004E0F26" w14:paraId="2A4399F3"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174E6967" w14:textId="77777777" w:rsidR="005D3130" w:rsidRPr="004E0F26" w:rsidRDefault="005D3130" w:rsidP="00F47DD7">
            <w:pPr>
              <w:rPr>
                <w:sz w:val="20"/>
                <w:szCs w:val="20"/>
              </w:rPr>
            </w:pPr>
            <w:r w:rsidRPr="004E0F26">
              <w:rPr>
                <w:sz w:val="20"/>
                <w:szCs w:val="20"/>
              </w:rPr>
              <w:t>PBS</w:t>
            </w:r>
          </w:p>
        </w:tc>
        <w:tc>
          <w:tcPr>
            <w:tcW w:w="8079" w:type="dxa"/>
          </w:tcPr>
          <w:p w14:paraId="362E536F" w14:textId="10277EB9" w:rsidR="005D3130" w:rsidRPr="004E0F26" w:rsidRDefault="005F1CB3" w:rsidP="00F47DD7">
            <w:pPr>
              <w:cnfStyle w:val="000000000000" w:firstRow="0" w:lastRow="0" w:firstColumn="0" w:lastColumn="0" w:oddVBand="0" w:evenVBand="0" w:oddHBand="0" w:evenHBand="0" w:firstRowFirstColumn="0" w:firstRowLastColumn="0" w:lastRowFirstColumn="0" w:lastRowLastColumn="0"/>
              <w:rPr>
                <w:sz w:val="20"/>
                <w:szCs w:val="20"/>
              </w:rPr>
            </w:pPr>
            <w:r w:rsidRPr="005F1CB3">
              <w:rPr>
                <w:sz w:val="20"/>
                <w:szCs w:val="20"/>
              </w:rPr>
              <w:t>PBS-5.2</w:t>
            </w:r>
          </w:p>
        </w:tc>
      </w:tr>
      <w:tr w:rsidR="005D3130" w14:paraId="5EEBB2A1"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75C3D5" w14:textId="77777777" w:rsidR="005D3130" w:rsidRDefault="005D3130" w:rsidP="00F47DD7">
            <w:r>
              <w:t>Corp</w:t>
            </w:r>
          </w:p>
        </w:tc>
        <w:tc>
          <w:tcPr>
            <w:tcW w:w="8079" w:type="dxa"/>
          </w:tcPr>
          <w:p w14:paraId="06E6CA4D" w14:textId="2CEA45D8" w:rsidR="005D3130" w:rsidRDefault="005F1CB3" w:rsidP="00F47DD7">
            <w:pPr>
              <w:jc w:val="both"/>
              <w:cnfStyle w:val="000000100000" w:firstRow="0" w:lastRow="0" w:firstColumn="0" w:lastColumn="0" w:oddVBand="0" w:evenVBand="0" w:oddHBand="1" w:evenHBand="0" w:firstRowFirstColumn="0" w:firstRowLastColumn="0" w:lastRowFirstColumn="0" w:lastRowLastColumn="0"/>
            </w:pPr>
            <w:r w:rsidRPr="005F1CB3">
              <w:t>Les opérations du tableau des objectifs de temps de réponse du §4.6.2 sont mesurées à chaque version, sur le jeu de données de référence et avec cinquante utilisateurs simultanés. Les durées mesurées sont publiées avec la version et comparées à celles de la précédente. Un objectif dépassé, ou une dégradation de plus d'un quart par rapport à la version précédente, est signalé et documenté avant la publication.</w:t>
            </w:r>
          </w:p>
        </w:tc>
      </w:tr>
      <w:tr w:rsidR="005D3130" w:rsidRPr="004E0F26" w14:paraId="617264C1"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1330AF58" w14:textId="77777777" w:rsidR="005D3130" w:rsidRPr="004E0F26" w:rsidRDefault="005D3130" w:rsidP="00F47DD7">
            <w:pPr>
              <w:rPr>
                <w:sz w:val="20"/>
                <w:szCs w:val="20"/>
              </w:rPr>
            </w:pPr>
            <w:r w:rsidRPr="004E0F26">
              <w:rPr>
                <w:sz w:val="20"/>
                <w:szCs w:val="20"/>
              </w:rPr>
              <w:t>Motif</w:t>
            </w:r>
          </w:p>
        </w:tc>
        <w:tc>
          <w:tcPr>
            <w:tcW w:w="8079" w:type="dxa"/>
          </w:tcPr>
          <w:p w14:paraId="4DC3892D" w14:textId="7D0B4BD5" w:rsidR="005D3130" w:rsidRPr="004E0F26" w:rsidRDefault="005F1CB3" w:rsidP="00F47DD7">
            <w:pPr>
              <w:cnfStyle w:val="000000000000" w:firstRow="0" w:lastRow="0" w:firstColumn="0" w:lastColumn="0" w:oddVBand="0" w:evenVBand="0" w:oddHBand="0" w:evenHBand="0" w:firstRowFirstColumn="0" w:firstRowLastColumn="0" w:lastRowFirstColumn="0" w:lastRowLastColumn="0"/>
              <w:rPr>
                <w:sz w:val="20"/>
                <w:szCs w:val="20"/>
              </w:rPr>
            </w:pPr>
            <w:r w:rsidRPr="005F1CB3">
              <w:rPr>
                <w:sz w:val="20"/>
                <w:szCs w:val="20"/>
              </w:rPr>
              <w:t>Un objectif de temps de réponse qu'on ne mesure pas est un vœu, et une mesure qu'on ne compare pas ne dit pas si l'on s'améliore ou si l'on glisse. Le seuil de non-régression protège du glissement lent, celui qui passe inaperçu version après version jusqu'à rendre une grille inutilisable. Documenter plutôt qu'interdire laisse la place à un dépassement assumé — une fonction nouvelle plus lourde — sans qu'il passe en silence.</w:t>
            </w:r>
          </w:p>
        </w:tc>
      </w:tr>
      <w:tr w:rsidR="005D3130" w:rsidRPr="004E0F26" w14:paraId="71E2322A"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C901F0B" w14:textId="77777777" w:rsidR="005D3130" w:rsidRPr="004E0F26" w:rsidRDefault="005D3130" w:rsidP="00F47DD7">
            <w:pPr>
              <w:rPr>
                <w:sz w:val="20"/>
                <w:szCs w:val="20"/>
              </w:rPr>
            </w:pPr>
            <w:r w:rsidRPr="004E0F26">
              <w:rPr>
                <w:sz w:val="20"/>
                <w:szCs w:val="20"/>
              </w:rPr>
              <w:t>Vérif</w:t>
            </w:r>
          </w:p>
        </w:tc>
        <w:tc>
          <w:tcPr>
            <w:tcW w:w="8079" w:type="dxa"/>
          </w:tcPr>
          <w:p w14:paraId="4003EE85" w14:textId="2CE8DE56" w:rsidR="005D3130" w:rsidRPr="004E0F26" w:rsidRDefault="005F1CB3" w:rsidP="00F47DD7">
            <w:pPr>
              <w:cnfStyle w:val="000000100000" w:firstRow="0" w:lastRow="0" w:firstColumn="0" w:lastColumn="0" w:oddVBand="0" w:evenVBand="0" w:oddHBand="1" w:evenHBand="0" w:firstRowFirstColumn="0" w:firstRowLastColumn="0" w:lastRowFirstColumn="0" w:lastRowLastColumn="0"/>
              <w:rPr>
                <w:sz w:val="20"/>
                <w:szCs w:val="20"/>
              </w:rPr>
            </w:pPr>
            <w:r w:rsidRPr="005F1CB3">
              <w:rPr>
                <w:sz w:val="20"/>
                <w:szCs w:val="20"/>
              </w:rPr>
              <w:t>Le rapport de mesures d'une version cite chaque opération du tableau, sa durée et celle de la version précédente. Un ralentissement artificiel de trente pour cent sur une opération est signalé par la chaîne. Les mesures sont faites aux volumes du §4.6.2.</w:t>
            </w:r>
          </w:p>
        </w:tc>
      </w:tr>
    </w:tbl>
    <w:p w14:paraId="1A6CB193" w14:textId="77777777" w:rsidR="005D3130" w:rsidRDefault="005D3130" w:rsidP="00E13361">
      <w:pPr>
        <w:jc w:val="both"/>
      </w:pPr>
    </w:p>
    <w:tbl>
      <w:tblPr>
        <w:tblStyle w:val="TableauListe6Couleur-Accentuation1"/>
        <w:tblW w:w="9067" w:type="dxa"/>
        <w:tblLook w:val="04A0" w:firstRow="1" w:lastRow="0" w:firstColumn="1" w:lastColumn="0" w:noHBand="0" w:noVBand="1"/>
      </w:tblPr>
      <w:tblGrid>
        <w:gridCol w:w="988"/>
        <w:gridCol w:w="8079"/>
      </w:tblGrid>
      <w:tr w:rsidR="00577C87" w:rsidRPr="004E0F26" w14:paraId="315C4331"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7FC2DC" w14:textId="77777777" w:rsidR="00577C87" w:rsidRPr="004E0F26" w:rsidRDefault="00577C87" w:rsidP="00F47DD7">
            <w:pPr>
              <w:rPr>
                <w:sz w:val="20"/>
                <w:szCs w:val="20"/>
              </w:rPr>
            </w:pPr>
            <w:r w:rsidRPr="004E0F26">
              <w:rPr>
                <w:sz w:val="20"/>
                <w:szCs w:val="20"/>
              </w:rPr>
              <w:t>ID</w:t>
            </w:r>
          </w:p>
        </w:tc>
        <w:tc>
          <w:tcPr>
            <w:tcW w:w="8079" w:type="dxa"/>
          </w:tcPr>
          <w:p w14:paraId="02632A59" w14:textId="68427580" w:rsidR="00577C87" w:rsidRPr="004E0F26" w:rsidRDefault="00577C87" w:rsidP="00F47DD7">
            <w:pPr>
              <w:cnfStyle w:val="100000000000" w:firstRow="1" w:lastRow="0" w:firstColumn="0" w:lastColumn="0" w:oddVBand="0" w:evenVBand="0" w:oddHBand="0" w:evenHBand="0" w:firstRowFirstColumn="0" w:firstRowLastColumn="0" w:lastRowFirstColumn="0" w:lastRowLastColumn="0"/>
              <w:rPr>
                <w:sz w:val="20"/>
                <w:szCs w:val="20"/>
              </w:rPr>
            </w:pPr>
            <w:r w:rsidRPr="005E0298">
              <w:rPr>
                <w:sz w:val="20"/>
                <w:szCs w:val="20"/>
              </w:rPr>
              <w:t>WF-</w:t>
            </w:r>
            <w:r>
              <w:rPr>
                <w:sz w:val="20"/>
                <w:szCs w:val="20"/>
              </w:rPr>
              <w:t>QUA</w:t>
            </w:r>
            <w:r w:rsidRPr="005E0298">
              <w:rPr>
                <w:sz w:val="20"/>
                <w:szCs w:val="20"/>
              </w:rPr>
              <w:t>-0</w:t>
            </w:r>
            <w:r>
              <w:rPr>
                <w:sz w:val="20"/>
                <w:szCs w:val="20"/>
              </w:rPr>
              <w:t>07</w:t>
            </w:r>
            <w:r w:rsidRPr="005E0298">
              <w:rPr>
                <w:sz w:val="20"/>
                <w:szCs w:val="20"/>
              </w:rPr>
              <w:t>0-A</w:t>
            </w:r>
            <w:r w:rsidRPr="004E0F26">
              <w:rPr>
                <w:sz w:val="20"/>
                <w:szCs w:val="20"/>
              </w:rPr>
              <w:fldChar w:fldCharType="begin"/>
            </w:r>
            <w:r w:rsidRPr="004E0F26">
              <w:rPr>
                <w:sz w:val="20"/>
                <w:szCs w:val="20"/>
              </w:rPr>
              <w:instrText xml:space="preserve"> XE </w:instrText>
            </w:r>
            <w:r>
              <w:rPr>
                <w:sz w:val="20"/>
                <w:szCs w:val="20"/>
              </w:rPr>
              <w:instrText>« </w:instrText>
            </w:r>
            <w:r w:rsidRPr="005E0298">
              <w:rPr>
                <w:sz w:val="20"/>
                <w:szCs w:val="20"/>
              </w:rPr>
              <w:instrText>WF-</w:instrText>
            </w:r>
            <w:r>
              <w:rPr>
                <w:sz w:val="20"/>
                <w:szCs w:val="20"/>
              </w:rPr>
              <w:instrText>QUA</w:instrText>
            </w:r>
            <w:r w:rsidRPr="005E0298">
              <w:rPr>
                <w:sz w:val="20"/>
                <w:szCs w:val="20"/>
              </w:rPr>
              <w:instrText>-0</w:instrText>
            </w:r>
            <w:r>
              <w:rPr>
                <w:sz w:val="20"/>
                <w:szCs w:val="20"/>
              </w:rPr>
              <w:instrText>07</w:instrText>
            </w:r>
            <w:r w:rsidRPr="005E0298">
              <w:rPr>
                <w:sz w:val="20"/>
                <w:szCs w:val="20"/>
              </w:rPr>
              <w:instrText>0-A</w:instrText>
            </w:r>
            <w:r>
              <w:rPr>
                <w:sz w:val="20"/>
                <w:szCs w:val="20"/>
              </w:rPr>
              <w:instrText> »</w:instrText>
            </w:r>
            <w:r w:rsidRPr="004E0F26">
              <w:rPr>
                <w:sz w:val="20"/>
                <w:szCs w:val="20"/>
              </w:rPr>
              <w:instrText xml:space="preserve"> </w:instrText>
            </w:r>
            <w:r w:rsidRPr="004E0F26">
              <w:rPr>
                <w:sz w:val="20"/>
                <w:szCs w:val="20"/>
              </w:rPr>
              <w:fldChar w:fldCharType="end"/>
            </w:r>
          </w:p>
        </w:tc>
      </w:tr>
      <w:tr w:rsidR="00577C87" w14:paraId="1FFBDFA0"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8A84BF" w14:textId="77777777" w:rsidR="00577C87" w:rsidRDefault="00577C87" w:rsidP="00F47DD7">
            <w:r>
              <w:t>Titre</w:t>
            </w:r>
          </w:p>
        </w:tc>
        <w:tc>
          <w:tcPr>
            <w:tcW w:w="8079" w:type="dxa"/>
          </w:tcPr>
          <w:p w14:paraId="4C136AFA" w14:textId="6F70B07E" w:rsidR="00577C87" w:rsidRPr="00860413" w:rsidRDefault="00577C87" w:rsidP="00F47DD7">
            <w:pPr>
              <w:cnfStyle w:val="000000100000" w:firstRow="0" w:lastRow="0" w:firstColumn="0" w:lastColumn="0" w:oddVBand="0" w:evenVBand="0" w:oddHBand="1" w:evenHBand="0" w:firstRowFirstColumn="0" w:firstRowLastColumn="0" w:lastRowFirstColumn="0" w:lastRowLastColumn="0"/>
              <w:rPr>
                <w:b/>
                <w:bCs/>
              </w:rPr>
            </w:pPr>
            <w:r w:rsidRPr="00577C87">
              <w:rPr>
                <w:b/>
                <w:bCs/>
              </w:rPr>
              <w:t>Complétude des traductions</w:t>
            </w:r>
          </w:p>
        </w:tc>
      </w:tr>
      <w:tr w:rsidR="00577C87" w:rsidRPr="004E0F26" w14:paraId="7A8993FA"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1CBEB8B2" w14:textId="77777777" w:rsidR="00577C87" w:rsidRPr="004E0F26" w:rsidRDefault="00577C87" w:rsidP="00F47DD7">
            <w:pPr>
              <w:rPr>
                <w:sz w:val="20"/>
                <w:szCs w:val="20"/>
              </w:rPr>
            </w:pPr>
            <w:r w:rsidRPr="004E0F26">
              <w:rPr>
                <w:sz w:val="20"/>
                <w:szCs w:val="20"/>
              </w:rPr>
              <w:t>Flex</w:t>
            </w:r>
          </w:p>
        </w:tc>
        <w:tc>
          <w:tcPr>
            <w:tcW w:w="8079" w:type="dxa"/>
          </w:tcPr>
          <w:p w14:paraId="5BC047A6" w14:textId="77777777" w:rsidR="00577C87" w:rsidRPr="004E0F26" w:rsidRDefault="00577C87" w:rsidP="00F47DD7">
            <w:pPr>
              <w:cnfStyle w:val="000000000000" w:firstRow="0" w:lastRow="0" w:firstColumn="0" w:lastColumn="0" w:oddVBand="0" w:evenVBand="0" w:oddHBand="0" w:evenHBand="0" w:firstRowFirstColumn="0" w:firstRowLastColumn="0" w:lastRowFirstColumn="0" w:lastRowLastColumn="0"/>
              <w:rPr>
                <w:sz w:val="20"/>
                <w:szCs w:val="20"/>
              </w:rPr>
            </w:pPr>
            <w:r w:rsidRPr="004E0F26">
              <w:rPr>
                <w:sz w:val="20"/>
                <w:szCs w:val="20"/>
              </w:rPr>
              <w:t>F</w:t>
            </w:r>
            <w:r>
              <w:rPr>
                <w:sz w:val="20"/>
                <w:szCs w:val="20"/>
              </w:rPr>
              <w:t>0</w:t>
            </w:r>
          </w:p>
        </w:tc>
      </w:tr>
      <w:tr w:rsidR="00577C87" w:rsidRPr="004E0F26" w14:paraId="3166C579"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AFED483" w14:textId="77777777" w:rsidR="00577C87" w:rsidRPr="004E0F26" w:rsidRDefault="00577C87" w:rsidP="00F47DD7">
            <w:pPr>
              <w:rPr>
                <w:sz w:val="20"/>
                <w:szCs w:val="20"/>
              </w:rPr>
            </w:pPr>
            <w:r w:rsidRPr="004E0F26">
              <w:rPr>
                <w:sz w:val="20"/>
                <w:szCs w:val="20"/>
              </w:rPr>
              <w:t>FBS</w:t>
            </w:r>
          </w:p>
        </w:tc>
        <w:tc>
          <w:tcPr>
            <w:tcW w:w="8079" w:type="dxa"/>
          </w:tcPr>
          <w:p w14:paraId="6D2B4E46" w14:textId="38E3F608" w:rsidR="00577C87" w:rsidRPr="004E0F26" w:rsidRDefault="00577C87" w:rsidP="00F47DD7">
            <w:pPr>
              <w:cnfStyle w:val="000000100000" w:firstRow="0" w:lastRow="0" w:firstColumn="0" w:lastColumn="0" w:oddVBand="0" w:evenVBand="0" w:oddHBand="1" w:evenHBand="0" w:firstRowFirstColumn="0" w:firstRowLastColumn="0" w:lastRowFirstColumn="0" w:lastRowLastColumn="0"/>
              <w:rPr>
                <w:sz w:val="20"/>
                <w:szCs w:val="20"/>
              </w:rPr>
            </w:pPr>
            <w:r w:rsidRPr="00577C87">
              <w:rPr>
                <w:sz w:val="20"/>
                <w:szCs w:val="20"/>
              </w:rPr>
              <w:t>FBS-1</w:t>
            </w:r>
          </w:p>
        </w:tc>
      </w:tr>
      <w:tr w:rsidR="00577C87" w:rsidRPr="004E0F26" w14:paraId="16418B3A"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4EB2781E" w14:textId="77777777" w:rsidR="00577C87" w:rsidRPr="004E0F26" w:rsidRDefault="00577C87" w:rsidP="00F47DD7">
            <w:pPr>
              <w:rPr>
                <w:sz w:val="20"/>
                <w:szCs w:val="20"/>
              </w:rPr>
            </w:pPr>
            <w:r w:rsidRPr="004E0F26">
              <w:rPr>
                <w:sz w:val="20"/>
                <w:szCs w:val="20"/>
              </w:rPr>
              <w:t>PBS</w:t>
            </w:r>
          </w:p>
        </w:tc>
        <w:tc>
          <w:tcPr>
            <w:tcW w:w="8079" w:type="dxa"/>
          </w:tcPr>
          <w:p w14:paraId="2FB6E37A" w14:textId="578A1C57" w:rsidR="00577C87" w:rsidRPr="004E0F26" w:rsidRDefault="00577C87" w:rsidP="00F47DD7">
            <w:pPr>
              <w:cnfStyle w:val="000000000000" w:firstRow="0" w:lastRow="0" w:firstColumn="0" w:lastColumn="0" w:oddVBand="0" w:evenVBand="0" w:oddHBand="0" w:evenHBand="0" w:firstRowFirstColumn="0" w:firstRowLastColumn="0" w:lastRowFirstColumn="0" w:lastRowLastColumn="0"/>
              <w:rPr>
                <w:sz w:val="20"/>
                <w:szCs w:val="20"/>
              </w:rPr>
            </w:pPr>
            <w:r w:rsidRPr="00577C87">
              <w:rPr>
                <w:sz w:val="20"/>
                <w:szCs w:val="20"/>
              </w:rPr>
              <w:t>PBS-5.2</w:t>
            </w:r>
          </w:p>
        </w:tc>
      </w:tr>
      <w:tr w:rsidR="00577C87" w14:paraId="4875FBC3"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86E39E" w14:textId="77777777" w:rsidR="00577C87" w:rsidRDefault="00577C87" w:rsidP="00F47DD7">
            <w:r>
              <w:t>Corp</w:t>
            </w:r>
          </w:p>
        </w:tc>
        <w:tc>
          <w:tcPr>
            <w:tcW w:w="8079" w:type="dxa"/>
          </w:tcPr>
          <w:p w14:paraId="30D72367" w14:textId="601B4737" w:rsidR="00577C87" w:rsidRDefault="00577C87" w:rsidP="00F47DD7">
            <w:pPr>
              <w:jc w:val="both"/>
              <w:cnfStyle w:val="000000100000" w:firstRow="0" w:lastRow="0" w:firstColumn="0" w:lastColumn="0" w:oddVBand="0" w:evenVBand="0" w:oddHBand="1" w:evenHBand="0" w:firstRowFirstColumn="0" w:firstRowLastColumn="0" w:lastRowFirstColumn="0" w:lastRowLastColumn="0"/>
            </w:pPr>
            <w:r w:rsidRPr="00577C87">
              <w:t>La chaîne CI/CD vérifie que les catalogues de traduction portent exactement les mêmes clés, sans clé manquante ni clé orpheline, et qu'aucun texte destiné à l'utilisateur n'est écrit en dur hors catalogue. Elle est bloquante sur ces trois points. Les tests de bout en bout (WF-QUA-0050) exécutent au moins un parcours complet dans chaque langue offerte.</w:t>
            </w:r>
          </w:p>
        </w:tc>
      </w:tr>
      <w:tr w:rsidR="00577C87" w:rsidRPr="004E0F26" w14:paraId="793200CC"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71483D68" w14:textId="77777777" w:rsidR="00577C87" w:rsidRPr="004E0F26" w:rsidRDefault="00577C87" w:rsidP="00F47DD7">
            <w:pPr>
              <w:rPr>
                <w:sz w:val="20"/>
                <w:szCs w:val="20"/>
              </w:rPr>
            </w:pPr>
            <w:r w:rsidRPr="004E0F26">
              <w:rPr>
                <w:sz w:val="20"/>
                <w:szCs w:val="20"/>
              </w:rPr>
              <w:t>Motif</w:t>
            </w:r>
          </w:p>
        </w:tc>
        <w:tc>
          <w:tcPr>
            <w:tcW w:w="8079" w:type="dxa"/>
          </w:tcPr>
          <w:p w14:paraId="7B68A940" w14:textId="16AD4F34" w:rsidR="00577C87" w:rsidRPr="004E0F26" w:rsidRDefault="00577C87" w:rsidP="00F47DD7">
            <w:pPr>
              <w:cnfStyle w:val="000000000000" w:firstRow="0" w:lastRow="0" w:firstColumn="0" w:lastColumn="0" w:oddVBand="0" w:evenVBand="0" w:oddHBand="0" w:evenHBand="0" w:firstRowFirstColumn="0" w:firstRowLastColumn="0" w:lastRowFirstColumn="0" w:lastRowLastColumn="0"/>
              <w:rPr>
                <w:sz w:val="20"/>
                <w:szCs w:val="20"/>
              </w:rPr>
            </w:pPr>
            <w:r w:rsidRPr="00577C87">
              <w:rPr>
                <w:sz w:val="20"/>
                <w:szCs w:val="20"/>
              </w:rPr>
              <w:t>Une traduction se dégrade par omission, une clé à la fois, et le défaut n'apparaît qu'au moment où un utilisateur tombe sur le mot anglais resté dans l'interface française. Le contrôle est mécanique : il coûte une exécution et supprime la classe entière de ces défauts. Un parcours de bout en bout par langue attrape ce que les catalogues ne voient pas — un écran qui ne se construit pas, une date illisible, un libellé qui déborde.</w:t>
            </w:r>
          </w:p>
        </w:tc>
      </w:tr>
      <w:tr w:rsidR="00577C87" w:rsidRPr="004E0F26" w14:paraId="72913F63"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E557864" w14:textId="77777777" w:rsidR="00577C87" w:rsidRPr="004E0F26" w:rsidRDefault="00577C87" w:rsidP="00F47DD7">
            <w:pPr>
              <w:rPr>
                <w:sz w:val="20"/>
                <w:szCs w:val="20"/>
              </w:rPr>
            </w:pPr>
            <w:r w:rsidRPr="004E0F26">
              <w:rPr>
                <w:sz w:val="20"/>
                <w:szCs w:val="20"/>
              </w:rPr>
              <w:t>Vérif</w:t>
            </w:r>
          </w:p>
        </w:tc>
        <w:tc>
          <w:tcPr>
            <w:tcW w:w="8079" w:type="dxa"/>
          </w:tcPr>
          <w:p w14:paraId="7FF8458D" w14:textId="5EB8AFB4" w:rsidR="00577C87" w:rsidRPr="004E0F26" w:rsidRDefault="00577C87" w:rsidP="00F47DD7">
            <w:pPr>
              <w:cnfStyle w:val="000000100000" w:firstRow="0" w:lastRow="0" w:firstColumn="0" w:lastColumn="0" w:oddVBand="0" w:evenVBand="0" w:oddHBand="1" w:evenHBand="0" w:firstRowFirstColumn="0" w:firstRowLastColumn="0" w:lastRowFirstColumn="0" w:lastRowLastColumn="0"/>
              <w:rPr>
                <w:sz w:val="20"/>
                <w:szCs w:val="20"/>
              </w:rPr>
            </w:pPr>
            <w:r w:rsidRPr="00577C87">
              <w:rPr>
                <w:sz w:val="20"/>
                <w:szCs w:val="20"/>
              </w:rPr>
              <w:t>L'ajout d'une clé dans un seul catalogue fait échouer la chaîne. Un texte destiné à l'utilisateur écrit en dur dans le code fait échouer la chaîne. Le parcours de bout en bout s'exécute et aboutit en français comme en anglais.</w:t>
            </w:r>
          </w:p>
        </w:tc>
      </w:tr>
    </w:tbl>
    <w:p w14:paraId="7B273741" w14:textId="77777777" w:rsidR="00577C87" w:rsidRDefault="00577C87" w:rsidP="00E13361">
      <w:pPr>
        <w:jc w:val="both"/>
      </w:pPr>
    </w:p>
    <w:p w14:paraId="73ADD472" w14:textId="4DBBB9BC" w:rsidR="00377910" w:rsidRDefault="00377910">
      <w:r>
        <w:br w:type="page"/>
      </w:r>
    </w:p>
    <w:p w14:paraId="35D14254" w14:textId="107A55D5" w:rsidR="00377910" w:rsidRDefault="00377910" w:rsidP="0087399E">
      <w:pPr>
        <w:pStyle w:val="Titre1"/>
        <w:jc w:val="center"/>
      </w:pPr>
      <w:bookmarkStart w:id="174" w:name="_Toc241403400"/>
      <w:r>
        <w:lastRenderedPageBreak/>
        <w:t>Index des exigences</w:t>
      </w:r>
      <w:bookmarkEnd w:id="174"/>
    </w:p>
    <w:p w14:paraId="41DEE52B" w14:textId="77777777" w:rsidR="00377910" w:rsidRDefault="00377910" w:rsidP="00E862DF"/>
    <w:p w14:paraId="7CCBB730" w14:textId="77777777" w:rsidR="004E6894" w:rsidRDefault="0077235B" w:rsidP="00E862DF">
      <w:pPr>
        <w:rPr>
          <w:noProof/>
        </w:rPr>
        <w:sectPr w:rsidR="004E6894" w:rsidSect="004E6894">
          <w:headerReference w:type="default" r:id="rId28"/>
          <w:footerReference w:type="default" r:id="rId29"/>
          <w:headerReference w:type="first" r:id="rId30"/>
          <w:footerReference w:type="first" r:id="rId31"/>
          <w:type w:val="continuous"/>
          <w:pgSz w:w="11906" w:h="16838"/>
          <w:pgMar w:top="1417" w:right="1417" w:bottom="1417" w:left="1417" w:header="708" w:footer="708" w:gutter="0"/>
          <w:pgNumType w:chapStyle="1"/>
          <w:cols w:space="708"/>
          <w:titlePg/>
          <w:docGrid w:linePitch="360"/>
        </w:sectPr>
      </w:pPr>
      <w:r>
        <w:fldChar w:fldCharType="begin"/>
      </w:r>
      <w:r>
        <w:instrText xml:space="preserve"> INDEX \e "</w:instrText>
      </w:r>
      <w:r>
        <w:tab/>
        <w:instrText xml:space="preserve">" \c "2" \z "1036" </w:instrText>
      </w:r>
      <w:r>
        <w:fldChar w:fldCharType="separate"/>
      </w:r>
    </w:p>
    <w:p w14:paraId="2E3F9CC2" w14:textId="77777777" w:rsidR="004E6894" w:rsidRDefault="004E6894">
      <w:pPr>
        <w:pStyle w:val="Index1"/>
        <w:tabs>
          <w:tab w:val="right" w:leader="dot" w:pos="4166"/>
        </w:tabs>
        <w:rPr>
          <w:noProof/>
        </w:rPr>
      </w:pPr>
      <w:r>
        <w:rPr>
          <w:noProof/>
        </w:rPr>
        <w:t>WF-ADM-0010-A</w:t>
      </w:r>
      <w:r>
        <w:rPr>
          <w:noProof/>
        </w:rPr>
        <w:tab/>
      </w:r>
      <w:r>
        <w:rPr>
          <w:noProof/>
          <w:sz w:val="20"/>
          <w:szCs w:val="20"/>
        </w:rPr>
        <w:t>45</w:t>
      </w:r>
    </w:p>
    <w:p w14:paraId="596D7CBE" w14:textId="77777777" w:rsidR="004E6894" w:rsidRDefault="004E6894">
      <w:pPr>
        <w:pStyle w:val="Index1"/>
        <w:tabs>
          <w:tab w:val="right" w:leader="dot" w:pos="4166"/>
        </w:tabs>
        <w:rPr>
          <w:noProof/>
        </w:rPr>
      </w:pPr>
      <w:r>
        <w:rPr>
          <w:noProof/>
        </w:rPr>
        <w:t>WF-ADM-0020-A</w:t>
      </w:r>
      <w:r>
        <w:rPr>
          <w:noProof/>
        </w:rPr>
        <w:tab/>
      </w:r>
      <w:r>
        <w:rPr>
          <w:noProof/>
          <w:sz w:val="20"/>
          <w:szCs w:val="20"/>
        </w:rPr>
        <w:t>46</w:t>
      </w:r>
    </w:p>
    <w:p w14:paraId="58575CB0" w14:textId="77777777" w:rsidR="004E6894" w:rsidRDefault="004E6894">
      <w:pPr>
        <w:pStyle w:val="Index1"/>
        <w:tabs>
          <w:tab w:val="right" w:leader="dot" w:pos="4166"/>
        </w:tabs>
        <w:rPr>
          <w:noProof/>
        </w:rPr>
      </w:pPr>
      <w:r>
        <w:rPr>
          <w:noProof/>
        </w:rPr>
        <w:t>WF-ADM-0030-A</w:t>
      </w:r>
      <w:r>
        <w:rPr>
          <w:noProof/>
        </w:rPr>
        <w:tab/>
      </w:r>
      <w:r>
        <w:rPr>
          <w:noProof/>
          <w:sz w:val="20"/>
          <w:szCs w:val="20"/>
        </w:rPr>
        <w:t>44</w:t>
      </w:r>
    </w:p>
    <w:p w14:paraId="2A8BB9B6" w14:textId="77777777" w:rsidR="004E6894" w:rsidRDefault="004E6894">
      <w:pPr>
        <w:pStyle w:val="Index1"/>
        <w:tabs>
          <w:tab w:val="right" w:leader="dot" w:pos="4166"/>
        </w:tabs>
        <w:rPr>
          <w:noProof/>
        </w:rPr>
      </w:pPr>
      <w:r>
        <w:rPr>
          <w:noProof/>
        </w:rPr>
        <w:t>WF-ADM-0040-A</w:t>
      </w:r>
      <w:r>
        <w:rPr>
          <w:noProof/>
        </w:rPr>
        <w:tab/>
      </w:r>
      <w:r>
        <w:rPr>
          <w:noProof/>
          <w:sz w:val="20"/>
          <w:szCs w:val="20"/>
        </w:rPr>
        <w:t>44</w:t>
      </w:r>
    </w:p>
    <w:p w14:paraId="4D603290" w14:textId="77777777" w:rsidR="004E6894" w:rsidRDefault="004E6894">
      <w:pPr>
        <w:pStyle w:val="Index1"/>
        <w:tabs>
          <w:tab w:val="right" w:leader="dot" w:pos="4166"/>
        </w:tabs>
        <w:rPr>
          <w:noProof/>
        </w:rPr>
      </w:pPr>
      <w:r>
        <w:rPr>
          <w:noProof/>
        </w:rPr>
        <w:t>WF-ADM-0050-A</w:t>
      </w:r>
      <w:r>
        <w:rPr>
          <w:noProof/>
        </w:rPr>
        <w:tab/>
      </w:r>
      <w:r>
        <w:rPr>
          <w:noProof/>
          <w:sz w:val="20"/>
          <w:szCs w:val="20"/>
        </w:rPr>
        <w:t>42</w:t>
      </w:r>
    </w:p>
    <w:p w14:paraId="7E80A808" w14:textId="77777777" w:rsidR="004E6894" w:rsidRDefault="004E6894">
      <w:pPr>
        <w:pStyle w:val="Index1"/>
        <w:tabs>
          <w:tab w:val="right" w:leader="dot" w:pos="4166"/>
        </w:tabs>
        <w:rPr>
          <w:noProof/>
        </w:rPr>
      </w:pPr>
      <w:r>
        <w:rPr>
          <w:noProof/>
        </w:rPr>
        <w:t>WF-ADM-0060-A</w:t>
      </w:r>
      <w:r>
        <w:rPr>
          <w:noProof/>
        </w:rPr>
        <w:tab/>
      </w:r>
      <w:r>
        <w:rPr>
          <w:noProof/>
          <w:sz w:val="20"/>
          <w:szCs w:val="20"/>
        </w:rPr>
        <w:t>42</w:t>
      </w:r>
    </w:p>
    <w:p w14:paraId="28BB466D" w14:textId="77777777" w:rsidR="004E6894" w:rsidRDefault="004E6894">
      <w:pPr>
        <w:pStyle w:val="Index1"/>
        <w:tabs>
          <w:tab w:val="right" w:leader="dot" w:pos="4166"/>
        </w:tabs>
        <w:rPr>
          <w:noProof/>
        </w:rPr>
      </w:pPr>
      <w:r>
        <w:rPr>
          <w:noProof/>
        </w:rPr>
        <w:t>WF-ADM-0070-A</w:t>
      </w:r>
      <w:r>
        <w:rPr>
          <w:noProof/>
        </w:rPr>
        <w:tab/>
      </w:r>
      <w:r>
        <w:rPr>
          <w:noProof/>
          <w:sz w:val="20"/>
          <w:szCs w:val="20"/>
        </w:rPr>
        <w:t>42</w:t>
      </w:r>
    </w:p>
    <w:p w14:paraId="33897F77" w14:textId="77777777" w:rsidR="004E6894" w:rsidRDefault="004E6894">
      <w:pPr>
        <w:pStyle w:val="Index1"/>
        <w:tabs>
          <w:tab w:val="right" w:leader="dot" w:pos="4166"/>
        </w:tabs>
        <w:rPr>
          <w:noProof/>
        </w:rPr>
      </w:pPr>
      <w:r>
        <w:rPr>
          <w:noProof/>
        </w:rPr>
        <w:t>WF-ADM-0080-A</w:t>
      </w:r>
      <w:r>
        <w:rPr>
          <w:noProof/>
        </w:rPr>
        <w:tab/>
      </w:r>
      <w:r>
        <w:rPr>
          <w:noProof/>
          <w:sz w:val="20"/>
          <w:szCs w:val="20"/>
        </w:rPr>
        <w:t>45</w:t>
      </w:r>
    </w:p>
    <w:p w14:paraId="3CEBD717" w14:textId="77777777" w:rsidR="004E6894" w:rsidRDefault="004E6894">
      <w:pPr>
        <w:pStyle w:val="Index1"/>
        <w:tabs>
          <w:tab w:val="right" w:leader="dot" w:pos="4166"/>
        </w:tabs>
        <w:rPr>
          <w:noProof/>
        </w:rPr>
      </w:pPr>
      <w:r>
        <w:rPr>
          <w:noProof/>
        </w:rPr>
        <w:t>WF-ADM-0090-A</w:t>
      </w:r>
      <w:r>
        <w:rPr>
          <w:noProof/>
        </w:rPr>
        <w:tab/>
      </w:r>
      <w:r>
        <w:rPr>
          <w:noProof/>
          <w:sz w:val="20"/>
          <w:szCs w:val="20"/>
        </w:rPr>
        <w:t>46</w:t>
      </w:r>
    </w:p>
    <w:p w14:paraId="3EA7658C" w14:textId="77777777" w:rsidR="004E6894" w:rsidRDefault="004E6894">
      <w:pPr>
        <w:pStyle w:val="Index1"/>
        <w:tabs>
          <w:tab w:val="right" w:leader="dot" w:pos="4166"/>
        </w:tabs>
        <w:rPr>
          <w:noProof/>
        </w:rPr>
      </w:pPr>
      <w:r>
        <w:rPr>
          <w:noProof/>
        </w:rPr>
        <w:t>WF-ADM-0100-A</w:t>
      </w:r>
      <w:r>
        <w:rPr>
          <w:noProof/>
        </w:rPr>
        <w:tab/>
      </w:r>
      <w:r>
        <w:rPr>
          <w:noProof/>
          <w:sz w:val="20"/>
          <w:szCs w:val="20"/>
        </w:rPr>
        <w:t>46</w:t>
      </w:r>
    </w:p>
    <w:p w14:paraId="36EF7DAF" w14:textId="77777777" w:rsidR="004E6894" w:rsidRDefault="004E6894">
      <w:pPr>
        <w:pStyle w:val="Index1"/>
        <w:tabs>
          <w:tab w:val="right" w:leader="dot" w:pos="4166"/>
        </w:tabs>
        <w:rPr>
          <w:noProof/>
        </w:rPr>
      </w:pPr>
      <w:r>
        <w:rPr>
          <w:noProof/>
        </w:rPr>
        <w:t>WF-ADM-0110-A</w:t>
      </w:r>
      <w:r>
        <w:rPr>
          <w:noProof/>
        </w:rPr>
        <w:tab/>
      </w:r>
      <w:r>
        <w:rPr>
          <w:noProof/>
          <w:sz w:val="20"/>
          <w:szCs w:val="20"/>
        </w:rPr>
        <w:t>47</w:t>
      </w:r>
    </w:p>
    <w:p w14:paraId="1CB5638A" w14:textId="77777777" w:rsidR="004E6894" w:rsidRDefault="004E6894">
      <w:pPr>
        <w:pStyle w:val="Index1"/>
        <w:tabs>
          <w:tab w:val="right" w:leader="dot" w:pos="4166"/>
        </w:tabs>
        <w:rPr>
          <w:noProof/>
        </w:rPr>
      </w:pPr>
      <w:r>
        <w:rPr>
          <w:noProof/>
        </w:rPr>
        <w:t>WF-ADM-0120-A</w:t>
      </w:r>
      <w:r>
        <w:rPr>
          <w:noProof/>
        </w:rPr>
        <w:tab/>
      </w:r>
      <w:r>
        <w:rPr>
          <w:noProof/>
          <w:sz w:val="20"/>
          <w:szCs w:val="20"/>
        </w:rPr>
        <w:t>47</w:t>
      </w:r>
    </w:p>
    <w:p w14:paraId="75B86B1D" w14:textId="77777777" w:rsidR="004E6894" w:rsidRDefault="004E6894">
      <w:pPr>
        <w:pStyle w:val="Index1"/>
        <w:tabs>
          <w:tab w:val="right" w:leader="dot" w:pos="4166"/>
        </w:tabs>
        <w:rPr>
          <w:noProof/>
        </w:rPr>
      </w:pPr>
      <w:r>
        <w:rPr>
          <w:noProof/>
        </w:rPr>
        <w:t>WF-ADM-0130-A</w:t>
      </w:r>
      <w:r>
        <w:rPr>
          <w:noProof/>
        </w:rPr>
        <w:tab/>
      </w:r>
      <w:r>
        <w:rPr>
          <w:noProof/>
          <w:sz w:val="20"/>
          <w:szCs w:val="20"/>
        </w:rPr>
        <w:t>48</w:t>
      </w:r>
    </w:p>
    <w:p w14:paraId="3EF22A67" w14:textId="77777777" w:rsidR="004E6894" w:rsidRDefault="004E6894">
      <w:pPr>
        <w:pStyle w:val="Index1"/>
        <w:tabs>
          <w:tab w:val="right" w:leader="dot" w:pos="4166"/>
        </w:tabs>
        <w:rPr>
          <w:noProof/>
        </w:rPr>
      </w:pPr>
      <w:r>
        <w:rPr>
          <w:noProof/>
        </w:rPr>
        <w:t>WF-ADM-0140-A</w:t>
      </w:r>
      <w:r>
        <w:rPr>
          <w:noProof/>
        </w:rPr>
        <w:tab/>
      </w:r>
      <w:r>
        <w:rPr>
          <w:noProof/>
          <w:sz w:val="20"/>
          <w:szCs w:val="20"/>
        </w:rPr>
        <w:t>43</w:t>
      </w:r>
    </w:p>
    <w:p w14:paraId="6B51766D" w14:textId="77777777" w:rsidR="004E6894" w:rsidRDefault="004E6894">
      <w:pPr>
        <w:pStyle w:val="Index1"/>
        <w:tabs>
          <w:tab w:val="right" w:leader="dot" w:pos="4166"/>
        </w:tabs>
        <w:rPr>
          <w:noProof/>
        </w:rPr>
      </w:pPr>
      <w:r>
        <w:rPr>
          <w:noProof/>
        </w:rPr>
        <w:t>WF-ADM-0150-A</w:t>
      </w:r>
      <w:r>
        <w:rPr>
          <w:noProof/>
        </w:rPr>
        <w:tab/>
      </w:r>
      <w:r>
        <w:rPr>
          <w:noProof/>
          <w:sz w:val="20"/>
          <w:szCs w:val="20"/>
        </w:rPr>
        <w:t>48</w:t>
      </w:r>
    </w:p>
    <w:p w14:paraId="2F39189A" w14:textId="77777777" w:rsidR="004E6894" w:rsidRDefault="004E6894">
      <w:pPr>
        <w:pStyle w:val="Index1"/>
        <w:tabs>
          <w:tab w:val="right" w:leader="dot" w:pos="4166"/>
        </w:tabs>
        <w:rPr>
          <w:noProof/>
        </w:rPr>
      </w:pPr>
      <w:r>
        <w:rPr>
          <w:noProof/>
        </w:rPr>
        <w:t>WF-ADM-0160-A</w:t>
      </w:r>
      <w:r>
        <w:rPr>
          <w:noProof/>
        </w:rPr>
        <w:tab/>
      </w:r>
      <w:r>
        <w:rPr>
          <w:noProof/>
          <w:sz w:val="20"/>
          <w:szCs w:val="20"/>
        </w:rPr>
        <w:t>49</w:t>
      </w:r>
    </w:p>
    <w:p w14:paraId="3C71A017" w14:textId="77777777" w:rsidR="004E6894" w:rsidRDefault="004E6894">
      <w:pPr>
        <w:pStyle w:val="Index1"/>
        <w:tabs>
          <w:tab w:val="right" w:leader="dot" w:pos="4166"/>
        </w:tabs>
        <w:rPr>
          <w:noProof/>
        </w:rPr>
      </w:pPr>
      <w:r>
        <w:rPr>
          <w:noProof/>
        </w:rPr>
        <w:t>WF-ADM-0170-A</w:t>
      </w:r>
      <w:r>
        <w:rPr>
          <w:noProof/>
        </w:rPr>
        <w:tab/>
      </w:r>
      <w:r>
        <w:rPr>
          <w:noProof/>
          <w:sz w:val="20"/>
          <w:szCs w:val="20"/>
        </w:rPr>
        <w:t>49</w:t>
      </w:r>
    </w:p>
    <w:p w14:paraId="6E176B85" w14:textId="77777777" w:rsidR="004E6894" w:rsidRDefault="004E6894">
      <w:pPr>
        <w:pStyle w:val="Index1"/>
        <w:tabs>
          <w:tab w:val="right" w:leader="dot" w:pos="4166"/>
        </w:tabs>
        <w:rPr>
          <w:noProof/>
        </w:rPr>
      </w:pPr>
      <w:r>
        <w:rPr>
          <w:noProof/>
        </w:rPr>
        <w:t>WF-ADM-0180-A</w:t>
      </w:r>
      <w:r>
        <w:rPr>
          <w:noProof/>
        </w:rPr>
        <w:tab/>
      </w:r>
      <w:r>
        <w:rPr>
          <w:noProof/>
          <w:sz w:val="20"/>
          <w:szCs w:val="20"/>
        </w:rPr>
        <w:t>43</w:t>
      </w:r>
    </w:p>
    <w:p w14:paraId="1384AD01" w14:textId="77777777" w:rsidR="004E6894" w:rsidRDefault="004E6894">
      <w:pPr>
        <w:pStyle w:val="Index1"/>
        <w:tabs>
          <w:tab w:val="right" w:leader="dot" w:pos="4166"/>
        </w:tabs>
        <w:rPr>
          <w:noProof/>
        </w:rPr>
      </w:pPr>
      <w:r>
        <w:rPr>
          <w:noProof/>
        </w:rPr>
        <w:t>WF-ARC-0010-A</w:t>
      </w:r>
      <w:r>
        <w:rPr>
          <w:noProof/>
        </w:rPr>
        <w:tab/>
      </w:r>
      <w:r>
        <w:rPr>
          <w:noProof/>
          <w:sz w:val="20"/>
          <w:szCs w:val="20"/>
        </w:rPr>
        <w:t>117</w:t>
      </w:r>
    </w:p>
    <w:p w14:paraId="63EDB130" w14:textId="77777777" w:rsidR="004E6894" w:rsidRDefault="004E6894">
      <w:pPr>
        <w:pStyle w:val="Index1"/>
        <w:tabs>
          <w:tab w:val="right" w:leader="dot" w:pos="4166"/>
        </w:tabs>
        <w:rPr>
          <w:noProof/>
        </w:rPr>
      </w:pPr>
      <w:r>
        <w:rPr>
          <w:noProof/>
        </w:rPr>
        <w:t>WF-ARC-0020-A</w:t>
      </w:r>
      <w:r>
        <w:rPr>
          <w:noProof/>
        </w:rPr>
        <w:tab/>
      </w:r>
      <w:r>
        <w:rPr>
          <w:noProof/>
          <w:sz w:val="20"/>
          <w:szCs w:val="20"/>
        </w:rPr>
        <w:t>117</w:t>
      </w:r>
    </w:p>
    <w:p w14:paraId="30B376A0" w14:textId="77777777" w:rsidR="004E6894" w:rsidRDefault="004E6894">
      <w:pPr>
        <w:pStyle w:val="Index1"/>
        <w:tabs>
          <w:tab w:val="right" w:leader="dot" w:pos="4166"/>
        </w:tabs>
        <w:rPr>
          <w:noProof/>
        </w:rPr>
      </w:pPr>
      <w:r>
        <w:rPr>
          <w:noProof/>
        </w:rPr>
        <w:t>WF-ARC-0030-A</w:t>
      </w:r>
      <w:r>
        <w:rPr>
          <w:noProof/>
        </w:rPr>
        <w:tab/>
      </w:r>
      <w:r>
        <w:rPr>
          <w:noProof/>
          <w:sz w:val="20"/>
          <w:szCs w:val="20"/>
        </w:rPr>
        <w:t>117</w:t>
      </w:r>
    </w:p>
    <w:p w14:paraId="6FDA9916" w14:textId="77777777" w:rsidR="004E6894" w:rsidRDefault="004E6894">
      <w:pPr>
        <w:pStyle w:val="Index1"/>
        <w:tabs>
          <w:tab w:val="right" w:leader="dot" w:pos="4166"/>
        </w:tabs>
        <w:rPr>
          <w:noProof/>
        </w:rPr>
      </w:pPr>
      <w:r>
        <w:rPr>
          <w:noProof/>
        </w:rPr>
        <w:t>WF-ARC-0040-A</w:t>
      </w:r>
      <w:r>
        <w:rPr>
          <w:noProof/>
        </w:rPr>
        <w:tab/>
      </w:r>
      <w:r>
        <w:rPr>
          <w:noProof/>
          <w:sz w:val="20"/>
          <w:szCs w:val="20"/>
        </w:rPr>
        <w:t>118</w:t>
      </w:r>
    </w:p>
    <w:p w14:paraId="302FCD57" w14:textId="77777777" w:rsidR="004E6894" w:rsidRDefault="004E6894">
      <w:pPr>
        <w:pStyle w:val="Index1"/>
        <w:tabs>
          <w:tab w:val="right" w:leader="dot" w:pos="4166"/>
        </w:tabs>
        <w:rPr>
          <w:noProof/>
        </w:rPr>
      </w:pPr>
      <w:r>
        <w:rPr>
          <w:noProof/>
        </w:rPr>
        <w:t>WF-ARC-0050-A</w:t>
      </w:r>
      <w:r>
        <w:rPr>
          <w:noProof/>
        </w:rPr>
        <w:tab/>
      </w:r>
      <w:r>
        <w:rPr>
          <w:noProof/>
          <w:sz w:val="20"/>
          <w:szCs w:val="20"/>
        </w:rPr>
        <w:t>118</w:t>
      </w:r>
    </w:p>
    <w:p w14:paraId="34E54F42" w14:textId="77777777" w:rsidR="004E6894" w:rsidRDefault="004E6894">
      <w:pPr>
        <w:pStyle w:val="Index1"/>
        <w:tabs>
          <w:tab w:val="right" w:leader="dot" w:pos="4166"/>
        </w:tabs>
        <w:rPr>
          <w:noProof/>
        </w:rPr>
      </w:pPr>
      <w:r>
        <w:rPr>
          <w:noProof/>
        </w:rPr>
        <w:t>WF-ARC-0060-A</w:t>
      </w:r>
      <w:r>
        <w:rPr>
          <w:noProof/>
        </w:rPr>
        <w:tab/>
      </w:r>
      <w:r>
        <w:rPr>
          <w:noProof/>
          <w:sz w:val="20"/>
          <w:szCs w:val="20"/>
        </w:rPr>
        <w:t>109</w:t>
      </w:r>
    </w:p>
    <w:p w14:paraId="5C1E69D9" w14:textId="77777777" w:rsidR="004E6894" w:rsidRDefault="004E6894">
      <w:pPr>
        <w:pStyle w:val="Index1"/>
        <w:tabs>
          <w:tab w:val="right" w:leader="dot" w:pos="4166"/>
        </w:tabs>
        <w:rPr>
          <w:noProof/>
        </w:rPr>
      </w:pPr>
      <w:r>
        <w:rPr>
          <w:noProof/>
        </w:rPr>
        <w:t>WF-ARC-0070-A</w:t>
      </w:r>
      <w:r>
        <w:rPr>
          <w:noProof/>
        </w:rPr>
        <w:tab/>
      </w:r>
      <w:r>
        <w:rPr>
          <w:noProof/>
          <w:sz w:val="20"/>
          <w:szCs w:val="20"/>
        </w:rPr>
        <w:t>110</w:t>
      </w:r>
    </w:p>
    <w:p w14:paraId="15CF7FA1" w14:textId="77777777" w:rsidR="004E6894" w:rsidRDefault="004E6894">
      <w:pPr>
        <w:pStyle w:val="Index1"/>
        <w:tabs>
          <w:tab w:val="right" w:leader="dot" w:pos="4166"/>
        </w:tabs>
        <w:rPr>
          <w:noProof/>
        </w:rPr>
      </w:pPr>
      <w:r>
        <w:rPr>
          <w:noProof/>
        </w:rPr>
        <w:t>WF-ARC-0080-A</w:t>
      </w:r>
      <w:r>
        <w:rPr>
          <w:noProof/>
        </w:rPr>
        <w:tab/>
      </w:r>
      <w:r>
        <w:rPr>
          <w:noProof/>
          <w:sz w:val="20"/>
          <w:szCs w:val="20"/>
        </w:rPr>
        <w:t>110</w:t>
      </w:r>
    </w:p>
    <w:p w14:paraId="545FF624" w14:textId="77777777" w:rsidR="004E6894" w:rsidRDefault="004E6894">
      <w:pPr>
        <w:pStyle w:val="Index1"/>
        <w:tabs>
          <w:tab w:val="right" w:leader="dot" w:pos="4166"/>
        </w:tabs>
        <w:rPr>
          <w:noProof/>
        </w:rPr>
      </w:pPr>
      <w:r>
        <w:rPr>
          <w:noProof/>
        </w:rPr>
        <w:t>WF-ARC-0090-A</w:t>
      </w:r>
      <w:r>
        <w:rPr>
          <w:noProof/>
        </w:rPr>
        <w:tab/>
      </w:r>
      <w:r>
        <w:rPr>
          <w:noProof/>
          <w:sz w:val="20"/>
          <w:szCs w:val="20"/>
        </w:rPr>
        <w:t>123</w:t>
      </w:r>
    </w:p>
    <w:p w14:paraId="007294D4" w14:textId="77777777" w:rsidR="004E6894" w:rsidRDefault="004E6894">
      <w:pPr>
        <w:pStyle w:val="Index1"/>
        <w:tabs>
          <w:tab w:val="right" w:leader="dot" w:pos="4166"/>
        </w:tabs>
        <w:rPr>
          <w:noProof/>
        </w:rPr>
      </w:pPr>
      <w:r>
        <w:rPr>
          <w:noProof/>
        </w:rPr>
        <w:t>WF-ARC-0100-A</w:t>
      </w:r>
      <w:r>
        <w:rPr>
          <w:noProof/>
        </w:rPr>
        <w:tab/>
      </w:r>
      <w:r>
        <w:rPr>
          <w:noProof/>
          <w:sz w:val="20"/>
          <w:szCs w:val="20"/>
        </w:rPr>
        <w:t>123</w:t>
      </w:r>
    </w:p>
    <w:p w14:paraId="46C44303" w14:textId="77777777" w:rsidR="004E6894" w:rsidRDefault="004E6894">
      <w:pPr>
        <w:pStyle w:val="Index1"/>
        <w:tabs>
          <w:tab w:val="right" w:leader="dot" w:pos="4166"/>
        </w:tabs>
        <w:rPr>
          <w:noProof/>
        </w:rPr>
      </w:pPr>
      <w:r>
        <w:rPr>
          <w:noProof/>
        </w:rPr>
        <w:t>WF-ARC-0110-A</w:t>
      </w:r>
      <w:r>
        <w:rPr>
          <w:noProof/>
        </w:rPr>
        <w:tab/>
      </w:r>
      <w:r>
        <w:rPr>
          <w:noProof/>
          <w:sz w:val="20"/>
          <w:szCs w:val="20"/>
        </w:rPr>
        <w:t>111</w:t>
      </w:r>
    </w:p>
    <w:p w14:paraId="724B9431" w14:textId="77777777" w:rsidR="004E6894" w:rsidRDefault="004E6894">
      <w:pPr>
        <w:pStyle w:val="Index1"/>
        <w:tabs>
          <w:tab w:val="right" w:leader="dot" w:pos="4166"/>
        </w:tabs>
        <w:rPr>
          <w:noProof/>
        </w:rPr>
      </w:pPr>
      <w:r>
        <w:rPr>
          <w:noProof/>
        </w:rPr>
        <w:t>WF-CMP-0010-A</w:t>
      </w:r>
      <w:r>
        <w:rPr>
          <w:noProof/>
        </w:rPr>
        <w:tab/>
      </w:r>
      <w:r>
        <w:rPr>
          <w:noProof/>
          <w:sz w:val="20"/>
          <w:szCs w:val="20"/>
        </w:rPr>
        <w:t>145</w:t>
      </w:r>
    </w:p>
    <w:p w14:paraId="588119C1" w14:textId="77777777" w:rsidR="004E6894" w:rsidRDefault="004E6894">
      <w:pPr>
        <w:pStyle w:val="Index1"/>
        <w:tabs>
          <w:tab w:val="right" w:leader="dot" w:pos="4166"/>
        </w:tabs>
        <w:rPr>
          <w:noProof/>
        </w:rPr>
      </w:pPr>
      <w:r>
        <w:rPr>
          <w:noProof/>
        </w:rPr>
        <w:t>WF-CMP-0020-A</w:t>
      </w:r>
      <w:r>
        <w:rPr>
          <w:noProof/>
        </w:rPr>
        <w:tab/>
      </w:r>
      <w:r>
        <w:rPr>
          <w:noProof/>
          <w:sz w:val="20"/>
          <w:szCs w:val="20"/>
        </w:rPr>
        <w:t>146</w:t>
      </w:r>
    </w:p>
    <w:p w14:paraId="6BC5E7FD" w14:textId="77777777" w:rsidR="004E6894" w:rsidRDefault="004E6894">
      <w:pPr>
        <w:pStyle w:val="Index1"/>
        <w:tabs>
          <w:tab w:val="right" w:leader="dot" w:pos="4166"/>
        </w:tabs>
        <w:rPr>
          <w:noProof/>
        </w:rPr>
      </w:pPr>
      <w:r>
        <w:rPr>
          <w:noProof/>
        </w:rPr>
        <w:t>WF-CRE-0010-A</w:t>
      </w:r>
      <w:r>
        <w:rPr>
          <w:noProof/>
        </w:rPr>
        <w:tab/>
      </w:r>
      <w:r>
        <w:rPr>
          <w:noProof/>
          <w:sz w:val="20"/>
          <w:szCs w:val="20"/>
        </w:rPr>
        <w:t>92</w:t>
      </w:r>
    </w:p>
    <w:p w14:paraId="2261BDD0" w14:textId="77777777" w:rsidR="004E6894" w:rsidRDefault="004E6894">
      <w:pPr>
        <w:pStyle w:val="Index1"/>
        <w:tabs>
          <w:tab w:val="right" w:leader="dot" w:pos="4166"/>
        </w:tabs>
        <w:rPr>
          <w:noProof/>
        </w:rPr>
      </w:pPr>
      <w:r>
        <w:rPr>
          <w:noProof/>
        </w:rPr>
        <w:t>WF-CRE-0020-A</w:t>
      </w:r>
      <w:r>
        <w:rPr>
          <w:noProof/>
        </w:rPr>
        <w:tab/>
      </w:r>
      <w:r>
        <w:rPr>
          <w:noProof/>
          <w:sz w:val="20"/>
          <w:szCs w:val="20"/>
        </w:rPr>
        <w:t>93</w:t>
      </w:r>
    </w:p>
    <w:p w14:paraId="1ABB936E" w14:textId="77777777" w:rsidR="004E6894" w:rsidRDefault="004E6894">
      <w:pPr>
        <w:pStyle w:val="Index1"/>
        <w:tabs>
          <w:tab w:val="right" w:leader="dot" w:pos="4166"/>
        </w:tabs>
        <w:rPr>
          <w:noProof/>
        </w:rPr>
      </w:pPr>
      <w:r>
        <w:rPr>
          <w:noProof/>
        </w:rPr>
        <w:t>WF-CRE-0030-A</w:t>
      </w:r>
      <w:r>
        <w:rPr>
          <w:noProof/>
        </w:rPr>
        <w:tab/>
      </w:r>
      <w:r>
        <w:rPr>
          <w:noProof/>
          <w:sz w:val="20"/>
          <w:szCs w:val="20"/>
        </w:rPr>
        <w:t>93</w:t>
      </w:r>
    </w:p>
    <w:p w14:paraId="2913A5A6" w14:textId="77777777" w:rsidR="004E6894" w:rsidRDefault="004E6894">
      <w:pPr>
        <w:pStyle w:val="Index1"/>
        <w:tabs>
          <w:tab w:val="right" w:leader="dot" w:pos="4166"/>
        </w:tabs>
        <w:rPr>
          <w:noProof/>
        </w:rPr>
      </w:pPr>
      <w:r>
        <w:rPr>
          <w:noProof/>
        </w:rPr>
        <w:t>WF-CRE-0040-A</w:t>
      </w:r>
      <w:r>
        <w:rPr>
          <w:noProof/>
        </w:rPr>
        <w:tab/>
      </w:r>
      <w:r>
        <w:rPr>
          <w:noProof/>
          <w:sz w:val="20"/>
          <w:szCs w:val="20"/>
        </w:rPr>
        <w:t>93</w:t>
      </w:r>
    </w:p>
    <w:p w14:paraId="71C69E1A" w14:textId="77777777" w:rsidR="004E6894" w:rsidRDefault="004E6894">
      <w:pPr>
        <w:pStyle w:val="Index1"/>
        <w:tabs>
          <w:tab w:val="right" w:leader="dot" w:pos="4166"/>
        </w:tabs>
        <w:rPr>
          <w:noProof/>
        </w:rPr>
      </w:pPr>
      <w:r>
        <w:rPr>
          <w:noProof/>
        </w:rPr>
        <w:t>WF-CRE-0050-A</w:t>
      </w:r>
      <w:r>
        <w:rPr>
          <w:noProof/>
        </w:rPr>
        <w:tab/>
      </w:r>
      <w:r>
        <w:rPr>
          <w:noProof/>
          <w:sz w:val="20"/>
          <w:szCs w:val="20"/>
        </w:rPr>
        <w:t>94</w:t>
      </w:r>
    </w:p>
    <w:p w14:paraId="6BAC529D" w14:textId="77777777" w:rsidR="004E6894" w:rsidRDefault="004E6894">
      <w:pPr>
        <w:pStyle w:val="Index1"/>
        <w:tabs>
          <w:tab w:val="right" w:leader="dot" w:pos="4166"/>
        </w:tabs>
        <w:rPr>
          <w:noProof/>
        </w:rPr>
      </w:pPr>
      <w:r>
        <w:rPr>
          <w:noProof/>
        </w:rPr>
        <w:t>WF-CYC-0010-A</w:t>
      </w:r>
      <w:r>
        <w:rPr>
          <w:noProof/>
        </w:rPr>
        <w:tab/>
      </w:r>
      <w:r>
        <w:rPr>
          <w:noProof/>
          <w:sz w:val="20"/>
          <w:szCs w:val="20"/>
        </w:rPr>
        <w:t>37</w:t>
      </w:r>
    </w:p>
    <w:p w14:paraId="4CEA44F3" w14:textId="77777777" w:rsidR="004E6894" w:rsidRDefault="004E6894">
      <w:pPr>
        <w:pStyle w:val="Index1"/>
        <w:tabs>
          <w:tab w:val="right" w:leader="dot" w:pos="4166"/>
        </w:tabs>
        <w:rPr>
          <w:noProof/>
        </w:rPr>
      </w:pPr>
      <w:r>
        <w:rPr>
          <w:noProof/>
        </w:rPr>
        <w:t>WF-CYC-0020-A</w:t>
      </w:r>
      <w:r>
        <w:rPr>
          <w:noProof/>
        </w:rPr>
        <w:tab/>
      </w:r>
      <w:r>
        <w:rPr>
          <w:noProof/>
          <w:sz w:val="20"/>
          <w:szCs w:val="20"/>
        </w:rPr>
        <w:t>37</w:t>
      </w:r>
    </w:p>
    <w:p w14:paraId="5263F81E" w14:textId="77777777" w:rsidR="004E6894" w:rsidRDefault="004E6894">
      <w:pPr>
        <w:pStyle w:val="Index1"/>
        <w:tabs>
          <w:tab w:val="right" w:leader="dot" w:pos="4166"/>
        </w:tabs>
        <w:rPr>
          <w:noProof/>
        </w:rPr>
      </w:pPr>
      <w:r>
        <w:rPr>
          <w:noProof/>
        </w:rPr>
        <w:t>WF-CYC-0030-A</w:t>
      </w:r>
      <w:r>
        <w:rPr>
          <w:noProof/>
        </w:rPr>
        <w:tab/>
      </w:r>
      <w:r>
        <w:rPr>
          <w:noProof/>
          <w:sz w:val="20"/>
          <w:szCs w:val="20"/>
        </w:rPr>
        <w:t>37</w:t>
      </w:r>
    </w:p>
    <w:p w14:paraId="60326892" w14:textId="77777777" w:rsidR="004E6894" w:rsidRDefault="004E6894">
      <w:pPr>
        <w:pStyle w:val="Index1"/>
        <w:tabs>
          <w:tab w:val="right" w:leader="dot" w:pos="4166"/>
        </w:tabs>
        <w:rPr>
          <w:noProof/>
        </w:rPr>
      </w:pPr>
      <w:r>
        <w:rPr>
          <w:noProof/>
        </w:rPr>
        <w:t>WF-CYC-0050-A</w:t>
      </w:r>
      <w:r>
        <w:rPr>
          <w:noProof/>
        </w:rPr>
        <w:tab/>
      </w:r>
      <w:r>
        <w:rPr>
          <w:noProof/>
          <w:sz w:val="20"/>
          <w:szCs w:val="20"/>
        </w:rPr>
        <w:t>38</w:t>
      </w:r>
    </w:p>
    <w:p w14:paraId="08E2826F" w14:textId="77777777" w:rsidR="004E6894" w:rsidRDefault="004E6894">
      <w:pPr>
        <w:pStyle w:val="Index1"/>
        <w:tabs>
          <w:tab w:val="right" w:leader="dot" w:pos="4166"/>
        </w:tabs>
        <w:rPr>
          <w:noProof/>
        </w:rPr>
      </w:pPr>
      <w:r>
        <w:rPr>
          <w:noProof/>
        </w:rPr>
        <w:t>WF-CYC-0060-A</w:t>
      </w:r>
      <w:r>
        <w:rPr>
          <w:noProof/>
        </w:rPr>
        <w:tab/>
      </w:r>
      <w:r>
        <w:rPr>
          <w:noProof/>
          <w:sz w:val="20"/>
          <w:szCs w:val="20"/>
        </w:rPr>
        <w:t>38</w:t>
      </w:r>
    </w:p>
    <w:p w14:paraId="74B2842F" w14:textId="77777777" w:rsidR="004E6894" w:rsidRDefault="004E6894">
      <w:pPr>
        <w:pStyle w:val="Index1"/>
        <w:tabs>
          <w:tab w:val="right" w:leader="dot" w:pos="4166"/>
        </w:tabs>
        <w:rPr>
          <w:noProof/>
        </w:rPr>
      </w:pPr>
      <w:r>
        <w:rPr>
          <w:noProof/>
        </w:rPr>
        <w:t>WF-CYC-0080-A</w:t>
      </w:r>
      <w:r>
        <w:rPr>
          <w:noProof/>
        </w:rPr>
        <w:tab/>
      </w:r>
      <w:r>
        <w:rPr>
          <w:noProof/>
          <w:sz w:val="20"/>
          <w:szCs w:val="20"/>
        </w:rPr>
        <w:t>38</w:t>
      </w:r>
    </w:p>
    <w:p w14:paraId="7F85F130" w14:textId="77777777" w:rsidR="004E6894" w:rsidRDefault="004E6894">
      <w:pPr>
        <w:pStyle w:val="Index1"/>
        <w:tabs>
          <w:tab w:val="right" w:leader="dot" w:pos="4166"/>
        </w:tabs>
        <w:rPr>
          <w:noProof/>
        </w:rPr>
      </w:pPr>
      <w:r>
        <w:rPr>
          <w:noProof/>
        </w:rPr>
        <w:t>WF-CYC-0090-A</w:t>
      </w:r>
      <w:r>
        <w:rPr>
          <w:noProof/>
        </w:rPr>
        <w:tab/>
      </w:r>
      <w:r>
        <w:rPr>
          <w:noProof/>
          <w:sz w:val="20"/>
          <w:szCs w:val="20"/>
        </w:rPr>
        <w:t>38</w:t>
      </w:r>
    </w:p>
    <w:p w14:paraId="5082B0DA" w14:textId="77777777" w:rsidR="004E6894" w:rsidRDefault="004E6894">
      <w:pPr>
        <w:pStyle w:val="Index1"/>
        <w:tabs>
          <w:tab w:val="right" w:leader="dot" w:pos="4166"/>
        </w:tabs>
        <w:rPr>
          <w:noProof/>
        </w:rPr>
      </w:pPr>
      <w:r>
        <w:rPr>
          <w:noProof/>
        </w:rPr>
        <w:t>WF-CYC-0100-A</w:t>
      </w:r>
      <w:r>
        <w:rPr>
          <w:noProof/>
        </w:rPr>
        <w:tab/>
      </w:r>
      <w:r>
        <w:rPr>
          <w:noProof/>
          <w:sz w:val="20"/>
          <w:szCs w:val="20"/>
        </w:rPr>
        <w:t>39</w:t>
      </w:r>
    </w:p>
    <w:p w14:paraId="40C7831F" w14:textId="77777777" w:rsidR="004E6894" w:rsidRDefault="004E6894">
      <w:pPr>
        <w:pStyle w:val="Index1"/>
        <w:tabs>
          <w:tab w:val="right" w:leader="dot" w:pos="4166"/>
        </w:tabs>
        <w:rPr>
          <w:noProof/>
        </w:rPr>
      </w:pPr>
      <w:r>
        <w:rPr>
          <w:noProof/>
        </w:rPr>
        <w:t>WF-CYC-0110-A</w:t>
      </w:r>
      <w:r>
        <w:rPr>
          <w:noProof/>
        </w:rPr>
        <w:tab/>
      </w:r>
      <w:r>
        <w:rPr>
          <w:noProof/>
          <w:sz w:val="20"/>
          <w:szCs w:val="20"/>
        </w:rPr>
        <w:t>39</w:t>
      </w:r>
    </w:p>
    <w:p w14:paraId="40FE13A1" w14:textId="77777777" w:rsidR="004E6894" w:rsidRDefault="004E6894">
      <w:pPr>
        <w:pStyle w:val="Index1"/>
        <w:tabs>
          <w:tab w:val="right" w:leader="dot" w:pos="4166"/>
        </w:tabs>
        <w:rPr>
          <w:noProof/>
        </w:rPr>
      </w:pPr>
      <w:r>
        <w:rPr>
          <w:noProof/>
        </w:rPr>
        <w:t>WF-CYC-0120-A</w:t>
      </w:r>
      <w:r>
        <w:rPr>
          <w:noProof/>
        </w:rPr>
        <w:tab/>
      </w:r>
      <w:r>
        <w:rPr>
          <w:noProof/>
          <w:sz w:val="20"/>
          <w:szCs w:val="20"/>
        </w:rPr>
        <w:t>36</w:t>
      </w:r>
    </w:p>
    <w:p w14:paraId="6E43D962" w14:textId="77777777" w:rsidR="004E6894" w:rsidRDefault="004E6894">
      <w:pPr>
        <w:pStyle w:val="Index1"/>
        <w:tabs>
          <w:tab w:val="right" w:leader="dot" w:pos="4166"/>
        </w:tabs>
        <w:rPr>
          <w:noProof/>
        </w:rPr>
      </w:pPr>
      <w:r>
        <w:rPr>
          <w:noProof/>
        </w:rPr>
        <w:t>WF-CYC-0130-A</w:t>
      </w:r>
      <w:r>
        <w:rPr>
          <w:noProof/>
        </w:rPr>
        <w:tab/>
      </w:r>
      <w:r>
        <w:rPr>
          <w:noProof/>
          <w:sz w:val="20"/>
          <w:szCs w:val="20"/>
        </w:rPr>
        <w:t>39</w:t>
      </w:r>
    </w:p>
    <w:p w14:paraId="3BF772E6" w14:textId="77777777" w:rsidR="004E6894" w:rsidRDefault="004E6894">
      <w:pPr>
        <w:pStyle w:val="Index1"/>
        <w:tabs>
          <w:tab w:val="right" w:leader="dot" w:pos="4166"/>
        </w:tabs>
        <w:rPr>
          <w:noProof/>
        </w:rPr>
      </w:pPr>
      <w:r>
        <w:rPr>
          <w:noProof/>
        </w:rPr>
        <w:t>WF-DAT-0010-A</w:t>
      </w:r>
      <w:r>
        <w:rPr>
          <w:noProof/>
        </w:rPr>
        <w:tab/>
      </w:r>
      <w:r>
        <w:rPr>
          <w:noProof/>
          <w:sz w:val="20"/>
          <w:szCs w:val="20"/>
        </w:rPr>
        <w:t>130</w:t>
      </w:r>
    </w:p>
    <w:p w14:paraId="1EFFA36B" w14:textId="77777777" w:rsidR="004E6894" w:rsidRDefault="004E6894">
      <w:pPr>
        <w:pStyle w:val="Index1"/>
        <w:tabs>
          <w:tab w:val="right" w:leader="dot" w:pos="4166"/>
        </w:tabs>
        <w:rPr>
          <w:noProof/>
        </w:rPr>
      </w:pPr>
      <w:r>
        <w:rPr>
          <w:noProof/>
        </w:rPr>
        <w:t>WF-DAT-0020-A</w:t>
      </w:r>
      <w:r>
        <w:rPr>
          <w:noProof/>
        </w:rPr>
        <w:tab/>
      </w:r>
      <w:r>
        <w:rPr>
          <w:noProof/>
          <w:sz w:val="20"/>
          <w:szCs w:val="20"/>
        </w:rPr>
        <w:t>130</w:t>
      </w:r>
    </w:p>
    <w:p w14:paraId="502D0CBF" w14:textId="77777777" w:rsidR="004E6894" w:rsidRDefault="004E6894">
      <w:pPr>
        <w:pStyle w:val="Index1"/>
        <w:tabs>
          <w:tab w:val="right" w:leader="dot" w:pos="4166"/>
        </w:tabs>
        <w:rPr>
          <w:noProof/>
        </w:rPr>
      </w:pPr>
      <w:r>
        <w:rPr>
          <w:noProof/>
        </w:rPr>
        <w:t>WF-DAT-0030-A</w:t>
      </w:r>
      <w:r>
        <w:rPr>
          <w:noProof/>
        </w:rPr>
        <w:tab/>
      </w:r>
      <w:r>
        <w:rPr>
          <w:noProof/>
          <w:sz w:val="20"/>
          <w:szCs w:val="20"/>
        </w:rPr>
        <w:t>131</w:t>
      </w:r>
    </w:p>
    <w:p w14:paraId="6B4EE329" w14:textId="77777777" w:rsidR="004E6894" w:rsidRDefault="004E6894">
      <w:pPr>
        <w:pStyle w:val="Index1"/>
        <w:tabs>
          <w:tab w:val="right" w:leader="dot" w:pos="4166"/>
        </w:tabs>
        <w:rPr>
          <w:noProof/>
        </w:rPr>
      </w:pPr>
      <w:r>
        <w:rPr>
          <w:noProof/>
        </w:rPr>
        <w:t>WF-DAT-0040-A</w:t>
      </w:r>
      <w:r>
        <w:rPr>
          <w:noProof/>
        </w:rPr>
        <w:tab/>
      </w:r>
      <w:r>
        <w:rPr>
          <w:noProof/>
          <w:sz w:val="20"/>
          <w:szCs w:val="20"/>
        </w:rPr>
        <w:t>131</w:t>
      </w:r>
    </w:p>
    <w:p w14:paraId="4C6D8BB0" w14:textId="77777777" w:rsidR="004E6894" w:rsidRDefault="004E6894">
      <w:pPr>
        <w:pStyle w:val="Index1"/>
        <w:tabs>
          <w:tab w:val="right" w:leader="dot" w:pos="4166"/>
        </w:tabs>
        <w:rPr>
          <w:noProof/>
        </w:rPr>
      </w:pPr>
      <w:r>
        <w:rPr>
          <w:noProof/>
        </w:rPr>
        <w:t>WF-DAT-0050-A</w:t>
      </w:r>
      <w:r>
        <w:rPr>
          <w:noProof/>
        </w:rPr>
        <w:tab/>
      </w:r>
      <w:r>
        <w:rPr>
          <w:noProof/>
          <w:sz w:val="20"/>
          <w:szCs w:val="20"/>
        </w:rPr>
        <w:t>132</w:t>
      </w:r>
    </w:p>
    <w:p w14:paraId="2194B914" w14:textId="77777777" w:rsidR="004E6894" w:rsidRDefault="004E6894">
      <w:pPr>
        <w:pStyle w:val="Index1"/>
        <w:tabs>
          <w:tab w:val="right" w:leader="dot" w:pos="4166"/>
        </w:tabs>
        <w:rPr>
          <w:noProof/>
        </w:rPr>
      </w:pPr>
      <w:r>
        <w:rPr>
          <w:noProof/>
        </w:rPr>
        <w:t>WF-DAT-0060-A</w:t>
      </w:r>
      <w:r>
        <w:rPr>
          <w:noProof/>
        </w:rPr>
        <w:tab/>
      </w:r>
      <w:r>
        <w:rPr>
          <w:noProof/>
          <w:sz w:val="20"/>
          <w:szCs w:val="20"/>
        </w:rPr>
        <w:t>127</w:t>
      </w:r>
    </w:p>
    <w:p w14:paraId="618CFB72" w14:textId="77777777" w:rsidR="004E6894" w:rsidRDefault="004E6894">
      <w:pPr>
        <w:pStyle w:val="Index1"/>
        <w:tabs>
          <w:tab w:val="right" w:leader="dot" w:pos="4166"/>
        </w:tabs>
        <w:rPr>
          <w:noProof/>
        </w:rPr>
      </w:pPr>
      <w:r>
        <w:rPr>
          <w:noProof/>
        </w:rPr>
        <w:t>WF-DAT-0070-A</w:t>
      </w:r>
      <w:r>
        <w:rPr>
          <w:noProof/>
        </w:rPr>
        <w:tab/>
      </w:r>
      <w:r>
        <w:rPr>
          <w:noProof/>
          <w:sz w:val="20"/>
          <w:szCs w:val="20"/>
        </w:rPr>
        <w:t>127</w:t>
      </w:r>
    </w:p>
    <w:p w14:paraId="789733AE" w14:textId="77777777" w:rsidR="004E6894" w:rsidRDefault="004E6894">
      <w:pPr>
        <w:pStyle w:val="Index1"/>
        <w:tabs>
          <w:tab w:val="right" w:leader="dot" w:pos="4166"/>
        </w:tabs>
        <w:rPr>
          <w:noProof/>
        </w:rPr>
      </w:pPr>
      <w:r>
        <w:rPr>
          <w:noProof/>
        </w:rPr>
        <w:t>WF-DAT-0080-A</w:t>
      </w:r>
      <w:r>
        <w:rPr>
          <w:noProof/>
        </w:rPr>
        <w:tab/>
      </w:r>
      <w:r>
        <w:rPr>
          <w:noProof/>
          <w:sz w:val="20"/>
          <w:szCs w:val="20"/>
        </w:rPr>
        <w:t>128</w:t>
      </w:r>
    </w:p>
    <w:p w14:paraId="5BA6904C" w14:textId="77777777" w:rsidR="004E6894" w:rsidRDefault="004E6894">
      <w:pPr>
        <w:pStyle w:val="Index1"/>
        <w:tabs>
          <w:tab w:val="right" w:leader="dot" w:pos="4166"/>
        </w:tabs>
        <w:rPr>
          <w:noProof/>
        </w:rPr>
      </w:pPr>
      <w:r>
        <w:rPr>
          <w:noProof/>
        </w:rPr>
        <w:t>WF-DAT-0090-A</w:t>
      </w:r>
      <w:r>
        <w:rPr>
          <w:noProof/>
        </w:rPr>
        <w:tab/>
      </w:r>
      <w:r>
        <w:rPr>
          <w:noProof/>
          <w:sz w:val="20"/>
          <w:szCs w:val="20"/>
        </w:rPr>
        <w:t>128</w:t>
      </w:r>
    </w:p>
    <w:p w14:paraId="1FFA97A4" w14:textId="77777777" w:rsidR="004E6894" w:rsidRDefault="004E6894">
      <w:pPr>
        <w:pStyle w:val="Index1"/>
        <w:tabs>
          <w:tab w:val="right" w:leader="dot" w:pos="4166"/>
        </w:tabs>
        <w:rPr>
          <w:noProof/>
        </w:rPr>
      </w:pPr>
      <w:r>
        <w:rPr>
          <w:noProof/>
        </w:rPr>
        <w:t>WF-DAT-0100-A</w:t>
      </w:r>
      <w:r>
        <w:rPr>
          <w:noProof/>
        </w:rPr>
        <w:tab/>
      </w:r>
      <w:r>
        <w:rPr>
          <w:noProof/>
          <w:sz w:val="20"/>
          <w:szCs w:val="20"/>
        </w:rPr>
        <w:t>128</w:t>
      </w:r>
    </w:p>
    <w:p w14:paraId="6B9834DC" w14:textId="77777777" w:rsidR="004E6894" w:rsidRDefault="004E6894">
      <w:pPr>
        <w:pStyle w:val="Index1"/>
        <w:tabs>
          <w:tab w:val="right" w:leader="dot" w:pos="4166"/>
        </w:tabs>
        <w:rPr>
          <w:noProof/>
        </w:rPr>
      </w:pPr>
      <w:r>
        <w:rPr>
          <w:noProof/>
        </w:rPr>
        <w:t>WF-DAT-0110-A</w:t>
      </w:r>
      <w:r>
        <w:rPr>
          <w:noProof/>
        </w:rPr>
        <w:tab/>
      </w:r>
      <w:r>
        <w:rPr>
          <w:noProof/>
          <w:sz w:val="20"/>
          <w:szCs w:val="20"/>
        </w:rPr>
        <w:t>132</w:t>
      </w:r>
    </w:p>
    <w:p w14:paraId="4930C44C" w14:textId="77777777" w:rsidR="004E6894" w:rsidRDefault="004E6894">
      <w:pPr>
        <w:pStyle w:val="Index1"/>
        <w:tabs>
          <w:tab w:val="right" w:leader="dot" w:pos="4166"/>
        </w:tabs>
        <w:rPr>
          <w:noProof/>
        </w:rPr>
      </w:pPr>
      <w:r>
        <w:rPr>
          <w:noProof/>
        </w:rPr>
        <w:t>WF-DAT-0120-A</w:t>
      </w:r>
      <w:r>
        <w:rPr>
          <w:noProof/>
        </w:rPr>
        <w:tab/>
      </w:r>
      <w:r>
        <w:rPr>
          <w:noProof/>
          <w:sz w:val="20"/>
          <w:szCs w:val="20"/>
        </w:rPr>
        <w:t>133</w:t>
      </w:r>
    </w:p>
    <w:p w14:paraId="6EE7727F" w14:textId="77777777" w:rsidR="004E6894" w:rsidRDefault="004E6894">
      <w:pPr>
        <w:pStyle w:val="Index1"/>
        <w:tabs>
          <w:tab w:val="right" w:leader="dot" w:pos="4166"/>
        </w:tabs>
        <w:rPr>
          <w:noProof/>
        </w:rPr>
      </w:pPr>
      <w:r>
        <w:rPr>
          <w:noProof/>
        </w:rPr>
        <w:t>WF-DAT-0130-A</w:t>
      </w:r>
      <w:r>
        <w:rPr>
          <w:noProof/>
        </w:rPr>
        <w:tab/>
      </w:r>
      <w:r>
        <w:rPr>
          <w:noProof/>
          <w:sz w:val="20"/>
          <w:szCs w:val="20"/>
        </w:rPr>
        <w:t>134</w:t>
      </w:r>
    </w:p>
    <w:p w14:paraId="402058A4" w14:textId="77777777" w:rsidR="004E6894" w:rsidRDefault="004E6894">
      <w:pPr>
        <w:pStyle w:val="Index1"/>
        <w:tabs>
          <w:tab w:val="right" w:leader="dot" w:pos="4166"/>
        </w:tabs>
        <w:rPr>
          <w:noProof/>
        </w:rPr>
      </w:pPr>
      <w:r>
        <w:rPr>
          <w:noProof/>
        </w:rPr>
        <w:t>WF-DAT-0140-A</w:t>
      </w:r>
      <w:r>
        <w:rPr>
          <w:noProof/>
        </w:rPr>
        <w:tab/>
      </w:r>
      <w:r>
        <w:rPr>
          <w:noProof/>
          <w:sz w:val="20"/>
          <w:szCs w:val="20"/>
        </w:rPr>
        <w:t>134</w:t>
      </w:r>
    </w:p>
    <w:p w14:paraId="33F551A3" w14:textId="77777777" w:rsidR="004E6894" w:rsidRDefault="004E6894">
      <w:pPr>
        <w:pStyle w:val="Index1"/>
        <w:tabs>
          <w:tab w:val="right" w:leader="dot" w:pos="4166"/>
        </w:tabs>
        <w:rPr>
          <w:noProof/>
        </w:rPr>
      </w:pPr>
      <w:r>
        <w:rPr>
          <w:noProof/>
        </w:rPr>
        <w:t>WF-DEV-0010-A</w:t>
      </w:r>
      <w:r>
        <w:rPr>
          <w:noProof/>
        </w:rPr>
        <w:tab/>
      </w:r>
      <w:r>
        <w:rPr>
          <w:noProof/>
          <w:sz w:val="20"/>
          <w:szCs w:val="20"/>
        </w:rPr>
        <w:t>81</w:t>
      </w:r>
    </w:p>
    <w:p w14:paraId="6549ADAF" w14:textId="77777777" w:rsidR="004E6894" w:rsidRDefault="004E6894">
      <w:pPr>
        <w:pStyle w:val="Index1"/>
        <w:tabs>
          <w:tab w:val="right" w:leader="dot" w:pos="4166"/>
        </w:tabs>
        <w:rPr>
          <w:noProof/>
        </w:rPr>
      </w:pPr>
      <w:r>
        <w:rPr>
          <w:noProof/>
        </w:rPr>
        <w:t>WF-DEV-0020-A</w:t>
      </w:r>
      <w:r>
        <w:rPr>
          <w:noProof/>
        </w:rPr>
        <w:tab/>
      </w:r>
      <w:r>
        <w:rPr>
          <w:noProof/>
          <w:sz w:val="20"/>
          <w:szCs w:val="20"/>
        </w:rPr>
        <w:t>81</w:t>
      </w:r>
    </w:p>
    <w:p w14:paraId="5698F9C0" w14:textId="77777777" w:rsidR="004E6894" w:rsidRDefault="004E6894">
      <w:pPr>
        <w:pStyle w:val="Index1"/>
        <w:tabs>
          <w:tab w:val="right" w:leader="dot" w:pos="4166"/>
        </w:tabs>
        <w:rPr>
          <w:noProof/>
        </w:rPr>
      </w:pPr>
      <w:r>
        <w:rPr>
          <w:noProof/>
        </w:rPr>
        <w:t>WF-DEV-0030-A</w:t>
      </w:r>
      <w:r>
        <w:rPr>
          <w:noProof/>
        </w:rPr>
        <w:tab/>
      </w:r>
      <w:r>
        <w:rPr>
          <w:noProof/>
          <w:sz w:val="20"/>
          <w:szCs w:val="20"/>
        </w:rPr>
        <w:t>83</w:t>
      </w:r>
    </w:p>
    <w:p w14:paraId="45B21929" w14:textId="77777777" w:rsidR="004E6894" w:rsidRDefault="004E6894">
      <w:pPr>
        <w:pStyle w:val="Index1"/>
        <w:tabs>
          <w:tab w:val="right" w:leader="dot" w:pos="4166"/>
        </w:tabs>
        <w:rPr>
          <w:noProof/>
        </w:rPr>
      </w:pPr>
      <w:r>
        <w:rPr>
          <w:noProof/>
        </w:rPr>
        <w:t>WF-DEV-0040-A</w:t>
      </w:r>
      <w:r>
        <w:rPr>
          <w:noProof/>
        </w:rPr>
        <w:tab/>
      </w:r>
      <w:r>
        <w:rPr>
          <w:noProof/>
          <w:sz w:val="20"/>
          <w:szCs w:val="20"/>
        </w:rPr>
        <w:t>84</w:t>
      </w:r>
    </w:p>
    <w:p w14:paraId="5C7C0EA3" w14:textId="77777777" w:rsidR="004E6894" w:rsidRDefault="004E6894">
      <w:pPr>
        <w:pStyle w:val="Index1"/>
        <w:tabs>
          <w:tab w:val="right" w:leader="dot" w:pos="4166"/>
        </w:tabs>
        <w:rPr>
          <w:noProof/>
        </w:rPr>
      </w:pPr>
      <w:r>
        <w:rPr>
          <w:noProof/>
        </w:rPr>
        <w:t>WF-DEV-0050-A</w:t>
      </w:r>
      <w:r>
        <w:rPr>
          <w:noProof/>
        </w:rPr>
        <w:tab/>
      </w:r>
      <w:r>
        <w:rPr>
          <w:noProof/>
          <w:sz w:val="20"/>
          <w:szCs w:val="20"/>
        </w:rPr>
        <w:t>83</w:t>
      </w:r>
    </w:p>
    <w:p w14:paraId="1E4A6DC4" w14:textId="77777777" w:rsidR="004E6894" w:rsidRDefault="004E6894">
      <w:pPr>
        <w:pStyle w:val="Index1"/>
        <w:tabs>
          <w:tab w:val="right" w:leader="dot" w:pos="4166"/>
        </w:tabs>
        <w:rPr>
          <w:noProof/>
        </w:rPr>
      </w:pPr>
      <w:r>
        <w:rPr>
          <w:noProof/>
        </w:rPr>
        <w:t>WF-DEV-0060-A</w:t>
      </w:r>
      <w:r>
        <w:rPr>
          <w:noProof/>
        </w:rPr>
        <w:tab/>
      </w:r>
      <w:r>
        <w:rPr>
          <w:noProof/>
          <w:sz w:val="20"/>
          <w:szCs w:val="20"/>
        </w:rPr>
        <w:t>82</w:t>
      </w:r>
    </w:p>
    <w:p w14:paraId="2861B6EB" w14:textId="77777777" w:rsidR="004E6894" w:rsidRDefault="004E6894">
      <w:pPr>
        <w:pStyle w:val="Index1"/>
        <w:tabs>
          <w:tab w:val="right" w:leader="dot" w:pos="4166"/>
        </w:tabs>
        <w:rPr>
          <w:noProof/>
        </w:rPr>
      </w:pPr>
      <w:r>
        <w:rPr>
          <w:noProof/>
        </w:rPr>
        <w:t>WF-DEV-0070-A</w:t>
      </w:r>
      <w:r>
        <w:rPr>
          <w:noProof/>
        </w:rPr>
        <w:tab/>
      </w:r>
      <w:r>
        <w:rPr>
          <w:noProof/>
          <w:sz w:val="20"/>
          <w:szCs w:val="20"/>
        </w:rPr>
        <w:t>85</w:t>
      </w:r>
    </w:p>
    <w:p w14:paraId="47B3307C" w14:textId="77777777" w:rsidR="004E6894" w:rsidRDefault="004E6894">
      <w:pPr>
        <w:pStyle w:val="Index1"/>
        <w:tabs>
          <w:tab w:val="right" w:leader="dot" w:pos="4166"/>
        </w:tabs>
        <w:rPr>
          <w:noProof/>
        </w:rPr>
      </w:pPr>
      <w:r>
        <w:rPr>
          <w:noProof/>
        </w:rPr>
        <w:t>WF-DEV-0080-A</w:t>
      </w:r>
      <w:r>
        <w:rPr>
          <w:noProof/>
        </w:rPr>
        <w:tab/>
      </w:r>
      <w:r>
        <w:rPr>
          <w:noProof/>
          <w:sz w:val="20"/>
          <w:szCs w:val="20"/>
        </w:rPr>
        <w:t>84</w:t>
      </w:r>
    </w:p>
    <w:p w14:paraId="4057DA17" w14:textId="77777777" w:rsidR="004E6894" w:rsidRDefault="004E6894">
      <w:pPr>
        <w:pStyle w:val="Index1"/>
        <w:tabs>
          <w:tab w:val="right" w:leader="dot" w:pos="4166"/>
        </w:tabs>
        <w:rPr>
          <w:noProof/>
        </w:rPr>
      </w:pPr>
      <w:r>
        <w:rPr>
          <w:noProof/>
        </w:rPr>
        <w:t>WF-EXP-0010-A</w:t>
      </w:r>
      <w:r>
        <w:rPr>
          <w:noProof/>
        </w:rPr>
        <w:tab/>
      </w:r>
      <w:r>
        <w:rPr>
          <w:noProof/>
          <w:sz w:val="20"/>
          <w:szCs w:val="20"/>
        </w:rPr>
        <w:t>135</w:t>
      </w:r>
    </w:p>
    <w:p w14:paraId="0556846B" w14:textId="77777777" w:rsidR="004E6894" w:rsidRDefault="004E6894">
      <w:pPr>
        <w:pStyle w:val="Index1"/>
        <w:tabs>
          <w:tab w:val="right" w:leader="dot" w:pos="4166"/>
        </w:tabs>
        <w:rPr>
          <w:noProof/>
        </w:rPr>
      </w:pPr>
      <w:r>
        <w:rPr>
          <w:noProof/>
        </w:rPr>
        <w:t>WF-EXP-0020-A</w:t>
      </w:r>
      <w:r>
        <w:rPr>
          <w:noProof/>
        </w:rPr>
        <w:tab/>
      </w:r>
      <w:r>
        <w:rPr>
          <w:noProof/>
          <w:sz w:val="20"/>
          <w:szCs w:val="20"/>
        </w:rPr>
        <w:t>136</w:t>
      </w:r>
    </w:p>
    <w:p w14:paraId="6322AB1A" w14:textId="77777777" w:rsidR="004E6894" w:rsidRDefault="004E6894">
      <w:pPr>
        <w:pStyle w:val="Index1"/>
        <w:tabs>
          <w:tab w:val="right" w:leader="dot" w:pos="4166"/>
        </w:tabs>
        <w:rPr>
          <w:noProof/>
        </w:rPr>
      </w:pPr>
      <w:r>
        <w:rPr>
          <w:noProof/>
        </w:rPr>
        <w:t>WF-EXP-0030-A</w:t>
      </w:r>
      <w:r>
        <w:rPr>
          <w:noProof/>
        </w:rPr>
        <w:tab/>
      </w:r>
      <w:r>
        <w:rPr>
          <w:noProof/>
          <w:sz w:val="20"/>
          <w:szCs w:val="20"/>
        </w:rPr>
        <w:t>137</w:t>
      </w:r>
    </w:p>
    <w:p w14:paraId="440AE10F" w14:textId="77777777" w:rsidR="004E6894" w:rsidRDefault="004E6894">
      <w:pPr>
        <w:pStyle w:val="Index1"/>
        <w:tabs>
          <w:tab w:val="right" w:leader="dot" w:pos="4166"/>
        </w:tabs>
        <w:rPr>
          <w:noProof/>
        </w:rPr>
      </w:pPr>
      <w:r>
        <w:rPr>
          <w:noProof/>
        </w:rPr>
        <w:t>WF-EXP-0040-A</w:t>
      </w:r>
      <w:r>
        <w:rPr>
          <w:noProof/>
        </w:rPr>
        <w:tab/>
      </w:r>
      <w:r>
        <w:rPr>
          <w:noProof/>
          <w:sz w:val="20"/>
          <w:szCs w:val="20"/>
        </w:rPr>
        <w:t>138</w:t>
      </w:r>
    </w:p>
    <w:p w14:paraId="7068C367" w14:textId="77777777" w:rsidR="004E6894" w:rsidRDefault="004E6894">
      <w:pPr>
        <w:pStyle w:val="Index1"/>
        <w:tabs>
          <w:tab w:val="right" w:leader="dot" w:pos="4166"/>
        </w:tabs>
        <w:rPr>
          <w:noProof/>
        </w:rPr>
      </w:pPr>
      <w:r>
        <w:rPr>
          <w:noProof/>
        </w:rPr>
        <w:t>WF-EXP-0050-A</w:t>
      </w:r>
      <w:r>
        <w:rPr>
          <w:noProof/>
        </w:rPr>
        <w:tab/>
      </w:r>
      <w:r>
        <w:rPr>
          <w:noProof/>
          <w:sz w:val="20"/>
          <w:szCs w:val="20"/>
        </w:rPr>
        <w:t>144</w:t>
      </w:r>
    </w:p>
    <w:p w14:paraId="7E1D4724" w14:textId="77777777" w:rsidR="004E6894" w:rsidRDefault="004E6894">
      <w:pPr>
        <w:pStyle w:val="Index1"/>
        <w:tabs>
          <w:tab w:val="right" w:leader="dot" w:pos="4166"/>
        </w:tabs>
        <w:rPr>
          <w:noProof/>
        </w:rPr>
      </w:pPr>
      <w:r>
        <w:rPr>
          <w:noProof/>
        </w:rPr>
        <w:t>WF-EXP-0060-A</w:t>
      </w:r>
      <w:r>
        <w:rPr>
          <w:noProof/>
        </w:rPr>
        <w:tab/>
      </w:r>
      <w:r>
        <w:rPr>
          <w:noProof/>
          <w:sz w:val="20"/>
          <w:szCs w:val="20"/>
        </w:rPr>
        <w:t>145</w:t>
      </w:r>
    </w:p>
    <w:p w14:paraId="443F32AE" w14:textId="77777777" w:rsidR="004E6894" w:rsidRDefault="004E6894">
      <w:pPr>
        <w:pStyle w:val="Index1"/>
        <w:tabs>
          <w:tab w:val="right" w:leader="dot" w:pos="4166"/>
        </w:tabs>
        <w:rPr>
          <w:noProof/>
        </w:rPr>
      </w:pPr>
      <w:r>
        <w:rPr>
          <w:noProof/>
        </w:rPr>
        <w:t>WF-IHM-0010-A</w:t>
      </w:r>
      <w:r>
        <w:rPr>
          <w:noProof/>
        </w:rPr>
        <w:tab/>
      </w:r>
      <w:r>
        <w:rPr>
          <w:noProof/>
          <w:sz w:val="20"/>
          <w:szCs w:val="20"/>
        </w:rPr>
        <w:t>103</w:t>
      </w:r>
    </w:p>
    <w:p w14:paraId="478807C4" w14:textId="77777777" w:rsidR="004E6894" w:rsidRDefault="004E6894">
      <w:pPr>
        <w:pStyle w:val="Index1"/>
        <w:tabs>
          <w:tab w:val="right" w:leader="dot" w:pos="4166"/>
        </w:tabs>
        <w:rPr>
          <w:noProof/>
        </w:rPr>
      </w:pPr>
      <w:r>
        <w:rPr>
          <w:noProof/>
        </w:rPr>
        <w:t>WF-IHM-0020-A</w:t>
      </w:r>
      <w:r>
        <w:rPr>
          <w:noProof/>
        </w:rPr>
        <w:tab/>
      </w:r>
      <w:r>
        <w:rPr>
          <w:noProof/>
          <w:sz w:val="20"/>
          <w:szCs w:val="20"/>
        </w:rPr>
        <w:t>103</w:t>
      </w:r>
    </w:p>
    <w:p w14:paraId="489EB9C7" w14:textId="77777777" w:rsidR="004E6894" w:rsidRDefault="004E6894">
      <w:pPr>
        <w:pStyle w:val="Index1"/>
        <w:tabs>
          <w:tab w:val="right" w:leader="dot" w:pos="4166"/>
        </w:tabs>
        <w:rPr>
          <w:noProof/>
        </w:rPr>
      </w:pPr>
      <w:r>
        <w:rPr>
          <w:noProof/>
        </w:rPr>
        <w:t>WF-IHM-0030-A</w:t>
      </w:r>
      <w:r>
        <w:rPr>
          <w:noProof/>
        </w:rPr>
        <w:tab/>
      </w:r>
      <w:r>
        <w:rPr>
          <w:noProof/>
          <w:sz w:val="20"/>
          <w:szCs w:val="20"/>
        </w:rPr>
        <w:t>104</w:t>
      </w:r>
    </w:p>
    <w:p w14:paraId="0C49DD64" w14:textId="77777777" w:rsidR="004E6894" w:rsidRDefault="004E6894">
      <w:pPr>
        <w:pStyle w:val="Index1"/>
        <w:tabs>
          <w:tab w:val="right" w:leader="dot" w:pos="4166"/>
        </w:tabs>
        <w:rPr>
          <w:noProof/>
        </w:rPr>
      </w:pPr>
      <w:r>
        <w:rPr>
          <w:noProof/>
        </w:rPr>
        <w:t>WF-IHM-0040-A</w:t>
      </w:r>
      <w:r>
        <w:rPr>
          <w:noProof/>
        </w:rPr>
        <w:tab/>
      </w:r>
      <w:r>
        <w:rPr>
          <w:noProof/>
          <w:sz w:val="20"/>
          <w:szCs w:val="20"/>
        </w:rPr>
        <w:t>104</w:t>
      </w:r>
    </w:p>
    <w:p w14:paraId="08BEED7E" w14:textId="77777777" w:rsidR="004E6894" w:rsidRDefault="004E6894">
      <w:pPr>
        <w:pStyle w:val="Index1"/>
        <w:tabs>
          <w:tab w:val="right" w:leader="dot" w:pos="4166"/>
        </w:tabs>
        <w:rPr>
          <w:noProof/>
        </w:rPr>
      </w:pPr>
      <w:r>
        <w:rPr>
          <w:noProof/>
        </w:rPr>
        <w:t>WF-IHM-0050-A</w:t>
      </w:r>
      <w:r>
        <w:rPr>
          <w:noProof/>
        </w:rPr>
        <w:tab/>
      </w:r>
      <w:r>
        <w:rPr>
          <w:noProof/>
          <w:sz w:val="20"/>
          <w:szCs w:val="20"/>
        </w:rPr>
        <w:t>105</w:t>
      </w:r>
    </w:p>
    <w:p w14:paraId="1FA9BC0A" w14:textId="77777777" w:rsidR="004E6894" w:rsidRDefault="004E6894">
      <w:pPr>
        <w:pStyle w:val="Index1"/>
        <w:tabs>
          <w:tab w:val="right" w:leader="dot" w:pos="4166"/>
        </w:tabs>
        <w:rPr>
          <w:noProof/>
        </w:rPr>
      </w:pPr>
      <w:r>
        <w:rPr>
          <w:noProof/>
        </w:rPr>
        <w:t>WF-IHM-0060-A</w:t>
      </w:r>
      <w:r>
        <w:rPr>
          <w:noProof/>
        </w:rPr>
        <w:tab/>
      </w:r>
      <w:r>
        <w:rPr>
          <w:noProof/>
          <w:sz w:val="20"/>
          <w:szCs w:val="20"/>
        </w:rPr>
        <w:t>105</w:t>
      </w:r>
    </w:p>
    <w:p w14:paraId="4D9F8720" w14:textId="77777777" w:rsidR="004E6894" w:rsidRDefault="004E6894">
      <w:pPr>
        <w:pStyle w:val="Index1"/>
        <w:tabs>
          <w:tab w:val="right" w:leader="dot" w:pos="4166"/>
        </w:tabs>
        <w:rPr>
          <w:noProof/>
        </w:rPr>
      </w:pPr>
      <w:r>
        <w:rPr>
          <w:noProof/>
        </w:rPr>
        <w:t>WF-IHM-0070-A</w:t>
      </w:r>
      <w:r>
        <w:rPr>
          <w:noProof/>
        </w:rPr>
        <w:tab/>
      </w:r>
      <w:r>
        <w:rPr>
          <w:noProof/>
          <w:sz w:val="20"/>
          <w:szCs w:val="20"/>
        </w:rPr>
        <w:t>105</w:t>
      </w:r>
    </w:p>
    <w:p w14:paraId="7C0FB901" w14:textId="77777777" w:rsidR="004E6894" w:rsidRDefault="004E6894">
      <w:pPr>
        <w:pStyle w:val="Index1"/>
        <w:tabs>
          <w:tab w:val="right" w:leader="dot" w:pos="4166"/>
        </w:tabs>
        <w:rPr>
          <w:noProof/>
        </w:rPr>
      </w:pPr>
      <w:r>
        <w:rPr>
          <w:noProof/>
        </w:rPr>
        <w:t>WF-IHM-0080-A</w:t>
      </w:r>
      <w:r>
        <w:rPr>
          <w:noProof/>
        </w:rPr>
        <w:tab/>
      </w:r>
      <w:r>
        <w:rPr>
          <w:noProof/>
          <w:sz w:val="20"/>
          <w:szCs w:val="20"/>
        </w:rPr>
        <w:t>106</w:t>
      </w:r>
    </w:p>
    <w:p w14:paraId="0239482A" w14:textId="77777777" w:rsidR="004E6894" w:rsidRDefault="004E6894">
      <w:pPr>
        <w:pStyle w:val="Index1"/>
        <w:tabs>
          <w:tab w:val="right" w:leader="dot" w:pos="4166"/>
        </w:tabs>
        <w:rPr>
          <w:noProof/>
        </w:rPr>
      </w:pPr>
      <w:r>
        <w:rPr>
          <w:noProof/>
        </w:rPr>
        <w:t>WF-IHM-0090-A</w:t>
      </w:r>
      <w:r>
        <w:rPr>
          <w:noProof/>
        </w:rPr>
        <w:tab/>
      </w:r>
      <w:r>
        <w:rPr>
          <w:noProof/>
          <w:sz w:val="20"/>
          <w:szCs w:val="20"/>
        </w:rPr>
        <w:t>106</w:t>
      </w:r>
    </w:p>
    <w:p w14:paraId="6A921CD7" w14:textId="77777777" w:rsidR="004E6894" w:rsidRDefault="004E6894">
      <w:pPr>
        <w:pStyle w:val="Index1"/>
        <w:tabs>
          <w:tab w:val="right" w:leader="dot" w:pos="4166"/>
        </w:tabs>
        <w:rPr>
          <w:noProof/>
        </w:rPr>
      </w:pPr>
      <w:r>
        <w:rPr>
          <w:noProof/>
        </w:rPr>
        <w:t>WF-IHM-0100-A</w:t>
      </w:r>
      <w:r>
        <w:rPr>
          <w:noProof/>
        </w:rPr>
        <w:tab/>
      </w:r>
      <w:r>
        <w:rPr>
          <w:noProof/>
          <w:sz w:val="20"/>
          <w:szCs w:val="20"/>
        </w:rPr>
        <w:t>107</w:t>
      </w:r>
    </w:p>
    <w:p w14:paraId="02695D0C" w14:textId="77777777" w:rsidR="004E6894" w:rsidRDefault="004E6894">
      <w:pPr>
        <w:pStyle w:val="Index1"/>
        <w:tabs>
          <w:tab w:val="right" w:leader="dot" w:pos="4166"/>
        </w:tabs>
        <w:rPr>
          <w:noProof/>
        </w:rPr>
      </w:pPr>
      <w:r>
        <w:rPr>
          <w:noProof/>
        </w:rPr>
        <w:t>WF-IHM-0110-A</w:t>
      </w:r>
      <w:r>
        <w:rPr>
          <w:noProof/>
        </w:rPr>
        <w:tab/>
      </w:r>
      <w:r>
        <w:rPr>
          <w:noProof/>
          <w:sz w:val="20"/>
          <w:szCs w:val="20"/>
        </w:rPr>
        <w:t>107</w:t>
      </w:r>
    </w:p>
    <w:p w14:paraId="1F233FEC" w14:textId="77777777" w:rsidR="004E6894" w:rsidRDefault="004E6894">
      <w:pPr>
        <w:pStyle w:val="Index1"/>
        <w:tabs>
          <w:tab w:val="right" w:leader="dot" w:pos="4166"/>
        </w:tabs>
        <w:rPr>
          <w:noProof/>
        </w:rPr>
      </w:pPr>
      <w:r>
        <w:rPr>
          <w:noProof/>
        </w:rPr>
        <w:lastRenderedPageBreak/>
        <w:t>WF-IND-0010-A</w:t>
      </w:r>
      <w:r>
        <w:rPr>
          <w:noProof/>
        </w:rPr>
        <w:tab/>
      </w:r>
      <w:r>
        <w:rPr>
          <w:noProof/>
          <w:sz w:val="20"/>
          <w:szCs w:val="20"/>
        </w:rPr>
        <w:t>95</w:t>
      </w:r>
    </w:p>
    <w:p w14:paraId="2657FACF" w14:textId="77777777" w:rsidR="004E6894" w:rsidRDefault="004E6894">
      <w:pPr>
        <w:pStyle w:val="Index1"/>
        <w:tabs>
          <w:tab w:val="right" w:leader="dot" w:pos="4166"/>
        </w:tabs>
        <w:rPr>
          <w:noProof/>
        </w:rPr>
      </w:pPr>
      <w:r>
        <w:rPr>
          <w:noProof/>
        </w:rPr>
        <w:t>WF-IND-0020-A</w:t>
      </w:r>
      <w:r>
        <w:rPr>
          <w:noProof/>
        </w:rPr>
        <w:tab/>
      </w:r>
      <w:r>
        <w:rPr>
          <w:noProof/>
          <w:sz w:val="20"/>
          <w:szCs w:val="20"/>
        </w:rPr>
        <w:t>96</w:t>
      </w:r>
    </w:p>
    <w:p w14:paraId="183D98EA" w14:textId="77777777" w:rsidR="004E6894" w:rsidRDefault="004E6894">
      <w:pPr>
        <w:pStyle w:val="Index1"/>
        <w:tabs>
          <w:tab w:val="right" w:leader="dot" w:pos="4166"/>
        </w:tabs>
        <w:rPr>
          <w:noProof/>
        </w:rPr>
      </w:pPr>
      <w:r>
        <w:rPr>
          <w:noProof/>
        </w:rPr>
        <w:t>WF-IND-0030-A</w:t>
      </w:r>
      <w:r>
        <w:rPr>
          <w:noProof/>
        </w:rPr>
        <w:tab/>
      </w:r>
      <w:r>
        <w:rPr>
          <w:noProof/>
          <w:sz w:val="20"/>
          <w:szCs w:val="20"/>
        </w:rPr>
        <w:t>96</w:t>
      </w:r>
    </w:p>
    <w:p w14:paraId="0E2007F3" w14:textId="77777777" w:rsidR="004E6894" w:rsidRDefault="004E6894">
      <w:pPr>
        <w:pStyle w:val="Index1"/>
        <w:tabs>
          <w:tab w:val="right" w:leader="dot" w:pos="4166"/>
        </w:tabs>
        <w:rPr>
          <w:noProof/>
        </w:rPr>
      </w:pPr>
      <w:r>
        <w:rPr>
          <w:noProof/>
        </w:rPr>
        <w:t>WF-IND-0040-A</w:t>
      </w:r>
      <w:r>
        <w:rPr>
          <w:noProof/>
        </w:rPr>
        <w:tab/>
      </w:r>
      <w:r>
        <w:rPr>
          <w:noProof/>
          <w:sz w:val="20"/>
          <w:szCs w:val="20"/>
        </w:rPr>
        <w:t>96</w:t>
      </w:r>
    </w:p>
    <w:p w14:paraId="7DDDBEEE" w14:textId="77777777" w:rsidR="004E6894" w:rsidRDefault="004E6894">
      <w:pPr>
        <w:pStyle w:val="Index1"/>
        <w:tabs>
          <w:tab w:val="right" w:leader="dot" w:pos="4166"/>
        </w:tabs>
        <w:rPr>
          <w:noProof/>
        </w:rPr>
      </w:pPr>
      <w:r>
        <w:rPr>
          <w:noProof/>
        </w:rPr>
        <w:t>WF-IND-0050-A</w:t>
      </w:r>
      <w:r>
        <w:rPr>
          <w:noProof/>
        </w:rPr>
        <w:tab/>
      </w:r>
      <w:r>
        <w:rPr>
          <w:noProof/>
          <w:sz w:val="20"/>
          <w:szCs w:val="20"/>
        </w:rPr>
        <w:t>97</w:t>
      </w:r>
    </w:p>
    <w:p w14:paraId="3EF29F81" w14:textId="77777777" w:rsidR="004E6894" w:rsidRDefault="004E6894">
      <w:pPr>
        <w:pStyle w:val="Index1"/>
        <w:tabs>
          <w:tab w:val="right" w:leader="dot" w:pos="4166"/>
        </w:tabs>
        <w:rPr>
          <w:noProof/>
        </w:rPr>
      </w:pPr>
      <w:r>
        <w:rPr>
          <w:noProof/>
        </w:rPr>
        <w:t>WF-IND-0060-A</w:t>
      </w:r>
      <w:r>
        <w:rPr>
          <w:noProof/>
        </w:rPr>
        <w:tab/>
      </w:r>
      <w:r>
        <w:rPr>
          <w:noProof/>
          <w:sz w:val="20"/>
          <w:szCs w:val="20"/>
        </w:rPr>
        <w:t>98</w:t>
      </w:r>
    </w:p>
    <w:p w14:paraId="7CDDF931" w14:textId="77777777" w:rsidR="004E6894" w:rsidRDefault="004E6894">
      <w:pPr>
        <w:pStyle w:val="Index1"/>
        <w:tabs>
          <w:tab w:val="right" w:leader="dot" w:pos="4166"/>
        </w:tabs>
        <w:rPr>
          <w:noProof/>
        </w:rPr>
      </w:pPr>
      <w:r>
        <w:rPr>
          <w:noProof/>
        </w:rPr>
        <w:t>WF-IND-0070-A</w:t>
      </w:r>
      <w:r>
        <w:rPr>
          <w:noProof/>
        </w:rPr>
        <w:tab/>
      </w:r>
      <w:r>
        <w:rPr>
          <w:noProof/>
          <w:sz w:val="20"/>
          <w:szCs w:val="20"/>
        </w:rPr>
        <w:t>98</w:t>
      </w:r>
    </w:p>
    <w:p w14:paraId="6AADCB21" w14:textId="77777777" w:rsidR="004E6894" w:rsidRDefault="004E6894">
      <w:pPr>
        <w:pStyle w:val="Index1"/>
        <w:tabs>
          <w:tab w:val="right" w:leader="dot" w:pos="4166"/>
        </w:tabs>
        <w:rPr>
          <w:noProof/>
        </w:rPr>
      </w:pPr>
      <w:r>
        <w:rPr>
          <w:noProof/>
        </w:rPr>
        <w:t>WF-IND-0080-A</w:t>
      </w:r>
      <w:r>
        <w:rPr>
          <w:noProof/>
        </w:rPr>
        <w:tab/>
      </w:r>
      <w:r>
        <w:rPr>
          <w:noProof/>
          <w:sz w:val="20"/>
          <w:szCs w:val="20"/>
        </w:rPr>
        <w:t>99</w:t>
      </w:r>
    </w:p>
    <w:p w14:paraId="2856946B" w14:textId="77777777" w:rsidR="004E6894" w:rsidRDefault="004E6894">
      <w:pPr>
        <w:pStyle w:val="Index1"/>
        <w:tabs>
          <w:tab w:val="right" w:leader="dot" w:pos="4166"/>
        </w:tabs>
        <w:rPr>
          <w:noProof/>
        </w:rPr>
      </w:pPr>
      <w:r>
        <w:rPr>
          <w:noProof/>
        </w:rPr>
        <w:t>WF-IND-0090-A</w:t>
      </w:r>
      <w:r>
        <w:rPr>
          <w:noProof/>
        </w:rPr>
        <w:tab/>
      </w:r>
      <w:r>
        <w:rPr>
          <w:noProof/>
          <w:sz w:val="20"/>
          <w:szCs w:val="20"/>
        </w:rPr>
        <w:t>99</w:t>
      </w:r>
    </w:p>
    <w:p w14:paraId="1C88A823" w14:textId="77777777" w:rsidR="004E6894" w:rsidRDefault="004E6894">
      <w:pPr>
        <w:pStyle w:val="Index1"/>
        <w:tabs>
          <w:tab w:val="right" w:leader="dot" w:pos="4166"/>
        </w:tabs>
        <w:rPr>
          <w:noProof/>
        </w:rPr>
      </w:pPr>
      <w:r>
        <w:rPr>
          <w:noProof/>
        </w:rPr>
        <w:t>WF-IND-0100-A</w:t>
      </w:r>
      <w:r>
        <w:rPr>
          <w:noProof/>
        </w:rPr>
        <w:tab/>
      </w:r>
      <w:r>
        <w:rPr>
          <w:noProof/>
          <w:sz w:val="20"/>
          <w:szCs w:val="20"/>
        </w:rPr>
        <w:t>100</w:t>
      </w:r>
    </w:p>
    <w:p w14:paraId="41A70355" w14:textId="77777777" w:rsidR="004E6894" w:rsidRDefault="004E6894">
      <w:pPr>
        <w:pStyle w:val="Index1"/>
        <w:tabs>
          <w:tab w:val="right" w:leader="dot" w:pos="4166"/>
        </w:tabs>
        <w:rPr>
          <w:noProof/>
        </w:rPr>
      </w:pPr>
      <w:r>
        <w:rPr>
          <w:noProof/>
        </w:rPr>
        <w:t>WF-IND-0110-A</w:t>
      </w:r>
      <w:r>
        <w:rPr>
          <w:noProof/>
        </w:rPr>
        <w:tab/>
      </w:r>
      <w:r>
        <w:rPr>
          <w:noProof/>
          <w:sz w:val="20"/>
          <w:szCs w:val="20"/>
        </w:rPr>
        <w:t>100</w:t>
      </w:r>
    </w:p>
    <w:p w14:paraId="3F37ABB2" w14:textId="77777777" w:rsidR="004E6894" w:rsidRDefault="004E6894">
      <w:pPr>
        <w:pStyle w:val="Index1"/>
        <w:tabs>
          <w:tab w:val="right" w:leader="dot" w:pos="4166"/>
        </w:tabs>
        <w:rPr>
          <w:noProof/>
        </w:rPr>
      </w:pPr>
      <w:r>
        <w:rPr>
          <w:noProof/>
        </w:rPr>
        <w:t>WF-IND-0120-A</w:t>
      </w:r>
      <w:r>
        <w:rPr>
          <w:noProof/>
        </w:rPr>
        <w:tab/>
      </w:r>
      <w:r>
        <w:rPr>
          <w:noProof/>
          <w:sz w:val="20"/>
          <w:szCs w:val="20"/>
        </w:rPr>
        <w:t>101</w:t>
      </w:r>
    </w:p>
    <w:p w14:paraId="55C2A102" w14:textId="77777777" w:rsidR="004E6894" w:rsidRDefault="004E6894">
      <w:pPr>
        <w:pStyle w:val="Index1"/>
        <w:tabs>
          <w:tab w:val="right" w:leader="dot" w:pos="4166"/>
        </w:tabs>
        <w:rPr>
          <w:noProof/>
        </w:rPr>
      </w:pPr>
      <w:r>
        <w:rPr>
          <w:noProof/>
        </w:rPr>
        <w:t>WF-INTF-0010-A</w:t>
      </w:r>
      <w:r>
        <w:rPr>
          <w:noProof/>
        </w:rPr>
        <w:tab/>
      </w:r>
      <w:r>
        <w:rPr>
          <w:noProof/>
          <w:sz w:val="20"/>
          <w:szCs w:val="20"/>
        </w:rPr>
        <w:t>19</w:t>
      </w:r>
    </w:p>
    <w:p w14:paraId="26A79F4C" w14:textId="77777777" w:rsidR="004E6894" w:rsidRDefault="004E6894">
      <w:pPr>
        <w:pStyle w:val="Index1"/>
        <w:tabs>
          <w:tab w:val="right" w:leader="dot" w:pos="4166"/>
        </w:tabs>
        <w:rPr>
          <w:noProof/>
        </w:rPr>
      </w:pPr>
      <w:r>
        <w:rPr>
          <w:noProof/>
        </w:rPr>
        <w:t>WF-INTF-0020-A</w:t>
      </w:r>
      <w:r>
        <w:rPr>
          <w:noProof/>
        </w:rPr>
        <w:tab/>
      </w:r>
      <w:r>
        <w:rPr>
          <w:noProof/>
          <w:sz w:val="20"/>
          <w:szCs w:val="20"/>
        </w:rPr>
        <w:t>19</w:t>
      </w:r>
    </w:p>
    <w:p w14:paraId="0796EAB9" w14:textId="77777777" w:rsidR="004E6894" w:rsidRDefault="004E6894">
      <w:pPr>
        <w:pStyle w:val="Index1"/>
        <w:tabs>
          <w:tab w:val="right" w:leader="dot" w:pos="4166"/>
        </w:tabs>
        <w:rPr>
          <w:noProof/>
        </w:rPr>
      </w:pPr>
      <w:r>
        <w:rPr>
          <w:noProof/>
        </w:rPr>
        <w:t>WF-INTF-0030-A</w:t>
      </w:r>
      <w:r>
        <w:rPr>
          <w:noProof/>
        </w:rPr>
        <w:tab/>
      </w:r>
      <w:r>
        <w:rPr>
          <w:noProof/>
          <w:sz w:val="20"/>
          <w:szCs w:val="20"/>
        </w:rPr>
        <w:t>19</w:t>
      </w:r>
    </w:p>
    <w:p w14:paraId="43B772F4" w14:textId="77777777" w:rsidR="004E6894" w:rsidRDefault="004E6894">
      <w:pPr>
        <w:pStyle w:val="Index1"/>
        <w:tabs>
          <w:tab w:val="right" w:leader="dot" w:pos="4166"/>
        </w:tabs>
        <w:rPr>
          <w:noProof/>
        </w:rPr>
      </w:pPr>
      <w:r>
        <w:rPr>
          <w:noProof/>
        </w:rPr>
        <w:t>WF-INTF-0040-A</w:t>
      </w:r>
      <w:r>
        <w:rPr>
          <w:noProof/>
        </w:rPr>
        <w:tab/>
      </w:r>
      <w:r>
        <w:rPr>
          <w:noProof/>
          <w:sz w:val="20"/>
          <w:szCs w:val="20"/>
        </w:rPr>
        <w:t>20</w:t>
      </w:r>
    </w:p>
    <w:p w14:paraId="6FC1D9DF" w14:textId="77777777" w:rsidR="004E6894" w:rsidRDefault="004E6894">
      <w:pPr>
        <w:pStyle w:val="Index1"/>
        <w:tabs>
          <w:tab w:val="right" w:leader="dot" w:pos="4166"/>
        </w:tabs>
        <w:rPr>
          <w:noProof/>
        </w:rPr>
      </w:pPr>
      <w:r>
        <w:rPr>
          <w:noProof/>
        </w:rPr>
        <w:t>WF-INTF-0050-A</w:t>
      </w:r>
      <w:r>
        <w:rPr>
          <w:noProof/>
        </w:rPr>
        <w:tab/>
      </w:r>
      <w:r>
        <w:rPr>
          <w:noProof/>
          <w:sz w:val="20"/>
          <w:szCs w:val="20"/>
        </w:rPr>
        <w:t>20</w:t>
      </w:r>
    </w:p>
    <w:p w14:paraId="7AD03B0A" w14:textId="77777777" w:rsidR="004E6894" w:rsidRDefault="004E6894">
      <w:pPr>
        <w:pStyle w:val="Index1"/>
        <w:tabs>
          <w:tab w:val="right" w:leader="dot" w:pos="4166"/>
        </w:tabs>
        <w:rPr>
          <w:noProof/>
        </w:rPr>
      </w:pPr>
      <w:r>
        <w:rPr>
          <w:noProof/>
        </w:rPr>
        <w:t>WF-INTF-0060-A</w:t>
      </w:r>
      <w:r>
        <w:rPr>
          <w:noProof/>
        </w:rPr>
        <w:tab/>
      </w:r>
      <w:r>
        <w:rPr>
          <w:noProof/>
          <w:sz w:val="20"/>
          <w:szCs w:val="20"/>
        </w:rPr>
        <w:t>20</w:t>
      </w:r>
    </w:p>
    <w:p w14:paraId="2175F8BA" w14:textId="77777777" w:rsidR="004E6894" w:rsidRDefault="004E6894">
      <w:pPr>
        <w:pStyle w:val="Index1"/>
        <w:tabs>
          <w:tab w:val="right" w:leader="dot" w:pos="4166"/>
        </w:tabs>
        <w:rPr>
          <w:noProof/>
        </w:rPr>
      </w:pPr>
      <w:r>
        <w:rPr>
          <w:noProof/>
        </w:rPr>
        <w:t>WF-INTF-0070-A</w:t>
      </w:r>
      <w:r>
        <w:rPr>
          <w:noProof/>
        </w:rPr>
        <w:tab/>
      </w:r>
      <w:r>
        <w:rPr>
          <w:noProof/>
          <w:sz w:val="20"/>
          <w:szCs w:val="20"/>
        </w:rPr>
        <w:t>21</w:t>
      </w:r>
    </w:p>
    <w:p w14:paraId="45D3C86B" w14:textId="77777777" w:rsidR="004E6894" w:rsidRDefault="004E6894">
      <w:pPr>
        <w:pStyle w:val="Index1"/>
        <w:tabs>
          <w:tab w:val="right" w:leader="dot" w:pos="4166"/>
        </w:tabs>
        <w:rPr>
          <w:noProof/>
        </w:rPr>
      </w:pPr>
      <w:r>
        <w:rPr>
          <w:noProof/>
        </w:rPr>
        <w:t>WF-INTF-0080-A</w:t>
      </w:r>
      <w:r>
        <w:rPr>
          <w:noProof/>
        </w:rPr>
        <w:tab/>
      </w:r>
      <w:r>
        <w:rPr>
          <w:noProof/>
          <w:sz w:val="20"/>
          <w:szCs w:val="20"/>
        </w:rPr>
        <w:t>21</w:t>
      </w:r>
    </w:p>
    <w:p w14:paraId="68BC8A55" w14:textId="77777777" w:rsidR="004E6894" w:rsidRDefault="004E6894">
      <w:pPr>
        <w:pStyle w:val="Index1"/>
        <w:tabs>
          <w:tab w:val="right" w:leader="dot" w:pos="4166"/>
        </w:tabs>
        <w:rPr>
          <w:noProof/>
        </w:rPr>
      </w:pPr>
      <w:r>
        <w:rPr>
          <w:noProof/>
        </w:rPr>
        <w:t>WF-INTF-0090-A</w:t>
      </w:r>
      <w:r>
        <w:rPr>
          <w:noProof/>
        </w:rPr>
        <w:tab/>
      </w:r>
      <w:r>
        <w:rPr>
          <w:noProof/>
          <w:sz w:val="20"/>
          <w:szCs w:val="20"/>
        </w:rPr>
        <w:t>22</w:t>
      </w:r>
    </w:p>
    <w:p w14:paraId="2413DA70" w14:textId="77777777" w:rsidR="004E6894" w:rsidRDefault="004E6894">
      <w:pPr>
        <w:pStyle w:val="Index1"/>
        <w:tabs>
          <w:tab w:val="right" w:leader="dot" w:pos="4166"/>
        </w:tabs>
        <w:rPr>
          <w:noProof/>
        </w:rPr>
      </w:pPr>
      <w:r>
        <w:rPr>
          <w:noProof/>
        </w:rPr>
        <w:t>WF-INTF-0100-A</w:t>
      </w:r>
      <w:r>
        <w:rPr>
          <w:noProof/>
        </w:rPr>
        <w:tab/>
      </w:r>
      <w:r>
        <w:rPr>
          <w:noProof/>
          <w:sz w:val="20"/>
          <w:szCs w:val="20"/>
        </w:rPr>
        <w:t>22</w:t>
      </w:r>
    </w:p>
    <w:p w14:paraId="28AFC252" w14:textId="77777777" w:rsidR="004E6894" w:rsidRDefault="004E6894">
      <w:pPr>
        <w:pStyle w:val="Index1"/>
        <w:tabs>
          <w:tab w:val="right" w:leader="dot" w:pos="4166"/>
        </w:tabs>
        <w:rPr>
          <w:noProof/>
        </w:rPr>
      </w:pPr>
      <w:r>
        <w:rPr>
          <w:noProof/>
        </w:rPr>
        <w:t>WF-INTF-0110-A</w:t>
      </w:r>
      <w:r>
        <w:rPr>
          <w:noProof/>
        </w:rPr>
        <w:tab/>
      </w:r>
      <w:r>
        <w:rPr>
          <w:noProof/>
          <w:sz w:val="20"/>
          <w:szCs w:val="20"/>
        </w:rPr>
        <w:t>23</w:t>
      </w:r>
    </w:p>
    <w:p w14:paraId="79BE9023" w14:textId="77777777" w:rsidR="004E6894" w:rsidRDefault="004E6894">
      <w:pPr>
        <w:pStyle w:val="Index1"/>
        <w:tabs>
          <w:tab w:val="right" w:leader="dot" w:pos="4166"/>
        </w:tabs>
        <w:rPr>
          <w:noProof/>
        </w:rPr>
      </w:pPr>
      <w:r>
        <w:rPr>
          <w:noProof/>
        </w:rPr>
        <w:t>WF-INTF-0120-A</w:t>
      </w:r>
      <w:r>
        <w:rPr>
          <w:noProof/>
        </w:rPr>
        <w:tab/>
      </w:r>
      <w:r>
        <w:rPr>
          <w:noProof/>
          <w:sz w:val="20"/>
          <w:szCs w:val="20"/>
        </w:rPr>
        <w:t>23</w:t>
      </w:r>
    </w:p>
    <w:p w14:paraId="1EAC9271" w14:textId="77777777" w:rsidR="004E6894" w:rsidRDefault="004E6894">
      <w:pPr>
        <w:pStyle w:val="Index1"/>
        <w:tabs>
          <w:tab w:val="right" w:leader="dot" w:pos="4166"/>
        </w:tabs>
        <w:rPr>
          <w:noProof/>
        </w:rPr>
      </w:pPr>
      <w:r>
        <w:rPr>
          <w:noProof/>
        </w:rPr>
        <w:t>WF-INTF-0130-A</w:t>
      </w:r>
      <w:r>
        <w:rPr>
          <w:noProof/>
        </w:rPr>
        <w:tab/>
      </w:r>
      <w:r>
        <w:rPr>
          <w:noProof/>
          <w:sz w:val="20"/>
          <w:szCs w:val="20"/>
        </w:rPr>
        <w:t>23</w:t>
      </w:r>
    </w:p>
    <w:p w14:paraId="5D7AB91D" w14:textId="77777777" w:rsidR="004E6894" w:rsidRDefault="004E6894">
      <w:pPr>
        <w:pStyle w:val="Index1"/>
        <w:tabs>
          <w:tab w:val="right" w:leader="dot" w:pos="4166"/>
        </w:tabs>
        <w:rPr>
          <w:noProof/>
        </w:rPr>
      </w:pPr>
      <w:r>
        <w:rPr>
          <w:noProof/>
        </w:rPr>
        <w:t>WF-INTF-0140-A</w:t>
      </w:r>
      <w:r>
        <w:rPr>
          <w:noProof/>
        </w:rPr>
        <w:tab/>
      </w:r>
      <w:r>
        <w:rPr>
          <w:noProof/>
          <w:sz w:val="20"/>
          <w:szCs w:val="20"/>
        </w:rPr>
        <w:t>23</w:t>
      </w:r>
    </w:p>
    <w:p w14:paraId="481C72FD" w14:textId="77777777" w:rsidR="004E6894" w:rsidRDefault="004E6894">
      <w:pPr>
        <w:pStyle w:val="Index1"/>
        <w:tabs>
          <w:tab w:val="right" w:leader="dot" w:pos="4166"/>
        </w:tabs>
        <w:rPr>
          <w:noProof/>
        </w:rPr>
      </w:pPr>
      <w:r>
        <w:rPr>
          <w:noProof/>
        </w:rPr>
        <w:t>WF-INTF-0150-A</w:t>
      </w:r>
      <w:r>
        <w:rPr>
          <w:noProof/>
        </w:rPr>
        <w:tab/>
      </w:r>
      <w:r>
        <w:rPr>
          <w:noProof/>
          <w:sz w:val="20"/>
          <w:szCs w:val="20"/>
        </w:rPr>
        <w:t>18</w:t>
      </w:r>
    </w:p>
    <w:p w14:paraId="06742B81" w14:textId="77777777" w:rsidR="004E6894" w:rsidRDefault="004E6894">
      <w:pPr>
        <w:pStyle w:val="Index1"/>
        <w:tabs>
          <w:tab w:val="right" w:leader="dot" w:pos="4166"/>
        </w:tabs>
        <w:rPr>
          <w:noProof/>
        </w:rPr>
      </w:pPr>
      <w:r>
        <w:rPr>
          <w:noProof/>
        </w:rPr>
        <w:t>WF-INTF-0160-A</w:t>
      </w:r>
      <w:r>
        <w:rPr>
          <w:noProof/>
        </w:rPr>
        <w:tab/>
      </w:r>
      <w:r>
        <w:rPr>
          <w:noProof/>
          <w:sz w:val="20"/>
          <w:szCs w:val="20"/>
        </w:rPr>
        <w:t>24</w:t>
      </w:r>
    </w:p>
    <w:p w14:paraId="31B5B44E" w14:textId="77777777" w:rsidR="004E6894" w:rsidRDefault="004E6894">
      <w:pPr>
        <w:pStyle w:val="Index1"/>
        <w:tabs>
          <w:tab w:val="right" w:leader="dot" w:pos="4166"/>
        </w:tabs>
        <w:rPr>
          <w:noProof/>
        </w:rPr>
      </w:pPr>
      <w:r>
        <w:rPr>
          <w:noProof/>
        </w:rPr>
        <w:t>WF-INTF-0170-A</w:t>
      </w:r>
      <w:r>
        <w:rPr>
          <w:noProof/>
        </w:rPr>
        <w:tab/>
      </w:r>
      <w:r>
        <w:rPr>
          <w:noProof/>
          <w:sz w:val="20"/>
          <w:szCs w:val="20"/>
        </w:rPr>
        <w:t>25</w:t>
      </w:r>
    </w:p>
    <w:p w14:paraId="22D2CFE8" w14:textId="77777777" w:rsidR="004E6894" w:rsidRDefault="004E6894">
      <w:pPr>
        <w:pStyle w:val="Index1"/>
        <w:tabs>
          <w:tab w:val="right" w:leader="dot" w:pos="4166"/>
        </w:tabs>
        <w:rPr>
          <w:noProof/>
        </w:rPr>
      </w:pPr>
      <w:r>
        <w:rPr>
          <w:noProof/>
        </w:rPr>
        <w:t>WF-INTF-0180-A</w:t>
      </w:r>
      <w:r>
        <w:rPr>
          <w:noProof/>
        </w:rPr>
        <w:tab/>
      </w:r>
      <w:r>
        <w:rPr>
          <w:noProof/>
          <w:sz w:val="20"/>
          <w:szCs w:val="20"/>
        </w:rPr>
        <w:t>25</w:t>
      </w:r>
    </w:p>
    <w:p w14:paraId="0C7EBA45" w14:textId="77777777" w:rsidR="004E6894" w:rsidRDefault="004E6894">
      <w:pPr>
        <w:pStyle w:val="Index1"/>
        <w:tabs>
          <w:tab w:val="right" w:leader="dot" w:pos="4166"/>
        </w:tabs>
        <w:rPr>
          <w:noProof/>
        </w:rPr>
      </w:pPr>
      <w:r>
        <w:rPr>
          <w:noProof/>
        </w:rPr>
        <w:t>WF-OBS-0010-A</w:t>
      </w:r>
      <w:r>
        <w:rPr>
          <w:noProof/>
        </w:rPr>
        <w:tab/>
      </w:r>
      <w:r>
        <w:rPr>
          <w:noProof/>
          <w:sz w:val="20"/>
          <w:szCs w:val="20"/>
        </w:rPr>
        <w:t>143</w:t>
      </w:r>
    </w:p>
    <w:p w14:paraId="74BCAB60" w14:textId="77777777" w:rsidR="004E6894" w:rsidRDefault="004E6894">
      <w:pPr>
        <w:pStyle w:val="Index1"/>
        <w:tabs>
          <w:tab w:val="right" w:leader="dot" w:pos="4166"/>
        </w:tabs>
        <w:rPr>
          <w:noProof/>
        </w:rPr>
      </w:pPr>
      <w:r>
        <w:rPr>
          <w:noProof/>
        </w:rPr>
        <w:t>WF-OBS-0020-A</w:t>
      </w:r>
      <w:r>
        <w:rPr>
          <w:noProof/>
        </w:rPr>
        <w:tab/>
      </w:r>
      <w:r>
        <w:rPr>
          <w:noProof/>
          <w:sz w:val="20"/>
          <w:szCs w:val="20"/>
        </w:rPr>
        <w:t>143</w:t>
      </w:r>
    </w:p>
    <w:p w14:paraId="05077891" w14:textId="77777777" w:rsidR="004E6894" w:rsidRDefault="004E6894">
      <w:pPr>
        <w:pStyle w:val="Index1"/>
        <w:tabs>
          <w:tab w:val="right" w:leader="dot" w:pos="4166"/>
        </w:tabs>
        <w:rPr>
          <w:noProof/>
        </w:rPr>
      </w:pPr>
      <w:r>
        <w:rPr>
          <w:noProof/>
        </w:rPr>
        <w:t>WF-OBS-0030-A</w:t>
      </w:r>
      <w:r>
        <w:rPr>
          <w:noProof/>
        </w:rPr>
        <w:tab/>
      </w:r>
      <w:r>
        <w:rPr>
          <w:noProof/>
          <w:sz w:val="20"/>
          <w:szCs w:val="20"/>
        </w:rPr>
        <w:t>144</w:t>
      </w:r>
    </w:p>
    <w:p w14:paraId="0AA8FB5E" w14:textId="77777777" w:rsidR="004E6894" w:rsidRDefault="004E6894">
      <w:pPr>
        <w:pStyle w:val="Index1"/>
        <w:tabs>
          <w:tab w:val="right" w:leader="dot" w:pos="4166"/>
        </w:tabs>
        <w:rPr>
          <w:noProof/>
        </w:rPr>
      </w:pPr>
      <w:r>
        <w:rPr>
          <w:noProof/>
        </w:rPr>
        <w:t>WF-PLA-0010-A</w:t>
      </w:r>
      <w:r>
        <w:rPr>
          <w:noProof/>
        </w:rPr>
        <w:tab/>
      </w:r>
      <w:r>
        <w:rPr>
          <w:noProof/>
          <w:sz w:val="20"/>
          <w:szCs w:val="20"/>
        </w:rPr>
        <w:t>73</w:t>
      </w:r>
    </w:p>
    <w:p w14:paraId="0FBFEA77" w14:textId="77777777" w:rsidR="004E6894" w:rsidRDefault="004E6894">
      <w:pPr>
        <w:pStyle w:val="Index1"/>
        <w:tabs>
          <w:tab w:val="right" w:leader="dot" w:pos="4166"/>
        </w:tabs>
        <w:rPr>
          <w:noProof/>
        </w:rPr>
      </w:pPr>
      <w:r>
        <w:rPr>
          <w:noProof/>
        </w:rPr>
        <w:t>WF-PLA-0020-A</w:t>
      </w:r>
      <w:r>
        <w:rPr>
          <w:noProof/>
        </w:rPr>
        <w:tab/>
      </w:r>
      <w:r>
        <w:rPr>
          <w:noProof/>
          <w:sz w:val="20"/>
          <w:szCs w:val="20"/>
        </w:rPr>
        <w:t>74</w:t>
      </w:r>
    </w:p>
    <w:p w14:paraId="50929C3D" w14:textId="77777777" w:rsidR="004E6894" w:rsidRDefault="004E6894">
      <w:pPr>
        <w:pStyle w:val="Index1"/>
        <w:tabs>
          <w:tab w:val="right" w:leader="dot" w:pos="4166"/>
        </w:tabs>
        <w:rPr>
          <w:noProof/>
        </w:rPr>
      </w:pPr>
      <w:r>
        <w:rPr>
          <w:noProof/>
        </w:rPr>
        <w:t>WF-PLA-0030-A</w:t>
      </w:r>
      <w:r>
        <w:rPr>
          <w:noProof/>
        </w:rPr>
        <w:tab/>
      </w:r>
      <w:r>
        <w:rPr>
          <w:noProof/>
          <w:sz w:val="20"/>
          <w:szCs w:val="20"/>
        </w:rPr>
        <w:t>74</w:t>
      </w:r>
    </w:p>
    <w:p w14:paraId="2380B52A" w14:textId="77777777" w:rsidR="004E6894" w:rsidRDefault="004E6894">
      <w:pPr>
        <w:pStyle w:val="Index1"/>
        <w:tabs>
          <w:tab w:val="right" w:leader="dot" w:pos="4166"/>
        </w:tabs>
        <w:rPr>
          <w:noProof/>
        </w:rPr>
      </w:pPr>
      <w:r>
        <w:rPr>
          <w:noProof/>
        </w:rPr>
        <w:t>WF-PLA-0040-A</w:t>
      </w:r>
      <w:r>
        <w:rPr>
          <w:noProof/>
        </w:rPr>
        <w:tab/>
      </w:r>
      <w:r>
        <w:rPr>
          <w:noProof/>
          <w:sz w:val="20"/>
          <w:szCs w:val="20"/>
        </w:rPr>
        <w:t>75</w:t>
      </w:r>
    </w:p>
    <w:p w14:paraId="1BB2E068" w14:textId="77777777" w:rsidR="004E6894" w:rsidRDefault="004E6894">
      <w:pPr>
        <w:pStyle w:val="Index1"/>
        <w:tabs>
          <w:tab w:val="right" w:leader="dot" w:pos="4166"/>
        </w:tabs>
        <w:rPr>
          <w:noProof/>
        </w:rPr>
      </w:pPr>
      <w:r>
        <w:rPr>
          <w:noProof/>
        </w:rPr>
        <w:t>WF-PLA-0050-A</w:t>
      </w:r>
      <w:r>
        <w:rPr>
          <w:noProof/>
        </w:rPr>
        <w:tab/>
      </w:r>
      <w:r>
        <w:rPr>
          <w:noProof/>
          <w:sz w:val="20"/>
          <w:szCs w:val="20"/>
        </w:rPr>
        <w:t>75</w:t>
      </w:r>
    </w:p>
    <w:p w14:paraId="3857A895" w14:textId="77777777" w:rsidR="004E6894" w:rsidRDefault="004E6894">
      <w:pPr>
        <w:pStyle w:val="Index1"/>
        <w:tabs>
          <w:tab w:val="right" w:leader="dot" w:pos="4166"/>
        </w:tabs>
        <w:rPr>
          <w:noProof/>
        </w:rPr>
      </w:pPr>
      <w:r>
        <w:rPr>
          <w:noProof/>
        </w:rPr>
        <w:t>WF-PLA-0060-A</w:t>
      </w:r>
      <w:r>
        <w:rPr>
          <w:noProof/>
        </w:rPr>
        <w:tab/>
      </w:r>
      <w:r>
        <w:rPr>
          <w:noProof/>
          <w:sz w:val="20"/>
          <w:szCs w:val="20"/>
        </w:rPr>
        <w:t>77</w:t>
      </w:r>
    </w:p>
    <w:p w14:paraId="15EB3BD1" w14:textId="77777777" w:rsidR="004E6894" w:rsidRDefault="004E6894">
      <w:pPr>
        <w:pStyle w:val="Index1"/>
        <w:tabs>
          <w:tab w:val="right" w:leader="dot" w:pos="4166"/>
        </w:tabs>
        <w:rPr>
          <w:noProof/>
        </w:rPr>
      </w:pPr>
      <w:r>
        <w:rPr>
          <w:noProof/>
        </w:rPr>
        <w:t>WF-PLA-0070-A</w:t>
      </w:r>
      <w:r>
        <w:rPr>
          <w:noProof/>
        </w:rPr>
        <w:tab/>
      </w:r>
      <w:r>
        <w:rPr>
          <w:noProof/>
          <w:sz w:val="20"/>
          <w:szCs w:val="20"/>
        </w:rPr>
        <w:t>75</w:t>
      </w:r>
    </w:p>
    <w:p w14:paraId="7C6272AD" w14:textId="77777777" w:rsidR="004E6894" w:rsidRDefault="004E6894">
      <w:pPr>
        <w:pStyle w:val="Index1"/>
        <w:tabs>
          <w:tab w:val="right" w:leader="dot" w:pos="4166"/>
        </w:tabs>
        <w:rPr>
          <w:noProof/>
        </w:rPr>
      </w:pPr>
      <w:r>
        <w:rPr>
          <w:noProof/>
        </w:rPr>
        <w:t>WF-PLA-0080-A</w:t>
      </w:r>
      <w:r>
        <w:rPr>
          <w:noProof/>
        </w:rPr>
        <w:tab/>
      </w:r>
      <w:r>
        <w:rPr>
          <w:noProof/>
          <w:sz w:val="20"/>
          <w:szCs w:val="20"/>
        </w:rPr>
        <w:t>77</w:t>
      </w:r>
    </w:p>
    <w:p w14:paraId="67D64810" w14:textId="77777777" w:rsidR="004E6894" w:rsidRDefault="004E6894">
      <w:pPr>
        <w:pStyle w:val="Index1"/>
        <w:tabs>
          <w:tab w:val="right" w:leader="dot" w:pos="4166"/>
        </w:tabs>
        <w:rPr>
          <w:noProof/>
        </w:rPr>
      </w:pPr>
      <w:r>
        <w:rPr>
          <w:noProof/>
        </w:rPr>
        <w:t>WF-PLA-0090-A</w:t>
      </w:r>
      <w:r>
        <w:rPr>
          <w:noProof/>
        </w:rPr>
        <w:tab/>
      </w:r>
      <w:r>
        <w:rPr>
          <w:noProof/>
          <w:sz w:val="20"/>
          <w:szCs w:val="20"/>
        </w:rPr>
        <w:t>78</w:t>
      </w:r>
    </w:p>
    <w:p w14:paraId="22977956" w14:textId="77777777" w:rsidR="004E6894" w:rsidRDefault="004E6894">
      <w:pPr>
        <w:pStyle w:val="Index1"/>
        <w:tabs>
          <w:tab w:val="right" w:leader="dot" w:pos="4166"/>
        </w:tabs>
        <w:rPr>
          <w:noProof/>
        </w:rPr>
      </w:pPr>
      <w:r>
        <w:rPr>
          <w:noProof/>
        </w:rPr>
        <w:t>WF-PLA-0100-A</w:t>
      </w:r>
      <w:r>
        <w:rPr>
          <w:noProof/>
        </w:rPr>
        <w:tab/>
      </w:r>
      <w:r>
        <w:rPr>
          <w:noProof/>
          <w:sz w:val="20"/>
          <w:szCs w:val="20"/>
        </w:rPr>
        <w:t>79</w:t>
      </w:r>
    </w:p>
    <w:p w14:paraId="2816A4D2" w14:textId="77777777" w:rsidR="004E6894" w:rsidRDefault="004E6894">
      <w:pPr>
        <w:pStyle w:val="Index1"/>
        <w:tabs>
          <w:tab w:val="right" w:leader="dot" w:pos="4166"/>
        </w:tabs>
        <w:rPr>
          <w:noProof/>
        </w:rPr>
      </w:pPr>
      <w:r>
        <w:rPr>
          <w:noProof/>
        </w:rPr>
        <w:t>WF-PLA-0110-A</w:t>
      </w:r>
      <w:r>
        <w:rPr>
          <w:noProof/>
        </w:rPr>
        <w:tab/>
      </w:r>
      <w:r>
        <w:rPr>
          <w:noProof/>
          <w:sz w:val="20"/>
          <w:szCs w:val="20"/>
        </w:rPr>
        <w:t>79</w:t>
      </w:r>
    </w:p>
    <w:p w14:paraId="07BDD832" w14:textId="77777777" w:rsidR="004E6894" w:rsidRDefault="004E6894">
      <w:pPr>
        <w:pStyle w:val="Index1"/>
        <w:tabs>
          <w:tab w:val="right" w:leader="dot" w:pos="4166"/>
        </w:tabs>
        <w:rPr>
          <w:noProof/>
        </w:rPr>
      </w:pPr>
      <w:r>
        <w:rPr>
          <w:noProof/>
        </w:rPr>
        <w:t>WF-PLA-0120-A</w:t>
      </w:r>
      <w:r>
        <w:rPr>
          <w:noProof/>
        </w:rPr>
        <w:tab/>
      </w:r>
      <w:r>
        <w:rPr>
          <w:noProof/>
          <w:sz w:val="20"/>
          <w:szCs w:val="20"/>
        </w:rPr>
        <w:t>80</w:t>
      </w:r>
    </w:p>
    <w:p w14:paraId="191BA9B8" w14:textId="77777777" w:rsidR="004E6894" w:rsidRDefault="004E6894">
      <w:pPr>
        <w:pStyle w:val="Index1"/>
        <w:tabs>
          <w:tab w:val="right" w:leader="dot" w:pos="4166"/>
        </w:tabs>
        <w:rPr>
          <w:noProof/>
        </w:rPr>
      </w:pPr>
      <w:r>
        <w:rPr>
          <w:noProof/>
        </w:rPr>
        <w:t>WF-PLA-0130-A</w:t>
      </w:r>
      <w:r>
        <w:rPr>
          <w:noProof/>
        </w:rPr>
        <w:tab/>
      </w:r>
      <w:r>
        <w:rPr>
          <w:noProof/>
          <w:sz w:val="20"/>
          <w:szCs w:val="20"/>
        </w:rPr>
        <w:t>76</w:t>
      </w:r>
    </w:p>
    <w:p w14:paraId="554AAA1F" w14:textId="77777777" w:rsidR="004E6894" w:rsidRDefault="004E6894">
      <w:pPr>
        <w:pStyle w:val="Index1"/>
        <w:tabs>
          <w:tab w:val="right" w:leader="dot" w:pos="4166"/>
        </w:tabs>
        <w:rPr>
          <w:noProof/>
        </w:rPr>
      </w:pPr>
      <w:r>
        <w:rPr>
          <w:noProof/>
        </w:rPr>
        <w:t>WF-PLA-0140-A</w:t>
      </w:r>
      <w:r>
        <w:rPr>
          <w:noProof/>
        </w:rPr>
        <w:tab/>
      </w:r>
      <w:r>
        <w:rPr>
          <w:noProof/>
          <w:sz w:val="20"/>
          <w:szCs w:val="20"/>
        </w:rPr>
        <w:t>77</w:t>
      </w:r>
    </w:p>
    <w:p w14:paraId="2C6D3C88" w14:textId="77777777" w:rsidR="004E6894" w:rsidRDefault="004E6894">
      <w:pPr>
        <w:pStyle w:val="Index1"/>
        <w:tabs>
          <w:tab w:val="right" w:leader="dot" w:pos="4166"/>
        </w:tabs>
        <w:rPr>
          <w:noProof/>
        </w:rPr>
      </w:pPr>
      <w:r>
        <w:rPr>
          <w:noProof/>
        </w:rPr>
        <w:t>WF-PLA-0150-A</w:t>
      </w:r>
      <w:r>
        <w:rPr>
          <w:noProof/>
        </w:rPr>
        <w:tab/>
      </w:r>
      <w:r>
        <w:rPr>
          <w:noProof/>
          <w:sz w:val="20"/>
          <w:szCs w:val="20"/>
        </w:rPr>
        <w:t>76</w:t>
      </w:r>
    </w:p>
    <w:p w14:paraId="75B7FC01" w14:textId="77777777" w:rsidR="004E6894" w:rsidRDefault="004E6894">
      <w:pPr>
        <w:pStyle w:val="Index1"/>
        <w:tabs>
          <w:tab w:val="right" w:leader="dot" w:pos="4166"/>
        </w:tabs>
        <w:rPr>
          <w:noProof/>
        </w:rPr>
      </w:pPr>
      <w:r>
        <w:rPr>
          <w:noProof/>
        </w:rPr>
        <w:t>WF-PRJ-0010-A</w:t>
      </w:r>
      <w:r>
        <w:rPr>
          <w:noProof/>
        </w:rPr>
        <w:tab/>
      </w:r>
      <w:r>
        <w:rPr>
          <w:noProof/>
          <w:sz w:val="20"/>
          <w:szCs w:val="20"/>
        </w:rPr>
        <w:t>68</w:t>
      </w:r>
    </w:p>
    <w:p w14:paraId="2E4BA0F5" w14:textId="77777777" w:rsidR="004E6894" w:rsidRDefault="004E6894">
      <w:pPr>
        <w:pStyle w:val="Index1"/>
        <w:tabs>
          <w:tab w:val="right" w:leader="dot" w:pos="4166"/>
        </w:tabs>
        <w:rPr>
          <w:noProof/>
        </w:rPr>
      </w:pPr>
      <w:r>
        <w:rPr>
          <w:noProof/>
        </w:rPr>
        <w:t>WF-PRJ-0020-A</w:t>
      </w:r>
      <w:r>
        <w:rPr>
          <w:noProof/>
        </w:rPr>
        <w:tab/>
      </w:r>
      <w:r>
        <w:rPr>
          <w:noProof/>
          <w:sz w:val="20"/>
          <w:szCs w:val="20"/>
        </w:rPr>
        <w:t>69</w:t>
      </w:r>
    </w:p>
    <w:p w14:paraId="266AB4BE" w14:textId="77777777" w:rsidR="004E6894" w:rsidRDefault="004E6894">
      <w:pPr>
        <w:pStyle w:val="Index1"/>
        <w:tabs>
          <w:tab w:val="right" w:leader="dot" w:pos="4166"/>
        </w:tabs>
        <w:rPr>
          <w:noProof/>
        </w:rPr>
      </w:pPr>
      <w:r>
        <w:rPr>
          <w:noProof/>
        </w:rPr>
        <w:t>WF-PRJ-0030-A</w:t>
      </w:r>
      <w:r>
        <w:rPr>
          <w:noProof/>
        </w:rPr>
        <w:tab/>
      </w:r>
      <w:r>
        <w:rPr>
          <w:noProof/>
          <w:sz w:val="20"/>
          <w:szCs w:val="20"/>
        </w:rPr>
        <w:t>70</w:t>
      </w:r>
    </w:p>
    <w:p w14:paraId="66A4996A" w14:textId="77777777" w:rsidR="004E6894" w:rsidRDefault="004E6894">
      <w:pPr>
        <w:pStyle w:val="Index1"/>
        <w:tabs>
          <w:tab w:val="right" w:leader="dot" w:pos="4166"/>
        </w:tabs>
        <w:rPr>
          <w:noProof/>
        </w:rPr>
      </w:pPr>
      <w:r>
        <w:rPr>
          <w:noProof/>
        </w:rPr>
        <w:t>WF-PRJ-0040-A</w:t>
      </w:r>
      <w:r>
        <w:rPr>
          <w:noProof/>
        </w:rPr>
        <w:tab/>
      </w:r>
      <w:r>
        <w:rPr>
          <w:noProof/>
          <w:sz w:val="20"/>
          <w:szCs w:val="20"/>
        </w:rPr>
        <w:t>70</w:t>
      </w:r>
    </w:p>
    <w:p w14:paraId="539E60C8" w14:textId="77777777" w:rsidR="004E6894" w:rsidRDefault="004E6894">
      <w:pPr>
        <w:pStyle w:val="Index1"/>
        <w:tabs>
          <w:tab w:val="right" w:leader="dot" w:pos="4166"/>
        </w:tabs>
        <w:rPr>
          <w:noProof/>
        </w:rPr>
      </w:pPr>
      <w:r>
        <w:rPr>
          <w:noProof/>
        </w:rPr>
        <w:t>WF-PRJ-0050-A</w:t>
      </w:r>
      <w:r>
        <w:rPr>
          <w:noProof/>
        </w:rPr>
        <w:tab/>
      </w:r>
      <w:r>
        <w:rPr>
          <w:noProof/>
          <w:sz w:val="20"/>
          <w:szCs w:val="20"/>
        </w:rPr>
        <w:t>71</w:t>
      </w:r>
    </w:p>
    <w:p w14:paraId="7DF3BA5C" w14:textId="77777777" w:rsidR="004E6894" w:rsidRDefault="004E6894">
      <w:pPr>
        <w:pStyle w:val="Index1"/>
        <w:tabs>
          <w:tab w:val="right" w:leader="dot" w:pos="4166"/>
        </w:tabs>
        <w:rPr>
          <w:noProof/>
        </w:rPr>
      </w:pPr>
      <w:r>
        <w:rPr>
          <w:noProof/>
        </w:rPr>
        <w:t>WF-PRJ-0060-A</w:t>
      </w:r>
      <w:r>
        <w:rPr>
          <w:noProof/>
        </w:rPr>
        <w:tab/>
      </w:r>
      <w:r>
        <w:rPr>
          <w:noProof/>
          <w:sz w:val="20"/>
          <w:szCs w:val="20"/>
        </w:rPr>
        <w:t>71</w:t>
      </w:r>
    </w:p>
    <w:p w14:paraId="0A41563C" w14:textId="77777777" w:rsidR="004E6894" w:rsidRDefault="004E6894">
      <w:pPr>
        <w:pStyle w:val="Index1"/>
        <w:tabs>
          <w:tab w:val="right" w:leader="dot" w:pos="4166"/>
        </w:tabs>
        <w:rPr>
          <w:noProof/>
        </w:rPr>
      </w:pPr>
      <w:r>
        <w:rPr>
          <w:noProof/>
        </w:rPr>
        <w:t>WF-PRJ-0070-A</w:t>
      </w:r>
      <w:r>
        <w:rPr>
          <w:noProof/>
        </w:rPr>
        <w:tab/>
      </w:r>
      <w:r>
        <w:rPr>
          <w:noProof/>
          <w:sz w:val="20"/>
          <w:szCs w:val="20"/>
        </w:rPr>
        <w:t>72</w:t>
      </w:r>
    </w:p>
    <w:p w14:paraId="0795E430" w14:textId="77777777" w:rsidR="004E6894" w:rsidRDefault="004E6894">
      <w:pPr>
        <w:pStyle w:val="Index1"/>
        <w:tabs>
          <w:tab w:val="right" w:leader="dot" w:pos="4166"/>
        </w:tabs>
        <w:rPr>
          <w:noProof/>
        </w:rPr>
      </w:pPr>
      <w:r>
        <w:rPr>
          <w:noProof/>
        </w:rPr>
        <w:t>WF-PRJ-0080-A</w:t>
      </w:r>
      <w:r>
        <w:rPr>
          <w:noProof/>
        </w:rPr>
        <w:tab/>
      </w:r>
      <w:r>
        <w:rPr>
          <w:noProof/>
          <w:sz w:val="20"/>
          <w:szCs w:val="20"/>
        </w:rPr>
        <w:t>69</w:t>
      </w:r>
    </w:p>
    <w:p w14:paraId="1C5FB53F" w14:textId="77777777" w:rsidR="004E6894" w:rsidRDefault="004E6894">
      <w:pPr>
        <w:pStyle w:val="Index1"/>
        <w:tabs>
          <w:tab w:val="right" w:leader="dot" w:pos="4166"/>
        </w:tabs>
        <w:rPr>
          <w:noProof/>
        </w:rPr>
      </w:pPr>
      <w:r>
        <w:rPr>
          <w:noProof/>
        </w:rPr>
        <w:t>WF-PRJ-0090-A</w:t>
      </w:r>
      <w:r>
        <w:rPr>
          <w:noProof/>
        </w:rPr>
        <w:tab/>
      </w:r>
      <w:r>
        <w:rPr>
          <w:noProof/>
          <w:sz w:val="20"/>
          <w:szCs w:val="20"/>
        </w:rPr>
        <w:t>72</w:t>
      </w:r>
    </w:p>
    <w:p w14:paraId="1EB8E105" w14:textId="77777777" w:rsidR="004E6894" w:rsidRDefault="004E6894">
      <w:pPr>
        <w:pStyle w:val="Index1"/>
        <w:tabs>
          <w:tab w:val="right" w:leader="dot" w:pos="4166"/>
        </w:tabs>
        <w:rPr>
          <w:noProof/>
        </w:rPr>
      </w:pPr>
      <w:r>
        <w:rPr>
          <w:noProof/>
        </w:rPr>
        <w:t>WF-PTF-0010-A</w:t>
      </w:r>
      <w:r>
        <w:rPr>
          <w:noProof/>
        </w:rPr>
        <w:tab/>
      </w:r>
      <w:r>
        <w:rPr>
          <w:noProof/>
          <w:sz w:val="20"/>
          <w:szCs w:val="20"/>
        </w:rPr>
        <w:t>50</w:t>
      </w:r>
    </w:p>
    <w:p w14:paraId="359D39F5" w14:textId="77777777" w:rsidR="004E6894" w:rsidRDefault="004E6894">
      <w:pPr>
        <w:pStyle w:val="Index1"/>
        <w:tabs>
          <w:tab w:val="right" w:leader="dot" w:pos="4166"/>
        </w:tabs>
        <w:rPr>
          <w:noProof/>
        </w:rPr>
      </w:pPr>
      <w:r>
        <w:rPr>
          <w:noProof/>
        </w:rPr>
        <w:t>WF-PTF-0020-A</w:t>
      </w:r>
      <w:r>
        <w:rPr>
          <w:noProof/>
        </w:rPr>
        <w:tab/>
      </w:r>
      <w:r>
        <w:rPr>
          <w:noProof/>
          <w:sz w:val="20"/>
          <w:szCs w:val="20"/>
        </w:rPr>
        <w:t>50</w:t>
      </w:r>
    </w:p>
    <w:p w14:paraId="6BC54E3C" w14:textId="77777777" w:rsidR="004E6894" w:rsidRDefault="004E6894">
      <w:pPr>
        <w:pStyle w:val="Index1"/>
        <w:tabs>
          <w:tab w:val="right" w:leader="dot" w:pos="4166"/>
        </w:tabs>
        <w:rPr>
          <w:noProof/>
        </w:rPr>
      </w:pPr>
      <w:r>
        <w:rPr>
          <w:noProof/>
        </w:rPr>
        <w:t>WF-PTF-0030-A</w:t>
      </w:r>
      <w:r>
        <w:rPr>
          <w:noProof/>
        </w:rPr>
        <w:tab/>
      </w:r>
      <w:r>
        <w:rPr>
          <w:noProof/>
          <w:sz w:val="20"/>
          <w:szCs w:val="20"/>
        </w:rPr>
        <w:t>51</w:t>
      </w:r>
    </w:p>
    <w:p w14:paraId="0B5732A9" w14:textId="77777777" w:rsidR="004E6894" w:rsidRDefault="004E6894">
      <w:pPr>
        <w:pStyle w:val="Index1"/>
        <w:tabs>
          <w:tab w:val="right" w:leader="dot" w:pos="4166"/>
        </w:tabs>
        <w:rPr>
          <w:noProof/>
        </w:rPr>
      </w:pPr>
      <w:r>
        <w:rPr>
          <w:noProof/>
        </w:rPr>
        <w:t>WF-PTF-0040-A</w:t>
      </w:r>
      <w:r>
        <w:rPr>
          <w:noProof/>
        </w:rPr>
        <w:tab/>
      </w:r>
      <w:r>
        <w:rPr>
          <w:noProof/>
          <w:sz w:val="20"/>
          <w:szCs w:val="20"/>
        </w:rPr>
        <w:t>51</w:t>
      </w:r>
    </w:p>
    <w:p w14:paraId="2B3F2F60" w14:textId="77777777" w:rsidR="004E6894" w:rsidRDefault="004E6894">
      <w:pPr>
        <w:pStyle w:val="Index1"/>
        <w:tabs>
          <w:tab w:val="right" w:leader="dot" w:pos="4166"/>
        </w:tabs>
        <w:rPr>
          <w:noProof/>
        </w:rPr>
      </w:pPr>
      <w:r>
        <w:rPr>
          <w:noProof/>
        </w:rPr>
        <w:t>WF-PTF-0050-A</w:t>
      </w:r>
      <w:r>
        <w:rPr>
          <w:noProof/>
        </w:rPr>
        <w:tab/>
      </w:r>
      <w:r>
        <w:rPr>
          <w:noProof/>
          <w:sz w:val="20"/>
          <w:szCs w:val="20"/>
        </w:rPr>
        <w:t>52</w:t>
      </w:r>
    </w:p>
    <w:p w14:paraId="32092F45" w14:textId="77777777" w:rsidR="004E6894" w:rsidRDefault="004E6894">
      <w:pPr>
        <w:pStyle w:val="Index1"/>
        <w:tabs>
          <w:tab w:val="right" w:leader="dot" w:pos="4166"/>
        </w:tabs>
        <w:rPr>
          <w:noProof/>
        </w:rPr>
      </w:pPr>
      <w:r>
        <w:rPr>
          <w:noProof/>
        </w:rPr>
        <w:t>WF-PTF-0060-A</w:t>
      </w:r>
      <w:r>
        <w:rPr>
          <w:noProof/>
        </w:rPr>
        <w:tab/>
      </w:r>
      <w:r>
        <w:rPr>
          <w:noProof/>
          <w:sz w:val="20"/>
          <w:szCs w:val="20"/>
        </w:rPr>
        <w:t>52</w:t>
      </w:r>
    </w:p>
    <w:p w14:paraId="25674927" w14:textId="77777777" w:rsidR="004E6894" w:rsidRDefault="004E6894">
      <w:pPr>
        <w:pStyle w:val="Index1"/>
        <w:tabs>
          <w:tab w:val="right" w:leader="dot" w:pos="4166"/>
        </w:tabs>
        <w:rPr>
          <w:noProof/>
        </w:rPr>
      </w:pPr>
      <w:r>
        <w:rPr>
          <w:noProof/>
        </w:rPr>
        <w:t>WF-PTF-0070-A</w:t>
      </w:r>
      <w:r>
        <w:rPr>
          <w:noProof/>
        </w:rPr>
        <w:tab/>
      </w:r>
      <w:r>
        <w:rPr>
          <w:noProof/>
          <w:sz w:val="20"/>
          <w:szCs w:val="20"/>
        </w:rPr>
        <w:t>53</w:t>
      </w:r>
    </w:p>
    <w:p w14:paraId="066E23E7" w14:textId="77777777" w:rsidR="004E6894" w:rsidRDefault="004E6894">
      <w:pPr>
        <w:pStyle w:val="Index1"/>
        <w:tabs>
          <w:tab w:val="right" w:leader="dot" w:pos="4166"/>
        </w:tabs>
        <w:rPr>
          <w:noProof/>
        </w:rPr>
      </w:pPr>
      <w:r>
        <w:rPr>
          <w:noProof/>
        </w:rPr>
        <w:t>WF-PTF-0080-A</w:t>
      </w:r>
      <w:r>
        <w:rPr>
          <w:noProof/>
        </w:rPr>
        <w:tab/>
      </w:r>
      <w:r>
        <w:rPr>
          <w:noProof/>
          <w:sz w:val="20"/>
          <w:szCs w:val="20"/>
        </w:rPr>
        <w:t>53</w:t>
      </w:r>
    </w:p>
    <w:p w14:paraId="4A641A60" w14:textId="77777777" w:rsidR="004E6894" w:rsidRDefault="004E6894">
      <w:pPr>
        <w:pStyle w:val="Index1"/>
        <w:tabs>
          <w:tab w:val="right" w:leader="dot" w:pos="4166"/>
        </w:tabs>
        <w:rPr>
          <w:noProof/>
        </w:rPr>
      </w:pPr>
      <w:r>
        <w:rPr>
          <w:noProof/>
        </w:rPr>
        <w:t>WF-PTF-0090-A</w:t>
      </w:r>
      <w:r>
        <w:rPr>
          <w:noProof/>
        </w:rPr>
        <w:tab/>
      </w:r>
      <w:r>
        <w:rPr>
          <w:noProof/>
          <w:sz w:val="20"/>
          <w:szCs w:val="20"/>
        </w:rPr>
        <w:t>54</w:t>
      </w:r>
    </w:p>
    <w:p w14:paraId="7D54BD52" w14:textId="77777777" w:rsidR="004E6894" w:rsidRDefault="004E6894">
      <w:pPr>
        <w:pStyle w:val="Index1"/>
        <w:tabs>
          <w:tab w:val="right" w:leader="dot" w:pos="4166"/>
        </w:tabs>
        <w:rPr>
          <w:noProof/>
        </w:rPr>
      </w:pPr>
      <w:r>
        <w:rPr>
          <w:noProof/>
        </w:rPr>
        <w:t>WF-PTF-0100-A</w:t>
      </w:r>
      <w:r>
        <w:rPr>
          <w:noProof/>
        </w:rPr>
        <w:tab/>
      </w:r>
      <w:r>
        <w:rPr>
          <w:noProof/>
          <w:sz w:val="20"/>
          <w:szCs w:val="20"/>
        </w:rPr>
        <w:t>54</w:t>
      </w:r>
    </w:p>
    <w:p w14:paraId="36EFFAEF" w14:textId="77777777" w:rsidR="004E6894" w:rsidRDefault="004E6894">
      <w:pPr>
        <w:pStyle w:val="Index1"/>
        <w:tabs>
          <w:tab w:val="right" w:leader="dot" w:pos="4166"/>
        </w:tabs>
        <w:rPr>
          <w:noProof/>
        </w:rPr>
      </w:pPr>
      <w:r>
        <w:rPr>
          <w:noProof/>
        </w:rPr>
        <w:t>WF-PTF-0110-A</w:t>
      </w:r>
      <w:r>
        <w:rPr>
          <w:noProof/>
        </w:rPr>
        <w:tab/>
      </w:r>
      <w:r>
        <w:rPr>
          <w:noProof/>
          <w:sz w:val="20"/>
          <w:szCs w:val="20"/>
        </w:rPr>
        <w:t>55</w:t>
      </w:r>
    </w:p>
    <w:p w14:paraId="2F7A7E50" w14:textId="77777777" w:rsidR="004E6894" w:rsidRDefault="004E6894">
      <w:pPr>
        <w:pStyle w:val="Index1"/>
        <w:tabs>
          <w:tab w:val="right" w:leader="dot" w:pos="4166"/>
        </w:tabs>
        <w:rPr>
          <w:noProof/>
        </w:rPr>
      </w:pPr>
      <w:r>
        <w:rPr>
          <w:noProof/>
        </w:rPr>
        <w:t>WF-QUA-0010-A</w:t>
      </w:r>
      <w:r>
        <w:rPr>
          <w:noProof/>
        </w:rPr>
        <w:tab/>
      </w:r>
      <w:r>
        <w:rPr>
          <w:noProof/>
          <w:sz w:val="20"/>
          <w:szCs w:val="20"/>
        </w:rPr>
        <w:t>147</w:t>
      </w:r>
    </w:p>
    <w:p w14:paraId="094C9497" w14:textId="77777777" w:rsidR="004E6894" w:rsidRDefault="004E6894">
      <w:pPr>
        <w:pStyle w:val="Index1"/>
        <w:tabs>
          <w:tab w:val="right" w:leader="dot" w:pos="4166"/>
        </w:tabs>
        <w:rPr>
          <w:noProof/>
        </w:rPr>
      </w:pPr>
      <w:r>
        <w:rPr>
          <w:noProof/>
        </w:rPr>
        <w:t>WF-QUA-0020-A</w:t>
      </w:r>
      <w:r>
        <w:rPr>
          <w:noProof/>
        </w:rPr>
        <w:tab/>
      </w:r>
      <w:r>
        <w:rPr>
          <w:noProof/>
          <w:sz w:val="20"/>
          <w:szCs w:val="20"/>
        </w:rPr>
        <w:t>147</w:t>
      </w:r>
    </w:p>
    <w:p w14:paraId="59ED09F2" w14:textId="77777777" w:rsidR="004E6894" w:rsidRDefault="004E6894">
      <w:pPr>
        <w:pStyle w:val="Index1"/>
        <w:tabs>
          <w:tab w:val="right" w:leader="dot" w:pos="4166"/>
        </w:tabs>
        <w:rPr>
          <w:noProof/>
        </w:rPr>
      </w:pPr>
      <w:r>
        <w:rPr>
          <w:noProof/>
        </w:rPr>
        <w:t>WF-QUA-0030-A</w:t>
      </w:r>
      <w:r>
        <w:rPr>
          <w:noProof/>
        </w:rPr>
        <w:tab/>
      </w:r>
      <w:r>
        <w:rPr>
          <w:noProof/>
          <w:sz w:val="20"/>
          <w:szCs w:val="20"/>
        </w:rPr>
        <w:t>147</w:t>
      </w:r>
    </w:p>
    <w:p w14:paraId="75A35F61" w14:textId="77777777" w:rsidR="004E6894" w:rsidRDefault="004E6894">
      <w:pPr>
        <w:pStyle w:val="Index1"/>
        <w:tabs>
          <w:tab w:val="right" w:leader="dot" w:pos="4166"/>
        </w:tabs>
        <w:rPr>
          <w:noProof/>
        </w:rPr>
      </w:pPr>
      <w:r>
        <w:rPr>
          <w:noProof/>
        </w:rPr>
        <w:t>WF-QUA-0040-A</w:t>
      </w:r>
      <w:r>
        <w:rPr>
          <w:noProof/>
        </w:rPr>
        <w:tab/>
      </w:r>
      <w:r>
        <w:rPr>
          <w:noProof/>
          <w:sz w:val="20"/>
          <w:szCs w:val="20"/>
        </w:rPr>
        <w:t>148</w:t>
      </w:r>
    </w:p>
    <w:p w14:paraId="178EFD9C" w14:textId="77777777" w:rsidR="004E6894" w:rsidRDefault="004E6894">
      <w:pPr>
        <w:pStyle w:val="Index1"/>
        <w:tabs>
          <w:tab w:val="right" w:leader="dot" w:pos="4166"/>
        </w:tabs>
        <w:rPr>
          <w:noProof/>
        </w:rPr>
      </w:pPr>
      <w:r>
        <w:rPr>
          <w:noProof/>
        </w:rPr>
        <w:t>WF-QUA-0050-A</w:t>
      </w:r>
      <w:r>
        <w:rPr>
          <w:noProof/>
        </w:rPr>
        <w:tab/>
      </w:r>
      <w:r>
        <w:rPr>
          <w:noProof/>
          <w:sz w:val="20"/>
          <w:szCs w:val="20"/>
        </w:rPr>
        <w:t>148</w:t>
      </w:r>
    </w:p>
    <w:p w14:paraId="63A3F667" w14:textId="77777777" w:rsidR="004E6894" w:rsidRDefault="004E6894">
      <w:pPr>
        <w:pStyle w:val="Index1"/>
        <w:tabs>
          <w:tab w:val="right" w:leader="dot" w:pos="4166"/>
        </w:tabs>
        <w:rPr>
          <w:noProof/>
        </w:rPr>
      </w:pPr>
      <w:r>
        <w:rPr>
          <w:noProof/>
        </w:rPr>
        <w:t>WF-QUA-0060-A</w:t>
      </w:r>
      <w:r>
        <w:rPr>
          <w:noProof/>
        </w:rPr>
        <w:tab/>
      </w:r>
      <w:r>
        <w:rPr>
          <w:noProof/>
          <w:sz w:val="20"/>
          <w:szCs w:val="20"/>
        </w:rPr>
        <w:t>149</w:t>
      </w:r>
    </w:p>
    <w:p w14:paraId="2430B81E" w14:textId="77777777" w:rsidR="004E6894" w:rsidRDefault="004E6894">
      <w:pPr>
        <w:pStyle w:val="Index1"/>
        <w:tabs>
          <w:tab w:val="right" w:leader="dot" w:pos="4166"/>
        </w:tabs>
        <w:rPr>
          <w:noProof/>
        </w:rPr>
      </w:pPr>
      <w:r>
        <w:rPr>
          <w:noProof/>
        </w:rPr>
        <w:t>WF-QUA-0070-A</w:t>
      </w:r>
      <w:r>
        <w:rPr>
          <w:noProof/>
        </w:rPr>
        <w:tab/>
      </w:r>
      <w:r>
        <w:rPr>
          <w:noProof/>
          <w:sz w:val="20"/>
          <w:szCs w:val="20"/>
        </w:rPr>
        <w:t>149</w:t>
      </w:r>
    </w:p>
    <w:p w14:paraId="7C14238C" w14:textId="77777777" w:rsidR="004E6894" w:rsidRDefault="004E6894">
      <w:pPr>
        <w:pStyle w:val="Index1"/>
        <w:tabs>
          <w:tab w:val="right" w:leader="dot" w:pos="4166"/>
        </w:tabs>
        <w:rPr>
          <w:noProof/>
        </w:rPr>
      </w:pPr>
      <w:r>
        <w:rPr>
          <w:noProof/>
        </w:rPr>
        <w:t>WF-RAE-0010-A</w:t>
      </w:r>
      <w:r>
        <w:rPr>
          <w:noProof/>
        </w:rPr>
        <w:tab/>
      </w:r>
      <w:r>
        <w:rPr>
          <w:noProof/>
          <w:sz w:val="20"/>
          <w:szCs w:val="20"/>
        </w:rPr>
        <w:t>86</w:t>
      </w:r>
    </w:p>
    <w:p w14:paraId="2BA4AB18" w14:textId="77777777" w:rsidR="004E6894" w:rsidRDefault="004E6894">
      <w:pPr>
        <w:pStyle w:val="Index1"/>
        <w:tabs>
          <w:tab w:val="right" w:leader="dot" w:pos="4166"/>
        </w:tabs>
        <w:rPr>
          <w:noProof/>
        </w:rPr>
      </w:pPr>
      <w:r>
        <w:rPr>
          <w:noProof/>
        </w:rPr>
        <w:t>WF-RAE-0020-A</w:t>
      </w:r>
      <w:r>
        <w:rPr>
          <w:noProof/>
        </w:rPr>
        <w:tab/>
      </w:r>
      <w:r>
        <w:rPr>
          <w:noProof/>
          <w:sz w:val="20"/>
          <w:szCs w:val="20"/>
        </w:rPr>
        <w:t>86</w:t>
      </w:r>
    </w:p>
    <w:p w14:paraId="67448DA9" w14:textId="77777777" w:rsidR="004E6894" w:rsidRDefault="004E6894">
      <w:pPr>
        <w:pStyle w:val="Index1"/>
        <w:tabs>
          <w:tab w:val="right" w:leader="dot" w:pos="4166"/>
        </w:tabs>
        <w:rPr>
          <w:noProof/>
        </w:rPr>
      </w:pPr>
      <w:r>
        <w:rPr>
          <w:noProof/>
        </w:rPr>
        <w:t>WF-RAE-0030-A</w:t>
      </w:r>
      <w:r>
        <w:rPr>
          <w:noProof/>
        </w:rPr>
        <w:tab/>
      </w:r>
      <w:r>
        <w:rPr>
          <w:noProof/>
          <w:sz w:val="20"/>
          <w:szCs w:val="20"/>
        </w:rPr>
        <w:t>87</w:t>
      </w:r>
    </w:p>
    <w:p w14:paraId="4BFB7358" w14:textId="77777777" w:rsidR="004E6894" w:rsidRDefault="004E6894">
      <w:pPr>
        <w:pStyle w:val="Index1"/>
        <w:tabs>
          <w:tab w:val="right" w:leader="dot" w:pos="4166"/>
        </w:tabs>
        <w:rPr>
          <w:noProof/>
        </w:rPr>
      </w:pPr>
      <w:r>
        <w:rPr>
          <w:noProof/>
        </w:rPr>
        <w:t>WF-RAE-0040-A</w:t>
      </w:r>
      <w:r>
        <w:rPr>
          <w:noProof/>
        </w:rPr>
        <w:tab/>
      </w:r>
      <w:r>
        <w:rPr>
          <w:noProof/>
          <w:sz w:val="20"/>
          <w:szCs w:val="20"/>
        </w:rPr>
        <w:t>88</w:t>
      </w:r>
    </w:p>
    <w:p w14:paraId="0884E6D7" w14:textId="77777777" w:rsidR="004E6894" w:rsidRDefault="004E6894">
      <w:pPr>
        <w:pStyle w:val="Index1"/>
        <w:tabs>
          <w:tab w:val="right" w:leader="dot" w:pos="4166"/>
        </w:tabs>
        <w:rPr>
          <w:noProof/>
        </w:rPr>
      </w:pPr>
      <w:r>
        <w:rPr>
          <w:noProof/>
        </w:rPr>
        <w:t>WF-RAE-0050-A</w:t>
      </w:r>
      <w:r>
        <w:rPr>
          <w:noProof/>
        </w:rPr>
        <w:tab/>
      </w:r>
      <w:r>
        <w:rPr>
          <w:noProof/>
          <w:sz w:val="20"/>
          <w:szCs w:val="20"/>
        </w:rPr>
        <w:t>88</w:t>
      </w:r>
    </w:p>
    <w:p w14:paraId="6D9880D9" w14:textId="77777777" w:rsidR="004E6894" w:rsidRDefault="004E6894">
      <w:pPr>
        <w:pStyle w:val="Index1"/>
        <w:tabs>
          <w:tab w:val="right" w:leader="dot" w:pos="4166"/>
        </w:tabs>
        <w:rPr>
          <w:noProof/>
        </w:rPr>
      </w:pPr>
      <w:r>
        <w:rPr>
          <w:noProof/>
        </w:rPr>
        <w:t>WF-REF-0010-A</w:t>
      </w:r>
      <w:r>
        <w:rPr>
          <w:noProof/>
        </w:rPr>
        <w:tab/>
      </w:r>
      <w:r>
        <w:rPr>
          <w:noProof/>
          <w:sz w:val="20"/>
          <w:szCs w:val="20"/>
        </w:rPr>
        <w:t>56</w:t>
      </w:r>
    </w:p>
    <w:p w14:paraId="0E93EE42" w14:textId="77777777" w:rsidR="004E6894" w:rsidRDefault="004E6894">
      <w:pPr>
        <w:pStyle w:val="Index1"/>
        <w:tabs>
          <w:tab w:val="right" w:leader="dot" w:pos="4166"/>
        </w:tabs>
        <w:rPr>
          <w:noProof/>
        </w:rPr>
      </w:pPr>
      <w:r>
        <w:rPr>
          <w:noProof/>
        </w:rPr>
        <w:t>WF-REF-0020-A</w:t>
      </w:r>
      <w:r>
        <w:rPr>
          <w:noProof/>
        </w:rPr>
        <w:tab/>
      </w:r>
      <w:r>
        <w:rPr>
          <w:noProof/>
          <w:sz w:val="20"/>
          <w:szCs w:val="20"/>
        </w:rPr>
        <w:t>56</w:t>
      </w:r>
    </w:p>
    <w:p w14:paraId="5C282354" w14:textId="77777777" w:rsidR="004E6894" w:rsidRDefault="004E6894">
      <w:pPr>
        <w:pStyle w:val="Index1"/>
        <w:tabs>
          <w:tab w:val="right" w:leader="dot" w:pos="4166"/>
        </w:tabs>
        <w:rPr>
          <w:noProof/>
        </w:rPr>
      </w:pPr>
      <w:r>
        <w:rPr>
          <w:noProof/>
        </w:rPr>
        <w:t>WF-REF-0030-A</w:t>
      </w:r>
      <w:r>
        <w:rPr>
          <w:noProof/>
        </w:rPr>
        <w:tab/>
      </w:r>
      <w:r>
        <w:rPr>
          <w:noProof/>
          <w:sz w:val="20"/>
          <w:szCs w:val="20"/>
        </w:rPr>
        <w:t>58</w:t>
      </w:r>
    </w:p>
    <w:p w14:paraId="0AE0470E" w14:textId="77777777" w:rsidR="004E6894" w:rsidRDefault="004E6894">
      <w:pPr>
        <w:pStyle w:val="Index1"/>
        <w:tabs>
          <w:tab w:val="right" w:leader="dot" w:pos="4166"/>
        </w:tabs>
        <w:rPr>
          <w:noProof/>
        </w:rPr>
      </w:pPr>
      <w:r>
        <w:rPr>
          <w:noProof/>
        </w:rPr>
        <w:t>WF-REF-0040-A</w:t>
      </w:r>
      <w:r>
        <w:rPr>
          <w:noProof/>
        </w:rPr>
        <w:tab/>
      </w:r>
      <w:r>
        <w:rPr>
          <w:noProof/>
          <w:sz w:val="20"/>
          <w:szCs w:val="20"/>
        </w:rPr>
        <w:t>58</w:t>
      </w:r>
    </w:p>
    <w:p w14:paraId="59128906" w14:textId="77777777" w:rsidR="004E6894" w:rsidRDefault="004E6894">
      <w:pPr>
        <w:pStyle w:val="Index1"/>
        <w:tabs>
          <w:tab w:val="right" w:leader="dot" w:pos="4166"/>
        </w:tabs>
        <w:rPr>
          <w:noProof/>
        </w:rPr>
      </w:pPr>
      <w:r>
        <w:rPr>
          <w:noProof/>
        </w:rPr>
        <w:t>WF-REF-0050-A</w:t>
      </w:r>
      <w:r>
        <w:rPr>
          <w:noProof/>
        </w:rPr>
        <w:tab/>
      </w:r>
      <w:r>
        <w:rPr>
          <w:noProof/>
          <w:sz w:val="20"/>
          <w:szCs w:val="20"/>
        </w:rPr>
        <w:t>58</w:t>
      </w:r>
    </w:p>
    <w:p w14:paraId="371F9A13" w14:textId="77777777" w:rsidR="004E6894" w:rsidRDefault="004E6894">
      <w:pPr>
        <w:pStyle w:val="Index1"/>
        <w:tabs>
          <w:tab w:val="right" w:leader="dot" w:pos="4166"/>
        </w:tabs>
        <w:rPr>
          <w:noProof/>
        </w:rPr>
      </w:pPr>
      <w:r>
        <w:rPr>
          <w:noProof/>
        </w:rPr>
        <w:t>WF-REF-0060-A</w:t>
      </w:r>
      <w:r>
        <w:rPr>
          <w:noProof/>
        </w:rPr>
        <w:tab/>
      </w:r>
      <w:r>
        <w:rPr>
          <w:noProof/>
          <w:sz w:val="20"/>
          <w:szCs w:val="20"/>
        </w:rPr>
        <w:t>59</w:t>
      </w:r>
    </w:p>
    <w:p w14:paraId="52669E26" w14:textId="77777777" w:rsidR="004E6894" w:rsidRDefault="004E6894">
      <w:pPr>
        <w:pStyle w:val="Index1"/>
        <w:tabs>
          <w:tab w:val="right" w:leader="dot" w:pos="4166"/>
        </w:tabs>
        <w:rPr>
          <w:noProof/>
        </w:rPr>
      </w:pPr>
      <w:r>
        <w:rPr>
          <w:noProof/>
        </w:rPr>
        <w:t>WF-REF-0070-A</w:t>
      </w:r>
      <w:r>
        <w:rPr>
          <w:noProof/>
        </w:rPr>
        <w:tab/>
      </w:r>
      <w:r>
        <w:rPr>
          <w:noProof/>
          <w:sz w:val="20"/>
          <w:szCs w:val="20"/>
        </w:rPr>
        <w:t>59</w:t>
      </w:r>
    </w:p>
    <w:p w14:paraId="45CDEA13" w14:textId="77777777" w:rsidR="004E6894" w:rsidRDefault="004E6894">
      <w:pPr>
        <w:pStyle w:val="Index1"/>
        <w:tabs>
          <w:tab w:val="right" w:leader="dot" w:pos="4166"/>
        </w:tabs>
        <w:rPr>
          <w:noProof/>
        </w:rPr>
      </w:pPr>
      <w:r>
        <w:rPr>
          <w:noProof/>
        </w:rPr>
        <w:t>WF-REF-0080-A</w:t>
      </w:r>
      <w:r>
        <w:rPr>
          <w:noProof/>
        </w:rPr>
        <w:tab/>
      </w:r>
      <w:r>
        <w:rPr>
          <w:noProof/>
          <w:sz w:val="20"/>
          <w:szCs w:val="20"/>
        </w:rPr>
        <w:t>60</w:t>
      </w:r>
    </w:p>
    <w:p w14:paraId="0799C5AE" w14:textId="77777777" w:rsidR="004E6894" w:rsidRDefault="004E6894">
      <w:pPr>
        <w:pStyle w:val="Index1"/>
        <w:tabs>
          <w:tab w:val="right" w:leader="dot" w:pos="4166"/>
        </w:tabs>
        <w:rPr>
          <w:noProof/>
        </w:rPr>
      </w:pPr>
      <w:r>
        <w:rPr>
          <w:noProof/>
        </w:rPr>
        <w:t>WF-REF-0090-A</w:t>
      </w:r>
      <w:r>
        <w:rPr>
          <w:noProof/>
        </w:rPr>
        <w:tab/>
      </w:r>
      <w:r>
        <w:rPr>
          <w:noProof/>
          <w:sz w:val="20"/>
          <w:szCs w:val="20"/>
        </w:rPr>
        <w:t>60</w:t>
      </w:r>
    </w:p>
    <w:p w14:paraId="31415178" w14:textId="77777777" w:rsidR="004E6894" w:rsidRDefault="004E6894">
      <w:pPr>
        <w:pStyle w:val="Index1"/>
        <w:tabs>
          <w:tab w:val="right" w:leader="dot" w:pos="4166"/>
        </w:tabs>
        <w:rPr>
          <w:noProof/>
        </w:rPr>
      </w:pPr>
      <w:r>
        <w:rPr>
          <w:noProof/>
        </w:rPr>
        <w:t>WF-REF-0100-A</w:t>
      </w:r>
      <w:r>
        <w:rPr>
          <w:noProof/>
        </w:rPr>
        <w:tab/>
      </w:r>
      <w:r>
        <w:rPr>
          <w:noProof/>
          <w:sz w:val="20"/>
          <w:szCs w:val="20"/>
        </w:rPr>
        <w:t>61</w:t>
      </w:r>
    </w:p>
    <w:p w14:paraId="31DF3758" w14:textId="77777777" w:rsidR="004E6894" w:rsidRDefault="004E6894">
      <w:pPr>
        <w:pStyle w:val="Index1"/>
        <w:tabs>
          <w:tab w:val="right" w:leader="dot" w:pos="4166"/>
        </w:tabs>
        <w:rPr>
          <w:noProof/>
        </w:rPr>
      </w:pPr>
      <w:r>
        <w:rPr>
          <w:noProof/>
        </w:rPr>
        <w:t>WF-REF-0110-A</w:t>
      </w:r>
      <w:r>
        <w:rPr>
          <w:noProof/>
        </w:rPr>
        <w:tab/>
      </w:r>
      <w:r>
        <w:rPr>
          <w:noProof/>
          <w:sz w:val="20"/>
          <w:szCs w:val="20"/>
        </w:rPr>
        <w:t>61</w:t>
      </w:r>
    </w:p>
    <w:p w14:paraId="5B5B0123" w14:textId="77777777" w:rsidR="004E6894" w:rsidRDefault="004E6894">
      <w:pPr>
        <w:pStyle w:val="Index1"/>
        <w:tabs>
          <w:tab w:val="right" w:leader="dot" w:pos="4166"/>
        </w:tabs>
        <w:rPr>
          <w:noProof/>
        </w:rPr>
      </w:pPr>
      <w:r>
        <w:rPr>
          <w:noProof/>
        </w:rPr>
        <w:t>WF-REF-0120-A</w:t>
      </w:r>
      <w:r>
        <w:rPr>
          <w:noProof/>
        </w:rPr>
        <w:tab/>
      </w:r>
      <w:r>
        <w:rPr>
          <w:noProof/>
          <w:sz w:val="20"/>
          <w:szCs w:val="20"/>
        </w:rPr>
        <w:t>61</w:t>
      </w:r>
    </w:p>
    <w:p w14:paraId="4D477135" w14:textId="77777777" w:rsidR="004E6894" w:rsidRDefault="004E6894">
      <w:pPr>
        <w:pStyle w:val="Index1"/>
        <w:tabs>
          <w:tab w:val="right" w:leader="dot" w:pos="4166"/>
        </w:tabs>
        <w:rPr>
          <w:noProof/>
        </w:rPr>
      </w:pPr>
      <w:r>
        <w:rPr>
          <w:noProof/>
        </w:rPr>
        <w:t>WF-REF-0130-A</w:t>
      </w:r>
      <w:r>
        <w:rPr>
          <w:noProof/>
        </w:rPr>
        <w:tab/>
      </w:r>
      <w:r>
        <w:rPr>
          <w:noProof/>
          <w:sz w:val="20"/>
          <w:szCs w:val="20"/>
        </w:rPr>
        <w:t>56</w:t>
      </w:r>
    </w:p>
    <w:p w14:paraId="48CEE1C2" w14:textId="77777777" w:rsidR="004E6894" w:rsidRDefault="004E6894">
      <w:pPr>
        <w:pStyle w:val="Index1"/>
        <w:tabs>
          <w:tab w:val="right" w:leader="dot" w:pos="4166"/>
        </w:tabs>
        <w:rPr>
          <w:noProof/>
        </w:rPr>
      </w:pPr>
      <w:r>
        <w:rPr>
          <w:noProof/>
        </w:rPr>
        <w:t>WF-REF-0140-A</w:t>
      </w:r>
      <w:r>
        <w:rPr>
          <w:noProof/>
        </w:rPr>
        <w:tab/>
      </w:r>
      <w:r>
        <w:rPr>
          <w:noProof/>
          <w:sz w:val="20"/>
          <w:szCs w:val="20"/>
        </w:rPr>
        <w:t>57</w:t>
      </w:r>
    </w:p>
    <w:p w14:paraId="43B7B1B5" w14:textId="77777777" w:rsidR="004E6894" w:rsidRDefault="004E6894">
      <w:pPr>
        <w:pStyle w:val="Index1"/>
        <w:tabs>
          <w:tab w:val="right" w:leader="dot" w:pos="4166"/>
        </w:tabs>
        <w:rPr>
          <w:noProof/>
        </w:rPr>
      </w:pPr>
      <w:r>
        <w:rPr>
          <w:noProof/>
        </w:rPr>
        <w:t>WF-REF-0150-A</w:t>
      </w:r>
      <w:r>
        <w:rPr>
          <w:noProof/>
        </w:rPr>
        <w:tab/>
      </w:r>
      <w:r>
        <w:rPr>
          <w:noProof/>
          <w:sz w:val="20"/>
          <w:szCs w:val="20"/>
        </w:rPr>
        <w:t>57</w:t>
      </w:r>
    </w:p>
    <w:p w14:paraId="79294B9C" w14:textId="77777777" w:rsidR="004E6894" w:rsidRDefault="004E6894">
      <w:pPr>
        <w:pStyle w:val="Index1"/>
        <w:tabs>
          <w:tab w:val="right" w:leader="dot" w:pos="4166"/>
        </w:tabs>
        <w:rPr>
          <w:noProof/>
        </w:rPr>
      </w:pPr>
      <w:r>
        <w:rPr>
          <w:noProof/>
        </w:rPr>
        <w:t>WF-REF-0160-A</w:t>
      </w:r>
      <w:r>
        <w:rPr>
          <w:noProof/>
        </w:rPr>
        <w:tab/>
      </w:r>
      <w:r>
        <w:rPr>
          <w:noProof/>
          <w:sz w:val="20"/>
          <w:szCs w:val="20"/>
        </w:rPr>
        <w:t>62</w:t>
      </w:r>
    </w:p>
    <w:p w14:paraId="40469E3A" w14:textId="77777777" w:rsidR="004E6894" w:rsidRDefault="004E6894">
      <w:pPr>
        <w:pStyle w:val="Index1"/>
        <w:tabs>
          <w:tab w:val="right" w:leader="dot" w:pos="4166"/>
        </w:tabs>
        <w:rPr>
          <w:noProof/>
        </w:rPr>
      </w:pPr>
      <w:r>
        <w:rPr>
          <w:noProof/>
        </w:rPr>
        <w:t>WF-REF-0170-A</w:t>
      </w:r>
      <w:r>
        <w:rPr>
          <w:noProof/>
        </w:rPr>
        <w:tab/>
      </w:r>
      <w:r>
        <w:rPr>
          <w:noProof/>
          <w:sz w:val="20"/>
          <w:szCs w:val="20"/>
        </w:rPr>
        <w:t>62</w:t>
      </w:r>
    </w:p>
    <w:p w14:paraId="7030E8F7" w14:textId="77777777" w:rsidR="004E6894" w:rsidRDefault="004E6894">
      <w:pPr>
        <w:pStyle w:val="Index1"/>
        <w:tabs>
          <w:tab w:val="right" w:leader="dot" w:pos="4166"/>
        </w:tabs>
        <w:rPr>
          <w:noProof/>
        </w:rPr>
      </w:pPr>
      <w:r>
        <w:rPr>
          <w:noProof/>
        </w:rPr>
        <w:t>WF-REF-0180-A</w:t>
      </w:r>
      <w:r>
        <w:rPr>
          <w:noProof/>
        </w:rPr>
        <w:tab/>
      </w:r>
      <w:r>
        <w:rPr>
          <w:noProof/>
          <w:sz w:val="20"/>
          <w:szCs w:val="20"/>
        </w:rPr>
        <w:t>63</w:t>
      </w:r>
    </w:p>
    <w:p w14:paraId="1F663A07" w14:textId="77777777" w:rsidR="004E6894" w:rsidRDefault="004E6894">
      <w:pPr>
        <w:pStyle w:val="Index1"/>
        <w:tabs>
          <w:tab w:val="right" w:leader="dot" w:pos="4166"/>
        </w:tabs>
        <w:rPr>
          <w:noProof/>
        </w:rPr>
      </w:pPr>
      <w:r>
        <w:rPr>
          <w:noProof/>
        </w:rPr>
        <w:lastRenderedPageBreak/>
        <w:t>WF-REV-0010-A</w:t>
      </w:r>
      <w:r>
        <w:rPr>
          <w:noProof/>
        </w:rPr>
        <w:tab/>
      </w:r>
      <w:r>
        <w:rPr>
          <w:noProof/>
          <w:sz w:val="20"/>
          <w:szCs w:val="20"/>
        </w:rPr>
        <w:t>63</w:t>
      </w:r>
    </w:p>
    <w:p w14:paraId="2FCCE068" w14:textId="77777777" w:rsidR="004E6894" w:rsidRDefault="004E6894">
      <w:pPr>
        <w:pStyle w:val="Index1"/>
        <w:tabs>
          <w:tab w:val="right" w:leader="dot" w:pos="4166"/>
        </w:tabs>
        <w:rPr>
          <w:noProof/>
        </w:rPr>
      </w:pPr>
      <w:r>
        <w:rPr>
          <w:noProof/>
        </w:rPr>
        <w:t>WF-REV-0020-A</w:t>
      </w:r>
      <w:r>
        <w:rPr>
          <w:noProof/>
        </w:rPr>
        <w:tab/>
      </w:r>
      <w:r>
        <w:rPr>
          <w:noProof/>
          <w:sz w:val="20"/>
          <w:szCs w:val="20"/>
        </w:rPr>
        <w:t>64</w:t>
      </w:r>
    </w:p>
    <w:p w14:paraId="61C9C2A8" w14:textId="77777777" w:rsidR="004E6894" w:rsidRDefault="004E6894">
      <w:pPr>
        <w:pStyle w:val="Index1"/>
        <w:tabs>
          <w:tab w:val="right" w:leader="dot" w:pos="4166"/>
        </w:tabs>
        <w:rPr>
          <w:noProof/>
        </w:rPr>
      </w:pPr>
      <w:r>
        <w:rPr>
          <w:noProof/>
        </w:rPr>
        <w:t>WF-REV-0030-A</w:t>
      </w:r>
      <w:r>
        <w:rPr>
          <w:noProof/>
        </w:rPr>
        <w:tab/>
      </w:r>
      <w:r>
        <w:rPr>
          <w:noProof/>
          <w:sz w:val="20"/>
          <w:szCs w:val="20"/>
        </w:rPr>
        <w:t>64</w:t>
      </w:r>
    </w:p>
    <w:p w14:paraId="143D8ECF" w14:textId="77777777" w:rsidR="004E6894" w:rsidRDefault="004E6894">
      <w:pPr>
        <w:pStyle w:val="Index1"/>
        <w:tabs>
          <w:tab w:val="right" w:leader="dot" w:pos="4166"/>
        </w:tabs>
        <w:rPr>
          <w:noProof/>
        </w:rPr>
      </w:pPr>
      <w:r>
        <w:rPr>
          <w:noProof/>
        </w:rPr>
        <w:t>WF-REV-0040-A</w:t>
      </w:r>
      <w:r>
        <w:rPr>
          <w:noProof/>
        </w:rPr>
        <w:tab/>
      </w:r>
      <w:r>
        <w:rPr>
          <w:noProof/>
          <w:sz w:val="20"/>
          <w:szCs w:val="20"/>
        </w:rPr>
        <w:t>65</w:t>
      </w:r>
    </w:p>
    <w:p w14:paraId="189C64A2" w14:textId="77777777" w:rsidR="004E6894" w:rsidRDefault="004E6894">
      <w:pPr>
        <w:pStyle w:val="Index1"/>
        <w:tabs>
          <w:tab w:val="right" w:leader="dot" w:pos="4166"/>
        </w:tabs>
        <w:rPr>
          <w:noProof/>
        </w:rPr>
      </w:pPr>
      <w:r>
        <w:rPr>
          <w:noProof/>
        </w:rPr>
        <w:t>WF-REV-0050-A</w:t>
      </w:r>
      <w:r>
        <w:rPr>
          <w:noProof/>
        </w:rPr>
        <w:tab/>
      </w:r>
      <w:r>
        <w:rPr>
          <w:noProof/>
          <w:sz w:val="20"/>
          <w:szCs w:val="20"/>
        </w:rPr>
        <w:t>65</w:t>
      </w:r>
    </w:p>
    <w:p w14:paraId="42CD4EA1" w14:textId="77777777" w:rsidR="004E6894" w:rsidRDefault="004E6894">
      <w:pPr>
        <w:pStyle w:val="Index1"/>
        <w:tabs>
          <w:tab w:val="right" w:leader="dot" w:pos="4166"/>
        </w:tabs>
        <w:rPr>
          <w:noProof/>
        </w:rPr>
      </w:pPr>
      <w:r>
        <w:rPr>
          <w:noProof/>
        </w:rPr>
        <w:t>WF-REV-0060-A</w:t>
      </w:r>
      <w:r>
        <w:rPr>
          <w:noProof/>
        </w:rPr>
        <w:tab/>
      </w:r>
      <w:r>
        <w:rPr>
          <w:noProof/>
          <w:sz w:val="20"/>
          <w:szCs w:val="20"/>
        </w:rPr>
        <w:t>66</w:t>
      </w:r>
    </w:p>
    <w:p w14:paraId="594E3DAB" w14:textId="77777777" w:rsidR="004E6894" w:rsidRDefault="004E6894">
      <w:pPr>
        <w:pStyle w:val="Index1"/>
        <w:tabs>
          <w:tab w:val="right" w:leader="dot" w:pos="4166"/>
        </w:tabs>
        <w:rPr>
          <w:noProof/>
        </w:rPr>
      </w:pPr>
      <w:r>
        <w:rPr>
          <w:noProof/>
        </w:rPr>
        <w:t>WF-REV-0070-A</w:t>
      </w:r>
      <w:r>
        <w:rPr>
          <w:noProof/>
        </w:rPr>
        <w:tab/>
      </w:r>
      <w:r>
        <w:rPr>
          <w:noProof/>
          <w:sz w:val="20"/>
          <w:szCs w:val="20"/>
        </w:rPr>
        <w:t>66</w:t>
      </w:r>
    </w:p>
    <w:p w14:paraId="29A0B864" w14:textId="77777777" w:rsidR="004E6894" w:rsidRDefault="004E6894">
      <w:pPr>
        <w:pStyle w:val="Index1"/>
        <w:tabs>
          <w:tab w:val="right" w:leader="dot" w:pos="4166"/>
        </w:tabs>
        <w:rPr>
          <w:noProof/>
        </w:rPr>
      </w:pPr>
      <w:r>
        <w:rPr>
          <w:noProof/>
        </w:rPr>
        <w:t>WF-REV-0080-A</w:t>
      </w:r>
      <w:r>
        <w:rPr>
          <w:noProof/>
        </w:rPr>
        <w:tab/>
      </w:r>
      <w:r>
        <w:rPr>
          <w:noProof/>
          <w:sz w:val="20"/>
          <w:szCs w:val="20"/>
        </w:rPr>
        <w:t>66</w:t>
      </w:r>
    </w:p>
    <w:p w14:paraId="15CEA40E" w14:textId="77777777" w:rsidR="004E6894" w:rsidRDefault="004E6894">
      <w:pPr>
        <w:pStyle w:val="Index1"/>
        <w:tabs>
          <w:tab w:val="right" w:leader="dot" w:pos="4166"/>
        </w:tabs>
        <w:rPr>
          <w:noProof/>
        </w:rPr>
      </w:pPr>
      <w:r>
        <w:rPr>
          <w:noProof/>
        </w:rPr>
        <w:t>WF-REV-0090-A</w:t>
      </w:r>
      <w:r>
        <w:rPr>
          <w:noProof/>
        </w:rPr>
        <w:tab/>
      </w:r>
      <w:r>
        <w:rPr>
          <w:noProof/>
          <w:sz w:val="20"/>
          <w:szCs w:val="20"/>
        </w:rPr>
        <w:t>67</w:t>
      </w:r>
    </w:p>
    <w:p w14:paraId="33786AC1" w14:textId="77777777" w:rsidR="004E6894" w:rsidRDefault="004E6894">
      <w:pPr>
        <w:pStyle w:val="Index1"/>
        <w:tabs>
          <w:tab w:val="right" w:leader="dot" w:pos="4166"/>
        </w:tabs>
        <w:rPr>
          <w:noProof/>
        </w:rPr>
      </w:pPr>
      <w:r>
        <w:rPr>
          <w:noProof/>
        </w:rPr>
        <w:t>WF-REV-0100-A</w:t>
      </w:r>
      <w:r>
        <w:rPr>
          <w:noProof/>
        </w:rPr>
        <w:tab/>
      </w:r>
      <w:r>
        <w:rPr>
          <w:noProof/>
          <w:sz w:val="20"/>
          <w:szCs w:val="20"/>
        </w:rPr>
        <w:t>67</w:t>
      </w:r>
    </w:p>
    <w:p w14:paraId="2DA43466" w14:textId="77777777" w:rsidR="004E6894" w:rsidRDefault="004E6894">
      <w:pPr>
        <w:pStyle w:val="Index1"/>
        <w:tabs>
          <w:tab w:val="right" w:leader="dot" w:pos="4166"/>
        </w:tabs>
        <w:rPr>
          <w:noProof/>
        </w:rPr>
      </w:pPr>
      <w:r>
        <w:rPr>
          <w:noProof/>
        </w:rPr>
        <w:t>WF-RIS-0010-A</w:t>
      </w:r>
      <w:r>
        <w:rPr>
          <w:noProof/>
        </w:rPr>
        <w:tab/>
      </w:r>
      <w:r>
        <w:rPr>
          <w:noProof/>
          <w:sz w:val="20"/>
          <w:szCs w:val="20"/>
        </w:rPr>
        <w:t>89</w:t>
      </w:r>
    </w:p>
    <w:p w14:paraId="0F7AEF12" w14:textId="77777777" w:rsidR="004E6894" w:rsidRDefault="004E6894">
      <w:pPr>
        <w:pStyle w:val="Index1"/>
        <w:tabs>
          <w:tab w:val="right" w:leader="dot" w:pos="4166"/>
        </w:tabs>
        <w:rPr>
          <w:noProof/>
        </w:rPr>
      </w:pPr>
      <w:r>
        <w:rPr>
          <w:noProof/>
        </w:rPr>
        <w:t>WF-RIS-0020-A</w:t>
      </w:r>
      <w:r>
        <w:rPr>
          <w:noProof/>
        </w:rPr>
        <w:tab/>
      </w:r>
      <w:r>
        <w:rPr>
          <w:noProof/>
          <w:sz w:val="20"/>
          <w:szCs w:val="20"/>
        </w:rPr>
        <w:t>90</w:t>
      </w:r>
    </w:p>
    <w:p w14:paraId="7A3239FC" w14:textId="77777777" w:rsidR="004E6894" w:rsidRDefault="004E6894">
      <w:pPr>
        <w:pStyle w:val="Index1"/>
        <w:tabs>
          <w:tab w:val="right" w:leader="dot" w:pos="4166"/>
        </w:tabs>
        <w:rPr>
          <w:noProof/>
        </w:rPr>
      </w:pPr>
      <w:r>
        <w:rPr>
          <w:noProof/>
        </w:rPr>
        <w:t>WF-RIS-0030-A</w:t>
      </w:r>
      <w:r>
        <w:rPr>
          <w:noProof/>
        </w:rPr>
        <w:tab/>
      </w:r>
      <w:r>
        <w:rPr>
          <w:noProof/>
          <w:sz w:val="20"/>
          <w:szCs w:val="20"/>
        </w:rPr>
        <w:t>90</w:t>
      </w:r>
    </w:p>
    <w:p w14:paraId="73E77E71" w14:textId="77777777" w:rsidR="004E6894" w:rsidRDefault="004E6894">
      <w:pPr>
        <w:pStyle w:val="Index1"/>
        <w:tabs>
          <w:tab w:val="right" w:leader="dot" w:pos="4166"/>
        </w:tabs>
        <w:rPr>
          <w:noProof/>
        </w:rPr>
      </w:pPr>
      <w:r>
        <w:rPr>
          <w:noProof/>
        </w:rPr>
        <w:t>WF-RIS-0040-A</w:t>
      </w:r>
      <w:r>
        <w:rPr>
          <w:noProof/>
        </w:rPr>
        <w:tab/>
      </w:r>
      <w:r>
        <w:rPr>
          <w:noProof/>
          <w:sz w:val="20"/>
          <w:szCs w:val="20"/>
        </w:rPr>
        <w:t>90</w:t>
      </w:r>
    </w:p>
    <w:p w14:paraId="12EAA5AC" w14:textId="77777777" w:rsidR="004E6894" w:rsidRDefault="004E6894">
      <w:pPr>
        <w:pStyle w:val="Index1"/>
        <w:tabs>
          <w:tab w:val="right" w:leader="dot" w:pos="4166"/>
        </w:tabs>
        <w:rPr>
          <w:noProof/>
        </w:rPr>
      </w:pPr>
      <w:r>
        <w:rPr>
          <w:noProof/>
        </w:rPr>
        <w:t>WF-RIS-0050-A</w:t>
      </w:r>
      <w:r>
        <w:rPr>
          <w:noProof/>
        </w:rPr>
        <w:tab/>
      </w:r>
      <w:r>
        <w:rPr>
          <w:noProof/>
          <w:sz w:val="20"/>
          <w:szCs w:val="20"/>
        </w:rPr>
        <w:t>91</w:t>
      </w:r>
    </w:p>
    <w:p w14:paraId="4EE26B42" w14:textId="77777777" w:rsidR="004E6894" w:rsidRDefault="004E6894">
      <w:pPr>
        <w:pStyle w:val="Index1"/>
        <w:tabs>
          <w:tab w:val="right" w:leader="dot" w:pos="4166"/>
        </w:tabs>
        <w:rPr>
          <w:noProof/>
        </w:rPr>
      </w:pPr>
      <w:r>
        <w:rPr>
          <w:noProof/>
        </w:rPr>
        <w:t>WF-RIS-0060-A</w:t>
      </w:r>
      <w:r>
        <w:rPr>
          <w:noProof/>
        </w:rPr>
        <w:tab/>
      </w:r>
      <w:r>
        <w:rPr>
          <w:noProof/>
          <w:sz w:val="20"/>
          <w:szCs w:val="20"/>
        </w:rPr>
        <w:t>91</w:t>
      </w:r>
    </w:p>
    <w:p w14:paraId="5F39B085" w14:textId="77777777" w:rsidR="004E6894" w:rsidRDefault="004E6894">
      <w:pPr>
        <w:pStyle w:val="Index1"/>
        <w:tabs>
          <w:tab w:val="right" w:leader="dot" w:pos="4166"/>
        </w:tabs>
        <w:rPr>
          <w:noProof/>
        </w:rPr>
      </w:pPr>
      <w:r>
        <w:rPr>
          <w:noProof/>
        </w:rPr>
        <w:t>WF-SEC-0010-A</w:t>
      </w:r>
      <w:r>
        <w:rPr>
          <w:noProof/>
        </w:rPr>
        <w:tab/>
      </w:r>
      <w:r>
        <w:rPr>
          <w:noProof/>
          <w:sz w:val="20"/>
          <w:szCs w:val="20"/>
        </w:rPr>
        <w:t>139</w:t>
      </w:r>
    </w:p>
    <w:p w14:paraId="4335CD96" w14:textId="77777777" w:rsidR="004E6894" w:rsidRDefault="004E6894">
      <w:pPr>
        <w:pStyle w:val="Index1"/>
        <w:tabs>
          <w:tab w:val="right" w:leader="dot" w:pos="4166"/>
        </w:tabs>
        <w:rPr>
          <w:noProof/>
        </w:rPr>
      </w:pPr>
      <w:r>
        <w:rPr>
          <w:noProof/>
        </w:rPr>
        <w:t>WF-SEC-0020-A</w:t>
      </w:r>
      <w:r>
        <w:rPr>
          <w:noProof/>
        </w:rPr>
        <w:tab/>
      </w:r>
      <w:r>
        <w:rPr>
          <w:noProof/>
          <w:sz w:val="20"/>
          <w:szCs w:val="20"/>
        </w:rPr>
        <w:t>139</w:t>
      </w:r>
    </w:p>
    <w:p w14:paraId="021CC338" w14:textId="77777777" w:rsidR="004E6894" w:rsidRDefault="004E6894">
      <w:pPr>
        <w:pStyle w:val="Index1"/>
        <w:tabs>
          <w:tab w:val="right" w:leader="dot" w:pos="4166"/>
        </w:tabs>
        <w:rPr>
          <w:noProof/>
        </w:rPr>
      </w:pPr>
      <w:r>
        <w:rPr>
          <w:noProof/>
        </w:rPr>
        <w:t>WF-SEC-0030-A</w:t>
      </w:r>
      <w:r>
        <w:rPr>
          <w:noProof/>
        </w:rPr>
        <w:tab/>
      </w:r>
      <w:r>
        <w:rPr>
          <w:noProof/>
          <w:sz w:val="20"/>
          <w:szCs w:val="20"/>
        </w:rPr>
        <w:t>140</w:t>
      </w:r>
    </w:p>
    <w:p w14:paraId="64FA98FB" w14:textId="77777777" w:rsidR="004E6894" w:rsidRDefault="004E6894" w:rsidP="00E862DF">
      <w:pPr>
        <w:rPr>
          <w:noProof/>
        </w:rPr>
        <w:sectPr w:rsidR="004E6894" w:rsidSect="004E6894">
          <w:type w:val="continuous"/>
          <w:pgSz w:w="11906" w:h="16838"/>
          <w:pgMar w:top="1417" w:right="1417" w:bottom="1417" w:left="1417" w:header="708" w:footer="708" w:gutter="0"/>
          <w:pgNumType w:chapStyle="1"/>
          <w:cols w:num="2" w:space="720"/>
          <w:titlePg/>
          <w:docGrid w:linePitch="360"/>
        </w:sectPr>
      </w:pPr>
    </w:p>
    <w:p w14:paraId="074D0067" w14:textId="1AE52CF6" w:rsidR="00377910" w:rsidRPr="00FC7565" w:rsidRDefault="0077235B" w:rsidP="00E862DF">
      <w:pPr>
        <w:rPr>
          <w:lang w:val="en-US"/>
        </w:rPr>
      </w:pPr>
      <w:r>
        <w:fldChar w:fldCharType="end"/>
      </w:r>
    </w:p>
    <w:p w14:paraId="33FA131C" w14:textId="28C2BDBA" w:rsidR="000D0D03" w:rsidRPr="00FC7565" w:rsidRDefault="000D0D03">
      <w:pPr>
        <w:rPr>
          <w:lang w:val="en-US"/>
        </w:rPr>
      </w:pPr>
      <w:r w:rsidRPr="00FC7565">
        <w:rPr>
          <w:lang w:val="en-US"/>
        </w:rPr>
        <w:br w:type="page"/>
      </w:r>
    </w:p>
    <w:p w14:paraId="4414E790" w14:textId="5A6472A9" w:rsidR="00A82824" w:rsidRPr="00AC35F5" w:rsidRDefault="00A82824" w:rsidP="00A82824">
      <w:pPr>
        <w:pStyle w:val="Titre1"/>
      </w:pPr>
      <w:bookmarkStart w:id="175" w:name="_Ref240831569"/>
      <w:bookmarkStart w:id="176" w:name="_Ref240831611"/>
      <w:bookmarkStart w:id="177" w:name="_Toc241403401"/>
      <w:r w:rsidRPr="00AC35F5">
        <w:lastRenderedPageBreak/>
        <w:t xml:space="preserve">ANNEXE A: </w:t>
      </w:r>
      <w:r>
        <w:t>Glossaire</w:t>
      </w:r>
      <w:bookmarkEnd w:id="175"/>
      <w:bookmarkEnd w:id="176"/>
      <w:bookmarkEnd w:id="177"/>
    </w:p>
    <w:p w14:paraId="3C3EF159" w14:textId="77777777" w:rsidR="00A82824" w:rsidRDefault="00A82824"/>
    <w:tbl>
      <w:tblPr>
        <w:tblStyle w:val="TableauListe4-Accentuation1"/>
        <w:tblW w:w="0" w:type="auto"/>
        <w:tblLook w:val="04A0" w:firstRow="1" w:lastRow="0" w:firstColumn="1" w:lastColumn="0" w:noHBand="0" w:noVBand="1"/>
      </w:tblPr>
      <w:tblGrid>
        <w:gridCol w:w="2830"/>
        <w:gridCol w:w="6232"/>
      </w:tblGrid>
      <w:tr w:rsidR="00577C87" w14:paraId="4F4E60A5" w14:textId="77777777" w:rsidTr="00D40D9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2FB8590" w14:textId="77777777" w:rsidR="00577C87" w:rsidRDefault="00577C87" w:rsidP="00D40D9D">
            <w:r>
              <w:t>Terme</w:t>
            </w:r>
          </w:p>
        </w:tc>
        <w:tc>
          <w:tcPr>
            <w:tcW w:w="6232" w:type="dxa"/>
          </w:tcPr>
          <w:p w14:paraId="063F8E9A" w14:textId="77777777" w:rsidR="00577C87" w:rsidRDefault="00577C87" w:rsidP="00D40D9D">
            <w:pPr>
              <w:cnfStyle w:val="100000000000" w:firstRow="1" w:lastRow="0" w:firstColumn="0" w:lastColumn="0" w:oddVBand="0" w:evenVBand="0" w:oddHBand="0" w:evenHBand="0" w:firstRowFirstColumn="0" w:firstRowLastColumn="0" w:lastRowFirstColumn="0" w:lastRowLastColumn="0"/>
            </w:pPr>
            <w:r>
              <w:t>Définition</w:t>
            </w:r>
          </w:p>
        </w:tc>
      </w:tr>
      <w:tr w:rsidR="00577C87" w14:paraId="6A2E02AC"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CDE7B58" w14:textId="77777777" w:rsidR="00577C87" w:rsidRDefault="00577C87" w:rsidP="00D40D9D">
            <w:r w:rsidRPr="00491BB4">
              <w:t>Acteur</w:t>
            </w:r>
          </w:p>
        </w:tc>
        <w:tc>
          <w:tcPr>
            <w:tcW w:w="6232" w:type="dxa"/>
          </w:tcPr>
          <w:p w14:paraId="4E2E8841" w14:textId="77777777" w:rsidR="00577C87" w:rsidRPr="008712C9" w:rsidRDefault="00577C87" w:rsidP="00D40D9D">
            <w:pPr>
              <w:keepNext/>
              <w:cnfStyle w:val="000000100000" w:firstRow="0" w:lastRow="0" w:firstColumn="0" w:lastColumn="0" w:oddVBand="0" w:evenVBand="0" w:oddHBand="1" w:evenHBand="0" w:firstRowFirstColumn="0" w:firstRowLastColumn="0" w:lastRowFirstColumn="0" w:lastRowLastColumn="0"/>
            </w:pPr>
            <w:r w:rsidRPr="00491BB4">
              <w:t>Désigne un utilisateur type de Waterfall, caractérisé par les usages qu'il fait de la plateforme. Un acteur ne porte pas de permissions : celles-ci sont portées par les rôles d'habilitation.</w:t>
            </w:r>
          </w:p>
        </w:tc>
      </w:tr>
      <w:tr w:rsidR="00577C87" w14:paraId="63135196"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02297141" w14:textId="77777777" w:rsidR="00577C87" w:rsidRPr="00A80941" w:rsidRDefault="00577C87" w:rsidP="00D40D9D">
            <w:r w:rsidRPr="00A80941">
              <w:t>Année de consommation</w:t>
            </w:r>
          </w:p>
        </w:tc>
        <w:tc>
          <w:tcPr>
            <w:tcW w:w="6232" w:type="dxa"/>
          </w:tcPr>
          <w:p w14:paraId="0AEA8C41" w14:textId="77777777" w:rsidR="00577C87" w:rsidRPr="00A80941" w:rsidRDefault="00577C87" w:rsidP="00D40D9D">
            <w:pPr>
              <w:keepNext/>
              <w:cnfStyle w:val="000000000000" w:firstRow="0" w:lastRow="0" w:firstColumn="0" w:lastColumn="0" w:oddVBand="0" w:evenVBand="0" w:oddHBand="0" w:evenHBand="0" w:firstRowFirstColumn="0" w:firstRowLastColumn="0" w:lastRowFirstColumn="0" w:lastRowLastColumn="0"/>
            </w:pPr>
            <w:r w:rsidRPr="00A80941">
              <w:t>Désigne l'année au cours de laquelle une charge sera consommée, d'après le planning.</w:t>
            </w:r>
          </w:p>
        </w:tc>
      </w:tr>
      <w:tr w:rsidR="00577C87" w14:paraId="6E469C75"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772DCC42" w14:textId="77777777" w:rsidR="00577C87" w:rsidRDefault="00577C87" w:rsidP="00D40D9D">
            <w:r>
              <w:t>Année de référence</w:t>
            </w:r>
          </w:p>
        </w:tc>
        <w:tc>
          <w:tcPr>
            <w:tcW w:w="6232" w:type="dxa"/>
          </w:tcPr>
          <w:p w14:paraId="3301FCA9"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rsidRPr="00614AED">
              <w:t xml:space="preserve">Désigne l'année des taux horaires retenus pour chiffrer une révision. Pour un devis, il s'agit de l'année de création du devis. Pour un reste à engager, il s'agit de l'année des taux retenus lors de sa dernière mise à jour. Les années suivantes sont projetées par le </w:t>
            </w:r>
            <w:r>
              <w:t>taux</w:t>
            </w:r>
            <w:r w:rsidRPr="00614AED">
              <w:t xml:space="preserve"> d'inflation du projet.</w:t>
            </w:r>
          </w:p>
        </w:tc>
      </w:tr>
      <w:tr w:rsidR="00577C87" w14:paraId="48472BA7"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25ED3622" w14:textId="77777777" w:rsidR="00577C87" w:rsidRDefault="00577C87" w:rsidP="00D40D9D">
            <w:r w:rsidRPr="00BD19FA">
              <w:t>Annuaire d'entreprise</w:t>
            </w:r>
          </w:p>
        </w:tc>
        <w:tc>
          <w:tcPr>
            <w:tcW w:w="6232" w:type="dxa"/>
          </w:tcPr>
          <w:p w14:paraId="1842731F"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rsidRPr="00BD19FA">
              <w:t>Désigne le système de l'entreprise qui fait foi pour l'identité des personnes. Waterfall en importe les comptes et leur délègue l'authentification, sans y écrire.</w:t>
            </w:r>
          </w:p>
        </w:tc>
      </w:tr>
      <w:tr w:rsidR="00577C87" w14:paraId="61895288"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6D6272C4" w14:textId="77777777" w:rsidR="00577C87" w:rsidRDefault="00577C87" w:rsidP="00D40D9D">
            <w:r>
              <w:t>Avancement financier</w:t>
            </w:r>
          </w:p>
        </w:tc>
        <w:tc>
          <w:tcPr>
            <w:tcW w:w="6232" w:type="dxa"/>
          </w:tcPr>
          <w:p w14:paraId="74D9C5E2"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rsidRPr="007839DD">
              <w:t>Désigne la part de la dépense finale déjà engagée : le coût réel rapporté au projeté du chef de projet (WF-IND-0040).</w:t>
            </w:r>
          </w:p>
        </w:tc>
      </w:tr>
      <w:tr w:rsidR="00577C87" w14:paraId="7DE9744C"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6C3006BE" w14:textId="77777777" w:rsidR="00577C87" w:rsidRDefault="00577C87" w:rsidP="00D40D9D">
            <w:r>
              <w:t>Avancement physique</w:t>
            </w:r>
          </w:p>
        </w:tc>
        <w:tc>
          <w:tcPr>
            <w:tcW w:w="6232" w:type="dxa"/>
          </w:tcPr>
          <w:p w14:paraId="097F90FA"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rsidRPr="007839DD">
              <w:t>Désigne la part du travail promis qui est faite : la valeur acquise rapportée au budget de référence (WF-IND-0060).</w:t>
            </w:r>
          </w:p>
        </w:tc>
      </w:tr>
      <w:tr w:rsidR="00577C87" w14:paraId="0818AE9C"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01F91A2" w14:textId="77777777" w:rsidR="00577C87" w:rsidRDefault="00577C87" w:rsidP="00D40D9D">
            <w:r w:rsidRPr="00E97626">
              <w:t>Avenant</w:t>
            </w:r>
          </w:p>
        </w:tc>
        <w:tc>
          <w:tcPr>
            <w:tcW w:w="6232" w:type="dxa"/>
          </w:tcPr>
          <w:p w14:paraId="56229771" w14:textId="77777777" w:rsidR="00577C87" w:rsidRPr="00043AB0" w:rsidRDefault="00577C87" w:rsidP="00D40D9D">
            <w:pPr>
              <w:cnfStyle w:val="000000100000" w:firstRow="0" w:lastRow="0" w:firstColumn="0" w:lastColumn="0" w:oddVBand="0" w:evenVBand="0" w:oddHBand="1" w:evenHBand="0" w:firstRowFirstColumn="0" w:firstRowLastColumn="0" w:lastRowFirstColumn="0" w:lastRowLastColumn="0"/>
            </w:pPr>
            <w:r w:rsidRPr="00E97626">
              <w:t>Désigne une modification contractuelle du projet en cours d'exécution. Il est préparé comme une structure différentielle, puis fusionné à sa contractualisation, ce qui produit une nouvelle révision de référence.</w:t>
            </w:r>
          </w:p>
        </w:tc>
      </w:tr>
      <w:tr w:rsidR="00577C87" w14:paraId="100EC70F"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35EF4F65" w14:textId="77777777" w:rsidR="00577C87" w:rsidRDefault="00577C87" w:rsidP="00D40D9D">
            <w:r>
              <w:t>Budget de référence</w:t>
            </w:r>
          </w:p>
        </w:tc>
        <w:tc>
          <w:tcPr>
            <w:tcW w:w="6232" w:type="dxa"/>
          </w:tcPr>
          <w:p w14:paraId="38C59C6D" w14:textId="77777777" w:rsidR="00577C87" w:rsidRDefault="00577C87" w:rsidP="00D40D9D">
            <w:pPr>
              <w:cnfStyle w:val="000000000000" w:firstRow="0" w:lastRow="0" w:firstColumn="0" w:lastColumn="0" w:oddVBand="0" w:evenVBand="0" w:oddHBand="0" w:evenHBand="0" w:firstRowFirstColumn="0" w:firstRowLastColumn="0" w:lastRowFirstColumn="0" w:lastRowLastColumn="0"/>
            </w:pPr>
            <w:r w:rsidRPr="00A66D19">
              <w:t>Désigne la somme des montants budgétés des lignes de la révision de référence, diminuée des provisions selon les règles de WF-RIS-0050.</w:t>
            </w:r>
          </w:p>
        </w:tc>
      </w:tr>
      <w:tr w:rsidR="00577C87" w14:paraId="5E21CDA2"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21F74C8A" w14:textId="77777777" w:rsidR="00577C87" w:rsidRDefault="00577C87" w:rsidP="00D40D9D">
            <w:r w:rsidRPr="00491BB4">
              <w:t>Calendrier</w:t>
            </w:r>
          </w:p>
        </w:tc>
        <w:tc>
          <w:tcPr>
            <w:tcW w:w="6232" w:type="dxa"/>
          </w:tcPr>
          <w:p w14:paraId="2740058E" w14:textId="77777777" w:rsidR="00577C87" w:rsidRPr="008712C9" w:rsidRDefault="00577C87" w:rsidP="00D40D9D">
            <w:pPr>
              <w:keepNext/>
              <w:cnfStyle w:val="000000100000" w:firstRow="0" w:lastRow="0" w:firstColumn="0" w:lastColumn="0" w:oddVBand="0" w:evenVBand="0" w:oddHBand="1" w:evenHBand="0" w:firstRowFirstColumn="0" w:firstRowLastColumn="0" w:lastRowFirstColumn="0" w:lastRowLastColumn="0"/>
            </w:pPr>
            <w:r w:rsidRPr="00614AED">
              <w:t xml:space="preserve">Désigne le nombre d'heures </w:t>
            </w:r>
            <w:r w:rsidRPr="0010467F">
              <w:t>travaillées par un rôle de ressource</w:t>
            </w:r>
            <w:r>
              <w:t xml:space="preserve"> </w:t>
            </w:r>
            <w:r w:rsidRPr="00614AED">
              <w:t>pour chaque jour de la semaine, du lundi au dimanche. Il permet de convertir une durée en dates. Les jours fériés ne sont pas gérés.</w:t>
            </w:r>
          </w:p>
        </w:tc>
      </w:tr>
      <w:tr w:rsidR="00577C87" w14:paraId="4AB54C2C"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51DAB0C5" w14:textId="77777777" w:rsidR="00577C87" w:rsidRDefault="00577C87" w:rsidP="00D40D9D">
            <w:r w:rsidRPr="00491BB4">
              <w:t>Calendrier par défaut</w:t>
            </w:r>
          </w:p>
        </w:tc>
        <w:tc>
          <w:tcPr>
            <w:tcW w:w="6232" w:type="dxa"/>
          </w:tcPr>
          <w:p w14:paraId="4DBC4524" w14:textId="77777777" w:rsidR="00577C87" w:rsidRPr="008712C9" w:rsidRDefault="00577C87" w:rsidP="00D40D9D">
            <w:pPr>
              <w:keepNext/>
              <w:cnfStyle w:val="000000000000" w:firstRow="0" w:lastRow="0" w:firstColumn="0" w:lastColumn="0" w:oddVBand="0" w:evenVBand="0" w:oddHBand="0" w:evenHBand="0" w:firstRowFirstColumn="0" w:firstRowLastColumn="0" w:lastRowFirstColumn="0" w:lastRowLastColumn="0"/>
            </w:pPr>
            <w:r w:rsidRPr="00491BB4">
              <w:t>Désigne le calendrier appliqué aux tâches auxquelles aucun rôle de ressource n'est affecté.</w:t>
            </w:r>
          </w:p>
        </w:tc>
      </w:tr>
      <w:tr w:rsidR="00577C87" w14:paraId="2FF0B90E"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28380283" w14:textId="77777777" w:rsidR="00577C87" w:rsidRDefault="00577C87" w:rsidP="00D40D9D">
            <w:r>
              <w:t>Capacité</w:t>
            </w:r>
          </w:p>
        </w:tc>
        <w:tc>
          <w:tcPr>
            <w:tcW w:w="6232" w:type="dxa"/>
          </w:tcPr>
          <w:p w14:paraId="07C51CDB"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rsidRPr="0010467F">
              <w:t>Désigne le nombre d'heures disponibles par mois pour un rôle de ressource, et l'effectif auquel elles correspondent.</w:t>
            </w:r>
          </w:p>
        </w:tc>
      </w:tr>
      <w:tr w:rsidR="00577C87" w14:paraId="07803E7A"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40F80A1B" w14:textId="77777777" w:rsidR="00577C87" w:rsidRDefault="00577C87" w:rsidP="00D40D9D">
            <w:r w:rsidRPr="007D2BBE">
              <w:t>Carnet</w:t>
            </w:r>
          </w:p>
        </w:tc>
        <w:tc>
          <w:tcPr>
            <w:tcW w:w="6232" w:type="dxa"/>
          </w:tcPr>
          <w:p w14:paraId="06A8743F" w14:textId="77777777" w:rsidR="00577C87" w:rsidRPr="0010467F" w:rsidRDefault="00577C87" w:rsidP="00D40D9D">
            <w:pPr>
              <w:keepNext/>
              <w:cnfStyle w:val="000000000000" w:firstRow="0" w:lastRow="0" w:firstColumn="0" w:lastColumn="0" w:oddVBand="0" w:evenVBand="0" w:oddHBand="0" w:evenHBand="0" w:firstRowFirstColumn="0" w:firstRowLastColumn="0" w:lastRowFirstColumn="0" w:lastRowLastColumn="0"/>
            </w:pPr>
            <w:r w:rsidRPr="007D2BBE">
              <w:t>Désigne la somme des budgets de référence des projets en cours du périmètre : ce que l'entreprise a signé et n'a pas encore livré.</w:t>
            </w:r>
          </w:p>
        </w:tc>
      </w:tr>
      <w:tr w:rsidR="00577C87" w14:paraId="0184F2A8"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5DE97A87" w14:textId="77777777" w:rsidR="00577C87" w:rsidRDefault="00577C87" w:rsidP="00D40D9D">
            <w:r w:rsidRPr="00491BB4">
              <w:t>Catégorie de coût</w:t>
            </w:r>
          </w:p>
        </w:tc>
        <w:tc>
          <w:tcPr>
            <w:tcW w:w="6232" w:type="dxa"/>
          </w:tcPr>
          <w:p w14:paraId="610E6D53" w14:textId="77777777" w:rsidR="00577C87" w:rsidRPr="008712C9" w:rsidRDefault="00577C87" w:rsidP="00D40D9D">
            <w:pPr>
              <w:keepNext/>
              <w:cnfStyle w:val="000000100000" w:firstRow="0" w:lastRow="0" w:firstColumn="0" w:lastColumn="0" w:oddVBand="0" w:evenVBand="0" w:oddHBand="1" w:evenHBand="0" w:firstRowFirstColumn="0" w:firstRowLastColumn="0" w:lastRowFirstColumn="0" w:lastRowLastColumn="0"/>
            </w:pPr>
            <w:r w:rsidRPr="00491BB4">
              <w:t xml:space="preserve">Désigne une classe de coût à laquelle se rattachent </w:t>
            </w:r>
            <w:r>
              <w:t xml:space="preserve">les dépenses. Dans le cas de la main d’œuvre ce sont </w:t>
            </w:r>
            <w:r w:rsidRPr="00491BB4">
              <w:t>des taux horaires annuels. Chaque rôle de ressource relève d'une catégorie de coût.</w:t>
            </w:r>
            <w:r>
              <w:t xml:space="preserve"> Dans les autres cas ce ne sont que des catégories comptables.</w:t>
            </w:r>
          </w:p>
        </w:tc>
      </w:tr>
      <w:tr w:rsidR="00577C87" w14:paraId="5FC3A067"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645DC0EA" w14:textId="77777777" w:rsidR="00577C87" w:rsidRDefault="00577C87" w:rsidP="00D40D9D">
            <w:r>
              <w:lastRenderedPageBreak/>
              <w:t>Charge</w:t>
            </w:r>
          </w:p>
        </w:tc>
        <w:tc>
          <w:tcPr>
            <w:tcW w:w="6232" w:type="dxa"/>
          </w:tcPr>
          <w:p w14:paraId="7BBEBF73"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rsidRPr="006618D9">
              <w:t>Désigne le nombre d'heures de travail d'une ligne de devis ou de reste à engager de main-d'œuvre. Sa répartition dans le temps est déduite du planning.</w:t>
            </w:r>
          </w:p>
        </w:tc>
      </w:tr>
      <w:tr w:rsidR="00577C87" w14:paraId="714B3649"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6EED728C" w14:textId="77777777" w:rsidR="00577C87" w:rsidRDefault="00577C87" w:rsidP="00D40D9D">
            <w:r w:rsidRPr="00BD19FA">
              <w:t>Chemin critique</w:t>
            </w:r>
          </w:p>
        </w:tc>
        <w:tc>
          <w:tcPr>
            <w:tcW w:w="6232" w:type="dxa"/>
          </w:tcPr>
          <w:p w14:paraId="26504A9D"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rsidRPr="00BD19FA">
              <w:t>Désigne l'ensemble des tâches dont la marge totale est nulle : tout retard sur l'une d'elles retarde la fin du projet.</w:t>
            </w:r>
          </w:p>
        </w:tc>
      </w:tr>
      <w:tr w:rsidR="00577C87" w14:paraId="4D75A7BA"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6D6E72C5" w14:textId="77777777" w:rsidR="00577C87" w:rsidRDefault="00577C87" w:rsidP="00D40D9D">
            <w:r w:rsidRPr="00BD19FA">
              <w:t>Chronologie</w:t>
            </w:r>
          </w:p>
        </w:tc>
        <w:tc>
          <w:tcPr>
            <w:tcW w:w="6232" w:type="dxa"/>
          </w:tcPr>
          <w:p w14:paraId="4135F144"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rsidRPr="00BD19FA">
              <w:t>Désigne une vue synthétique du planning, nommée et conservée, qui ne présente que les tâches et les jalons qui y ont été inscrits. Un projet peut en porter plusieurs.</w:t>
            </w:r>
          </w:p>
        </w:tc>
      </w:tr>
      <w:tr w:rsidR="00577C87" w14:paraId="6BD2751C"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35B0653C" w14:textId="77777777" w:rsidR="00577C87" w:rsidRDefault="00577C87" w:rsidP="00D40D9D">
            <w:r w:rsidRPr="00401B40">
              <w:t>Consommation du budget</w:t>
            </w:r>
          </w:p>
        </w:tc>
        <w:tc>
          <w:tcPr>
            <w:tcW w:w="6232" w:type="dxa"/>
          </w:tcPr>
          <w:p w14:paraId="4B288065" w14:textId="77777777" w:rsidR="00577C87" w:rsidRDefault="00577C87" w:rsidP="00D40D9D">
            <w:pPr>
              <w:cnfStyle w:val="000000100000" w:firstRow="0" w:lastRow="0" w:firstColumn="0" w:lastColumn="0" w:oddVBand="0" w:evenVBand="0" w:oddHBand="1" w:evenHBand="0" w:firstRowFirstColumn="0" w:firstRowLastColumn="0" w:lastRowFirstColumn="0" w:lastRowLastColumn="0"/>
            </w:pPr>
            <w:r w:rsidRPr="007839DD">
              <w:t>Désigne la part du budget de référence déjà dépensée (WF-IND-0040).</w:t>
            </w:r>
          </w:p>
        </w:tc>
      </w:tr>
      <w:tr w:rsidR="00577C87" w14:paraId="202BC60E"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03E3ABE3" w14:textId="77777777" w:rsidR="00577C87" w:rsidRDefault="00577C87" w:rsidP="00D40D9D">
            <w:r>
              <w:t>Consommé</w:t>
            </w:r>
          </w:p>
        </w:tc>
        <w:tc>
          <w:tcPr>
            <w:tcW w:w="6232" w:type="dxa"/>
          </w:tcPr>
          <w:p w14:paraId="5045C88E"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rsidRPr="00043AB0">
              <w:t>Désigne le montant des dépenses réalisées à une date donnée.</w:t>
            </w:r>
          </w:p>
        </w:tc>
      </w:tr>
      <w:tr w:rsidR="00577C87" w14:paraId="38D2399B"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4A59D217" w14:textId="77777777" w:rsidR="00577C87" w:rsidRDefault="00577C87" w:rsidP="00D40D9D">
            <w:r w:rsidRPr="00277B5C">
              <w:t>Contributeur</w:t>
            </w:r>
          </w:p>
        </w:tc>
        <w:tc>
          <w:tcPr>
            <w:tcW w:w="6232" w:type="dxa"/>
          </w:tcPr>
          <w:p w14:paraId="72DD8F60" w14:textId="77777777" w:rsidR="00577C87" w:rsidRPr="00043AB0" w:rsidRDefault="00577C87" w:rsidP="00D40D9D">
            <w:pPr>
              <w:keepNext/>
              <w:cnfStyle w:val="000000100000" w:firstRow="0" w:lastRow="0" w:firstColumn="0" w:lastColumn="0" w:oddVBand="0" w:evenVBand="0" w:oddHBand="1" w:evenHBand="0" w:firstRowFirstColumn="0" w:firstRowLastColumn="0" w:lastRowFirstColumn="0" w:lastRowLastColumn="0"/>
            </w:pPr>
            <w:r w:rsidRPr="00277B5C">
              <w:t>Désigne un utilisateur inscrit sur la liste des participants d'un projet. Cette liste est propre au projet et distincte des rôles d'habilitation.</w:t>
            </w:r>
          </w:p>
        </w:tc>
      </w:tr>
      <w:tr w:rsidR="00577C87" w14:paraId="3103E6FB"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73F8C027" w14:textId="77777777" w:rsidR="00577C87" w:rsidRDefault="00577C87" w:rsidP="00D40D9D">
            <w:r>
              <w:t>Coût réel</w:t>
            </w:r>
          </w:p>
        </w:tc>
        <w:tc>
          <w:tcPr>
            <w:tcW w:w="6232" w:type="dxa"/>
          </w:tcPr>
          <w:p w14:paraId="28F097FF"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rsidRPr="00043AB0">
              <w:t>Désigne le montant total des dépenses effectivement payées pour réaliser les travaux à une date donnée.</w:t>
            </w:r>
          </w:p>
        </w:tc>
      </w:tr>
      <w:tr w:rsidR="00577C87" w14:paraId="62E358E4"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7DC100C0" w14:textId="77777777" w:rsidR="00577C87" w:rsidRDefault="00577C87" w:rsidP="00D40D9D">
            <w:r w:rsidRPr="00BD19FA">
              <w:t>Date de calcul</w:t>
            </w:r>
          </w:p>
        </w:tc>
        <w:tc>
          <w:tcPr>
            <w:tcW w:w="6232" w:type="dxa"/>
          </w:tcPr>
          <w:p w14:paraId="7046B038"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rsidRPr="00BD19FA">
              <w:t>Désigne la date à laquelle un indicateur est établi : la date de marquage pour une révision marquée, le jour courant pour la révision en cours.</w:t>
            </w:r>
          </w:p>
        </w:tc>
      </w:tr>
      <w:tr w:rsidR="00577C87" w14:paraId="4B9FD7FC"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46D6091B" w14:textId="77777777" w:rsidR="00577C87" w:rsidRPr="00A80941" w:rsidRDefault="00577C87" w:rsidP="00D40D9D">
            <w:r w:rsidRPr="00A80941">
              <w:t>Débours</w:t>
            </w:r>
          </w:p>
        </w:tc>
        <w:tc>
          <w:tcPr>
            <w:tcW w:w="6232" w:type="dxa"/>
          </w:tcPr>
          <w:p w14:paraId="1C282854" w14:textId="77777777" w:rsidR="00577C87" w:rsidRPr="00A80941" w:rsidRDefault="00577C87" w:rsidP="00D40D9D">
            <w:pPr>
              <w:keepNext/>
              <w:cnfStyle w:val="000000000000" w:firstRow="0" w:lastRow="0" w:firstColumn="0" w:lastColumn="0" w:oddVBand="0" w:evenVBand="0" w:oddHBand="0" w:evenHBand="0" w:firstRowFirstColumn="0" w:firstRowLastColumn="0" w:lastRowFirstColumn="0" w:lastRowLastColumn="0"/>
            </w:pPr>
            <w:r w:rsidRPr="00A80941">
              <w:t>Désigne le coût unitaire d'une ligne de devis hors main-d'œuvre</w:t>
            </w:r>
            <w:r>
              <w:t>.</w:t>
            </w:r>
          </w:p>
        </w:tc>
      </w:tr>
      <w:tr w:rsidR="00577C87" w14:paraId="308DD5C9"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4E2DC499" w14:textId="77777777" w:rsidR="00577C87" w:rsidRDefault="00577C87" w:rsidP="00D40D9D">
            <w:r>
              <w:t>Début à début</w:t>
            </w:r>
          </w:p>
        </w:tc>
        <w:tc>
          <w:tcPr>
            <w:tcW w:w="6232" w:type="dxa"/>
          </w:tcPr>
          <w:p w14:paraId="4CDC0A8E"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rsidRPr="00043AB0">
              <w:t>Désigne une liaison selon laquelle la tâche successeur ne peut commencer qu’après le début de la tâche prédécesseur.</w:t>
            </w:r>
          </w:p>
        </w:tc>
      </w:tr>
      <w:tr w:rsidR="00577C87" w14:paraId="607EF668"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4C4F3E96" w14:textId="77777777" w:rsidR="00577C87" w:rsidRDefault="00577C87" w:rsidP="00D40D9D">
            <w:r>
              <w:t>Début à Fin</w:t>
            </w:r>
          </w:p>
        </w:tc>
        <w:tc>
          <w:tcPr>
            <w:tcW w:w="6232" w:type="dxa"/>
          </w:tcPr>
          <w:p w14:paraId="1720CDAC"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rsidRPr="00043AB0">
              <w:t>Désigne une liaison selon laquelle la tâche successeur ne peut se terminer qu’après le début de la tâche prédécesseur.</w:t>
            </w:r>
          </w:p>
        </w:tc>
      </w:tr>
      <w:tr w:rsidR="00577C87" w14:paraId="46F093BC"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1BFD318" w14:textId="77777777" w:rsidR="00577C87" w:rsidRPr="00A80941" w:rsidRDefault="00577C87" w:rsidP="00D40D9D">
            <w:r w:rsidRPr="00A80941">
              <w:t>Devis</w:t>
            </w:r>
          </w:p>
        </w:tc>
        <w:tc>
          <w:tcPr>
            <w:tcW w:w="6232" w:type="dxa"/>
          </w:tcPr>
          <w:p w14:paraId="3711F4FE" w14:textId="77777777" w:rsidR="00577C87" w:rsidRPr="00A80941" w:rsidRDefault="00577C87" w:rsidP="00D40D9D">
            <w:pPr>
              <w:keepNext/>
              <w:cnfStyle w:val="000000100000" w:firstRow="0" w:lastRow="0" w:firstColumn="0" w:lastColumn="0" w:oddVBand="0" w:evenVBand="0" w:oddHBand="1" w:evenHBand="0" w:firstRowFirstColumn="0" w:firstRowLastColumn="0" w:lastRowFirstColumn="0" w:lastRowLastColumn="0"/>
            </w:pPr>
            <w:r w:rsidRPr="00C13539">
              <w:t>Désigne l'ensemble des lignes de devis d'une structure de coûts. C'est la vue de cette structure du côté de l'argent, comme le planning en est la vue du côté du temps.</w:t>
            </w:r>
          </w:p>
        </w:tc>
      </w:tr>
      <w:tr w:rsidR="00577C87" w14:paraId="5B9A25CE"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16606D83" w14:textId="77777777" w:rsidR="00577C87" w:rsidRDefault="00577C87" w:rsidP="00D40D9D">
            <w:r w:rsidRPr="00BD19FA">
              <w:t>Différentiel</w:t>
            </w:r>
          </w:p>
        </w:tc>
        <w:tc>
          <w:tcPr>
            <w:tcW w:w="6232" w:type="dxa"/>
          </w:tcPr>
          <w:p w14:paraId="0C5608BE"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rsidRPr="00BD19FA">
              <w:t>Désigne une structure de coûts qui décrit un écart par rapport à la structure principale : des tâches et des lignes ajoutées, modifiées ou retirées. Un avenant se prépare comme un différentiel, puis se fusionne.</w:t>
            </w:r>
          </w:p>
        </w:tc>
      </w:tr>
      <w:tr w:rsidR="00577C87" w14:paraId="5F9000F0"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43A9464C" w14:textId="77777777" w:rsidR="00577C87" w:rsidRDefault="00577C87" w:rsidP="00D40D9D">
            <w:r w:rsidRPr="00BD19FA">
              <w:t>Écart de coût</w:t>
            </w:r>
          </w:p>
        </w:tc>
        <w:tc>
          <w:tcPr>
            <w:tcW w:w="6232" w:type="dxa"/>
          </w:tcPr>
          <w:p w14:paraId="4FFAB21E"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rsidRPr="00BD19FA">
              <w:t>Désigne la différence entre la valeur acquise et le coût réel à une date donnée. Négatif, le travail fait a coûté plus que promis.</w:t>
            </w:r>
          </w:p>
        </w:tc>
      </w:tr>
      <w:tr w:rsidR="00577C87" w14:paraId="04C06C6E"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3280E170" w14:textId="77777777" w:rsidR="00577C87" w:rsidRDefault="00577C87" w:rsidP="00D40D9D">
            <w:r w:rsidRPr="00BD19FA">
              <w:t>Écart de délai</w:t>
            </w:r>
          </w:p>
        </w:tc>
        <w:tc>
          <w:tcPr>
            <w:tcW w:w="6232" w:type="dxa"/>
          </w:tcPr>
          <w:p w14:paraId="15554EE5"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rsidRPr="00BD19FA">
              <w:t>Désigne la différence entre la valeur acquise et la valeur planifiée à une date donnée. Négatif, moins de travail a été fait que prévu.</w:t>
            </w:r>
          </w:p>
        </w:tc>
      </w:tr>
      <w:tr w:rsidR="00577C87" w14:paraId="015BD900"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650C6524" w14:textId="77777777" w:rsidR="00577C87" w:rsidRPr="00BD19FA" w:rsidRDefault="00577C87" w:rsidP="00D40D9D">
            <w:r w:rsidRPr="00BD19FA">
              <w:t>Élément d'OTP</w:t>
            </w:r>
          </w:p>
        </w:tc>
        <w:tc>
          <w:tcPr>
            <w:tcW w:w="6232" w:type="dxa"/>
          </w:tcPr>
          <w:p w14:paraId="27910439"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rsidRPr="00BD19FA">
              <w:t>Désigne le code d'imputation que l'ERP attache à chaque ligne de coût. Il porte le code du projet et celui du sous-projet, dont Waterfall déduit l'imputation.</w:t>
            </w:r>
          </w:p>
        </w:tc>
      </w:tr>
      <w:tr w:rsidR="00577C87" w14:paraId="3D53C304"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3BA083C1" w14:textId="77777777" w:rsidR="00577C87" w:rsidRDefault="00577C87" w:rsidP="00D40D9D">
            <w:r>
              <w:t>Engagé</w:t>
            </w:r>
          </w:p>
        </w:tc>
        <w:tc>
          <w:tcPr>
            <w:tcW w:w="6232" w:type="dxa"/>
          </w:tcPr>
          <w:p w14:paraId="17EB6A25"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rsidRPr="00043AB0">
              <w:t>Désigne le montant des dépenses futures déjà engagées contractuellement à une date donnée.</w:t>
            </w:r>
          </w:p>
        </w:tc>
      </w:tr>
      <w:tr w:rsidR="00577C87" w14:paraId="59915DDE"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516D456C" w14:textId="77777777" w:rsidR="00577C87" w:rsidRDefault="00577C87" w:rsidP="00D40D9D">
            <w:r w:rsidRPr="00F861F1">
              <w:lastRenderedPageBreak/>
              <w:t>État d'avancement</w:t>
            </w:r>
          </w:p>
        </w:tc>
        <w:tc>
          <w:tcPr>
            <w:tcW w:w="6232" w:type="dxa"/>
          </w:tcPr>
          <w:p w14:paraId="680D1952" w14:textId="77777777" w:rsidR="00577C87" w:rsidRPr="00043AB0" w:rsidRDefault="00577C87" w:rsidP="00D40D9D">
            <w:pPr>
              <w:keepNext/>
              <w:cnfStyle w:val="000000100000" w:firstRow="0" w:lastRow="0" w:firstColumn="0" w:lastColumn="0" w:oddVBand="0" w:evenVBand="0" w:oddHBand="1" w:evenHBand="0" w:firstRowFirstColumn="0" w:firstRowLastColumn="0" w:lastRowFirstColumn="0" w:lastRowLastColumn="0"/>
            </w:pPr>
            <w:r w:rsidRPr="00E063B7">
              <w:t>Désigne l'état d'une tâche : non démarrée, démarrée, ou terminée. Le passage à l'état démarré est commandé par l'utilisateur ; l'état terminé résulte d'un reste à engager nul.</w:t>
            </w:r>
          </w:p>
        </w:tc>
      </w:tr>
      <w:tr w:rsidR="00577C87" w14:paraId="2A1BD385"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38CAE9E3" w14:textId="77777777" w:rsidR="00577C87" w:rsidRDefault="00577C87" w:rsidP="00D40D9D">
            <w:r>
              <w:t>Fin à Début</w:t>
            </w:r>
          </w:p>
        </w:tc>
        <w:tc>
          <w:tcPr>
            <w:tcW w:w="6232" w:type="dxa"/>
          </w:tcPr>
          <w:p w14:paraId="5B7B73F1"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rsidRPr="00043AB0">
              <w:t>Désigne une liaison selon laquelle la tâche successeur ne peut commencer qu’après la fin de la tâche prédécesseur.</w:t>
            </w:r>
          </w:p>
        </w:tc>
      </w:tr>
      <w:tr w:rsidR="00577C87" w14:paraId="13F26CBD"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88E6F89" w14:textId="77777777" w:rsidR="00577C87" w:rsidRDefault="00577C87" w:rsidP="00D40D9D">
            <w:r>
              <w:t>Fin à Fin</w:t>
            </w:r>
          </w:p>
        </w:tc>
        <w:tc>
          <w:tcPr>
            <w:tcW w:w="6232" w:type="dxa"/>
          </w:tcPr>
          <w:p w14:paraId="5B59828E"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rsidRPr="00043AB0">
              <w:t>Désigne une liaison selon laquelle la tâche successeur ne peut se terminer qu’après la fin de la tâche prédécesseur.</w:t>
            </w:r>
          </w:p>
        </w:tc>
      </w:tr>
      <w:tr w:rsidR="00577C87" w14:paraId="02098B92"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56423865" w14:textId="77777777" w:rsidR="00577C87" w:rsidRPr="00F861F1" w:rsidRDefault="00577C87" w:rsidP="00D40D9D">
            <w:r w:rsidRPr="00C47F4B">
              <w:t>Gravité</w:t>
            </w:r>
          </w:p>
        </w:tc>
        <w:tc>
          <w:tcPr>
            <w:tcW w:w="6232" w:type="dxa"/>
          </w:tcPr>
          <w:p w14:paraId="457A5B33" w14:textId="77777777" w:rsidR="00577C87" w:rsidRPr="00E063B7" w:rsidRDefault="00577C87" w:rsidP="00D40D9D">
            <w:pPr>
              <w:keepNext/>
              <w:cnfStyle w:val="000000000000" w:firstRow="0" w:lastRow="0" w:firstColumn="0" w:lastColumn="0" w:oddVBand="0" w:evenVBand="0" w:oddHBand="0" w:evenHBand="0" w:firstRowFirstColumn="0" w:firstRowLastColumn="0" w:lastRowFirstColumn="0" w:lastRowLastColumn="0"/>
            </w:pPr>
            <w:r w:rsidRPr="00C47F4B">
              <w:t>Désigne le coût qu'un risque entraînerait s'il survenait. Elle est le total du devis propre au risque.</w:t>
            </w:r>
          </w:p>
        </w:tc>
      </w:tr>
      <w:tr w:rsidR="00577C87" w14:paraId="74210092"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433C23ED" w14:textId="77777777" w:rsidR="00577C87" w:rsidRPr="00BD19FA" w:rsidRDefault="00577C87" w:rsidP="00D40D9D">
            <w:r w:rsidRPr="00BD19FA">
              <w:t>Hors sous-projet</w:t>
            </w:r>
          </w:p>
        </w:tc>
        <w:tc>
          <w:tcPr>
            <w:tcW w:w="6232" w:type="dxa"/>
          </w:tcPr>
          <w:p w14:paraId="753B044D"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rsidRPr="00BD19FA">
              <w:t>Désigne l'ensemble qui reçoit les lignes de devis sans sous-projet et les lignes de coût imputées au seul projet. Il figure comme un sous-projet de plus dans toutes les ventilations.</w:t>
            </w:r>
          </w:p>
        </w:tc>
      </w:tr>
      <w:tr w:rsidR="00577C87" w14:paraId="544FAABA"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311FD1F5" w14:textId="77777777" w:rsidR="00577C87" w:rsidRDefault="00577C87" w:rsidP="00D40D9D">
            <w:r>
              <w:t>Indice de coût</w:t>
            </w:r>
          </w:p>
        </w:tc>
        <w:tc>
          <w:tcPr>
            <w:tcW w:w="6232" w:type="dxa"/>
          </w:tcPr>
          <w:p w14:paraId="2CC673A7"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rsidRPr="007839DD">
              <w:t>Désigne l'indicateur qui rapporte la valeur acquise au coût réel : inférieur à 1, le travail fait a coûté plus que promis (WF-IND-0070).</w:t>
            </w:r>
          </w:p>
        </w:tc>
      </w:tr>
      <w:tr w:rsidR="00577C87" w14:paraId="6C9089DB"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F559257" w14:textId="77777777" w:rsidR="00577C87" w:rsidRDefault="00577C87" w:rsidP="00D40D9D">
            <w:r>
              <w:t>Indice de délai</w:t>
            </w:r>
          </w:p>
        </w:tc>
        <w:tc>
          <w:tcPr>
            <w:tcW w:w="6232" w:type="dxa"/>
          </w:tcPr>
          <w:p w14:paraId="60DBD53E"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rsidRPr="007839DD">
              <w:t>Désigne l'indicateur qui rapporte la valeur acquise à la valeur planifiée : inférieur à 1, moins de travail a été fait que prévu à cette date (WF-IND-0080).</w:t>
            </w:r>
          </w:p>
        </w:tc>
      </w:tr>
      <w:tr w:rsidR="00577C87" w14:paraId="6AC00A53"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00058AB4" w14:textId="77777777" w:rsidR="00577C87" w:rsidRDefault="00577C87" w:rsidP="00D40D9D">
            <w:r>
              <w:t>Jalon</w:t>
            </w:r>
          </w:p>
        </w:tc>
        <w:tc>
          <w:tcPr>
            <w:tcW w:w="6232" w:type="dxa"/>
          </w:tcPr>
          <w:p w14:paraId="6FA6BD7B"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rsidRPr="00BB2F62">
              <w:t>Désigne un événement important ou un point de contrôle du projet. Il possède une durée nulle et peut correspondre, par exemple, à une validation, une livraison ou une décision. Il peut porter des lignes de devis, ce qui permet de chiffrer un acompte de sous-traitance ou une réception de fourniture.</w:t>
            </w:r>
          </w:p>
        </w:tc>
      </w:tr>
      <w:tr w:rsidR="00577C87" w14:paraId="1CE44600"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6458F67B" w14:textId="77777777" w:rsidR="00577C87" w:rsidRDefault="00577C87" w:rsidP="00D40D9D">
            <w:r w:rsidRPr="00577C87">
              <w:t>Langue de l'interface</w:t>
            </w:r>
          </w:p>
        </w:tc>
        <w:tc>
          <w:tcPr>
            <w:tcW w:w="6232" w:type="dxa"/>
          </w:tcPr>
          <w:p w14:paraId="43F4AED7"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rsidRPr="00577C87">
              <w:t>Désigne la langue dans laquelle Waterfall affiche ses libellés, ses messages et les valeurs qu'il fixe lui-même. Elle est propre à chaque utilisateur (WF-INTF-0160) et n'affecte ni les données saisies, ni les formats d'échange (WF-INTF-0180).</w:t>
            </w:r>
          </w:p>
        </w:tc>
      </w:tr>
      <w:tr w:rsidR="00577C87" w14:paraId="0D8D8E22"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7C5E23F2" w14:textId="77777777" w:rsidR="00577C87" w:rsidRDefault="00577C87" w:rsidP="00D40D9D">
            <w:r w:rsidRPr="00577C87">
              <w:t>Langue par défaut de l'installation</w:t>
            </w:r>
          </w:p>
        </w:tc>
        <w:tc>
          <w:tcPr>
            <w:tcW w:w="6232" w:type="dxa"/>
          </w:tcPr>
          <w:p w14:paraId="4295F2B9"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rsidRPr="00577C87">
              <w:t>Désigne la langue employée lorsque celle que demande le navigateur d'un utilisateur n'est pas offerte. Elle est choisie à l'installation, comme la devise.</w:t>
            </w:r>
          </w:p>
        </w:tc>
      </w:tr>
      <w:tr w:rsidR="00577C87" w14:paraId="347D7B11"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A92698C" w14:textId="77777777" w:rsidR="00577C87" w:rsidRDefault="00577C87" w:rsidP="00D40D9D">
            <w:r w:rsidRPr="00E063B7">
              <w:t>Liaison</w:t>
            </w:r>
          </w:p>
        </w:tc>
        <w:tc>
          <w:tcPr>
            <w:tcW w:w="6232" w:type="dxa"/>
          </w:tcPr>
          <w:p w14:paraId="2DE7E65E" w14:textId="77777777" w:rsidR="00577C87" w:rsidRPr="00043AB0" w:rsidRDefault="00577C87" w:rsidP="00D40D9D">
            <w:pPr>
              <w:keepNext/>
              <w:cnfStyle w:val="000000100000" w:firstRow="0" w:lastRow="0" w:firstColumn="0" w:lastColumn="0" w:oddVBand="0" w:evenVBand="0" w:oddHBand="1" w:evenHBand="0" w:firstRowFirstColumn="0" w:firstRowLastColumn="0" w:lastRowFirstColumn="0" w:lastRowLastColumn="0"/>
            </w:pPr>
            <w:r w:rsidRPr="00E063B7">
              <w:t>Désigne la relation entre une tâche prédécesseur et une tâche successeur. Elle porte un type — fin à début, début à début, fin à fin, début à fin — et un décalage.</w:t>
            </w:r>
          </w:p>
        </w:tc>
      </w:tr>
      <w:tr w:rsidR="00577C87" w14:paraId="19F521A3"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4CE709A0" w14:textId="77777777" w:rsidR="00577C87" w:rsidRDefault="00577C87" w:rsidP="00D40D9D">
            <w:r>
              <w:t>Ligne de coût</w:t>
            </w:r>
          </w:p>
        </w:tc>
        <w:tc>
          <w:tcPr>
            <w:tcW w:w="6232" w:type="dxa"/>
          </w:tcPr>
          <w:p w14:paraId="56691FC8"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rsidRPr="007143F8">
              <w:t>Désigne une écriture comptable importée depuis l'ERP. Dans Waterfall, elle constitue un coût réel. Elle peut être exclue du périmètre suivi, auquel cas elle reste consultable sans entrer dans aucun indicateur.</w:t>
            </w:r>
          </w:p>
        </w:tc>
      </w:tr>
      <w:tr w:rsidR="00577C87" w14:paraId="12B9A002"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6C1825DB" w14:textId="77777777" w:rsidR="00577C87" w:rsidRDefault="00577C87" w:rsidP="00D40D9D">
            <w:r>
              <w:t>Ligne de devis</w:t>
            </w:r>
          </w:p>
        </w:tc>
        <w:tc>
          <w:tcPr>
            <w:tcW w:w="6232" w:type="dxa"/>
          </w:tcPr>
          <w:p w14:paraId="757132E0"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rsidRPr="00A66D19">
              <w:t xml:space="preserve">Désigne une ligne portée par une tâche et rattachée à une catégorie de coût. Elle porte un montant budgété, fixé par la révision de référence, et un montant réestimé, mis à jour par les revues périodiques. Lorsque la catégorie relève d'une nature de main-d'œuvre, la ligne porte en </w:t>
            </w:r>
            <w:r w:rsidRPr="00A66D19">
              <w:lastRenderedPageBreak/>
              <w:t>outre un rôle de ressource, qui détermine cette catégorie, ainsi qu'une charge en heures. Sinon, elle porte une quantité et un débours.</w:t>
            </w:r>
          </w:p>
        </w:tc>
      </w:tr>
      <w:tr w:rsidR="00577C87" w14:paraId="09E8A4EB"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763C1E1A" w14:textId="77777777" w:rsidR="00577C87" w:rsidRDefault="00577C87" w:rsidP="00D40D9D">
            <w:r w:rsidRPr="00E97626">
              <w:lastRenderedPageBreak/>
              <w:t>Livrable</w:t>
            </w:r>
          </w:p>
        </w:tc>
        <w:tc>
          <w:tcPr>
            <w:tcW w:w="6232" w:type="dxa"/>
          </w:tcPr>
          <w:p w14:paraId="7B5BC02E"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rsidRPr="00E97626">
              <w:t>Désigne un élément livrable au client, au sein d'un lot.</w:t>
            </w:r>
          </w:p>
        </w:tc>
      </w:tr>
      <w:tr w:rsidR="00577C87" w14:paraId="1BB3AE10"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3D0B76C1" w14:textId="77777777" w:rsidR="00577C87" w:rsidRDefault="00577C87" w:rsidP="00D40D9D">
            <w:r>
              <w:t>Lot</w:t>
            </w:r>
          </w:p>
        </w:tc>
        <w:tc>
          <w:tcPr>
            <w:tcW w:w="6232" w:type="dxa"/>
          </w:tcPr>
          <w:p w14:paraId="7BD7AA78"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rsidRPr="00E97626">
              <w:t>Désigne un ensemble de livrables au sein d'un poste du lotissement.</w:t>
            </w:r>
          </w:p>
        </w:tc>
      </w:tr>
      <w:tr w:rsidR="00577C87" w14:paraId="05C7EFE6"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57296803" w14:textId="77777777" w:rsidR="00577C87" w:rsidRDefault="00577C87" w:rsidP="00D40D9D">
            <w:r>
              <w:t>Lotissement</w:t>
            </w:r>
          </w:p>
        </w:tc>
        <w:tc>
          <w:tcPr>
            <w:tcW w:w="6232" w:type="dxa"/>
          </w:tcPr>
          <w:p w14:paraId="6A8830E0"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rsidRPr="000F2097">
              <w:t>Désigne le découpage contractuel de la commande en postes, lots et livrables. En l'absence de saisie, le lotissement se réduit à un poste comprenant un lot et aucun livrable.</w:t>
            </w:r>
          </w:p>
        </w:tc>
      </w:tr>
      <w:tr w:rsidR="00577C87" w14:paraId="66F2F3A3"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624AFAF5" w14:textId="77777777" w:rsidR="00577C87" w:rsidRPr="00BD19FA" w:rsidRDefault="00577C87" w:rsidP="00D40D9D">
            <w:r w:rsidRPr="00BD19FA">
              <w:t>Marge totale</w:t>
            </w:r>
          </w:p>
        </w:tc>
        <w:tc>
          <w:tcPr>
            <w:tcW w:w="6232" w:type="dxa"/>
          </w:tcPr>
          <w:p w14:paraId="718A6FE1"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rsidRPr="00BD19FA">
              <w:t>Désigne, pour une tâche en mode automatique, l'écart entre sa date au plus tard et sa date au plus tôt : le retard qu'elle peut prendre sans retarder la fin du projet.</w:t>
            </w:r>
          </w:p>
        </w:tc>
      </w:tr>
      <w:tr w:rsidR="00577C87" w14:paraId="08664B40"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11799972" w14:textId="77777777" w:rsidR="00577C87" w:rsidRPr="00BD19FA" w:rsidRDefault="00577C87" w:rsidP="00D40D9D">
            <w:r w:rsidRPr="00BD19FA">
              <w:t>Matrice de risques</w:t>
            </w:r>
          </w:p>
        </w:tc>
        <w:tc>
          <w:tcPr>
            <w:tcW w:w="6232" w:type="dxa"/>
          </w:tcPr>
          <w:p w14:paraId="01006D1B"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rsidRPr="00BD19FA">
              <w:t>Désigne la grille à quatre niveaux de probabilité et quatre niveaux de gravité qui classe les risques d'un projet, selon des bornes définies dans le référentiel.</w:t>
            </w:r>
          </w:p>
        </w:tc>
      </w:tr>
      <w:tr w:rsidR="00577C87" w14:paraId="692BB5EE"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576190B2" w14:textId="77777777" w:rsidR="00577C87" w:rsidRDefault="00577C87" w:rsidP="00D40D9D">
            <w:r>
              <w:t>Mode automatique</w:t>
            </w:r>
          </w:p>
        </w:tc>
        <w:tc>
          <w:tcPr>
            <w:tcW w:w="6232" w:type="dxa"/>
          </w:tcPr>
          <w:p w14:paraId="54F8D5B7"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rsidRPr="00043AB0">
              <w:t>Désigne le mode dans lequel Waterfall calcule automatiquement les dates et la planification à partir des durées, des dépendances et des calendriers.</w:t>
            </w:r>
          </w:p>
        </w:tc>
      </w:tr>
      <w:tr w:rsidR="00577C87" w14:paraId="4276A7BE"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4CEF4D3E" w14:textId="77777777" w:rsidR="00577C87" w:rsidRDefault="00577C87" w:rsidP="00D40D9D">
            <w:r>
              <w:t>Mode manuel</w:t>
            </w:r>
          </w:p>
        </w:tc>
        <w:tc>
          <w:tcPr>
            <w:tcW w:w="6232" w:type="dxa"/>
          </w:tcPr>
          <w:p w14:paraId="13731EF0"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rsidRPr="00043AB0">
              <w:t>Désigne le mode dans lequel Waterfall ne recalcule pas automatiquement l’ensemble des éléments de planification. L’utilisateur peut notamment saisir directement les dates des tâches.</w:t>
            </w:r>
          </w:p>
        </w:tc>
      </w:tr>
      <w:tr w:rsidR="00577C87" w14:paraId="6F715D5F"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5D0DF399" w14:textId="77777777" w:rsidR="00577C87" w:rsidRPr="00BD19FA" w:rsidRDefault="00577C87" w:rsidP="00D40D9D">
            <w:r w:rsidRPr="00BD19FA">
              <w:t>Montant budgété</w:t>
            </w:r>
          </w:p>
        </w:tc>
        <w:tc>
          <w:tcPr>
            <w:tcW w:w="6232" w:type="dxa"/>
          </w:tcPr>
          <w:p w14:paraId="7B470AAC"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rsidRPr="00BD19FA">
              <w:t>Désigne le montant d'une ligne de devis tel que la révision de référence l'a fixé. Il ne change qu'avec une nouvelle référence, et il est nul pour une ligne ajoutée après elle.</w:t>
            </w:r>
          </w:p>
        </w:tc>
      </w:tr>
      <w:tr w:rsidR="00577C87" w14:paraId="343D585E"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6B17ED23" w14:textId="77777777" w:rsidR="00577C87" w:rsidRPr="00BD19FA" w:rsidRDefault="00577C87" w:rsidP="00D40D9D">
            <w:r w:rsidRPr="00BD19FA">
              <w:t>Montant réestimé</w:t>
            </w:r>
          </w:p>
        </w:tc>
        <w:tc>
          <w:tcPr>
            <w:tcW w:w="6232" w:type="dxa"/>
          </w:tcPr>
          <w:p w14:paraId="0FF139A6"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rsidRPr="00BD19FA">
              <w:t>Désigne le montant d'une ligne de devis tel que la dernière revue périodique l'a estimé. C'est sur lui que se calcule le reste à engager.</w:t>
            </w:r>
          </w:p>
        </w:tc>
      </w:tr>
      <w:tr w:rsidR="00577C87" w14:paraId="471511AF"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3073D76E" w14:textId="77777777" w:rsidR="00577C87" w:rsidRDefault="00577C87" w:rsidP="00D40D9D">
            <w:r w:rsidRPr="00491BB4">
              <w:t>Nature de coût</w:t>
            </w:r>
          </w:p>
        </w:tc>
        <w:tc>
          <w:tcPr>
            <w:tcW w:w="6232" w:type="dxa"/>
          </w:tcPr>
          <w:p w14:paraId="671C6329" w14:textId="77777777" w:rsidR="00577C87" w:rsidRPr="008712C9" w:rsidRDefault="00577C87" w:rsidP="00D40D9D">
            <w:pPr>
              <w:keepNext/>
              <w:cnfStyle w:val="000000100000" w:firstRow="0" w:lastRow="0" w:firstColumn="0" w:lastColumn="0" w:oddVBand="0" w:evenVBand="0" w:oddHBand="1" w:evenHBand="0" w:firstRowFirstColumn="0" w:firstRowLastColumn="0" w:lastRowFirstColumn="0" w:lastRowLastColumn="0"/>
            </w:pPr>
            <w:r w:rsidRPr="0010467F">
              <w:t>Désigne la classe de coût que le devis ventile et affiche. Elle porte un code, un nom, et indique si elle relève de la main-d'œuvre. </w:t>
            </w:r>
          </w:p>
        </w:tc>
      </w:tr>
      <w:tr w:rsidR="00577C87" w14:paraId="41B5C3E7"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0E542EBC" w14:textId="77777777" w:rsidR="00577C87" w:rsidRDefault="00577C87" w:rsidP="00D40D9D">
            <w:r>
              <w:t>Nœud d’organisation</w:t>
            </w:r>
          </w:p>
        </w:tc>
        <w:tc>
          <w:tcPr>
            <w:tcW w:w="6232" w:type="dxa"/>
          </w:tcPr>
          <w:p w14:paraId="4E9192B3"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rsidRPr="00A66D19">
              <w:t>Désigne une unité de la structure organisationnelle de l'entreprise, un service ou un département. Les nœuds forment un arbre qui classe les rôles de ressources. Ils ne portent aucune habilitation.</w:t>
            </w:r>
          </w:p>
        </w:tc>
      </w:tr>
      <w:tr w:rsidR="00577C87" w14:paraId="746FC14A"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75295DD1" w14:textId="77777777" w:rsidR="00577C87" w:rsidRPr="00BD19FA" w:rsidRDefault="00577C87" w:rsidP="00D40D9D">
            <w:r w:rsidRPr="00BD19FA">
              <w:t>Périmètre suivi</w:t>
            </w:r>
          </w:p>
        </w:tc>
        <w:tc>
          <w:tcPr>
            <w:tcW w:w="6232" w:type="dxa"/>
          </w:tcPr>
          <w:p w14:paraId="4F010027"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rsidRPr="00BD19FA">
              <w:t>Désigne l'ensemble des lignes de coût qui entrent dans les indicateurs. Une ligne en est exclue lorsqu'elle correspond à une dépense non budgétée.</w:t>
            </w:r>
          </w:p>
        </w:tc>
      </w:tr>
      <w:tr w:rsidR="00577C87" w14:paraId="4FE8EED2"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7E572E03" w14:textId="77777777" w:rsidR="00577C87" w:rsidRPr="00BD19FA" w:rsidRDefault="00577C87" w:rsidP="00D40D9D">
            <w:r w:rsidRPr="00BD19FA">
              <w:t>Permission</w:t>
            </w:r>
          </w:p>
        </w:tc>
        <w:tc>
          <w:tcPr>
            <w:tcW w:w="6232" w:type="dxa"/>
          </w:tcPr>
          <w:p w14:paraId="718D2C49"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rsidRPr="00BD19FA">
              <w:t>Désigne le droit d'accomplir une action de Waterfall. Les permissions sont regroupées en rôles d'habilitation.</w:t>
            </w:r>
          </w:p>
        </w:tc>
      </w:tr>
      <w:tr w:rsidR="00577C87" w14:paraId="71C492C7"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361EC355" w14:textId="77777777" w:rsidR="00577C87" w:rsidRPr="00BD19FA" w:rsidRDefault="00577C87" w:rsidP="00D40D9D">
            <w:r>
              <w:t>Pipeline</w:t>
            </w:r>
          </w:p>
        </w:tc>
        <w:tc>
          <w:tcPr>
            <w:tcW w:w="6232" w:type="dxa"/>
          </w:tcPr>
          <w:p w14:paraId="553873F0" w14:textId="77777777" w:rsidR="00577C87" w:rsidRPr="00BD19FA" w:rsidRDefault="00577C87" w:rsidP="00D40D9D">
            <w:pPr>
              <w:keepNext/>
              <w:cnfStyle w:val="000000100000" w:firstRow="0" w:lastRow="0" w:firstColumn="0" w:lastColumn="0" w:oddVBand="0" w:evenVBand="0" w:oddHBand="1" w:evenHBand="0" w:firstRowFirstColumn="0" w:firstRowLastColumn="0" w:lastRowFirstColumn="0" w:lastRowLastColumn="0"/>
            </w:pPr>
            <w:r w:rsidRPr="007D2BBE">
              <w:t>Désigne la somme des devis courants des projets en chiffrage du périmètre, présentée brute et pondérée par les probabilités de gain : ce que l'entreprise pourrait signer.</w:t>
            </w:r>
          </w:p>
        </w:tc>
      </w:tr>
      <w:tr w:rsidR="00577C87" w14:paraId="60B0BD8B"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1D3FDF45" w14:textId="77777777" w:rsidR="00577C87" w:rsidRPr="00A80941" w:rsidRDefault="00577C87" w:rsidP="00D40D9D">
            <w:r>
              <w:lastRenderedPageBreak/>
              <w:t>Plan de charge</w:t>
            </w:r>
          </w:p>
        </w:tc>
        <w:tc>
          <w:tcPr>
            <w:tcW w:w="6232" w:type="dxa"/>
          </w:tcPr>
          <w:p w14:paraId="36652106" w14:textId="77777777" w:rsidR="00577C87" w:rsidRPr="00A80941" w:rsidRDefault="00577C87" w:rsidP="00D40D9D">
            <w:pPr>
              <w:keepNext/>
              <w:cnfStyle w:val="000000000000" w:firstRow="0" w:lastRow="0" w:firstColumn="0" w:lastColumn="0" w:oddVBand="0" w:evenVBand="0" w:oddHBand="0" w:evenHBand="0" w:firstRowFirstColumn="0" w:firstRowLastColumn="0" w:lastRowFirstColumn="0" w:lastRowLastColumn="0"/>
            </w:pPr>
            <w:r w:rsidRPr="00857453">
              <w:t>Désigne la répartition mensuelle des charges d'un projet ou d'un ensemble de projets, par rôle de ressource. Comparé à la capacité, il permet d'anticiper les besoins en ressources : embauche, sous-traitance.</w:t>
            </w:r>
          </w:p>
        </w:tc>
      </w:tr>
      <w:tr w:rsidR="00577C87" w14:paraId="6B82061D"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77645994" w14:textId="77777777" w:rsidR="00577C87" w:rsidRPr="00A80941" w:rsidRDefault="00577C87" w:rsidP="00D40D9D">
            <w:r w:rsidRPr="00A80941">
              <w:t>Planning</w:t>
            </w:r>
          </w:p>
        </w:tc>
        <w:tc>
          <w:tcPr>
            <w:tcW w:w="6232" w:type="dxa"/>
          </w:tcPr>
          <w:p w14:paraId="5FCD8C08" w14:textId="77777777" w:rsidR="00577C87" w:rsidRPr="00A80941" w:rsidRDefault="00577C87" w:rsidP="00D40D9D">
            <w:pPr>
              <w:keepNext/>
              <w:cnfStyle w:val="000000100000" w:firstRow="0" w:lastRow="0" w:firstColumn="0" w:lastColumn="0" w:oddVBand="0" w:evenVBand="0" w:oddHBand="1" w:evenHBand="0" w:firstRowFirstColumn="0" w:firstRowLastColumn="0" w:lastRowFirstColumn="0" w:lastRowLastColumn="0"/>
            </w:pPr>
            <w:r w:rsidRPr="00E063B7">
              <w:t>Désigne l'arbre de tâches d'une structure de coûts, avec leurs durées, leurs dates et leurs liaisons.</w:t>
            </w:r>
          </w:p>
        </w:tc>
      </w:tr>
      <w:tr w:rsidR="00577C87" w14:paraId="43D98EA2"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7631865C" w14:textId="77777777" w:rsidR="00577C87" w:rsidRDefault="00577C87" w:rsidP="00D40D9D">
            <w:r w:rsidRPr="00F602B2">
              <w:t>Portefeuille</w:t>
            </w:r>
          </w:p>
        </w:tc>
        <w:tc>
          <w:tcPr>
            <w:tcW w:w="6232" w:type="dxa"/>
          </w:tcPr>
          <w:p w14:paraId="64FC7320"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rsidRPr="00F602B2">
              <w:t>Désigne l'ensemble des projets retenus par le périmètre d'une vue multi-projets : les projets en cours, éventuellement les projets en chiffrage, et les projets terminés d'une période (WF-PTF-0010)</w:t>
            </w:r>
          </w:p>
        </w:tc>
      </w:tr>
      <w:tr w:rsidR="00577C87" w14:paraId="602D2E62"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C41A7EF" w14:textId="77777777" w:rsidR="00577C87" w:rsidRPr="00A80941" w:rsidRDefault="00577C87" w:rsidP="00D40D9D">
            <w:r>
              <w:t>Poste</w:t>
            </w:r>
          </w:p>
        </w:tc>
        <w:tc>
          <w:tcPr>
            <w:tcW w:w="6232" w:type="dxa"/>
          </w:tcPr>
          <w:p w14:paraId="4DD42F73" w14:textId="77777777" w:rsidR="00577C87" w:rsidRPr="00A80941" w:rsidRDefault="00577C87" w:rsidP="00D40D9D">
            <w:pPr>
              <w:keepNext/>
              <w:cnfStyle w:val="000000100000" w:firstRow="0" w:lastRow="0" w:firstColumn="0" w:lastColumn="0" w:oddVBand="0" w:evenVBand="0" w:oddHBand="1" w:evenHBand="0" w:firstRowFirstColumn="0" w:firstRowLastColumn="0" w:lastRowFirstColumn="0" w:lastRowLastColumn="0"/>
            </w:pPr>
            <w:r w:rsidRPr="00E97626">
              <w:t>Désigne le premier niveau du lotissement. Un poste contient des lots.</w:t>
            </w:r>
          </w:p>
        </w:tc>
      </w:tr>
      <w:tr w:rsidR="00577C87" w14:paraId="5EF8964C"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40595D1D" w14:textId="77777777" w:rsidR="00577C87" w:rsidRDefault="00577C87" w:rsidP="00D40D9D">
            <w:r>
              <w:t>Prédécesseur</w:t>
            </w:r>
          </w:p>
        </w:tc>
        <w:tc>
          <w:tcPr>
            <w:tcW w:w="6232" w:type="dxa"/>
          </w:tcPr>
          <w:p w14:paraId="3F55F083"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rsidRPr="00E063B7">
              <w:t>Désigne la tâche dont l'exécution conditionne le début ou la fin d'une autre tâche, appelée successeur, au travers d'une liaison.</w:t>
            </w:r>
          </w:p>
        </w:tc>
      </w:tr>
      <w:tr w:rsidR="00577C87" w14:paraId="48902B92"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1AAD11B" w14:textId="77777777" w:rsidR="00577C87" w:rsidRPr="00491BB4" w:rsidRDefault="00577C87" w:rsidP="00D40D9D">
            <w:r w:rsidRPr="005369D8">
              <w:t>Probabilité de gain</w:t>
            </w:r>
          </w:p>
        </w:tc>
        <w:tc>
          <w:tcPr>
            <w:tcW w:w="6232" w:type="dxa"/>
          </w:tcPr>
          <w:p w14:paraId="1124B714" w14:textId="77777777" w:rsidR="00577C87" w:rsidRPr="00491BB4" w:rsidRDefault="00577C87" w:rsidP="00D40D9D">
            <w:pPr>
              <w:keepNext/>
              <w:cnfStyle w:val="000000100000" w:firstRow="0" w:lastRow="0" w:firstColumn="0" w:lastColumn="0" w:oddVBand="0" w:evenVBand="0" w:oddHBand="1" w:evenHBand="0" w:firstRowFirstColumn="0" w:firstRowLastColumn="0" w:lastRowFirstColumn="0" w:lastRowLastColumn="0"/>
            </w:pPr>
            <w:r w:rsidRPr="005369D8">
              <w:t>Désigne l'estimation, en pourcentage, des chances qu'une offre en chiffrage soit remportée. Elle pondère le devis et la charge du projet dans les vues du portefeuille, et n'intervient dans aucun calcul propre au projet.</w:t>
            </w:r>
          </w:p>
        </w:tc>
      </w:tr>
      <w:tr w:rsidR="00577C87" w14:paraId="5F2076DD"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5DE45E72" w14:textId="77777777" w:rsidR="00577C87" w:rsidRDefault="00577C87" w:rsidP="00D40D9D">
            <w:r>
              <w:t>Projection à terminaison</w:t>
            </w:r>
          </w:p>
        </w:tc>
        <w:tc>
          <w:tcPr>
            <w:tcW w:w="6232" w:type="dxa"/>
          </w:tcPr>
          <w:p w14:paraId="1D083686"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rsidRPr="007839DD">
              <w:t>Désigne l'estimation du coût total du projet à son terme. Waterfall en présente trois, selon l'hypothèse faite sur le travail restant (WF-IND-0050).</w:t>
            </w:r>
          </w:p>
        </w:tc>
      </w:tr>
      <w:tr w:rsidR="00577C87" w14:paraId="74105798"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7B7CE15C" w14:textId="77777777" w:rsidR="00577C87" w:rsidRPr="00491BB4" w:rsidRDefault="00577C87" w:rsidP="00D40D9D">
            <w:r w:rsidRPr="00491BB4">
              <w:t>Projet</w:t>
            </w:r>
          </w:p>
        </w:tc>
        <w:tc>
          <w:tcPr>
            <w:tcW w:w="6232" w:type="dxa"/>
          </w:tcPr>
          <w:p w14:paraId="00DE87E7" w14:textId="77777777" w:rsidR="00577C87" w:rsidRPr="00491BB4" w:rsidRDefault="00577C87" w:rsidP="00D40D9D">
            <w:pPr>
              <w:keepNext/>
              <w:cnfStyle w:val="000000100000" w:firstRow="0" w:lastRow="0" w:firstColumn="0" w:lastColumn="0" w:oddVBand="0" w:evenVBand="0" w:oddHBand="1" w:evenHBand="0" w:firstRowFirstColumn="0" w:firstRowLastColumn="0" w:lastRowFirstColumn="0" w:lastRowLastColumn="0"/>
            </w:pPr>
            <w:r w:rsidRPr="00491BB4">
              <w:t>Désigne l'affaire suivie dans Waterfall, de la construction de l'offre jusqu'à son terme. Un projet porte ses paramètres, son lotissement, ses sous-projets et ses révisions, et suit le cycle de vie défini par les exigences WF-CYC.</w:t>
            </w:r>
          </w:p>
        </w:tc>
      </w:tr>
      <w:tr w:rsidR="00577C87" w14:paraId="749390AD"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31FD68A4" w14:textId="77777777" w:rsidR="00577C87" w:rsidRPr="00A80941" w:rsidRDefault="00577C87" w:rsidP="00D40D9D">
            <w:r w:rsidRPr="00A80941">
              <w:t>Provision</w:t>
            </w:r>
          </w:p>
        </w:tc>
        <w:tc>
          <w:tcPr>
            <w:tcW w:w="6232" w:type="dxa"/>
          </w:tcPr>
          <w:p w14:paraId="61A43BB6" w14:textId="77777777" w:rsidR="00577C87" w:rsidRPr="00A80941" w:rsidRDefault="00577C87" w:rsidP="00D40D9D">
            <w:pPr>
              <w:keepNext/>
              <w:cnfStyle w:val="000000000000" w:firstRow="0" w:lastRow="0" w:firstColumn="0" w:lastColumn="0" w:oddVBand="0" w:evenVBand="0" w:oddHBand="0" w:evenHBand="0" w:firstRowFirstColumn="0" w:firstRowLastColumn="0" w:lastRowFirstColumn="0" w:lastRowLastColumn="0"/>
            </w:pPr>
            <w:r w:rsidRPr="00C47F4B">
              <w:t>Désigne le montant réservé pour couvrir les conséquences d'un risque, égal à sa gravité pondérée par sa probabilité. Elle ne fait pas partie du budget de référence tant que le risque n'est pas survenu.</w:t>
            </w:r>
          </w:p>
        </w:tc>
      </w:tr>
      <w:tr w:rsidR="00577C87" w14:paraId="008B82EC"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5C223BB3" w14:textId="77777777" w:rsidR="00577C87" w:rsidRDefault="00577C87" w:rsidP="00D40D9D">
            <w:r w:rsidRPr="00491BB4">
              <w:t>Référentiel commun</w:t>
            </w:r>
          </w:p>
        </w:tc>
        <w:tc>
          <w:tcPr>
            <w:tcW w:w="6232" w:type="dxa"/>
          </w:tcPr>
          <w:p w14:paraId="28592FCD" w14:textId="77777777" w:rsidR="00577C87" w:rsidRPr="008712C9" w:rsidRDefault="00577C87" w:rsidP="00D40D9D">
            <w:pPr>
              <w:keepNext/>
              <w:cnfStyle w:val="000000100000" w:firstRow="0" w:lastRow="0" w:firstColumn="0" w:lastColumn="0" w:oddVBand="0" w:evenVBand="0" w:oddHBand="1" w:evenHBand="0" w:firstRowFirstColumn="0" w:firstRowLastColumn="0" w:lastRowFirstColumn="0" w:lastRowLastColumn="0"/>
            </w:pPr>
            <w:r w:rsidRPr="00491BB4">
              <w:t xml:space="preserve">Désigne l'ensemble des paramètres partagés par tous les projets : organisation, rôles de ressources, calendriers, </w:t>
            </w:r>
            <w:r>
              <w:t xml:space="preserve">natures de coût, </w:t>
            </w:r>
            <w:r w:rsidRPr="00491BB4">
              <w:t xml:space="preserve">catégories de coût et taux horaires. </w:t>
            </w:r>
            <w:r w:rsidRPr="003A47F1">
              <w:t>Il est géré par les utilisateurs habilités à le paramétrer.</w:t>
            </w:r>
          </w:p>
        </w:tc>
      </w:tr>
      <w:tr w:rsidR="00577C87" w14:paraId="092A3498"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032A5B19" w14:textId="77777777" w:rsidR="00577C87" w:rsidRDefault="00577C87" w:rsidP="00D40D9D">
            <w:r>
              <w:t>Reste à engager</w:t>
            </w:r>
          </w:p>
        </w:tc>
        <w:tc>
          <w:tcPr>
            <w:tcW w:w="6232" w:type="dxa"/>
          </w:tcPr>
          <w:p w14:paraId="0AF58CE0"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rsidRPr="00043AB0">
              <w:t>Désigne le montant des dépenses restant à engager pour terminer le projet.</w:t>
            </w:r>
          </w:p>
        </w:tc>
      </w:tr>
      <w:tr w:rsidR="00577C87" w14:paraId="2DBC8E15"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333073CC" w14:textId="77777777" w:rsidR="00577C87" w:rsidRDefault="00577C87" w:rsidP="00D40D9D">
            <w:r>
              <w:t>Révision</w:t>
            </w:r>
          </w:p>
        </w:tc>
        <w:tc>
          <w:tcPr>
            <w:tcW w:w="6232" w:type="dxa"/>
          </w:tcPr>
          <w:p w14:paraId="64D72BEA"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rsidRPr="00E97626">
              <w:t>Désigne un instantané complet d'un projet à un moment donné : ses structures de coûts et les valeurs du référentiel qu'elles emploient. Une révision porte un nom de version et une description. Elle est d'abord en cours d'élaboration, puis figée lorsqu'un utilisateur habilité la marque.</w:t>
            </w:r>
          </w:p>
        </w:tc>
      </w:tr>
      <w:tr w:rsidR="00577C87" w14:paraId="139CF35A"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35A38429" w14:textId="77777777" w:rsidR="00577C87" w:rsidRDefault="00577C87" w:rsidP="00D40D9D">
            <w:r>
              <w:t>Révision de référence</w:t>
            </w:r>
          </w:p>
        </w:tc>
        <w:tc>
          <w:tcPr>
            <w:tcW w:w="6232" w:type="dxa"/>
          </w:tcPr>
          <w:p w14:paraId="5D11EC23"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rsidRPr="00E97626">
              <w:t xml:space="preserve">Désigne la révision marquée qui fait foi pour le budget de référence, les dates contractuelles et la valeur planifiée. Ce caractère est un attribut de la révision : il passe à une </w:t>
            </w:r>
            <w:r w:rsidRPr="00E97626">
              <w:lastRenderedPageBreak/>
              <w:t>nouvelle révision à chaque avenant contractualisé et à chaque risque survenu.</w:t>
            </w:r>
          </w:p>
        </w:tc>
      </w:tr>
      <w:tr w:rsidR="00577C87" w14:paraId="62DB15B5"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730881C" w14:textId="77777777" w:rsidR="00577C87" w:rsidRPr="00491BB4" w:rsidRDefault="00577C87" w:rsidP="00D40D9D">
            <w:r w:rsidRPr="00A80941">
              <w:lastRenderedPageBreak/>
              <w:t>Révision marquée</w:t>
            </w:r>
          </w:p>
        </w:tc>
        <w:tc>
          <w:tcPr>
            <w:tcW w:w="6232" w:type="dxa"/>
          </w:tcPr>
          <w:p w14:paraId="6BE2476D" w14:textId="77777777" w:rsidR="00577C87" w:rsidRPr="00491BB4" w:rsidRDefault="00577C87" w:rsidP="00D40D9D">
            <w:pPr>
              <w:keepNext/>
              <w:cnfStyle w:val="000000100000" w:firstRow="0" w:lastRow="0" w:firstColumn="0" w:lastColumn="0" w:oddVBand="0" w:evenVBand="0" w:oddHBand="1" w:evenHBand="0" w:firstRowFirstColumn="0" w:firstRowLastColumn="0" w:lastRowFirstColumn="0" w:lastRowLastColumn="0"/>
            </w:pPr>
            <w:r w:rsidRPr="003A47F1">
              <w:t>Désigne une révision figée par un utilisateur habilité. Elle n'est plus modifiable, par aucun moyen.</w:t>
            </w:r>
          </w:p>
        </w:tc>
      </w:tr>
      <w:tr w:rsidR="00577C87" w14:paraId="2134137D"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09DCBD5D" w14:textId="77777777" w:rsidR="00577C87" w:rsidRDefault="00577C87" w:rsidP="00D40D9D">
            <w:r>
              <w:t>Revue périodique</w:t>
            </w:r>
          </w:p>
        </w:tc>
        <w:tc>
          <w:tcPr>
            <w:tcW w:w="6232" w:type="dxa"/>
          </w:tcPr>
          <w:p w14:paraId="74594EE1"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rsidRPr="003A47F1">
              <w:t>Désigne l'opération au cours de laquelle un utilisateur habilité marque une nouvelle révision planning/reste à engager et importe les nouveaux coûts réels. Ces données permettent de mettre à jour les indicateurs du projet.</w:t>
            </w:r>
          </w:p>
        </w:tc>
      </w:tr>
      <w:tr w:rsidR="00577C87" w14:paraId="530E6234"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65DC5EBA" w14:textId="77777777" w:rsidR="00577C87" w:rsidRPr="00A80941" w:rsidRDefault="00577C87" w:rsidP="00D40D9D">
            <w:r w:rsidRPr="00A80941">
              <w:t>Risque</w:t>
            </w:r>
          </w:p>
        </w:tc>
        <w:tc>
          <w:tcPr>
            <w:tcW w:w="6232" w:type="dxa"/>
          </w:tcPr>
          <w:p w14:paraId="522AE7E0" w14:textId="77777777" w:rsidR="00577C87" w:rsidRPr="00A80941" w:rsidRDefault="00577C87" w:rsidP="00D40D9D">
            <w:pPr>
              <w:keepNext/>
              <w:cnfStyle w:val="000000100000" w:firstRow="0" w:lastRow="0" w:firstColumn="0" w:lastColumn="0" w:oddVBand="0" w:evenVBand="0" w:oddHBand="1" w:evenHBand="0" w:firstRowFirstColumn="0" w:firstRowLastColumn="0" w:lastRowFirstColumn="0" w:lastRowLastColumn="0"/>
            </w:pPr>
            <w:r w:rsidRPr="00C47F4B">
              <w:t>Désigne un événement incertain susceptible d'affecter le coût ou les délais du projet. Il est caractérisé par sa probabilité d'occurrence et par sa gravité, et se trouve dans l'un de trois états : identifié, survenu ou écarté. Ses impacts prévisionnels sont décrits dans une structure de coûts qui lui est propre, reportée dans la structure principale par une ligne de provision pondérée par sa probabilité.</w:t>
            </w:r>
          </w:p>
        </w:tc>
      </w:tr>
      <w:tr w:rsidR="00577C87" w14:paraId="5BD7031E"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69DA38F5" w14:textId="77777777" w:rsidR="00577C87" w:rsidRDefault="00577C87" w:rsidP="00D40D9D">
            <w:r>
              <w:t>Rôle d’habilitation</w:t>
            </w:r>
          </w:p>
        </w:tc>
        <w:tc>
          <w:tcPr>
            <w:tcW w:w="6232" w:type="dxa"/>
          </w:tcPr>
          <w:p w14:paraId="73C80790"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rsidRPr="00D57A98">
              <w:t>Désigne un ensemble de permissions attribué à un utilisateur. Il définit les actions qui lui sont autorisées.</w:t>
            </w:r>
          </w:p>
        </w:tc>
      </w:tr>
      <w:tr w:rsidR="00577C87" w14:paraId="79D13C54"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629F6DA3" w14:textId="77777777" w:rsidR="00577C87" w:rsidRDefault="00577C87" w:rsidP="00D40D9D">
            <w:r>
              <w:t>Rôle de ressource</w:t>
            </w:r>
          </w:p>
        </w:tc>
        <w:tc>
          <w:tcPr>
            <w:tcW w:w="6232" w:type="dxa"/>
          </w:tcPr>
          <w:p w14:paraId="193DFAF5"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rsidRPr="00A66D19">
              <w:t>Désigne un poste ou une fonction de l'entreprise, rattaché à un nœud d'organisation. Il relève d'une catégorie de coût, qui fixe son taux horaire, et travaille selon un calendrier, qui donne ses jours travaillés aux tâches qui l'emploient. Il est affecté aux lignes de devis de main-d'œuvre.</w:t>
            </w:r>
          </w:p>
        </w:tc>
      </w:tr>
      <w:tr w:rsidR="00577C87" w14:paraId="454BE1AC"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6B044C9D" w14:textId="77777777" w:rsidR="00577C87" w:rsidRPr="00BD19FA" w:rsidRDefault="00577C87" w:rsidP="00D40D9D">
            <w:r w:rsidRPr="00BD19FA">
              <w:t>Sauvegarde</w:t>
            </w:r>
          </w:p>
        </w:tc>
        <w:tc>
          <w:tcPr>
            <w:tcW w:w="6232" w:type="dxa"/>
          </w:tcPr>
          <w:p w14:paraId="1EFC04AB"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rsidRPr="007E4E29">
              <w:t>Désigne une copie datée et vérifiée de la base de données, dans un état cohérent, à partir de laquelle la plateforme peut être restaurée.</w:t>
            </w:r>
          </w:p>
        </w:tc>
      </w:tr>
      <w:tr w:rsidR="00577C87" w14:paraId="0F6FB028"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B1D5D41" w14:textId="77777777" w:rsidR="00577C87" w:rsidRPr="00BD19FA" w:rsidRDefault="00577C87" w:rsidP="00D40D9D">
            <w:r w:rsidRPr="00BD19FA">
              <w:t>Seuils d'alerte</w:t>
            </w:r>
          </w:p>
        </w:tc>
        <w:tc>
          <w:tcPr>
            <w:tcW w:w="6232" w:type="dxa"/>
          </w:tcPr>
          <w:p w14:paraId="008F2AF5"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rsidRPr="00BD19FA">
              <w:t>Désignent les deux valeurs, vigilance et alerte, en dessous desquelles un indice de coût ou de délai change de zone. Ils sont définis dans le référentiel.</w:t>
            </w:r>
          </w:p>
        </w:tc>
      </w:tr>
      <w:tr w:rsidR="00577C87" w14:paraId="72D1480C"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4AC59605" w14:textId="77777777" w:rsidR="00577C87" w:rsidRDefault="00577C87" w:rsidP="00D40D9D">
            <w:r>
              <w:t>Sous-projet</w:t>
            </w:r>
          </w:p>
        </w:tc>
        <w:tc>
          <w:tcPr>
            <w:tcW w:w="6232" w:type="dxa"/>
          </w:tcPr>
          <w:p w14:paraId="19191898"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rsidRPr="00E97626">
              <w:t>Désigne un ensemble de lignes de devis, identifié par un code défini dans l'ERP, qui permet de rapprocher les coûts réels du budget. C'est la granularité minimale de l'avancement financier.</w:t>
            </w:r>
          </w:p>
        </w:tc>
      </w:tr>
      <w:tr w:rsidR="00577C87" w14:paraId="508C72BC"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61C5E37A" w14:textId="77777777" w:rsidR="00577C87" w:rsidRDefault="00577C87" w:rsidP="00D40D9D">
            <w:r w:rsidRPr="00E97626">
              <w:t>Structure de coûts</w:t>
            </w:r>
          </w:p>
        </w:tc>
        <w:tc>
          <w:tcPr>
            <w:tcW w:w="6232" w:type="dxa"/>
          </w:tcPr>
          <w:p w14:paraId="7FB4A78B" w14:textId="77777777" w:rsidR="00577C87" w:rsidRPr="00043AB0" w:rsidRDefault="00577C87" w:rsidP="00D40D9D">
            <w:pPr>
              <w:keepNext/>
              <w:cnfStyle w:val="000000100000" w:firstRow="0" w:lastRow="0" w:firstColumn="0" w:lastColumn="0" w:oddVBand="0" w:evenVBand="0" w:oddHBand="1" w:evenHBand="0" w:firstRowFirstColumn="0" w:firstRowLastColumn="0" w:lastRowFirstColumn="0" w:lastRowLastColumn="0"/>
            </w:pPr>
            <w:r w:rsidRPr="00F04BF4">
              <w:t>Désigne un arbre de tâches portant des lignes de devis. Sa nature indique ce qu'elle décrit : la structure principale du projet, le différentiel d'un avenant, ou le devis propre à un risque. Une révision porte une structure principale, et le cas échéant des différentiels et des devis de risques.</w:t>
            </w:r>
          </w:p>
        </w:tc>
      </w:tr>
      <w:tr w:rsidR="00577C87" w14:paraId="733332CC"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371A7E39" w14:textId="77777777" w:rsidR="00577C87" w:rsidRPr="00BD19FA" w:rsidRDefault="00577C87" w:rsidP="00D40D9D">
            <w:r w:rsidRPr="00BD19FA">
              <w:t>Suivi temps/temps</w:t>
            </w:r>
          </w:p>
        </w:tc>
        <w:tc>
          <w:tcPr>
            <w:tcW w:w="6232" w:type="dxa"/>
          </w:tcPr>
          <w:p w14:paraId="0E692814"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rsidRPr="00BD19FA">
              <w:t>Désigne la sélection des jalons dont le diagramme temps/temps suit le glissement d'une revue à l'autre. Un jalon inscrit à ce suivi est un jalon contractuel.</w:t>
            </w:r>
          </w:p>
        </w:tc>
      </w:tr>
      <w:tr w:rsidR="00577C87" w14:paraId="11129BD2"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E30AA68" w14:textId="77777777" w:rsidR="00577C87" w:rsidRDefault="00577C87" w:rsidP="00D40D9D">
            <w:r>
              <w:t>T</w:t>
            </w:r>
            <w:r w:rsidRPr="006618D9">
              <w:t>â</w:t>
            </w:r>
            <w:r>
              <w:t>che</w:t>
            </w:r>
          </w:p>
        </w:tc>
        <w:tc>
          <w:tcPr>
            <w:tcW w:w="6232" w:type="dxa"/>
          </w:tcPr>
          <w:p w14:paraId="7C0619A4"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rsidRPr="00F861F1">
              <w:t>Désigne une activité à réaliser dans le cadre du projet. Elle porte une durée, des dates, un mode de planification et un état d'avancement, et elle est reliée à d'autres tâches par des liaisons. Elle porte les lignes de devis qui la chiffrent.</w:t>
            </w:r>
          </w:p>
        </w:tc>
      </w:tr>
      <w:tr w:rsidR="00577C87" w14:paraId="5E396835"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11F088DB" w14:textId="77777777" w:rsidR="00577C87" w:rsidRDefault="00577C87" w:rsidP="00D40D9D">
            <w:r>
              <w:lastRenderedPageBreak/>
              <w:t>T</w:t>
            </w:r>
            <w:r w:rsidRPr="006618D9">
              <w:t>â</w:t>
            </w:r>
            <w:r>
              <w:t>che feuille</w:t>
            </w:r>
          </w:p>
        </w:tc>
        <w:tc>
          <w:tcPr>
            <w:tcW w:w="6232" w:type="dxa"/>
          </w:tcPr>
          <w:p w14:paraId="53BEEA90"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rsidRPr="00A66D19">
              <w:t>Désigne une tâche qui ne comporte aucune sous-tâche.</w:t>
            </w:r>
          </w:p>
        </w:tc>
      </w:tr>
      <w:tr w:rsidR="00577C87" w14:paraId="7376AEDE"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5B5FA78C" w14:textId="77777777" w:rsidR="00577C87" w:rsidRDefault="00577C87" w:rsidP="00D40D9D">
            <w:r>
              <w:t>T</w:t>
            </w:r>
            <w:r w:rsidRPr="006618D9">
              <w:t>â</w:t>
            </w:r>
            <w:r>
              <w:t>che récapitulative</w:t>
            </w:r>
          </w:p>
        </w:tc>
        <w:tc>
          <w:tcPr>
            <w:tcW w:w="6232" w:type="dxa"/>
          </w:tcPr>
          <w:p w14:paraId="7FAB8E15"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rsidRPr="00A75F67">
              <w:t>Désigne une tâche regroupant plusieurs sous-tâches. Elle synthétise leur périmètre, leur durée, leurs dates et, le cas échéant, leur avancement. Sa durée est calculée à partir de ses tâches subordonnées. Elle peut porter ses propres lignes de devis, et son coût est alors la somme de celles-ci et de celles de ses subordonnées.</w:t>
            </w:r>
          </w:p>
        </w:tc>
      </w:tr>
      <w:tr w:rsidR="00577C87" w14:paraId="48C9CF55"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2B1F6293" w14:textId="77777777" w:rsidR="00577C87" w:rsidRDefault="00577C87" w:rsidP="00D40D9D">
            <w:r>
              <w:t>Taux d’inflation</w:t>
            </w:r>
          </w:p>
        </w:tc>
        <w:tc>
          <w:tcPr>
            <w:tcW w:w="6232" w:type="dxa"/>
          </w:tcPr>
          <w:p w14:paraId="6E1578D7"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rsidRPr="00DF0BD3">
              <w:t>Désigne le taux annuel, exprimé en pourcentage et propre à chaque projet, qui projette les montants de l'année de référence sur les années suivantes, dont les coûts ne sont pas encore connus.</w:t>
            </w:r>
          </w:p>
        </w:tc>
      </w:tr>
      <w:tr w:rsidR="00577C87" w14:paraId="03A5C64B"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123DA35" w14:textId="77777777" w:rsidR="00577C87" w:rsidRPr="00491BB4" w:rsidRDefault="00577C87" w:rsidP="00D40D9D">
            <w:r w:rsidRPr="007D2BBE">
              <w:t>Taux de charge</w:t>
            </w:r>
          </w:p>
        </w:tc>
        <w:tc>
          <w:tcPr>
            <w:tcW w:w="6232" w:type="dxa"/>
          </w:tcPr>
          <w:p w14:paraId="5776CD10" w14:textId="77777777" w:rsidR="00577C87" w:rsidRPr="00491BB4" w:rsidRDefault="00577C87" w:rsidP="00D40D9D">
            <w:pPr>
              <w:keepNext/>
              <w:cnfStyle w:val="000000100000" w:firstRow="0" w:lastRow="0" w:firstColumn="0" w:lastColumn="0" w:oddVBand="0" w:evenVBand="0" w:oddHBand="1" w:evenHBand="0" w:firstRowFirstColumn="0" w:firstRowLastColumn="0" w:lastRowFirstColumn="0" w:lastRowLastColumn="0"/>
            </w:pPr>
            <w:r w:rsidRPr="007D2BBE">
              <w:t>Désigne, pour un rôle de ressource et un mois, le rapport de la charge planifiée à la capacité. Au-dessus de 100 %, le rôle est en surcharge.</w:t>
            </w:r>
          </w:p>
        </w:tc>
      </w:tr>
      <w:tr w:rsidR="00577C87" w14:paraId="26A79D0A"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09B4E445" w14:textId="77777777" w:rsidR="00577C87" w:rsidRDefault="00577C87" w:rsidP="00D40D9D">
            <w:r w:rsidRPr="00F602B2">
              <w:t>Taux de transformation</w:t>
            </w:r>
          </w:p>
        </w:tc>
        <w:tc>
          <w:tcPr>
            <w:tcW w:w="6232" w:type="dxa"/>
          </w:tcPr>
          <w:p w14:paraId="7BA5E74E"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rsidRPr="00F602B2">
              <w:t>Désigne, sur une période, la part des offres sorties de l'état Chiffrage qui sont passées à En cours plutôt qu'à Perdu (WF-PTF-0050).</w:t>
            </w:r>
          </w:p>
        </w:tc>
      </w:tr>
      <w:tr w:rsidR="00577C87" w14:paraId="63F1C33D"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7404C4C" w14:textId="77777777" w:rsidR="00577C87" w:rsidRDefault="00577C87" w:rsidP="00D40D9D">
            <w:r w:rsidRPr="00491BB4">
              <w:t>Taux horaire</w:t>
            </w:r>
          </w:p>
        </w:tc>
        <w:tc>
          <w:tcPr>
            <w:tcW w:w="6232" w:type="dxa"/>
          </w:tcPr>
          <w:p w14:paraId="48BBB3E9" w14:textId="77777777" w:rsidR="00577C87" w:rsidRPr="008712C9" w:rsidRDefault="00577C87" w:rsidP="00D40D9D">
            <w:pPr>
              <w:keepNext/>
              <w:cnfStyle w:val="000000100000" w:firstRow="0" w:lastRow="0" w:firstColumn="0" w:lastColumn="0" w:oddVBand="0" w:evenVBand="0" w:oddHBand="1" w:evenHBand="0" w:firstRowFirstColumn="0" w:firstRowLastColumn="0" w:lastRowFirstColumn="0" w:lastRowLastColumn="0"/>
            </w:pPr>
            <w:r w:rsidRPr="00491BB4">
              <w:t>Désigne le coût d'une heure de travail pour une catégorie de coût et une année données.</w:t>
            </w:r>
          </w:p>
        </w:tc>
      </w:tr>
      <w:tr w:rsidR="00577C87" w14:paraId="4D489EB8"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4CDBF3F2" w14:textId="77777777" w:rsidR="00577C87" w:rsidRPr="00BD19FA" w:rsidRDefault="00577C87" w:rsidP="00D40D9D">
            <w:r w:rsidRPr="00BD19FA">
              <w:t>Utilisateur</w:t>
            </w:r>
          </w:p>
        </w:tc>
        <w:tc>
          <w:tcPr>
            <w:tcW w:w="6232" w:type="dxa"/>
          </w:tcPr>
          <w:p w14:paraId="2D2A5D43"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rsidRPr="00BD19FA">
              <w:t>Désigne une personne disposant d'un compte dans Waterfall. Un utilisateur porte des rôles d'habilitation, et peut être contributeur de projets.</w:t>
            </w:r>
          </w:p>
        </w:tc>
      </w:tr>
      <w:tr w:rsidR="00577C87" w14:paraId="0846165E"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75FDC857" w14:textId="77777777" w:rsidR="00577C87" w:rsidRDefault="00577C87" w:rsidP="00D40D9D">
            <w:r>
              <w:t>Valeur acquise</w:t>
            </w:r>
          </w:p>
        </w:tc>
        <w:tc>
          <w:tcPr>
            <w:tcW w:w="6232" w:type="dxa"/>
          </w:tcPr>
          <w:p w14:paraId="23FBA718"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rsidRPr="007839DD">
              <w:t>Désigne la valeur, au prix budgété, du travail terminé à une date donnée (WF-IND-0030).</w:t>
            </w:r>
          </w:p>
        </w:tc>
      </w:tr>
      <w:tr w:rsidR="00577C87" w14:paraId="1AE273EE"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03D4D50A" w14:textId="77777777" w:rsidR="00577C87" w:rsidRDefault="00577C87" w:rsidP="00D40D9D">
            <w:r>
              <w:t>Valeur planifiée</w:t>
            </w:r>
          </w:p>
        </w:tc>
        <w:tc>
          <w:tcPr>
            <w:tcW w:w="6232" w:type="dxa"/>
          </w:tcPr>
          <w:p w14:paraId="16FD9FA6"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rsidRPr="00A66D19">
              <w:t>Désigne la part du budget de référence qui aurait dû être acquise à une date donnée, d'après les dates de la révision de référence (WF-DEV-0080).</w:t>
            </w:r>
          </w:p>
        </w:tc>
      </w:tr>
    </w:tbl>
    <w:p w14:paraId="1DF5072E" w14:textId="742AEB60" w:rsidR="00A82824" w:rsidRDefault="00A82824" w:rsidP="00A82824">
      <w:pPr>
        <w:pStyle w:val="Lgende"/>
      </w:pPr>
      <w:bookmarkStart w:id="178" w:name="_Toc241403438"/>
      <w:r>
        <w:t xml:space="preserve">Tableau </w:t>
      </w:r>
      <w:fldSimple w:instr=" SEQ Tableau \* ARABIC ">
        <w:r w:rsidR="004E6894">
          <w:rPr>
            <w:noProof/>
          </w:rPr>
          <w:t>15</w:t>
        </w:r>
      </w:fldSimple>
      <w:r>
        <w:t xml:space="preserve"> Définitions</w:t>
      </w:r>
      <w:bookmarkEnd w:id="178"/>
    </w:p>
    <w:p w14:paraId="748B79DA" w14:textId="77777777" w:rsidR="00A82824" w:rsidRDefault="00A82824"/>
    <w:p w14:paraId="022023EA" w14:textId="0955D4B3" w:rsidR="00A82824" w:rsidRDefault="00A82824">
      <w:r>
        <w:br w:type="page"/>
      </w:r>
    </w:p>
    <w:p w14:paraId="51F55C7D" w14:textId="536CF62A" w:rsidR="00377910" w:rsidRPr="00AC35F5" w:rsidRDefault="000D0D03" w:rsidP="000D0D03">
      <w:pPr>
        <w:pStyle w:val="Titre1"/>
      </w:pPr>
      <w:bookmarkStart w:id="179" w:name="_Ref241255843"/>
      <w:bookmarkStart w:id="180" w:name="_Ref241256076"/>
      <w:bookmarkStart w:id="181" w:name="_Ref241256129"/>
      <w:bookmarkStart w:id="182" w:name="_Ref241256483"/>
      <w:bookmarkStart w:id="183" w:name="_Ref241256640"/>
      <w:bookmarkStart w:id="184" w:name="_Ref241256700"/>
      <w:bookmarkStart w:id="185" w:name="_Ref241256789"/>
      <w:bookmarkStart w:id="186" w:name="_Ref241256836"/>
      <w:bookmarkStart w:id="187" w:name="_Toc241403402"/>
      <w:r w:rsidRPr="00AC35F5">
        <w:lastRenderedPageBreak/>
        <w:t xml:space="preserve">ANNEXE </w:t>
      </w:r>
      <w:r w:rsidR="00A82824">
        <w:t>B</w:t>
      </w:r>
      <w:r w:rsidRPr="00AC35F5">
        <w:t>: Formats d’échanges Excel</w:t>
      </w:r>
      <w:bookmarkEnd w:id="179"/>
      <w:bookmarkEnd w:id="180"/>
      <w:bookmarkEnd w:id="181"/>
      <w:bookmarkEnd w:id="182"/>
      <w:bookmarkEnd w:id="183"/>
      <w:bookmarkEnd w:id="184"/>
      <w:bookmarkEnd w:id="185"/>
      <w:bookmarkEnd w:id="186"/>
      <w:bookmarkEnd w:id="187"/>
    </w:p>
    <w:p w14:paraId="79E7DF6D" w14:textId="77777777" w:rsidR="000D0D03" w:rsidRPr="00AC35F5" w:rsidRDefault="000D0D03" w:rsidP="000D0D03"/>
    <w:p w14:paraId="1498DF73" w14:textId="59B8C865" w:rsidR="000D0D03" w:rsidRPr="00AC35F5" w:rsidRDefault="00F861F1" w:rsidP="000D0D03">
      <w:r w:rsidRPr="00F861F1">
        <w:t>Les formats « Devis » et « Reste à engager » comportent une colonne de désignation de tâche, obligatoire, et une colonne de sous-projet, facultative.</w:t>
      </w:r>
    </w:p>
    <w:p w14:paraId="4788F9D5" w14:textId="77777777" w:rsidR="00614AED" w:rsidRDefault="00614AED" w:rsidP="000D0D03"/>
    <w:p w14:paraId="467AE4CD" w14:textId="3E6EECA8" w:rsidR="009308D3" w:rsidRDefault="009308D3" w:rsidP="000D0D03">
      <w:r w:rsidRPr="009308D3">
        <w:t>Les en-têtes de colonnes ci-dessous sont ceux des fichiers, dans tous les cas : ils ne suivent pas la langue de l'interface, de sorte qu'un fichier exporté par un utilisateur soit importable par un autre (WF-INTF-0180).</w:t>
      </w:r>
    </w:p>
    <w:p w14:paraId="6F78AA58" w14:textId="77777777" w:rsidR="009308D3" w:rsidRPr="00AC35F5" w:rsidRDefault="009308D3" w:rsidP="000D0D03"/>
    <w:p w14:paraId="3244B904" w14:textId="117A9650" w:rsidR="00614AED" w:rsidRPr="00AC35F5" w:rsidRDefault="00614AED">
      <w:r w:rsidRPr="00AC35F5">
        <w:br w:type="page"/>
      </w:r>
    </w:p>
    <w:p w14:paraId="6D34DC5F" w14:textId="430A468F" w:rsidR="00614AED" w:rsidRDefault="00614AED" w:rsidP="00614AED">
      <w:pPr>
        <w:pStyle w:val="Titre1"/>
      </w:pPr>
      <w:bookmarkStart w:id="188" w:name="_Toc241403403"/>
      <w:r w:rsidRPr="00614AED">
        <w:lastRenderedPageBreak/>
        <w:t xml:space="preserve">ANNEXE </w:t>
      </w:r>
      <w:r w:rsidR="00A82824">
        <w:t>C</w:t>
      </w:r>
      <w:r w:rsidRPr="00614AED">
        <w:t xml:space="preserve">: </w:t>
      </w:r>
      <w:r w:rsidR="005F1CB3" w:rsidRPr="005F1CB3">
        <w:t>Outillage retenu</w:t>
      </w:r>
      <w:bookmarkEnd w:id="188"/>
    </w:p>
    <w:p w14:paraId="67D7ED62" w14:textId="5082EC84" w:rsidR="005F1CB3" w:rsidRPr="003C56F3" w:rsidRDefault="005F1CB3" w:rsidP="005F1CB3">
      <w:pPr>
        <w:jc w:val="both"/>
      </w:pPr>
      <w:r w:rsidRPr="005F1CB3">
        <w:t>Cette annexe est informative. Elle dit avec quoi les propriétés du §4.7 sont obtenues aujourd'hui ; un outil peut être remplacé sans qu'aucune exigence change, pourvu que la propriété reste garantie. Les versions ne sont pas fixées ici : elles vivent dans les fichiers de dépendances du dépôt.</w:t>
      </w:r>
    </w:p>
    <w:tbl>
      <w:tblPr>
        <w:tblStyle w:val="TableauListe4-Accentuation1"/>
        <w:tblW w:w="0" w:type="auto"/>
        <w:tblLook w:val="04A0" w:firstRow="1" w:lastRow="0" w:firstColumn="1" w:lastColumn="0" w:noHBand="0" w:noVBand="1"/>
      </w:tblPr>
      <w:tblGrid>
        <w:gridCol w:w="2813"/>
        <w:gridCol w:w="3091"/>
        <w:gridCol w:w="3158"/>
      </w:tblGrid>
      <w:tr w:rsidR="005F1CB3" w:rsidRPr="005F1CB3" w14:paraId="07C9EE21" w14:textId="77777777" w:rsidTr="005F1CB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307FF4C" w14:textId="77777777" w:rsidR="005F1CB3" w:rsidRPr="005F1CB3" w:rsidRDefault="005F1CB3" w:rsidP="005F1CB3">
            <w:pPr>
              <w:spacing w:after="160" w:line="278" w:lineRule="auto"/>
            </w:pPr>
            <w:r w:rsidRPr="005F1CB3">
              <w:t>Rôle</w:t>
            </w:r>
          </w:p>
        </w:tc>
        <w:tc>
          <w:tcPr>
            <w:tcW w:w="0" w:type="auto"/>
            <w:hideMark/>
          </w:tcPr>
          <w:p w14:paraId="44D9ECD0" w14:textId="77777777" w:rsidR="005F1CB3" w:rsidRPr="005F1CB3" w:rsidRDefault="005F1CB3" w:rsidP="005F1CB3">
            <w:pPr>
              <w:spacing w:after="160" w:line="278" w:lineRule="auto"/>
              <w:cnfStyle w:val="100000000000" w:firstRow="1" w:lastRow="0" w:firstColumn="0" w:lastColumn="0" w:oddVBand="0" w:evenVBand="0" w:oddHBand="0" w:evenHBand="0" w:firstRowFirstColumn="0" w:firstRowLastColumn="0" w:lastRowFirstColumn="0" w:lastRowLastColumn="0"/>
            </w:pPr>
            <w:r w:rsidRPr="005F1CB3">
              <w:t>Outil</w:t>
            </w:r>
          </w:p>
        </w:tc>
        <w:tc>
          <w:tcPr>
            <w:tcW w:w="0" w:type="auto"/>
            <w:hideMark/>
          </w:tcPr>
          <w:p w14:paraId="775EB81B" w14:textId="77777777" w:rsidR="005F1CB3" w:rsidRPr="005F1CB3" w:rsidRDefault="005F1CB3" w:rsidP="005F1CB3">
            <w:pPr>
              <w:spacing w:after="160" w:line="278" w:lineRule="auto"/>
              <w:cnfStyle w:val="100000000000" w:firstRow="1" w:lastRow="0" w:firstColumn="0" w:lastColumn="0" w:oddVBand="0" w:evenVBand="0" w:oddHBand="0" w:evenHBand="0" w:firstRowFirstColumn="0" w:firstRowLastColumn="0" w:lastRowFirstColumn="0" w:lastRowLastColumn="0"/>
            </w:pPr>
            <w:r w:rsidRPr="005F1CB3">
              <w:t>Propriété servie</w:t>
            </w:r>
          </w:p>
        </w:tc>
      </w:tr>
      <w:tr w:rsidR="005F1CB3" w:rsidRPr="005F1CB3" w14:paraId="062EDD5F"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8C12773" w14:textId="77777777" w:rsidR="005F1CB3" w:rsidRPr="005F1CB3" w:rsidRDefault="005F1CB3" w:rsidP="005F1CB3">
            <w:pPr>
              <w:spacing w:after="160" w:line="278" w:lineRule="auto"/>
            </w:pPr>
            <w:r w:rsidRPr="005F1CB3">
              <w:t>Langage et cadre des services</w:t>
            </w:r>
          </w:p>
        </w:tc>
        <w:tc>
          <w:tcPr>
            <w:tcW w:w="0" w:type="auto"/>
            <w:hideMark/>
          </w:tcPr>
          <w:p w14:paraId="55136136"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rsidRPr="005F1CB3">
              <w:t xml:space="preserve">Python, </w:t>
            </w:r>
            <w:proofErr w:type="spellStart"/>
            <w:r w:rsidRPr="005F1CB3">
              <w:t>FastAPI</w:t>
            </w:r>
            <w:proofErr w:type="spellEnd"/>
          </w:p>
        </w:tc>
        <w:tc>
          <w:tcPr>
            <w:tcW w:w="0" w:type="auto"/>
            <w:hideMark/>
          </w:tcPr>
          <w:p w14:paraId="638526D0"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rsidRPr="005F1CB3">
              <w:t>PBS-2.1, PBS-2.2</w:t>
            </w:r>
          </w:p>
        </w:tc>
      </w:tr>
      <w:tr w:rsidR="005F1CB3" w:rsidRPr="005F1CB3" w14:paraId="3D8D3ADD" w14:textId="77777777" w:rsidTr="005F1CB3">
        <w:tc>
          <w:tcPr>
            <w:cnfStyle w:val="001000000000" w:firstRow="0" w:lastRow="0" w:firstColumn="1" w:lastColumn="0" w:oddVBand="0" w:evenVBand="0" w:oddHBand="0" w:evenHBand="0" w:firstRowFirstColumn="0" w:firstRowLastColumn="0" w:lastRowFirstColumn="0" w:lastRowLastColumn="0"/>
            <w:tcW w:w="0" w:type="auto"/>
            <w:hideMark/>
          </w:tcPr>
          <w:p w14:paraId="4EEF36E4" w14:textId="77777777" w:rsidR="005F1CB3" w:rsidRPr="005F1CB3" w:rsidRDefault="005F1CB3" w:rsidP="005F1CB3">
            <w:pPr>
              <w:spacing w:after="160" w:line="278" w:lineRule="auto"/>
            </w:pPr>
            <w:r w:rsidRPr="005F1CB3">
              <w:t>Modèle et accès aux données</w:t>
            </w:r>
          </w:p>
        </w:tc>
        <w:tc>
          <w:tcPr>
            <w:tcW w:w="0" w:type="auto"/>
            <w:hideMark/>
          </w:tcPr>
          <w:p w14:paraId="4A199734"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proofErr w:type="spellStart"/>
            <w:r w:rsidRPr="005F1CB3">
              <w:t>SQLAlchemy</w:t>
            </w:r>
            <w:proofErr w:type="spellEnd"/>
          </w:p>
        </w:tc>
        <w:tc>
          <w:tcPr>
            <w:tcW w:w="0" w:type="auto"/>
            <w:hideMark/>
          </w:tcPr>
          <w:p w14:paraId="52CA7F94"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rsidRPr="005F1CB3">
              <w:t>§4.4.1</w:t>
            </w:r>
          </w:p>
        </w:tc>
      </w:tr>
      <w:tr w:rsidR="005F1CB3" w:rsidRPr="005F1CB3" w14:paraId="73F4C30D"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E1811EA" w14:textId="77777777" w:rsidR="005F1CB3" w:rsidRPr="005F1CB3" w:rsidRDefault="005F1CB3" w:rsidP="005F1CB3">
            <w:pPr>
              <w:spacing w:after="160" w:line="278" w:lineRule="auto"/>
            </w:pPr>
            <w:r w:rsidRPr="005F1CB3">
              <w:t>Migrations du schéma</w:t>
            </w:r>
          </w:p>
        </w:tc>
        <w:tc>
          <w:tcPr>
            <w:tcW w:w="0" w:type="auto"/>
            <w:hideMark/>
          </w:tcPr>
          <w:p w14:paraId="2C7431D9"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proofErr w:type="spellStart"/>
            <w:r w:rsidRPr="005F1CB3">
              <w:t>Alembic</w:t>
            </w:r>
            <w:proofErr w:type="spellEnd"/>
          </w:p>
        </w:tc>
        <w:tc>
          <w:tcPr>
            <w:tcW w:w="0" w:type="auto"/>
            <w:hideMark/>
          </w:tcPr>
          <w:p w14:paraId="00A924C8"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rsidRPr="005F1CB3">
              <w:t>WF-DAT-0140</w:t>
            </w:r>
          </w:p>
        </w:tc>
      </w:tr>
      <w:tr w:rsidR="005F1CB3" w:rsidRPr="005F1CB3" w14:paraId="50D5C4E6" w14:textId="77777777" w:rsidTr="005F1CB3">
        <w:tc>
          <w:tcPr>
            <w:cnfStyle w:val="001000000000" w:firstRow="0" w:lastRow="0" w:firstColumn="1" w:lastColumn="0" w:oddVBand="0" w:evenVBand="0" w:oddHBand="0" w:evenHBand="0" w:firstRowFirstColumn="0" w:firstRowLastColumn="0" w:lastRowFirstColumn="0" w:lastRowLastColumn="0"/>
            <w:tcW w:w="0" w:type="auto"/>
            <w:hideMark/>
          </w:tcPr>
          <w:p w14:paraId="0FEBC4FC" w14:textId="77777777" w:rsidR="005F1CB3" w:rsidRPr="005F1CB3" w:rsidRDefault="005F1CB3" w:rsidP="005F1CB3">
            <w:pPr>
              <w:spacing w:after="160" w:line="278" w:lineRule="auto"/>
            </w:pPr>
            <w:r w:rsidRPr="005F1CB3">
              <w:t>Validation des entrées et sorties</w:t>
            </w:r>
          </w:p>
        </w:tc>
        <w:tc>
          <w:tcPr>
            <w:tcW w:w="0" w:type="auto"/>
            <w:hideMark/>
          </w:tcPr>
          <w:p w14:paraId="62F0AEEB"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proofErr w:type="spellStart"/>
            <w:r w:rsidRPr="005F1CB3">
              <w:t>Pydantic</w:t>
            </w:r>
            <w:proofErr w:type="spellEnd"/>
          </w:p>
        </w:tc>
        <w:tc>
          <w:tcPr>
            <w:tcW w:w="0" w:type="auto"/>
            <w:hideMark/>
          </w:tcPr>
          <w:p w14:paraId="46735020"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rsidRPr="005F1CB3">
              <w:t>WF-ARC-0060</w:t>
            </w:r>
          </w:p>
        </w:tc>
      </w:tr>
      <w:tr w:rsidR="005F1CB3" w:rsidRPr="005F1CB3" w14:paraId="029DA3DE"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3EF8D43" w14:textId="77777777" w:rsidR="005F1CB3" w:rsidRPr="005F1CB3" w:rsidRDefault="005F1CB3" w:rsidP="005F1CB3">
            <w:pPr>
              <w:spacing w:after="160" w:line="278" w:lineRule="auto"/>
            </w:pPr>
            <w:r w:rsidRPr="005F1CB3">
              <w:t>Contrat d'interface</w:t>
            </w:r>
          </w:p>
        </w:tc>
        <w:tc>
          <w:tcPr>
            <w:tcW w:w="0" w:type="auto"/>
            <w:hideMark/>
          </w:tcPr>
          <w:p w14:paraId="080B17CA" w14:textId="1716F125" w:rsidR="005F1CB3" w:rsidRPr="005F1CB3" w:rsidRDefault="006E1807" w:rsidP="005F1CB3">
            <w:pPr>
              <w:spacing w:after="160" w:line="278" w:lineRule="auto"/>
              <w:cnfStyle w:val="000000100000" w:firstRow="0" w:lastRow="0" w:firstColumn="0" w:lastColumn="0" w:oddVBand="0" w:evenVBand="0" w:oddHBand="1" w:evenHBand="0" w:firstRowFirstColumn="0" w:firstRowLastColumn="0" w:lastRowFirstColumn="0" w:lastRowLastColumn="0"/>
            </w:pPr>
            <w:proofErr w:type="spellStart"/>
            <w:r w:rsidRPr="006E1807">
              <w:t>OpenAPI</w:t>
            </w:r>
            <w:proofErr w:type="spellEnd"/>
            <w:r w:rsidRPr="006E1807">
              <w:t xml:space="preserve"> écrit à la main, le code validé contre lui</w:t>
            </w:r>
          </w:p>
        </w:tc>
        <w:tc>
          <w:tcPr>
            <w:tcW w:w="0" w:type="auto"/>
            <w:hideMark/>
          </w:tcPr>
          <w:p w14:paraId="2C9C48B2"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rsidRPr="005F1CB3">
              <w:t>WF-ARC-0060</w:t>
            </w:r>
          </w:p>
        </w:tc>
      </w:tr>
      <w:tr w:rsidR="005F1CB3" w:rsidRPr="005F1CB3" w14:paraId="3320AEEA" w14:textId="77777777" w:rsidTr="005F1CB3">
        <w:tc>
          <w:tcPr>
            <w:cnfStyle w:val="001000000000" w:firstRow="0" w:lastRow="0" w:firstColumn="1" w:lastColumn="0" w:oddVBand="0" w:evenVBand="0" w:oddHBand="0" w:evenHBand="0" w:firstRowFirstColumn="0" w:firstRowLastColumn="0" w:lastRowFirstColumn="0" w:lastRowLastColumn="0"/>
            <w:tcW w:w="0" w:type="auto"/>
            <w:hideMark/>
          </w:tcPr>
          <w:p w14:paraId="74A42EE6" w14:textId="77777777" w:rsidR="005F1CB3" w:rsidRPr="005F1CB3" w:rsidRDefault="005F1CB3" w:rsidP="005F1CB3">
            <w:pPr>
              <w:spacing w:after="160" w:line="278" w:lineRule="auto"/>
            </w:pPr>
            <w:r w:rsidRPr="005F1CB3">
              <w:t>Format et analyse statique du back</w:t>
            </w:r>
          </w:p>
        </w:tc>
        <w:tc>
          <w:tcPr>
            <w:tcW w:w="0" w:type="auto"/>
            <w:hideMark/>
          </w:tcPr>
          <w:p w14:paraId="59A810B0"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rsidRPr="005F1CB3">
              <w:t>Ruff</w:t>
            </w:r>
          </w:p>
        </w:tc>
        <w:tc>
          <w:tcPr>
            <w:tcW w:w="0" w:type="auto"/>
            <w:hideMark/>
          </w:tcPr>
          <w:p w14:paraId="1F950655"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rsidRPr="005F1CB3">
              <w:t>WF-QUA-0030</w:t>
            </w:r>
          </w:p>
        </w:tc>
      </w:tr>
      <w:tr w:rsidR="005F1CB3" w:rsidRPr="005F1CB3" w14:paraId="3766208A"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7E31E27" w14:textId="77777777" w:rsidR="005F1CB3" w:rsidRPr="005F1CB3" w:rsidRDefault="005F1CB3" w:rsidP="005F1CB3">
            <w:pPr>
              <w:spacing w:after="160" w:line="278" w:lineRule="auto"/>
            </w:pPr>
            <w:r w:rsidRPr="005F1CB3">
              <w:t>Contrôle de typage du back</w:t>
            </w:r>
          </w:p>
        </w:tc>
        <w:tc>
          <w:tcPr>
            <w:tcW w:w="0" w:type="auto"/>
            <w:hideMark/>
          </w:tcPr>
          <w:p w14:paraId="2F087B29"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proofErr w:type="spellStart"/>
            <w:r w:rsidRPr="005F1CB3">
              <w:t>Pyright</w:t>
            </w:r>
            <w:proofErr w:type="spellEnd"/>
            <w:r w:rsidRPr="005F1CB3">
              <w:t>, en mode strict</w:t>
            </w:r>
          </w:p>
        </w:tc>
        <w:tc>
          <w:tcPr>
            <w:tcW w:w="0" w:type="auto"/>
            <w:hideMark/>
          </w:tcPr>
          <w:p w14:paraId="7369A830"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rsidRPr="005F1CB3">
              <w:t>WF-QUA-0030</w:t>
            </w:r>
          </w:p>
        </w:tc>
      </w:tr>
      <w:tr w:rsidR="005F1CB3" w:rsidRPr="005F1CB3" w14:paraId="360084FA" w14:textId="77777777" w:rsidTr="005F1CB3">
        <w:tc>
          <w:tcPr>
            <w:cnfStyle w:val="001000000000" w:firstRow="0" w:lastRow="0" w:firstColumn="1" w:lastColumn="0" w:oddVBand="0" w:evenVBand="0" w:oddHBand="0" w:evenHBand="0" w:firstRowFirstColumn="0" w:firstRowLastColumn="0" w:lastRowFirstColumn="0" w:lastRowLastColumn="0"/>
            <w:tcW w:w="0" w:type="auto"/>
            <w:hideMark/>
          </w:tcPr>
          <w:p w14:paraId="63FB2592" w14:textId="77777777" w:rsidR="005F1CB3" w:rsidRPr="005F1CB3" w:rsidRDefault="005F1CB3" w:rsidP="005F1CB3">
            <w:pPr>
              <w:spacing w:after="160" w:line="278" w:lineRule="auto"/>
            </w:pPr>
            <w:r w:rsidRPr="005F1CB3">
              <w:t>Tests du back</w:t>
            </w:r>
          </w:p>
        </w:tc>
        <w:tc>
          <w:tcPr>
            <w:tcW w:w="0" w:type="auto"/>
            <w:hideMark/>
          </w:tcPr>
          <w:p w14:paraId="34DD5145"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proofErr w:type="spellStart"/>
            <w:r w:rsidRPr="005F1CB3">
              <w:t>Pytest</w:t>
            </w:r>
            <w:proofErr w:type="spellEnd"/>
          </w:p>
        </w:tc>
        <w:tc>
          <w:tcPr>
            <w:tcW w:w="0" w:type="auto"/>
            <w:hideMark/>
          </w:tcPr>
          <w:p w14:paraId="298387E1"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rsidRPr="005F1CB3">
              <w:t>WF-QUA-0010, WF-QUA-0020</w:t>
            </w:r>
          </w:p>
        </w:tc>
      </w:tr>
      <w:tr w:rsidR="005F1CB3" w:rsidRPr="005F1CB3" w14:paraId="0A6AAE4C"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CFA342D" w14:textId="77777777" w:rsidR="005F1CB3" w:rsidRPr="005F1CB3" w:rsidRDefault="005F1CB3" w:rsidP="005F1CB3">
            <w:pPr>
              <w:spacing w:after="160" w:line="278" w:lineRule="auto"/>
            </w:pPr>
            <w:r w:rsidRPr="005F1CB3">
              <w:t>Langage et cadre du front</w:t>
            </w:r>
          </w:p>
        </w:tc>
        <w:tc>
          <w:tcPr>
            <w:tcW w:w="0" w:type="auto"/>
            <w:hideMark/>
          </w:tcPr>
          <w:p w14:paraId="35B07585"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proofErr w:type="spellStart"/>
            <w:r w:rsidRPr="005F1CB3">
              <w:t>TypeScript</w:t>
            </w:r>
            <w:proofErr w:type="spellEnd"/>
            <w:r w:rsidRPr="005F1CB3">
              <w:t>, Next.js</w:t>
            </w:r>
          </w:p>
        </w:tc>
        <w:tc>
          <w:tcPr>
            <w:tcW w:w="0" w:type="auto"/>
            <w:hideMark/>
          </w:tcPr>
          <w:p w14:paraId="4D993A9E"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rsidRPr="005F1CB3">
              <w:t>PBS-1.1</w:t>
            </w:r>
          </w:p>
        </w:tc>
      </w:tr>
      <w:tr w:rsidR="005F1CB3" w:rsidRPr="005F1CB3" w14:paraId="49AF5B30" w14:textId="77777777" w:rsidTr="005F1CB3">
        <w:tc>
          <w:tcPr>
            <w:cnfStyle w:val="001000000000" w:firstRow="0" w:lastRow="0" w:firstColumn="1" w:lastColumn="0" w:oddVBand="0" w:evenVBand="0" w:oddHBand="0" w:evenHBand="0" w:firstRowFirstColumn="0" w:firstRowLastColumn="0" w:lastRowFirstColumn="0" w:lastRowLastColumn="0"/>
            <w:tcW w:w="0" w:type="auto"/>
            <w:hideMark/>
          </w:tcPr>
          <w:p w14:paraId="39AD467E" w14:textId="77777777" w:rsidR="005F1CB3" w:rsidRPr="005F1CB3" w:rsidRDefault="005F1CB3" w:rsidP="005F1CB3">
            <w:pPr>
              <w:spacing w:after="160" w:line="278" w:lineRule="auto"/>
            </w:pPr>
            <w:r w:rsidRPr="005F1CB3">
              <w:t>Client d'API</w:t>
            </w:r>
          </w:p>
        </w:tc>
        <w:tc>
          <w:tcPr>
            <w:tcW w:w="0" w:type="auto"/>
            <w:hideMark/>
          </w:tcPr>
          <w:p w14:paraId="4776220B"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rsidRPr="005F1CB3">
              <w:t xml:space="preserve">Engendré depuis le contrat </w:t>
            </w:r>
            <w:proofErr w:type="spellStart"/>
            <w:r w:rsidRPr="005F1CB3">
              <w:t>OpenAPI</w:t>
            </w:r>
            <w:proofErr w:type="spellEnd"/>
          </w:p>
        </w:tc>
        <w:tc>
          <w:tcPr>
            <w:tcW w:w="0" w:type="auto"/>
            <w:hideMark/>
          </w:tcPr>
          <w:p w14:paraId="1A04EAC6"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rsidRPr="005F1CB3">
              <w:t>WF-ARC-0020, PBS-1.2</w:t>
            </w:r>
          </w:p>
        </w:tc>
      </w:tr>
      <w:tr w:rsidR="005F1CB3" w:rsidRPr="005F1CB3" w14:paraId="538DD8FA"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74A0F2F" w14:textId="77777777" w:rsidR="005F1CB3" w:rsidRPr="005F1CB3" w:rsidRDefault="005F1CB3" w:rsidP="005F1CB3">
            <w:pPr>
              <w:spacing w:after="160" w:line="278" w:lineRule="auto"/>
            </w:pPr>
            <w:r w:rsidRPr="005F1CB3">
              <w:t>Composants et styles</w:t>
            </w:r>
          </w:p>
        </w:tc>
        <w:tc>
          <w:tcPr>
            <w:tcW w:w="0" w:type="auto"/>
            <w:hideMark/>
          </w:tcPr>
          <w:p w14:paraId="1F357A9B"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proofErr w:type="spellStart"/>
            <w:r w:rsidRPr="005F1CB3">
              <w:t>Tailwind</w:t>
            </w:r>
            <w:proofErr w:type="spellEnd"/>
            <w:r w:rsidRPr="005F1CB3">
              <w:t xml:space="preserve"> CSS, </w:t>
            </w:r>
            <w:proofErr w:type="spellStart"/>
            <w:r w:rsidRPr="005F1CB3">
              <w:t>shadcn</w:t>
            </w:r>
            <w:proofErr w:type="spellEnd"/>
            <w:r w:rsidRPr="005F1CB3">
              <w:t>/</w:t>
            </w:r>
            <w:proofErr w:type="spellStart"/>
            <w:r w:rsidRPr="005F1CB3">
              <w:t>ui</w:t>
            </w:r>
            <w:proofErr w:type="spellEnd"/>
          </w:p>
        </w:tc>
        <w:tc>
          <w:tcPr>
            <w:tcW w:w="0" w:type="auto"/>
            <w:hideMark/>
          </w:tcPr>
          <w:p w14:paraId="61AD61CD"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rsidRPr="005F1CB3">
              <w:t>PBS-1.3</w:t>
            </w:r>
          </w:p>
        </w:tc>
      </w:tr>
      <w:tr w:rsidR="005F1CB3" w:rsidRPr="005F1CB3" w14:paraId="4E9045AF" w14:textId="77777777" w:rsidTr="005F1CB3">
        <w:tc>
          <w:tcPr>
            <w:cnfStyle w:val="001000000000" w:firstRow="0" w:lastRow="0" w:firstColumn="1" w:lastColumn="0" w:oddVBand="0" w:evenVBand="0" w:oddHBand="0" w:evenHBand="0" w:firstRowFirstColumn="0" w:firstRowLastColumn="0" w:lastRowFirstColumn="0" w:lastRowLastColumn="0"/>
            <w:tcW w:w="0" w:type="auto"/>
            <w:hideMark/>
          </w:tcPr>
          <w:p w14:paraId="03C9D10E" w14:textId="77777777" w:rsidR="005F1CB3" w:rsidRPr="005F1CB3" w:rsidRDefault="005F1CB3" w:rsidP="005F1CB3">
            <w:pPr>
              <w:spacing w:after="160" w:line="278" w:lineRule="auto"/>
            </w:pPr>
            <w:r w:rsidRPr="005F1CB3">
              <w:t>Icônes</w:t>
            </w:r>
          </w:p>
        </w:tc>
        <w:tc>
          <w:tcPr>
            <w:tcW w:w="0" w:type="auto"/>
            <w:hideMark/>
          </w:tcPr>
          <w:p w14:paraId="7065BE94"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rsidRPr="005F1CB3">
              <w:t>Lucide</w:t>
            </w:r>
          </w:p>
        </w:tc>
        <w:tc>
          <w:tcPr>
            <w:tcW w:w="0" w:type="auto"/>
            <w:hideMark/>
          </w:tcPr>
          <w:p w14:paraId="0A4D3253"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rsidRPr="005F1CB3">
              <w:t>PBS-1.3</w:t>
            </w:r>
          </w:p>
        </w:tc>
      </w:tr>
      <w:tr w:rsidR="005F1CB3" w:rsidRPr="00F637D7" w14:paraId="3166492D"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FCE38DF" w14:textId="784D141C" w:rsidR="005F1CB3" w:rsidRPr="005F1CB3" w:rsidRDefault="005F1CB3" w:rsidP="005F1CB3">
            <w:pPr>
              <w:spacing w:after="160" w:line="278" w:lineRule="auto"/>
            </w:pPr>
            <w:r w:rsidRPr="005F1CB3">
              <w:t>Grilles denses</w:t>
            </w:r>
          </w:p>
        </w:tc>
        <w:tc>
          <w:tcPr>
            <w:tcW w:w="0" w:type="auto"/>
            <w:hideMark/>
          </w:tcPr>
          <w:p w14:paraId="756884DF" w14:textId="39D9753D" w:rsidR="005F1CB3" w:rsidRPr="005F1CB3" w:rsidRDefault="00BF695B" w:rsidP="005F1CB3">
            <w:pPr>
              <w:spacing w:after="160" w:line="278" w:lineRule="auto"/>
              <w:cnfStyle w:val="000000100000" w:firstRow="0" w:lastRow="0" w:firstColumn="0" w:lastColumn="0" w:oddVBand="0" w:evenVBand="0" w:oddHBand="1" w:evenHBand="0" w:firstRowFirstColumn="0" w:firstRowLastColumn="0" w:lastRowFirstColumn="0" w:lastRowLastColumn="0"/>
            </w:pPr>
            <w:r w:rsidRPr="00BF695B">
              <w:t xml:space="preserve">Composants propres fondés sur </w:t>
            </w:r>
            <w:proofErr w:type="spellStart"/>
            <w:r w:rsidRPr="00BF695B">
              <w:t>TanStack</w:t>
            </w:r>
            <w:proofErr w:type="spellEnd"/>
            <w:r w:rsidRPr="00BF695B">
              <w:t xml:space="preserve"> Table</w:t>
            </w:r>
          </w:p>
        </w:tc>
        <w:tc>
          <w:tcPr>
            <w:tcW w:w="0" w:type="auto"/>
            <w:hideMark/>
          </w:tcPr>
          <w:p w14:paraId="45BE5240" w14:textId="23267EFF" w:rsidR="005F1CB3" w:rsidRPr="00BF695B" w:rsidRDefault="00BF695B" w:rsidP="005F1CB3">
            <w:pPr>
              <w:spacing w:after="160" w:line="278" w:lineRule="auto"/>
              <w:cnfStyle w:val="000000100000" w:firstRow="0" w:lastRow="0" w:firstColumn="0" w:lastColumn="0" w:oddVBand="0" w:evenVBand="0" w:oddHBand="1" w:evenHBand="0" w:firstRowFirstColumn="0" w:firstRowLastColumn="0" w:lastRowFirstColumn="0" w:lastRowLastColumn="0"/>
              <w:rPr>
                <w:lang w:val="de-DE"/>
              </w:rPr>
            </w:pPr>
            <w:r w:rsidRPr="00BF695B">
              <w:rPr>
                <w:lang w:val="de-DE"/>
              </w:rPr>
              <w:t>PBS-1.3, WF-IHM-0040 à WF-IHM-0060, WF-IHM-0110</w:t>
            </w:r>
          </w:p>
        </w:tc>
      </w:tr>
      <w:tr w:rsidR="00BF695B" w:rsidRPr="005F1CB3" w14:paraId="6A6D3FE7" w14:textId="77777777" w:rsidTr="005F1CB3">
        <w:tc>
          <w:tcPr>
            <w:cnfStyle w:val="001000000000" w:firstRow="0" w:lastRow="0" w:firstColumn="1" w:lastColumn="0" w:oddVBand="0" w:evenVBand="0" w:oddHBand="0" w:evenHBand="0" w:firstRowFirstColumn="0" w:firstRowLastColumn="0" w:lastRowFirstColumn="0" w:lastRowLastColumn="0"/>
            <w:tcW w:w="0" w:type="auto"/>
          </w:tcPr>
          <w:p w14:paraId="69F007E0" w14:textId="65CB7ABE" w:rsidR="00BF695B" w:rsidRPr="005F1CB3" w:rsidRDefault="00BF695B" w:rsidP="005F1CB3">
            <w:r w:rsidRPr="00BF695B">
              <w:lastRenderedPageBreak/>
              <w:t>Courbes et diagrammes d'indicateurs</w:t>
            </w:r>
          </w:p>
        </w:tc>
        <w:tc>
          <w:tcPr>
            <w:tcW w:w="0" w:type="auto"/>
          </w:tcPr>
          <w:p w14:paraId="386B1EC0" w14:textId="796DEEF9" w:rsidR="00BF695B" w:rsidRPr="005F1CB3" w:rsidRDefault="00BF695B" w:rsidP="005F1CB3">
            <w:pPr>
              <w:cnfStyle w:val="000000000000" w:firstRow="0" w:lastRow="0" w:firstColumn="0" w:lastColumn="0" w:oddVBand="0" w:evenVBand="0" w:oddHBand="0" w:evenHBand="0" w:firstRowFirstColumn="0" w:firstRowLastColumn="0" w:lastRowFirstColumn="0" w:lastRowLastColumn="0"/>
            </w:pPr>
            <w:r w:rsidRPr="00BF695B">
              <w:t xml:space="preserve">Apache </w:t>
            </w:r>
            <w:proofErr w:type="spellStart"/>
            <w:r w:rsidRPr="00BF695B">
              <w:t>ECharts</w:t>
            </w:r>
            <w:proofErr w:type="spellEnd"/>
          </w:p>
        </w:tc>
        <w:tc>
          <w:tcPr>
            <w:tcW w:w="0" w:type="auto"/>
          </w:tcPr>
          <w:p w14:paraId="008787B1" w14:textId="030E574B" w:rsidR="00BF695B" w:rsidRPr="005F1CB3" w:rsidRDefault="00BF695B" w:rsidP="005F1CB3">
            <w:pPr>
              <w:cnfStyle w:val="000000000000" w:firstRow="0" w:lastRow="0" w:firstColumn="0" w:lastColumn="0" w:oddVBand="0" w:evenVBand="0" w:oddHBand="0" w:evenHBand="0" w:firstRowFirstColumn="0" w:firstRowLastColumn="0" w:lastRowFirstColumn="0" w:lastRowLastColumn="0"/>
            </w:pPr>
            <w:r w:rsidRPr="00BF695B">
              <w:t>PBS-1.3, FBS-4.8.6 à FBS-4.8.9</w:t>
            </w:r>
          </w:p>
        </w:tc>
      </w:tr>
      <w:tr w:rsidR="00BF695B" w:rsidRPr="005F1CB3" w14:paraId="4C6426EF"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7D70052" w14:textId="6820A13D" w:rsidR="00BF695B" w:rsidRPr="005F1CB3" w:rsidRDefault="00BF695B" w:rsidP="005F1CB3">
            <w:r w:rsidRPr="00BF695B">
              <w:t>Gantt et arborescence de tâches</w:t>
            </w:r>
          </w:p>
        </w:tc>
        <w:tc>
          <w:tcPr>
            <w:tcW w:w="0" w:type="auto"/>
          </w:tcPr>
          <w:p w14:paraId="6E34213A" w14:textId="55B63F7C" w:rsidR="00BF695B" w:rsidRPr="005F1CB3" w:rsidRDefault="00BF695B" w:rsidP="005F1CB3">
            <w:pPr>
              <w:cnfStyle w:val="000000100000" w:firstRow="0" w:lastRow="0" w:firstColumn="0" w:lastColumn="0" w:oddVBand="0" w:evenVBand="0" w:oddHBand="1" w:evenHBand="0" w:firstRowFirstColumn="0" w:firstRowLastColumn="0" w:lastRowFirstColumn="0" w:lastRowLastColumn="0"/>
            </w:pPr>
            <w:r w:rsidRPr="00BF695B">
              <w:t>Rendu propre, en lecture seule</w:t>
            </w:r>
          </w:p>
        </w:tc>
        <w:tc>
          <w:tcPr>
            <w:tcW w:w="0" w:type="auto"/>
          </w:tcPr>
          <w:p w14:paraId="60EBAD4C" w14:textId="7C0B4B34" w:rsidR="00BF695B" w:rsidRPr="005F1CB3" w:rsidRDefault="00BF695B" w:rsidP="005F1CB3">
            <w:pPr>
              <w:cnfStyle w:val="000000100000" w:firstRow="0" w:lastRow="0" w:firstColumn="0" w:lastColumn="0" w:oddVBand="0" w:evenVBand="0" w:oddHBand="1" w:evenHBand="0" w:firstRowFirstColumn="0" w:firstRowLastColumn="0" w:lastRowFirstColumn="0" w:lastRowLastColumn="0"/>
            </w:pPr>
            <w:r w:rsidRPr="00BF695B">
              <w:t>PBS-1.3</w:t>
            </w:r>
          </w:p>
        </w:tc>
      </w:tr>
      <w:tr w:rsidR="005F1CB3" w:rsidRPr="005F1CB3" w14:paraId="0B0EF6DA" w14:textId="77777777" w:rsidTr="005F1CB3">
        <w:tc>
          <w:tcPr>
            <w:cnfStyle w:val="001000000000" w:firstRow="0" w:lastRow="0" w:firstColumn="1" w:lastColumn="0" w:oddVBand="0" w:evenVBand="0" w:oddHBand="0" w:evenHBand="0" w:firstRowFirstColumn="0" w:firstRowLastColumn="0" w:lastRowFirstColumn="0" w:lastRowLastColumn="0"/>
            <w:tcW w:w="0" w:type="auto"/>
            <w:hideMark/>
          </w:tcPr>
          <w:p w14:paraId="3C121AB7" w14:textId="77777777" w:rsidR="005F1CB3" w:rsidRPr="005F1CB3" w:rsidRDefault="005F1CB3" w:rsidP="005F1CB3">
            <w:pPr>
              <w:spacing w:after="160" w:line="278" w:lineRule="auto"/>
            </w:pPr>
            <w:r w:rsidRPr="005F1CB3">
              <w:t>Format et analyse statique du front</w:t>
            </w:r>
          </w:p>
        </w:tc>
        <w:tc>
          <w:tcPr>
            <w:tcW w:w="0" w:type="auto"/>
            <w:hideMark/>
          </w:tcPr>
          <w:p w14:paraId="1D97B061"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proofErr w:type="spellStart"/>
            <w:r w:rsidRPr="005F1CB3">
              <w:t>ESLint</w:t>
            </w:r>
            <w:proofErr w:type="spellEnd"/>
            <w:r w:rsidRPr="005F1CB3">
              <w:t xml:space="preserve">, </w:t>
            </w:r>
            <w:proofErr w:type="spellStart"/>
            <w:r w:rsidRPr="005F1CB3">
              <w:t>Prettier</w:t>
            </w:r>
            <w:proofErr w:type="spellEnd"/>
          </w:p>
        </w:tc>
        <w:tc>
          <w:tcPr>
            <w:tcW w:w="0" w:type="auto"/>
            <w:hideMark/>
          </w:tcPr>
          <w:p w14:paraId="5F56412B"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rsidRPr="005F1CB3">
              <w:t>WF-QUA-0030</w:t>
            </w:r>
          </w:p>
        </w:tc>
      </w:tr>
      <w:tr w:rsidR="005F1CB3" w:rsidRPr="005F1CB3" w14:paraId="796917E1"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820AFB5" w14:textId="77777777" w:rsidR="005F1CB3" w:rsidRPr="005F1CB3" w:rsidRDefault="005F1CB3" w:rsidP="005F1CB3">
            <w:pPr>
              <w:spacing w:after="160" w:line="278" w:lineRule="auto"/>
            </w:pPr>
            <w:r w:rsidRPr="005F1CB3">
              <w:t>Tests de bout en bout</w:t>
            </w:r>
          </w:p>
        </w:tc>
        <w:tc>
          <w:tcPr>
            <w:tcW w:w="0" w:type="auto"/>
            <w:hideMark/>
          </w:tcPr>
          <w:p w14:paraId="79019A87"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proofErr w:type="spellStart"/>
            <w:r w:rsidRPr="005F1CB3">
              <w:t>Playwright</w:t>
            </w:r>
            <w:proofErr w:type="spellEnd"/>
          </w:p>
        </w:tc>
        <w:tc>
          <w:tcPr>
            <w:tcW w:w="0" w:type="auto"/>
            <w:hideMark/>
          </w:tcPr>
          <w:p w14:paraId="4D921CD6"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rsidRPr="005F1CB3">
              <w:t>WF-QUA-0050</w:t>
            </w:r>
          </w:p>
        </w:tc>
      </w:tr>
      <w:tr w:rsidR="005F1CB3" w:rsidRPr="005F1CB3" w14:paraId="33CDB3C0" w14:textId="77777777" w:rsidTr="005F1CB3">
        <w:tc>
          <w:tcPr>
            <w:cnfStyle w:val="001000000000" w:firstRow="0" w:lastRow="0" w:firstColumn="1" w:lastColumn="0" w:oddVBand="0" w:evenVBand="0" w:oddHBand="0" w:evenHBand="0" w:firstRowFirstColumn="0" w:firstRowLastColumn="0" w:lastRowFirstColumn="0" w:lastRowLastColumn="0"/>
            <w:tcW w:w="0" w:type="auto"/>
            <w:hideMark/>
          </w:tcPr>
          <w:p w14:paraId="4FC60048" w14:textId="77777777" w:rsidR="005F1CB3" w:rsidRPr="005F1CB3" w:rsidRDefault="005F1CB3" w:rsidP="005F1CB3">
            <w:pPr>
              <w:spacing w:after="160" w:line="278" w:lineRule="auto"/>
            </w:pPr>
            <w:r w:rsidRPr="005F1CB3">
              <w:t>Tests de charge</w:t>
            </w:r>
          </w:p>
        </w:tc>
        <w:tc>
          <w:tcPr>
            <w:tcW w:w="0" w:type="auto"/>
            <w:hideMark/>
          </w:tcPr>
          <w:p w14:paraId="7A05B992"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rsidRPr="005F1CB3">
              <w:t>k6</w:t>
            </w:r>
          </w:p>
        </w:tc>
        <w:tc>
          <w:tcPr>
            <w:tcW w:w="0" w:type="auto"/>
            <w:hideMark/>
          </w:tcPr>
          <w:p w14:paraId="48AD1A10"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rsidRPr="005F1CB3">
              <w:t>WF-QUA-0060</w:t>
            </w:r>
          </w:p>
        </w:tc>
      </w:tr>
      <w:tr w:rsidR="005F1CB3" w:rsidRPr="005F1CB3" w14:paraId="17B6F73E"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575A1B7" w14:textId="77777777" w:rsidR="005F1CB3" w:rsidRPr="005F1CB3" w:rsidRDefault="005F1CB3" w:rsidP="005F1CB3">
            <w:pPr>
              <w:spacing w:after="160" w:line="278" w:lineRule="auto"/>
            </w:pPr>
            <w:r w:rsidRPr="005F1CB3">
              <w:t>Journaux structurés</w:t>
            </w:r>
          </w:p>
        </w:tc>
        <w:tc>
          <w:tcPr>
            <w:tcW w:w="0" w:type="auto"/>
            <w:hideMark/>
          </w:tcPr>
          <w:p w14:paraId="3CC9E8EF"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proofErr w:type="spellStart"/>
            <w:r w:rsidRPr="005F1CB3">
              <w:t>Structlog</w:t>
            </w:r>
            <w:proofErr w:type="spellEnd"/>
          </w:p>
        </w:tc>
        <w:tc>
          <w:tcPr>
            <w:tcW w:w="0" w:type="auto"/>
            <w:hideMark/>
          </w:tcPr>
          <w:p w14:paraId="28F9F19E"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rsidRPr="005F1CB3">
              <w:t>WF-OBS-0020</w:t>
            </w:r>
          </w:p>
        </w:tc>
      </w:tr>
      <w:tr w:rsidR="005F1CB3" w:rsidRPr="005F1CB3" w14:paraId="7EEACBB2" w14:textId="77777777" w:rsidTr="005F1CB3">
        <w:tc>
          <w:tcPr>
            <w:cnfStyle w:val="001000000000" w:firstRow="0" w:lastRow="0" w:firstColumn="1" w:lastColumn="0" w:oddVBand="0" w:evenVBand="0" w:oddHBand="0" w:evenHBand="0" w:firstRowFirstColumn="0" w:firstRowLastColumn="0" w:lastRowFirstColumn="0" w:lastRowLastColumn="0"/>
            <w:tcW w:w="0" w:type="auto"/>
            <w:hideMark/>
          </w:tcPr>
          <w:p w14:paraId="6137CBE1" w14:textId="77777777" w:rsidR="005F1CB3" w:rsidRPr="005F1CB3" w:rsidRDefault="005F1CB3" w:rsidP="005F1CB3">
            <w:pPr>
              <w:spacing w:after="160" w:line="278" w:lineRule="auto"/>
            </w:pPr>
            <w:r w:rsidRPr="005F1CB3">
              <w:t>Métriques</w:t>
            </w:r>
          </w:p>
        </w:tc>
        <w:tc>
          <w:tcPr>
            <w:tcW w:w="0" w:type="auto"/>
            <w:hideMark/>
          </w:tcPr>
          <w:p w14:paraId="34956615"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rsidRPr="005F1CB3">
              <w:t>Bibliothèque cliente Prometheus</w:t>
            </w:r>
          </w:p>
        </w:tc>
        <w:tc>
          <w:tcPr>
            <w:tcW w:w="0" w:type="auto"/>
            <w:hideMark/>
          </w:tcPr>
          <w:p w14:paraId="627A0A52"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rsidRPr="005F1CB3">
              <w:t>WF-OBS-0010</w:t>
            </w:r>
          </w:p>
        </w:tc>
      </w:tr>
      <w:tr w:rsidR="005F1CB3" w:rsidRPr="005F1CB3" w14:paraId="574DFCEB"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09558B0" w14:textId="77777777" w:rsidR="005F1CB3" w:rsidRPr="005F1CB3" w:rsidRDefault="005F1CB3" w:rsidP="005F1CB3">
            <w:pPr>
              <w:spacing w:after="160" w:line="278" w:lineRule="auto"/>
            </w:pPr>
            <w:r w:rsidRPr="005F1CB3">
              <w:t>Conteneurs et empaquetage</w:t>
            </w:r>
          </w:p>
        </w:tc>
        <w:tc>
          <w:tcPr>
            <w:tcW w:w="0" w:type="auto"/>
            <w:hideMark/>
          </w:tcPr>
          <w:p w14:paraId="4C781681"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rsidRPr="005F1CB3">
              <w:t>Docker, Compose v2, Helm</w:t>
            </w:r>
          </w:p>
        </w:tc>
        <w:tc>
          <w:tcPr>
            <w:tcW w:w="0" w:type="auto"/>
            <w:hideMark/>
          </w:tcPr>
          <w:p w14:paraId="3604200A"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rsidRPr="005F1CB3">
              <w:t>WF-ARC-0050</w:t>
            </w:r>
          </w:p>
        </w:tc>
      </w:tr>
      <w:tr w:rsidR="005F1CB3" w:rsidRPr="005F1CB3" w14:paraId="3AE35C75" w14:textId="77777777" w:rsidTr="005F1CB3">
        <w:tc>
          <w:tcPr>
            <w:cnfStyle w:val="001000000000" w:firstRow="0" w:lastRow="0" w:firstColumn="1" w:lastColumn="0" w:oddVBand="0" w:evenVBand="0" w:oddHBand="0" w:evenHBand="0" w:firstRowFirstColumn="0" w:firstRowLastColumn="0" w:lastRowFirstColumn="0" w:lastRowLastColumn="0"/>
            <w:tcW w:w="0" w:type="auto"/>
            <w:hideMark/>
          </w:tcPr>
          <w:p w14:paraId="65ECA2AE" w14:textId="77777777" w:rsidR="005F1CB3" w:rsidRPr="005F1CB3" w:rsidRDefault="005F1CB3" w:rsidP="005F1CB3">
            <w:pPr>
              <w:spacing w:after="160" w:line="278" w:lineRule="auto"/>
            </w:pPr>
            <w:r w:rsidRPr="005F1CB3">
              <w:t>Chaîne d'intégration</w:t>
            </w:r>
          </w:p>
        </w:tc>
        <w:tc>
          <w:tcPr>
            <w:tcW w:w="0" w:type="auto"/>
            <w:hideMark/>
          </w:tcPr>
          <w:p w14:paraId="4229C8D9"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rsidRPr="005F1CB3">
              <w:t>GitHub Actions</w:t>
            </w:r>
          </w:p>
        </w:tc>
        <w:tc>
          <w:tcPr>
            <w:tcW w:w="0" w:type="auto"/>
            <w:hideMark/>
          </w:tcPr>
          <w:p w14:paraId="580B0C4A"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rsidRPr="005F1CB3">
              <w:t>PBS-5.2</w:t>
            </w:r>
          </w:p>
        </w:tc>
      </w:tr>
    </w:tbl>
    <w:p w14:paraId="44CCF198" w14:textId="77777777" w:rsidR="00614AED" w:rsidRDefault="00614AED" w:rsidP="005F1CB3">
      <w:pPr>
        <w:jc w:val="both"/>
      </w:pPr>
    </w:p>
    <w:p w14:paraId="4B14672E" w14:textId="77777777" w:rsidR="005F1CB3" w:rsidRDefault="005F1CB3" w:rsidP="005F1CB3">
      <w:pPr>
        <w:jc w:val="both"/>
      </w:pPr>
    </w:p>
    <w:p w14:paraId="08751853" w14:textId="1D5FF344" w:rsidR="005F1CB3" w:rsidRDefault="005F1CB3">
      <w:r>
        <w:br w:type="page"/>
      </w:r>
    </w:p>
    <w:p w14:paraId="136D0907" w14:textId="5031913D" w:rsidR="005F1CB3" w:rsidRDefault="005F1CB3" w:rsidP="005F1CB3">
      <w:pPr>
        <w:pStyle w:val="Titre1"/>
      </w:pPr>
      <w:bookmarkStart w:id="189" w:name="_Toc241403404"/>
      <w:r w:rsidRPr="00614AED">
        <w:lastRenderedPageBreak/>
        <w:t xml:space="preserve">ANNEXE </w:t>
      </w:r>
      <w:r>
        <w:t>D</w:t>
      </w:r>
      <w:r w:rsidRPr="00614AED">
        <w:t xml:space="preserve">: </w:t>
      </w:r>
      <w:r>
        <w:t>Points ouverts</w:t>
      </w:r>
      <w:bookmarkEnd w:id="189"/>
    </w:p>
    <w:p w14:paraId="59001E32" w14:textId="77777777" w:rsidR="005F1CB3" w:rsidRPr="003C56F3" w:rsidRDefault="005F1CB3" w:rsidP="005F1CB3"/>
    <w:tbl>
      <w:tblPr>
        <w:tblStyle w:val="TableauListe4-Accentuation1"/>
        <w:tblW w:w="0" w:type="auto"/>
        <w:tblLook w:val="04A0" w:firstRow="1" w:lastRow="0" w:firstColumn="1" w:lastColumn="0" w:noHBand="0" w:noVBand="1"/>
      </w:tblPr>
      <w:tblGrid>
        <w:gridCol w:w="846"/>
        <w:gridCol w:w="8216"/>
      </w:tblGrid>
      <w:tr w:rsidR="005F1CB3" w:rsidRPr="003C56F3" w14:paraId="4A6180E7"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hideMark/>
          </w:tcPr>
          <w:p w14:paraId="74933708" w14:textId="77777777" w:rsidR="005F1CB3" w:rsidRPr="003C56F3" w:rsidRDefault="005F1CB3" w:rsidP="00F47DD7">
            <w:pPr>
              <w:spacing w:after="160" w:line="278" w:lineRule="auto"/>
            </w:pPr>
            <w:r w:rsidRPr="003C56F3">
              <w:t>ID</w:t>
            </w:r>
          </w:p>
        </w:tc>
        <w:tc>
          <w:tcPr>
            <w:tcW w:w="8216" w:type="dxa"/>
            <w:hideMark/>
          </w:tcPr>
          <w:p w14:paraId="4EB32A10" w14:textId="77777777" w:rsidR="005F1CB3" w:rsidRPr="003C56F3" w:rsidRDefault="005F1CB3" w:rsidP="00F47DD7">
            <w:pPr>
              <w:spacing w:after="160" w:line="278" w:lineRule="auto"/>
              <w:cnfStyle w:val="100000000000" w:firstRow="1" w:lastRow="0" w:firstColumn="0" w:lastColumn="0" w:oddVBand="0" w:evenVBand="0" w:oddHBand="0" w:evenHBand="0" w:firstRowFirstColumn="0" w:firstRowLastColumn="0" w:lastRowFirstColumn="0" w:lastRowLastColumn="0"/>
            </w:pPr>
            <w:r w:rsidRPr="003C56F3">
              <w:t>Sujet</w:t>
            </w:r>
          </w:p>
        </w:tc>
      </w:tr>
      <w:tr w:rsidR="005F1CB3" w:rsidRPr="003C56F3" w14:paraId="070919D7"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hideMark/>
          </w:tcPr>
          <w:p w14:paraId="199AF6A3" w14:textId="77777777" w:rsidR="005F1CB3" w:rsidRPr="003C56F3" w:rsidRDefault="005F1CB3" w:rsidP="00F47DD7">
            <w:pPr>
              <w:spacing w:after="160" w:line="278" w:lineRule="auto"/>
            </w:pPr>
            <w:r w:rsidRPr="003C56F3">
              <w:t>PO-01</w:t>
            </w:r>
          </w:p>
        </w:tc>
        <w:tc>
          <w:tcPr>
            <w:tcW w:w="8216" w:type="dxa"/>
            <w:hideMark/>
          </w:tcPr>
          <w:p w14:paraId="68F48116" w14:textId="77777777" w:rsidR="005F1CB3" w:rsidRPr="003C56F3" w:rsidRDefault="005F1CB3" w:rsidP="00F47DD7">
            <w:pPr>
              <w:spacing w:after="160" w:line="278" w:lineRule="auto"/>
              <w:cnfStyle w:val="000000100000" w:firstRow="0" w:lastRow="0" w:firstColumn="0" w:lastColumn="0" w:oddVBand="0" w:evenVBand="0" w:oddHBand="1" w:evenHBand="0" w:firstRowFirstColumn="0" w:firstRowLastColumn="0" w:lastRowFirstColumn="0" w:lastRowLastColumn="0"/>
            </w:pPr>
            <w:r w:rsidRPr="007143F8">
              <w:rPr>
                <w:b/>
                <w:bCs/>
              </w:rPr>
              <w:t>Extractions complémentaires de l'ERP. </w:t>
            </w:r>
            <w:r w:rsidRPr="007143F8">
              <w:t>Le coût réel n'arrive qu'au paiement, et l'extraction ne porte aucun volume horaire. Vérifier si l'ERP sait extraire les commandes engagées, ce qui réglerait la question de l'engagement, et les heures consommées, ce qui permettrait de comparer le consommé au chiffré en volume et non seulement en valeur.</w:t>
            </w:r>
          </w:p>
        </w:tc>
      </w:tr>
    </w:tbl>
    <w:p w14:paraId="0330EF5A" w14:textId="77777777" w:rsidR="005F1CB3" w:rsidRDefault="005F1CB3" w:rsidP="005F1CB3"/>
    <w:p w14:paraId="05043466" w14:textId="77777777" w:rsidR="003C56F3" w:rsidRDefault="003C56F3" w:rsidP="000D0D03"/>
    <w:p w14:paraId="2EE0ECFD" w14:textId="77777777" w:rsidR="003C56F3" w:rsidRPr="00614AED" w:rsidRDefault="003C56F3" w:rsidP="000D0D03"/>
    <w:sectPr w:rsidR="003C56F3" w:rsidRPr="00614AED" w:rsidSect="004E6894">
      <w:type w:val="continuous"/>
      <w:pgSz w:w="11906" w:h="16838"/>
      <w:pgMar w:top="1417" w:right="1417" w:bottom="1417" w:left="1417" w:header="708" w:footer="708" w:gutter="0"/>
      <w:pgNumType w:chapStyle="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40A01E" w14:textId="77777777" w:rsidR="00586A85" w:rsidRDefault="00586A85" w:rsidP="00FA4402">
      <w:pPr>
        <w:spacing w:after="0" w:line="240" w:lineRule="auto"/>
      </w:pPr>
      <w:r>
        <w:separator/>
      </w:r>
    </w:p>
  </w:endnote>
  <w:endnote w:type="continuationSeparator" w:id="0">
    <w:p w14:paraId="423103B8" w14:textId="77777777" w:rsidR="00586A85" w:rsidRDefault="00586A85" w:rsidP="00FA440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B870B4" w14:textId="77777777" w:rsidR="00E862DF" w:rsidRDefault="00E862DF">
    <w:pPr>
      <w:pStyle w:val="Pieddepage"/>
      <w:pBdr>
        <w:top w:val="single" w:sz="4" w:space="8" w:color="156082" w:themeColor="accent1"/>
      </w:pBdr>
      <w:spacing w:before="360"/>
      <w:contextualSpacing/>
      <w:jc w:val="right"/>
      <w:rPr>
        <w:noProof/>
        <w:color w:val="404040" w:themeColor="text1" w:themeTint="BF"/>
      </w:rPr>
    </w:pPr>
    <w:r>
      <w:rPr>
        <w:noProof/>
        <w:color w:val="404040" w:themeColor="text1" w:themeTint="BF"/>
      </w:rPr>
      <w:fldChar w:fldCharType="begin"/>
    </w:r>
    <w:r>
      <w:rPr>
        <w:noProof/>
        <w:color w:val="404040" w:themeColor="text1" w:themeTint="BF"/>
      </w:rPr>
      <w:instrText xml:space="preserve"> PAGE   \* MERGEFORMAT </w:instrText>
    </w:r>
    <w:r>
      <w:rPr>
        <w:noProof/>
        <w:color w:val="404040" w:themeColor="text1" w:themeTint="BF"/>
      </w:rPr>
      <w:fldChar w:fldCharType="separate"/>
    </w:r>
    <w:r>
      <w:rPr>
        <w:noProof/>
        <w:color w:val="404040" w:themeColor="text1" w:themeTint="BF"/>
      </w:rPr>
      <w:t>2</w:t>
    </w:r>
    <w:r>
      <w:rPr>
        <w:noProof/>
        <w:color w:val="404040" w:themeColor="text1" w:themeTint="BF"/>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C8638A" w14:textId="35E2600D" w:rsidR="00E862DF" w:rsidRDefault="00E862DF">
    <w:pPr>
      <w:pStyle w:val="Pieddepage"/>
      <w:pBdr>
        <w:top w:val="single" w:sz="4" w:space="8" w:color="156082" w:themeColor="accent1"/>
      </w:pBdr>
      <w:spacing w:before="360"/>
      <w:contextualSpacing/>
      <w:jc w:val="right"/>
      <w:rPr>
        <w:noProof/>
        <w:color w:val="404040" w:themeColor="text1" w:themeTint="BF"/>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058FC8" w14:textId="77777777" w:rsidR="00586A85" w:rsidRDefault="00586A85" w:rsidP="00FA4402">
      <w:pPr>
        <w:spacing w:after="0" w:line="240" w:lineRule="auto"/>
      </w:pPr>
      <w:r>
        <w:separator/>
      </w:r>
    </w:p>
  </w:footnote>
  <w:footnote w:type="continuationSeparator" w:id="0">
    <w:p w14:paraId="3EBBDFF2" w14:textId="77777777" w:rsidR="00586A85" w:rsidRDefault="00586A85" w:rsidP="00FA440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8AA50B" w14:textId="0E426669" w:rsidR="00FA4402" w:rsidRPr="00E862DF" w:rsidRDefault="00FA4402" w:rsidP="00E862DF">
    <w:pPr>
      <w:pStyle w:val="En-tte"/>
      <w:jc w:val="right"/>
      <w:rPr>
        <w:sz w:val="20"/>
        <w:szCs w:val="20"/>
      </w:rPr>
    </w:pPr>
    <w:r w:rsidRPr="00E862DF">
      <w:rPr>
        <w:noProof/>
        <w:sz w:val="20"/>
        <w:szCs w:val="20"/>
      </w:rPr>
      <w:drawing>
        <wp:anchor distT="0" distB="0" distL="114300" distR="114300" simplePos="0" relativeHeight="251658240" behindDoc="1" locked="0" layoutInCell="1" allowOverlap="1" wp14:anchorId="655843F9" wp14:editId="40409DCF">
          <wp:simplePos x="0" y="0"/>
          <wp:positionH relativeFrom="column">
            <wp:posOffset>-669147</wp:posOffset>
          </wp:positionH>
          <wp:positionV relativeFrom="paragraph">
            <wp:posOffset>-279829</wp:posOffset>
          </wp:positionV>
          <wp:extent cx="648958" cy="569229"/>
          <wp:effectExtent l="0" t="0" r="0" b="2540"/>
          <wp:wrapNone/>
          <wp:docPr id="168299837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48958" cy="569229"/>
                  </a:xfrm>
                  <a:prstGeom prst="rect">
                    <a:avLst/>
                  </a:prstGeom>
                  <a:noFill/>
                </pic:spPr>
              </pic:pic>
            </a:graphicData>
          </a:graphic>
        </wp:anchor>
      </w:drawing>
    </w:r>
    <w:r w:rsidR="00E862DF" w:rsidRPr="00E862DF">
      <w:rPr>
        <w:sz w:val="20"/>
        <w:szCs w:val="20"/>
      </w:rPr>
      <w:t>Spécification technique de besoin</w:t>
    </w:r>
  </w:p>
  <w:p w14:paraId="014E6CD0" w14:textId="11999BB1" w:rsidR="00E862DF" w:rsidRDefault="00E862DF" w:rsidP="00E862DF">
    <w:pPr>
      <w:pStyle w:val="En-tte"/>
      <w:jc w:val="right"/>
    </w:pPr>
    <w:r>
      <w:t>Waterfall</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40B5BE" w14:textId="3BD0C459" w:rsidR="00E862DF" w:rsidRDefault="00E862DF">
    <w:pPr>
      <w:pStyle w:val="En-tte"/>
    </w:pPr>
    <w:r>
      <w:rPr>
        <w:noProof/>
      </w:rPr>
      <w:drawing>
        <wp:anchor distT="0" distB="0" distL="114300" distR="114300" simplePos="0" relativeHeight="251660288" behindDoc="1" locked="0" layoutInCell="1" allowOverlap="1" wp14:anchorId="53096AC4" wp14:editId="430793A2">
          <wp:simplePos x="0" y="0"/>
          <wp:positionH relativeFrom="column">
            <wp:posOffset>-648335</wp:posOffset>
          </wp:positionH>
          <wp:positionV relativeFrom="paragraph">
            <wp:posOffset>-276207</wp:posOffset>
          </wp:positionV>
          <wp:extent cx="648958" cy="569229"/>
          <wp:effectExtent l="0" t="0" r="0" b="2540"/>
          <wp:wrapNone/>
          <wp:docPr id="135375590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48958" cy="569229"/>
                  </a:xfrm>
                  <a:prstGeom prst="rect">
                    <a:avLst/>
                  </a:prstGeom>
                  <a:noFill/>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792D29"/>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05FA6C9A"/>
    <w:multiLevelType w:val="hybridMultilevel"/>
    <w:tmpl w:val="37643E1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0D4D76EC"/>
    <w:multiLevelType w:val="multilevel"/>
    <w:tmpl w:val="040C001F"/>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 w15:restartNumberingAfterBreak="0">
    <w:nsid w:val="104C5953"/>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147F791B"/>
    <w:multiLevelType w:val="hybridMultilevel"/>
    <w:tmpl w:val="AD0C1B5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1B1828C9"/>
    <w:multiLevelType w:val="multilevel"/>
    <w:tmpl w:val="9E62B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DA03504"/>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1E0B388E"/>
    <w:multiLevelType w:val="hybridMultilevel"/>
    <w:tmpl w:val="A9F81CC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 w15:restartNumberingAfterBreak="0">
    <w:nsid w:val="265250E6"/>
    <w:multiLevelType w:val="multilevel"/>
    <w:tmpl w:val="7AE642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274416A5"/>
    <w:multiLevelType w:val="multilevel"/>
    <w:tmpl w:val="EEA82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308B7292"/>
    <w:multiLevelType w:val="hybridMultilevel"/>
    <w:tmpl w:val="3112020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 w15:restartNumberingAfterBreak="0">
    <w:nsid w:val="34D1755C"/>
    <w:multiLevelType w:val="hybridMultilevel"/>
    <w:tmpl w:val="302EA11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2" w15:restartNumberingAfterBreak="0">
    <w:nsid w:val="34D21311"/>
    <w:multiLevelType w:val="multilevel"/>
    <w:tmpl w:val="45C272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696563A"/>
    <w:multiLevelType w:val="multilevel"/>
    <w:tmpl w:val="7CAA01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95D6099"/>
    <w:multiLevelType w:val="hybridMultilevel"/>
    <w:tmpl w:val="3C0E57A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5" w15:restartNumberingAfterBreak="0">
    <w:nsid w:val="4D086140"/>
    <w:multiLevelType w:val="multilevel"/>
    <w:tmpl w:val="31B431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508A0FDF"/>
    <w:multiLevelType w:val="hybridMultilevel"/>
    <w:tmpl w:val="1AB86278"/>
    <w:lvl w:ilvl="0" w:tplc="040C0001">
      <w:start w:val="1"/>
      <w:numFmt w:val="bullet"/>
      <w:lvlText w:val=""/>
      <w:lvlJc w:val="left"/>
      <w:pPr>
        <w:ind w:left="766" w:hanging="360"/>
      </w:pPr>
      <w:rPr>
        <w:rFonts w:ascii="Symbol" w:hAnsi="Symbol" w:hint="default"/>
      </w:rPr>
    </w:lvl>
    <w:lvl w:ilvl="1" w:tplc="040C0003" w:tentative="1">
      <w:start w:val="1"/>
      <w:numFmt w:val="bullet"/>
      <w:lvlText w:val="o"/>
      <w:lvlJc w:val="left"/>
      <w:pPr>
        <w:ind w:left="1486" w:hanging="360"/>
      </w:pPr>
      <w:rPr>
        <w:rFonts w:ascii="Courier New" w:hAnsi="Courier New" w:cs="Courier New" w:hint="default"/>
      </w:rPr>
    </w:lvl>
    <w:lvl w:ilvl="2" w:tplc="040C0005" w:tentative="1">
      <w:start w:val="1"/>
      <w:numFmt w:val="bullet"/>
      <w:lvlText w:val=""/>
      <w:lvlJc w:val="left"/>
      <w:pPr>
        <w:ind w:left="2206" w:hanging="360"/>
      </w:pPr>
      <w:rPr>
        <w:rFonts w:ascii="Wingdings" w:hAnsi="Wingdings" w:hint="default"/>
      </w:rPr>
    </w:lvl>
    <w:lvl w:ilvl="3" w:tplc="040C0001" w:tentative="1">
      <w:start w:val="1"/>
      <w:numFmt w:val="bullet"/>
      <w:lvlText w:val=""/>
      <w:lvlJc w:val="left"/>
      <w:pPr>
        <w:ind w:left="2926" w:hanging="360"/>
      </w:pPr>
      <w:rPr>
        <w:rFonts w:ascii="Symbol" w:hAnsi="Symbol" w:hint="default"/>
      </w:rPr>
    </w:lvl>
    <w:lvl w:ilvl="4" w:tplc="040C0003" w:tentative="1">
      <w:start w:val="1"/>
      <w:numFmt w:val="bullet"/>
      <w:lvlText w:val="o"/>
      <w:lvlJc w:val="left"/>
      <w:pPr>
        <w:ind w:left="3646" w:hanging="360"/>
      </w:pPr>
      <w:rPr>
        <w:rFonts w:ascii="Courier New" w:hAnsi="Courier New" w:cs="Courier New" w:hint="default"/>
      </w:rPr>
    </w:lvl>
    <w:lvl w:ilvl="5" w:tplc="040C0005" w:tentative="1">
      <w:start w:val="1"/>
      <w:numFmt w:val="bullet"/>
      <w:lvlText w:val=""/>
      <w:lvlJc w:val="left"/>
      <w:pPr>
        <w:ind w:left="4366" w:hanging="360"/>
      </w:pPr>
      <w:rPr>
        <w:rFonts w:ascii="Wingdings" w:hAnsi="Wingdings" w:hint="default"/>
      </w:rPr>
    </w:lvl>
    <w:lvl w:ilvl="6" w:tplc="040C0001" w:tentative="1">
      <w:start w:val="1"/>
      <w:numFmt w:val="bullet"/>
      <w:lvlText w:val=""/>
      <w:lvlJc w:val="left"/>
      <w:pPr>
        <w:ind w:left="5086" w:hanging="360"/>
      </w:pPr>
      <w:rPr>
        <w:rFonts w:ascii="Symbol" w:hAnsi="Symbol" w:hint="default"/>
      </w:rPr>
    </w:lvl>
    <w:lvl w:ilvl="7" w:tplc="040C0003" w:tentative="1">
      <w:start w:val="1"/>
      <w:numFmt w:val="bullet"/>
      <w:lvlText w:val="o"/>
      <w:lvlJc w:val="left"/>
      <w:pPr>
        <w:ind w:left="5806" w:hanging="360"/>
      </w:pPr>
      <w:rPr>
        <w:rFonts w:ascii="Courier New" w:hAnsi="Courier New" w:cs="Courier New" w:hint="default"/>
      </w:rPr>
    </w:lvl>
    <w:lvl w:ilvl="8" w:tplc="040C0005" w:tentative="1">
      <w:start w:val="1"/>
      <w:numFmt w:val="bullet"/>
      <w:lvlText w:val=""/>
      <w:lvlJc w:val="left"/>
      <w:pPr>
        <w:ind w:left="6526" w:hanging="360"/>
      </w:pPr>
      <w:rPr>
        <w:rFonts w:ascii="Wingdings" w:hAnsi="Wingdings" w:hint="default"/>
      </w:rPr>
    </w:lvl>
  </w:abstractNum>
  <w:abstractNum w:abstractNumId="17" w15:restartNumberingAfterBreak="0">
    <w:nsid w:val="521A7854"/>
    <w:multiLevelType w:val="hybridMultilevel"/>
    <w:tmpl w:val="EA9C057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8" w15:restartNumberingAfterBreak="0">
    <w:nsid w:val="535B1DD0"/>
    <w:multiLevelType w:val="hybridMultilevel"/>
    <w:tmpl w:val="B1BE70FA"/>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9" w15:restartNumberingAfterBreak="0">
    <w:nsid w:val="544D5E32"/>
    <w:multiLevelType w:val="hybridMultilevel"/>
    <w:tmpl w:val="F392CFA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0" w15:restartNumberingAfterBreak="0">
    <w:nsid w:val="569A28FC"/>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5F366F4B"/>
    <w:multiLevelType w:val="hybridMultilevel"/>
    <w:tmpl w:val="A296EC0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2" w15:restartNumberingAfterBreak="0">
    <w:nsid w:val="62C73222"/>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73C6394C"/>
    <w:multiLevelType w:val="hybridMultilevel"/>
    <w:tmpl w:val="BC7A2B2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4" w15:restartNumberingAfterBreak="0">
    <w:nsid w:val="748F5FC9"/>
    <w:multiLevelType w:val="multilevel"/>
    <w:tmpl w:val="BE6A6E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7123AF6"/>
    <w:multiLevelType w:val="hybridMultilevel"/>
    <w:tmpl w:val="3D1A6AB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6" w15:restartNumberingAfterBreak="0">
    <w:nsid w:val="7E5F56B3"/>
    <w:multiLevelType w:val="hybridMultilevel"/>
    <w:tmpl w:val="B6A8CC3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630020087">
    <w:abstractNumId w:val="22"/>
  </w:num>
  <w:num w:numId="2" w16cid:durableId="118036908">
    <w:abstractNumId w:val="2"/>
  </w:num>
  <w:num w:numId="3" w16cid:durableId="2022589280">
    <w:abstractNumId w:val="26"/>
  </w:num>
  <w:num w:numId="4" w16cid:durableId="422071023">
    <w:abstractNumId w:val="6"/>
  </w:num>
  <w:num w:numId="5" w16cid:durableId="742727663">
    <w:abstractNumId w:val="18"/>
  </w:num>
  <w:num w:numId="6" w16cid:durableId="2100825794">
    <w:abstractNumId w:val="8"/>
  </w:num>
  <w:num w:numId="7" w16cid:durableId="238639298">
    <w:abstractNumId w:val="15"/>
  </w:num>
  <w:num w:numId="8" w16cid:durableId="1594169554">
    <w:abstractNumId w:val="9"/>
  </w:num>
  <w:num w:numId="9" w16cid:durableId="974260904">
    <w:abstractNumId w:val="12"/>
  </w:num>
  <w:num w:numId="10" w16cid:durableId="1800957089">
    <w:abstractNumId w:val="14"/>
  </w:num>
  <w:num w:numId="11" w16cid:durableId="1157452032">
    <w:abstractNumId w:val="11"/>
  </w:num>
  <w:num w:numId="12" w16cid:durableId="1907448034">
    <w:abstractNumId w:val="7"/>
  </w:num>
  <w:num w:numId="13" w16cid:durableId="1435512111">
    <w:abstractNumId w:val="10"/>
  </w:num>
  <w:num w:numId="14" w16cid:durableId="1483964119">
    <w:abstractNumId w:val="5"/>
  </w:num>
  <w:num w:numId="15" w16cid:durableId="1629125221">
    <w:abstractNumId w:val="19"/>
  </w:num>
  <w:num w:numId="16" w16cid:durableId="481122035">
    <w:abstractNumId w:val="21"/>
  </w:num>
  <w:num w:numId="17" w16cid:durableId="127939860">
    <w:abstractNumId w:val="25"/>
  </w:num>
  <w:num w:numId="18" w16cid:durableId="268436322">
    <w:abstractNumId w:val="1"/>
  </w:num>
  <w:num w:numId="19" w16cid:durableId="308485400">
    <w:abstractNumId w:val="17"/>
  </w:num>
  <w:num w:numId="20" w16cid:durableId="426771565">
    <w:abstractNumId w:val="23"/>
  </w:num>
  <w:num w:numId="21" w16cid:durableId="1272981046">
    <w:abstractNumId w:val="4"/>
  </w:num>
  <w:num w:numId="22" w16cid:durableId="1974869484">
    <w:abstractNumId w:val="24"/>
  </w:num>
  <w:num w:numId="23" w16cid:durableId="231358255">
    <w:abstractNumId w:val="13"/>
  </w:num>
  <w:num w:numId="24" w16cid:durableId="944850343">
    <w:abstractNumId w:val="16"/>
  </w:num>
  <w:num w:numId="25" w16cid:durableId="122040923">
    <w:abstractNumId w:val="3"/>
  </w:num>
  <w:num w:numId="26" w16cid:durableId="2077505343">
    <w:abstractNumId w:val="20"/>
  </w:num>
  <w:num w:numId="27" w16cid:durableId="1048260881">
    <w:abstractNumId w:val="0"/>
  </w:num>
  <w:numIdMacAtCleanup w:val="2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A4402"/>
    <w:rsid w:val="00005DA1"/>
    <w:rsid w:val="00011F62"/>
    <w:rsid w:val="00012F86"/>
    <w:rsid w:val="00022B4F"/>
    <w:rsid w:val="00043AB0"/>
    <w:rsid w:val="0006282E"/>
    <w:rsid w:val="000632EC"/>
    <w:rsid w:val="00064ACC"/>
    <w:rsid w:val="00071A06"/>
    <w:rsid w:val="00080100"/>
    <w:rsid w:val="00087A97"/>
    <w:rsid w:val="000A367F"/>
    <w:rsid w:val="000C4ABB"/>
    <w:rsid w:val="000D0D03"/>
    <w:rsid w:val="000D731C"/>
    <w:rsid w:val="000D779C"/>
    <w:rsid w:val="000E0C76"/>
    <w:rsid w:val="000E417A"/>
    <w:rsid w:val="000F2097"/>
    <w:rsid w:val="000F2C82"/>
    <w:rsid w:val="000F327F"/>
    <w:rsid w:val="0010045B"/>
    <w:rsid w:val="0010467F"/>
    <w:rsid w:val="00132BD2"/>
    <w:rsid w:val="001360DB"/>
    <w:rsid w:val="001414D2"/>
    <w:rsid w:val="00141B5B"/>
    <w:rsid w:val="00146BD0"/>
    <w:rsid w:val="001620F6"/>
    <w:rsid w:val="00165140"/>
    <w:rsid w:val="0017206C"/>
    <w:rsid w:val="0017471C"/>
    <w:rsid w:val="001821F7"/>
    <w:rsid w:val="00183A8D"/>
    <w:rsid w:val="00194A45"/>
    <w:rsid w:val="001A22EE"/>
    <w:rsid w:val="001B216F"/>
    <w:rsid w:val="001B6973"/>
    <w:rsid w:val="001C1FBC"/>
    <w:rsid w:val="001C6FB3"/>
    <w:rsid w:val="001E0B78"/>
    <w:rsid w:val="00201A0D"/>
    <w:rsid w:val="0020543E"/>
    <w:rsid w:val="002143F5"/>
    <w:rsid w:val="00214B75"/>
    <w:rsid w:val="00216AEC"/>
    <w:rsid w:val="0022409A"/>
    <w:rsid w:val="00224C31"/>
    <w:rsid w:val="0022619A"/>
    <w:rsid w:val="00226EAA"/>
    <w:rsid w:val="002429C0"/>
    <w:rsid w:val="00250592"/>
    <w:rsid w:val="002776B9"/>
    <w:rsid w:val="002779BC"/>
    <w:rsid w:val="00277B5C"/>
    <w:rsid w:val="0028209B"/>
    <w:rsid w:val="0028653E"/>
    <w:rsid w:val="002A5F10"/>
    <w:rsid w:val="002B0432"/>
    <w:rsid w:val="002B2A03"/>
    <w:rsid w:val="002C015D"/>
    <w:rsid w:val="002C02EC"/>
    <w:rsid w:val="002D41E7"/>
    <w:rsid w:val="002E1502"/>
    <w:rsid w:val="002E6B34"/>
    <w:rsid w:val="002F4370"/>
    <w:rsid w:val="002F6CD9"/>
    <w:rsid w:val="002F731C"/>
    <w:rsid w:val="00301F38"/>
    <w:rsid w:val="00302B1E"/>
    <w:rsid w:val="0030315C"/>
    <w:rsid w:val="00340FF5"/>
    <w:rsid w:val="003412EE"/>
    <w:rsid w:val="00346793"/>
    <w:rsid w:val="00351FBD"/>
    <w:rsid w:val="00355B77"/>
    <w:rsid w:val="00361C79"/>
    <w:rsid w:val="00362EE6"/>
    <w:rsid w:val="00377910"/>
    <w:rsid w:val="00391FE7"/>
    <w:rsid w:val="003A0D3F"/>
    <w:rsid w:val="003A47F1"/>
    <w:rsid w:val="003C56F3"/>
    <w:rsid w:val="003D1388"/>
    <w:rsid w:val="003E1AE8"/>
    <w:rsid w:val="003E34F7"/>
    <w:rsid w:val="0040078C"/>
    <w:rsid w:val="00401B40"/>
    <w:rsid w:val="0040642F"/>
    <w:rsid w:val="004244EB"/>
    <w:rsid w:val="00432A02"/>
    <w:rsid w:val="004348A1"/>
    <w:rsid w:val="00457A1E"/>
    <w:rsid w:val="00480515"/>
    <w:rsid w:val="00491BB4"/>
    <w:rsid w:val="004973DE"/>
    <w:rsid w:val="004A5E7F"/>
    <w:rsid w:val="004B35D9"/>
    <w:rsid w:val="004B4EED"/>
    <w:rsid w:val="004B536F"/>
    <w:rsid w:val="004B68A8"/>
    <w:rsid w:val="004C2B40"/>
    <w:rsid w:val="004C5B1F"/>
    <w:rsid w:val="004C7554"/>
    <w:rsid w:val="004D0750"/>
    <w:rsid w:val="004E0F26"/>
    <w:rsid w:val="004E6894"/>
    <w:rsid w:val="004E68C3"/>
    <w:rsid w:val="004E68FC"/>
    <w:rsid w:val="004F3023"/>
    <w:rsid w:val="00506640"/>
    <w:rsid w:val="00512551"/>
    <w:rsid w:val="0051305A"/>
    <w:rsid w:val="0051631F"/>
    <w:rsid w:val="00522FA9"/>
    <w:rsid w:val="005249D7"/>
    <w:rsid w:val="00535E50"/>
    <w:rsid w:val="005369D8"/>
    <w:rsid w:val="00540F4F"/>
    <w:rsid w:val="00545FE5"/>
    <w:rsid w:val="00551CB8"/>
    <w:rsid w:val="00573BA3"/>
    <w:rsid w:val="0057493E"/>
    <w:rsid w:val="00577C87"/>
    <w:rsid w:val="005817C9"/>
    <w:rsid w:val="00586A85"/>
    <w:rsid w:val="005963E7"/>
    <w:rsid w:val="00596517"/>
    <w:rsid w:val="00597163"/>
    <w:rsid w:val="005C3236"/>
    <w:rsid w:val="005C7B82"/>
    <w:rsid w:val="005D0BC1"/>
    <w:rsid w:val="005D3130"/>
    <w:rsid w:val="005D32AD"/>
    <w:rsid w:val="005E0298"/>
    <w:rsid w:val="005E712A"/>
    <w:rsid w:val="005F15F0"/>
    <w:rsid w:val="005F1CB3"/>
    <w:rsid w:val="005F33A3"/>
    <w:rsid w:val="00612146"/>
    <w:rsid w:val="00613D98"/>
    <w:rsid w:val="00614AED"/>
    <w:rsid w:val="00625393"/>
    <w:rsid w:val="0062648E"/>
    <w:rsid w:val="00627DF5"/>
    <w:rsid w:val="00636C25"/>
    <w:rsid w:val="006451E2"/>
    <w:rsid w:val="00645C4A"/>
    <w:rsid w:val="00645F8F"/>
    <w:rsid w:val="006479A6"/>
    <w:rsid w:val="00647A5D"/>
    <w:rsid w:val="00651B40"/>
    <w:rsid w:val="006618D9"/>
    <w:rsid w:val="0066256E"/>
    <w:rsid w:val="00670874"/>
    <w:rsid w:val="0067685B"/>
    <w:rsid w:val="00687726"/>
    <w:rsid w:val="00697FA9"/>
    <w:rsid w:val="006A1085"/>
    <w:rsid w:val="006A2953"/>
    <w:rsid w:val="006B074D"/>
    <w:rsid w:val="006C0EFB"/>
    <w:rsid w:val="006C7CC3"/>
    <w:rsid w:val="006D53BF"/>
    <w:rsid w:val="006E1807"/>
    <w:rsid w:val="006E6769"/>
    <w:rsid w:val="006F19D2"/>
    <w:rsid w:val="007078F3"/>
    <w:rsid w:val="007143F8"/>
    <w:rsid w:val="00714CE7"/>
    <w:rsid w:val="0071698C"/>
    <w:rsid w:val="00723FB8"/>
    <w:rsid w:val="00736872"/>
    <w:rsid w:val="007424F2"/>
    <w:rsid w:val="007535BE"/>
    <w:rsid w:val="007650DC"/>
    <w:rsid w:val="007679CD"/>
    <w:rsid w:val="0077235B"/>
    <w:rsid w:val="00777E8E"/>
    <w:rsid w:val="007837A0"/>
    <w:rsid w:val="007839DD"/>
    <w:rsid w:val="007954AA"/>
    <w:rsid w:val="0079795E"/>
    <w:rsid w:val="007A5051"/>
    <w:rsid w:val="007A5EB9"/>
    <w:rsid w:val="007B019C"/>
    <w:rsid w:val="007C2C29"/>
    <w:rsid w:val="007C41AE"/>
    <w:rsid w:val="007C7C56"/>
    <w:rsid w:val="007D2BBE"/>
    <w:rsid w:val="007D652C"/>
    <w:rsid w:val="007D7F88"/>
    <w:rsid w:val="007E121A"/>
    <w:rsid w:val="007E4E29"/>
    <w:rsid w:val="007E6E87"/>
    <w:rsid w:val="00800819"/>
    <w:rsid w:val="00802372"/>
    <w:rsid w:val="00805751"/>
    <w:rsid w:val="00813788"/>
    <w:rsid w:val="008261BF"/>
    <w:rsid w:val="00840484"/>
    <w:rsid w:val="00841F09"/>
    <w:rsid w:val="0085639B"/>
    <w:rsid w:val="00857453"/>
    <w:rsid w:val="00860413"/>
    <w:rsid w:val="00862DD4"/>
    <w:rsid w:val="00866894"/>
    <w:rsid w:val="008712C9"/>
    <w:rsid w:val="0087399E"/>
    <w:rsid w:val="0089154F"/>
    <w:rsid w:val="008978AE"/>
    <w:rsid w:val="008A7BE4"/>
    <w:rsid w:val="008D10C0"/>
    <w:rsid w:val="008D162A"/>
    <w:rsid w:val="008F220D"/>
    <w:rsid w:val="008F4597"/>
    <w:rsid w:val="00900007"/>
    <w:rsid w:val="00917011"/>
    <w:rsid w:val="00925B2A"/>
    <w:rsid w:val="009308D3"/>
    <w:rsid w:val="009444F1"/>
    <w:rsid w:val="0096516D"/>
    <w:rsid w:val="0097113A"/>
    <w:rsid w:val="00975130"/>
    <w:rsid w:val="009809EB"/>
    <w:rsid w:val="009870FE"/>
    <w:rsid w:val="0098711A"/>
    <w:rsid w:val="009C318B"/>
    <w:rsid w:val="009D63BF"/>
    <w:rsid w:val="009D66D3"/>
    <w:rsid w:val="00A01853"/>
    <w:rsid w:val="00A1697F"/>
    <w:rsid w:val="00A25F0B"/>
    <w:rsid w:val="00A36D76"/>
    <w:rsid w:val="00A37370"/>
    <w:rsid w:val="00A53E8E"/>
    <w:rsid w:val="00A56301"/>
    <w:rsid w:val="00A63971"/>
    <w:rsid w:val="00A64708"/>
    <w:rsid w:val="00A66D19"/>
    <w:rsid w:val="00A75CB3"/>
    <w:rsid w:val="00A75F67"/>
    <w:rsid w:val="00A80941"/>
    <w:rsid w:val="00A81C63"/>
    <w:rsid w:val="00A82824"/>
    <w:rsid w:val="00A863E6"/>
    <w:rsid w:val="00AA03E0"/>
    <w:rsid w:val="00AB05EB"/>
    <w:rsid w:val="00AB5EF2"/>
    <w:rsid w:val="00AC19F3"/>
    <w:rsid w:val="00AC35F5"/>
    <w:rsid w:val="00AC5C9F"/>
    <w:rsid w:val="00AD11F7"/>
    <w:rsid w:val="00AD26FF"/>
    <w:rsid w:val="00AF58BC"/>
    <w:rsid w:val="00B01D1D"/>
    <w:rsid w:val="00B038BF"/>
    <w:rsid w:val="00B03E3C"/>
    <w:rsid w:val="00B05F26"/>
    <w:rsid w:val="00B12356"/>
    <w:rsid w:val="00B139A7"/>
    <w:rsid w:val="00B1455B"/>
    <w:rsid w:val="00B214C5"/>
    <w:rsid w:val="00B31D34"/>
    <w:rsid w:val="00B34281"/>
    <w:rsid w:val="00B35BD4"/>
    <w:rsid w:val="00B503B7"/>
    <w:rsid w:val="00B60164"/>
    <w:rsid w:val="00B61DF8"/>
    <w:rsid w:val="00B622FC"/>
    <w:rsid w:val="00B756DA"/>
    <w:rsid w:val="00B828AF"/>
    <w:rsid w:val="00B85543"/>
    <w:rsid w:val="00B91F10"/>
    <w:rsid w:val="00BA702F"/>
    <w:rsid w:val="00BB2F62"/>
    <w:rsid w:val="00BB652A"/>
    <w:rsid w:val="00BD19FA"/>
    <w:rsid w:val="00BD71B1"/>
    <w:rsid w:val="00BE4FC0"/>
    <w:rsid w:val="00BF15BC"/>
    <w:rsid w:val="00BF695B"/>
    <w:rsid w:val="00C13539"/>
    <w:rsid w:val="00C20738"/>
    <w:rsid w:val="00C20E68"/>
    <w:rsid w:val="00C242CD"/>
    <w:rsid w:val="00C418BF"/>
    <w:rsid w:val="00C42D21"/>
    <w:rsid w:val="00C464D0"/>
    <w:rsid w:val="00C47F4B"/>
    <w:rsid w:val="00C54488"/>
    <w:rsid w:val="00C67E2D"/>
    <w:rsid w:val="00C7366A"/>
    <w:rsid w:val="00C914D1"/>
    <w:rsid w:val="00C9256D"/>
    <w:rsid w:val="00CA05BD"/>
    <w:rsid w:val="00CB2DA5"/>
    <w:rsid w:val="00CB3FE8"/>
    <w:rsid w:val="00CC169A"/>
    <w:rsid w:val="00CC2445"/>
    <w:rsid w:val="00CC3059"/>
    <w:rsid w:val="00CD2C3F"/>
    <w:rsid w:val="00CE29A3"/>
    <w:rsid w:val="00CF6316"/>
    <w:rsid w:val="00D11C47"/>
    <w:rsid w:val="00D125C1"/>
    <w:rsid w:val="00D140EF"/>
    <w:rsid w:val="00D342F4"/>
    <w:rsid w:val="00D34DF3"/>
    <w:rsid w:val="00D3695A"/>
    <w:rsid w:val="00D46CC2"/>
    <w:rsid w:val="00D57097"/>
    <w:rsid w:val="00D57900"/>
    <w:rsid w:val="00D5795C"/>
    <w:rsid w:val="00D57A98"/>
    <w:rsid w:val="00D87E0B"/>
    <w:rsid w:val="00D911AF"/>
    <w:rsid w:val="00D91645"/>
    <w:rsid w:val="00D966DE"/>
    <w:rsid w:val="00DA3420"/>
    <w:rsid w:val="00DA6B2F"/>
    <w:rsid w:val="00DB7960"/>
    <w:rsid w:val="00DC3E7E"/>
    <w:rsid w:val="00DC5217"/>
    <w:rsid w:val="00DD480A"/>
    <w:rsid w:val="00DF0BD3"/>
    <w:rsid w:val="00DF23EB"/>
    <w:rsid w:val="00DF2526"/>
    <w:rsid w:val="00DF5DB1"/>
    <w:rsid w:val="00E063B7"/>
    <w:rsid w:val="00E13361"/>
    <w:rsid w:val="00E14B63"/>
    <w:rsid w:val="00E16B93"/>
    <w:rsid w:val="00E21A65"/>
    <w:rsid w:val="00E30DA4"/>
    <w:rsid w:val="00E33F2F"/>
    <w:rsid w:val="00E35F30"/>
    <w:rsid w:val="00E5039A"/>
    <w:rsid w:val="00E5069C"/>
    <w:rsid w:val="00E5644B"/>
    <w:rsid w:val="00E56540"/>
    <w:rsid w:val="00E56A47"/>
    <w:rsid w:val="00E624C1"/>
    <w:rsid w:val="00E720BA"/>
    <w:rsid w:val="00E77817"/>
    <w:rsid w:val="00E80A27"/>
    <w:rsid w:val="00E862DF"/>
    <w:rsid w:val="00E930B4"/>
    <w:rsid w:val="00E97626"/>
    <w:rsid w:val="00EB6966"/>
    <w:rsid w:val="00EC0333"/>
    <w:rsid w:val="00EC4FA3"/>
    <w:rsid w:val="00ED193A"/>
    <w:rsid w:val="00ED63DA"/>
    <w:rsid w:val="00EE101E"/>
    <w:rsid w:val="00F00279"/>
    <w:rsid w:val="00F04BF4"/>
    <w:rsid w:val="00F06860"/>
    <w:rsid w:val="00F2045F"/>
    <w:rsid w:val="00F218F3"/>
    <w:rsid w:val="00F24C97"/>
    <w:rsid w:val="00F600D9"/>
    <w:rsid w:val="00F602B2"/>
    <w:rsid w:val="00F637D7"/>
    <w:rsid w:val="00F76E66"/>
    <w:rsid w:val="00F80877"/>
    <w:rsid w:val="00F861F1"/>
    <w:rsid w:val="00F904FD"/>
    <w:rsid w:val="00F9063F"/>
    <w:rsid w:val="00F90762"/>
    <w:rsid w:val="00F91D5B"/>
    <w:rsid w:val="00F9273D"/>
    <w:rsid w:val="00FA07FD"/>
    <w:rsid w:val="00FA4402"/>
    <w:rsid w:val="00FA460F"/>
    <w:rsid w:val="00FA66AB"/>
    <w:rsid w:val="00FA6C69"/>
    <w:rsid w:val="00FC1ABC"/>
    <w:rsid w:val="00FC7565"/>
    <w:rsid w:val="00FD24AB"/>
    <w:rsid w:val="00FE7861"/>
    <w:rsid w:val="00FF6B2B"/>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CF112E6"/>
  <w15:chartTrackingRefBased/>
  <w15:docId w15:val="{255FAFAB-34D2-4F75-8463-D00EF03929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637D7"/>
  </w:style>
  <w:style w:type="paragraph" w:styleId="Titre1">
    <w:name w:val="heading 1"/>
    <w:basedOn w:val="Normal"/>
    <w:next w:val="Normal"/>
    <w:link w:val="Titre1Car"/>
    <w:uiPriority w:val="9"/>
    <w:qFormat/>
    <w:rsid w:val="00FA440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FA440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unhideWhenUsed/>
    <w:qFormat/>
    <w:rsid w:val="00FA4402"/>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unhideWhenUsed/>
    <w:qFormat/>
    <w:rsid w:val="00FA4402"/>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unhideWhenUsed/>
    <w:qFormat/>
    <w:rsid w:val="00FA4402"/>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FA4402"/>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FA4402"/>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FA4402"/>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FA4402"/>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FA4402"/>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FA4402"/>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rsid w:val="00FA4402"/>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rsid w:val="00FA4402"/>
    <w:rPr>
      <w:rFonts w:eastAsiaTheme="majorEastAsia" w:cstheme="majorBidi"/>
      <w:i/>
      <w:iCs/>
      <w:color w:val="0F4761" w:themeColor="accent1" w:themeShade="BF"/>
    </w:rPr>
  </w:style>
  <w:style w:type="character" w:customStyle="1" w:styleId="Titre5Car">
    <w:name w:val="Titre 5 Car"/>
    <w:basedOn w:val="Policepardfaut"/>
    <w:link w:val="Titre5"/>
    <w:uiPriority w:val="9"/>
    <w:rsid w:val="00FA4402"/>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FA4402"/>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FA4402"/>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FA4402"/>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FA4402"/>
    <w:rPr>
      <w:rFonts w:eastAsiaTheme="majorEastAsia" w:cstheme="majorBidi"/>
      <w:color w:val="272727" w:themeColor="text1" w:themeTint="D8"/>
    </w:rPr>
  </w:style>
  <w:style w:type="paragraph" w:styleId="Titre">
    <w:name w:val="Title"/>
    <w:basedOn w:val="Normal"/>
    <w:next w:val="Normal"/>
    <w:link w:val="TitreCar"/>
    <w:uiPriority w:val="10"/>
    <w:qFormat/>
    <w:rsid w:val="00FA440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FA4402"/>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FA4402"/>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FA4402"/>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FA4402"/>
    <w:pPr>
      <w:spacing w:before="160"/>
      <w:jc w:val="center"/>
    </w:pPr>
    <w:rPr>
      <w:i/>
      <w:iCs/>
      <w:color w:val="404040" w:themeColor="text1" w:themeTint="BF"/>
    </w:rPr>
  </w:style>
  <w:style w:type="character" w:customStyle="1" w:styleId="CitationCar">
    <w:name w:val="Citation Car"/>
    <w:basedOn w:val="Policepardfaut"/>
    <w:link w:val="Citation"/>
    <w:uiPriority w:val="29"/>
    <w:rsid w:val="00FA4402"/>
    <w:rPr>
      <w:i/>
      <w:iCs/>
      <w:color w:val="404040" w:themeColor="text1" w:themeTint="BF"/>
    </w:rPr>
  </w:style>
  <w:style w:type="paragraph" w:styleId="Paragraphedeliste">
    <w:name w:val="List Paragraph"/>
    <w:basedOn w:val="Normal"/>
    <w:uiPriority w:val="34"/>
    <w:qFormat/>
    <w:rsid w:val="00FA4402"/>
    <w:pPr>
      <w:ind w:left="720"/>
      <w:contextualSpacing/>
    </w:pPr>
  </w:style>
  <w:style w:type="character" w:styleId="Accentuationintense">
    <w:name w:val="Intense Emphasis"/>
    <w:basedOn w:val="Policepardfaut"/>
    <w:uiPriority w:val="21"/>
    <w:qFormat/>
    <w:rsid w:val="00FA4402"/>
    <w:rPr>
      <w:i/>
      <w:iCs/>
      <w:color w:val="0F4761" w:themeColor="accent1" w:themeShade="BF"/>
    </w:rPr>
  </w:style>
  <w:style w:type="paragraph" w:styleId="Citationintense">
    <w:name w:val="Intense Quote"/>
    <w:basedOn w:val="Normal"/>
    <w:next w:val="Normal"/>
    <w:link w:val="CitationintenseCar"/>
    <w:uiPriority w:val="30"/>
    <w:qFormat/>
    <w:rsid w:val="00FA440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FA4402"/>
    <w:rPr>
      <w:i/>
      <w:iCs/>
      <w:color w:val="0F4761" w:themeColor="accent1" w:themeShade="BF"/>
    </w:rPr>
  </w:style>
  <w:style w:type="character" w:styleId="Rfrenceintense">
    <w:name w:val="Intense Reference"/>
    <w:basedOn w:val="Policepardfaut"/>
    <w:uiPriority w:val="32"/>
    <w:qFormat/>
    <w:rsid w:val="00FA4402"/>
    <w:rPr>
      <w:b/>
      <w:bCs/>
      <w:smallCaps/>
      <w:color w:val="0F4761" w:themeColor="accent1" w:themeShade="BF"/>
      <w:spacing w:val="5"/>
    </w:rPr>
  </w:style>
  <w:style w:type="paragraph" w:styleId="En-tte">
    <w:name w:val="header"/>
    <w:basedOn w:val="Normal"/>
    <w:link w:val="En-tteCar"/>
    <w:uiPriority w:val="99"/>
    <w:unhideWhenUsed/>
    <w:rsid w:val="00FA4402"/>
    <w:pPr>
      <w:tabs>
        <w:tab w:val="center" w:pos="4536"/>
        <w:tab w:val="right" w:pos="9072"/>
      </w:tabs>
      <w:spacing w:after="0" w:line="240" w:lineRule="auto"/>
    </w:pPr>
  </w:style>
  <w:style w:type="character" w:customStyle="1" w:styleId="En-tteCar">
    <w:name w:val="En-tête Car"/>
    <w:basedOn w:val="Policepardfaut"/>
    <w:link w:val="En-tte"/>
    <w:uiPriority w:val="99"/>
    <w:rsid w:val="00FA4402"/>
  </w:style>
  <w:style w:type="paragraph" w:styleId="Pieddepage">
    <w:name w:val="footer"/>
    <w:basedOn w:val="Normal"/>
    <w:link w:val="PieddepageCar"/>
    <w:uiPriority w:val="99"/>
    <w:unhideWhenUsed/>
    <w:qFormat/>
    <w:rsid w:val="00FA4402"/>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A4402"/>
  </w:style>
  <w:style w:type="table" w:styleId="Grilledutableau">
    <w:name w:val="Table Grid"/>
    <w:basedOn w:val="TableauNormal"/>
    <w:uiPriority w:val="39"/>
    <w:rsid w:val="00E862D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auListe4-Accentuation1">
    <w:name w:val="List Table 4 Accent 1"/>
    <w:basedOn w:val="TableauNormal"/>
    <w:uiPriority w:val="49"/>
    <w:rsid w:val="00E862DF"/>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tcBorders>
        <w:shd w:val="clear" w:color="auto" w:fill="156082" w:themeFill="accent1"/>
      </w:tcPr>
    </w:tblStylePr>
    <w:tblStylePr w:type="lastRow">
      <w:rPr>
        <w:b/>
        <w:bCs/>
      </w:rPr>
      <w:tblPr/>
      <w:tcPr>
        <w:tcBorders>
          <w:top w:val="double" w:sz="4" w:space="0" w:color="45B0E1" w:themeColor="accent1" w:themeTint="99"/>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paragraph" w:styleId="Lgende">
    <w:name w:val="caption"/>
    <w:basedOn w:val="Normal"/>
    <w:next w:val="Normal"/>
    <w:uiPriority w:val="35"/>
    <w:unhideWhenUsed/>
    <w:qFormat/>
    <w:rsid w:val="00EB6966"/>
    <w:pPr>
      <w:spacing w:after="200" w:line="240" w:lineRule="auto"/>
    </w:pPr>
    <w:rPr>
      <w:i/>
      <w:iCs/>
      <w:color w:val="0E2841" w:themeColor="text2"/>
      <w:sz w:val="18"/>
      <w:szCs w:val="18"/>
    </w:rPr>
  </w:style>
  <w:style w:type="paragraph" w:styleId="En-ttedetabledesmatires">
    <w:name w:val="TOC Heading"/>
    <w:basedOn w:val="Titre1"/>
    <w:next w:val="Normal"/>
    <w:uiPriority w:val="39"/>
    <w:unhideWhenUsed/>
    <w:qFormat/>
    <w:rsid w:val="00EB6966"/>
    <w:pPr>
      <w:spacing w:before="240" w:after="0" w:line="259" w:lineRule="auto"/>
      <w:outlineLvl w:val="9"/>
    </w:pPr>
    <w:rPr>
      <w:kern w:val="0"/>
      <w:sz w:val="32"/>
      <w:szCs w:val="32"/>
      <w:lang w:val="en-US"/>
      <w14:ligatures w14:val="none"/>
    </w:rPr>
  </w:style>
  <w:style w:type="paragraph" w:styleId="TM2">
    <w:name w:val="toc 2"/>
    <w:basedOn w:val="Normal"/>
    <w:next w:val="Normal"/>
    <w:autoRedefine/>
    <w:uiPriority w:val="39"/>
    <w:unhideWhenUsed/>
    <w:rsid w:val="00EB6966"/>
    <w:pPr>
      <w:spacing w:after="0"/>
      <w:ind w:left="240"/>
    </w:pPr>
    <w:rPr>
      <w:smallCaps/>
      <w:sz w:val="20"/>
      <w:szCs w:val="20"/>
    </w:rPr>
  </w:style>
  <w:style w:type="paragraph" w:styleId="TM1">
    <w:name w:val="toc 1"/>
    <w:basedOn w:val="Normal"/>
    <w:next w:val="Normal"/>
    <w:autoRedefine/>
    <w:uiPriority w:val="39"/>
    <w:unhideWhenUsed/>
    <w:rsid w:val="00EB6966"/>
    <w:pPr>
      <w:spacing w:before="120" w:after="120"/>
    </w:pPr>
    <w:rPr>
      <w:b/>
      <w:bCs/>
      <w:caps/>
      <w:sz w:val="20"/>
      <w:szCs w:val="20"/>
    </w:rPr>
  </w:style>
  <w:style w:type="character" w:styleId="Lienhypertexte">
    <w:name w:val="Hyperlink"/>
    <w:basedOn w:val="Policepardfaut"/>
    <w:uiPriority w:val="99"/>
    <w:unhideWhenUsed/>
    <w:rsid w:val="00EB6966"/>
    <w:rPr>
      <w:color w:val="467886" w:themeColor="hyperlink"/>
      <w:u w:val="single"/>
    </w:rPr>
  </w:style>
  <w:style w:type="paragraph" w:styleId="TM3">
    <w:name w:val="toc 3"/>
    <w:basedOn w:val="Normal"/>
    <w:next w:val="Normal"/>
    <w:autoRedefine/>
    <w:uiPriority w:val="39"/>
    <w:unhideWhenUsed/>
    <w:rsid w:val="00EB6966"/>
    <w:pPr>
      <w:spacing w:after="0"/>
      <w:ind w:left="480"/>
    </w:pPr>
    <w:rPr>
      <w:i/>
      <w:iCs/>
      <w:sz w:val="20"/>
      <w:szCs w:val="20"/>
    </w:rPr>
  </w:style>
  <w:style w:type="paragraph" w:styleId="TM4">
    <w:name w:val="toc 4"/>
    <w:basedOn w:val="Normal"/>
    <w:next w:val="Normal"/>
    <w:autoRedefine/>
    <w:uiPriority w:val="39"/>
    <w:unhideWhenUsed/>
    <w:rsid w:val="00EB6966"/>
    <w:pPr>
      <w:spacing w:after="0"/>
      <w:ind w:left="720"/>
    </w:pPr>
    <w:rPr>
      <w:sz w:val="18"/>
      <w:szCs w:val="18"/>
    </w:rPr>
  </w:style>
  <w:style w:type="paragraph" w:styleId="TM5">
    <w:name w:val="toc 5"/>
    <w:basedOn w:val="Normal"/>
    <w:next w:val="Normal"/>
    <w:autoRedefine/>
    <w:uiPriority w:val="39"/>
    <w:unhideWhenUsed/>
    <w:rsid w:val="00EB6966"/>
    <w:pPr>
      <w:spacing w:after="0"/>
      <w:ind w:left="960"/>
    </w:pPr>
    <w:rPr>
      <w:sz w:val="18"/>
      <w:szCs w:val="18"/>
    </w:rPr>
  </w:style>
  <w:style w:type="paragraph" w:styleId="TM6">
    <w:name w:val="toc 6"/>
    <w:basedOn w:val="Normal"/>
    <w:next w:val="Normal"/>
    <w:autoRedefine/>
    <w:uiPriority w:val="39"/>
    <w:unhideWhenUsed/>
    <w:rsid w:val="00EB6966"/>
    <w:pPr>
      <w:spacing w:after="0"/>
      <w:ind w:left="1200"/>
    </w:pPr>
    <w:rPr>
      <w:sz w:val="18"/>
      <w:szCs w:val="18"/>
    </w:rPr>
  </w:style>
  <w:style w:type="paragraph" w:styleId="TM7">
    <w:name w:val="toc 7"/>
    <w:basedOn w:val="Normal"/>
    <w:next w:val="Normal"/>
    <w:autoRedefine/>
    <w:uiPriority w:val="39"/>
    <w:unhideWhenUsed/>
    <w:rsid w:val="00EB6966"/>
    <w:pPr>
      <w:spacing w:after="0"/>
      <w:ind w:left="1440"/>
    </w:pPr>
    <w:rPr>
      <w:sz w:val="18"/>
      <w:szCs w:val="18"/>
    </w:rPr>
  </w:style>
  <w:style w:type="paragraph" w:styleId="TM8">
    <w:name w:val="toc 8"/>
    <w:basedOn w:val="Normal"/>
    <w:next w:val="Normal"/>
    <w:autoRedefine/>
    <w:uiPriority w:val="39"/>
    <w:unhideWhenUsed/>
    <w:rsid w:val="00EB6966"/>
    <w:pPr>
      <w:spacing w:after="0"/>
      <w:ind w:left="1680"/>
    </w:pPr>
    <w:rPr>
      <w:sz w:val="18"/>
      <w:szCs w:val="18"/>
    </w:rPr>
  </w:style>
  <w:style w:type="paragraph" w:styleId="TM9">
    <w:name w:val="toc 9"/>
    <w:basedOn w:val="Normal"/>
    <w:next w:val="Normal"/>
    <w:autoRedefine/>
    <w:uiPriority w:val="39"/>
    <w:unhideWhenUsed/>
    <w:rsid w:val="00EB6966"/>
    <w:pPr>
      <w:spacing w:after="0"/>
      <w:ind w:left="1920"/>
    </w:pPr>
    <w:rPr>
      <w:sz w:val="18"/>
      <w:szCs w:val="18"/>
    </w:rPr>
  </w:style>
  <w:style w:type="paragraph" w:styleId="Tabledesillustrations">
    <w:name w:val="table of figures"/>
    <w:basedOn w:val="Normal"/>
    <w:next w:val="Normal"/>
    <w:uiPriority w:val="99"/>
    <w:unhideWhenUsed/>
    <w:rsid w:val="00EB6966"/>
    <w:pPr>
      <w:spacing w:after="0"/>
    </w:pPr>
  </w:style>
  <w:style w:type="table" w:styleId="TableauListe6Couleur-Accentuation1">
    <w:name w:val="List Table 6 Colorful Accent 1"/>
    <w:basedOn w:val="TableauNormal"/>
    <w:uiPriority w:val="51"/>
    <w:rsid w:val="00401B40"/>
    <w:pPr>
      <w:spacing w:after="0" w:line="240" w:lineRule="auto"/>
    </w:pPr>
    <w:rPr>
      <w:color w:val="0F4761" w:themeColor="accent1" w:themeShade="BF"/>
    </w:rPr>
    <w:tblPr>
      <w:tblStyleRowBandSize w:val="1"/>
      <w:tblStyleColBandSize w:val="1"/>
      <w:tblBorders>
        <w:top w:val="single" w:sz="4" w:space="0" w:color="156082" w:themeColor="accent1"/>
        <w:bottom w:val="single" w:sz="4" w:space="0" w:color="156082" w:themeColor="accent1"/>
      </w:tblBorders>
    </w:tblPr>
    <w:tblStylePr w:type="firstRow">
      <w:rPr>
        <w:b/>
        <w:bCs/>
      </w:rPr>
      <w:tblPr/>
      <w:tcPr>
        <w:tcBorders>
          <w:bottom w:val="single" w:sz="4" w:space="0" w:color="156082" w:themeColor="accent1"/>
        </w:tcBorders>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paragraph" w:styleId="Index1">
    <w:name w:val="index 1"/>
    <w:basedOn w:val="Normal"/>
    <w:next w:val="Normal"/>
    <w:autoRedefine/>
    <w:uiPriority w:val="99"/>
    <w:unhideWhenUsed/>
    <w:rsid w:val="00377910"/>
    <w:pPr>
      <w:spacing w:after="0"/>
      <w:ind w:left="240" w:hanging="240"/>
    </w:pPr>
    <w:rPr>
      <w:sz w:val="18"/>
      <w:szCs w:val="18"/>
    </w:rPr>
  </w:style>
  <w:style w:type="paragraph" w:styleId="Index2">
    <w:name w:val="index 2"/>
    <w:basedOn w:val="Normal"/>
    <w:next w:val="Normal"/>
    <w:autoRedefine/>
    <w:uiPriority w:val="99"/>
    <w:unhideWhenUsed/>
    <w:rsid w:val="00377910"/>
    <w:pPr>
      <w:spacing w:after="0"/>
      <w:ind w:left="480" w:hanging="240"/>
    </w:pPr>
    <w:rPr>
      <w:sz w:val="18"/>
      <w:szCs w:val="18"/>
    </w:rPr>
  </w:style>
  <w:style w:type="paragraph" w:styleId="Index3">
    <w:name w:val="index 3"/>
    <w:basedOn w:val="Normal"/>
    <w:next w:val="Normal"/>
    <w:autoRedefine/>
    <w:uiPriority w:val="99"/>
    <w:unhideWhenUsed/>
    <w:rsid w:val="00377910"/>
    <w:pPr>
      <w:spacing w:after="0"/>
      <w:ind w:left="720" w:hanging="240"/>
    </w:pPr>
    <w:rPr>
      <w:sz w:val="18"/>
      <w:szCs w:val="18"/>
    </w:rPr>
  </w:style>
  <w:style w:type="paragraph" w:styleId="Index4">
    <w:name w:val="index 4"/>
    <w:basedOn w:val="Normal"/>
    <w:next w:val="Normal"/>
    <w:autoRedefine/>
    <w:uiPriority w:val="99"/>
    <w:unhideWhenUsed/>
    <w:rsid w:val="00377910"/>
    <w:pPr>
      <w:spacing w:after="0"/>
      <w:ind w:left="960" w:hanging="240"/>
    </w:pPr>
    <w:rPr>
      <w:sz w:val="18"/>
      <w:szCs w:val="18"/>
    </w:rPr>
  </w:style>
  <w:style w:type="paragraph" w:styleId="Index5">
    <w:name w:val="index 5"/>
    <w:basedOn w:val="Normal"/>
    <w:next w:val="Normal"/>
    <w:autoRedefine/>
    <w:uiPriority w:val="99"/>
    <w:unhideWhenUsed/>
    <w:rsid w:val="00377910"/>
    <w:pPr>
      <w:spacing w:after="0"/>
      <w:ind w:left="1200" w:hanging="240"/>
    </w:pPr>
    <w:rPr>
      <w:sz w:val="18"/>
      <w:szCs w:val="18"/>
    </w:rPr>
  </w:style>
  <w:style w:type="paragraph" w:styleId="Index6">
    <w:name w:val="index 6"/>
    <w:basedOn w:val="Normal"/>
    <w:next w:val="Normal"/>
    <w:autoRedefine/>
    <w:uiPriority w:val="99"/>
    <w:unhideWhenUsed/>
    <w:rsid w:val="00377910"/>
    <w:pPr>
      <w:spacing w:after="0"/>
      <w:ind w:left="1440" w:hanging="240"/>
    </w:pPr>
    <w:rPr>
      <w:sz w:val="18"/>
      <w:szCs w:val="18"/>
    </w:rPr>
  </w:style>
  <w:style w:type="paragraph" w:styleId="Index7">
    <w:name w:val="index 7"/>
    <w:basedOn w:val="Normal"/>
    <w:next w:val="Normal"/>
    <w:autoRedefine/>
    <w:uiPriority w:val="99"/>
    <w:unhideWhenUsed/>
    <w:rsid w:val="00377910"/>
    <w:pPr>
      <w:spacing w:after="0"/>
      <w:ind w:left="1680" w:hanging="240"/>
    </w:pPr>
    <w:rPr>
      <w:sz w:val="18"/>
      <w:szCs w:val="18"/>
    </w:rPr>
  </w:style>
  <w:style w:type="paragraph" w:styleId="Index8">
    <w:name w:val="index 8"/>
    <w:basedOn w:val="Normal"/>
    <w:next w:val="Normal"/>
    <w:autoRedefine/>
    <w:uiPriority w:val="99"/>
    <w:unhideWhenUsed/>
    <w:rsid w:val="00377910"/>
    <w:pPr>
      <w:spacing w:after="0"/>
      <w:ind w:left="1920" w:hanging="240"/>
    </w:pPr>
    <w:rPr>
      <w:sz w:val="18"/>
      <w:szCs w:val="18"/>
    </w:rPr>
  </w:style>
  <w:style w:type="paragraph" w:styleId="Index9">
    <w:name w:val="index 9"/>
    <w:basedOn w:val="Normal"/>
    <w:next w:val="Normal"/>
    <w:autoRedefine/>
    <w:uiPriority w:val="99"/>
    <w:unhideWhenUsed/>
    <w:rsid w:val="00377910"/>
    <w:pPr>
      <w:spacing w:after="0"/>
      <w:ind w:left="2160" w:hanging="240"/>
    </w:pPr>
    <w:rPr>
      <w:sz w:val="18"/>
      <w:szCs w:val="18"/>
    </w:rPr>
  </w:style>
  <w:style w:type="paragraph" w:styleId="Titreindex">
    <w:name w:val="index heading"/>
    <w:basedOn w:val="Normal"/>
    <w:next w:val="Index1"/>
    <w:uiPriority w:val="99"/>
    <w:unhideWhenUsed/>
    <w:rsid w:val="00377910"/>
    <w:pPr>
      <w:spacing w:before="240" w:after="120"/>
      <w:jc w:val="center"/>
    </w:pPr>
    <w:rPr>
      <w:b/>
      <w:bCs/>
      <w:sz w:val="26"/>
      <w:szCs w:val="26"/>
    </w:rPr>
  </w:style>
  <w:style w:type="character" w:styleId="Mentionnonrsolue">
    <w:name w:val="Unresolved Mention"/>
    <w:basedOn w:val="Policepardfaut"/>
    <w:uiPriority w:val="99"/>
    <w:semiHidden/>
    <w:unhideWhenUsed/>
    <w:rsid w:val="0059651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footer" Target="footer2.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header" Target="header2.xml"/><Relationship Id="rId8"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21.png"/></Relationships>
</file>

<file path=word/_rels/header2.xml.rels><?xml version="1.0" encoding="UTF-8" standalone="yes"?>
<Relationships xmlns="http://schemas.openxmlformats.org/package/2006/relationships"><Relationship Id="rId1" Type="http://schemas.openxmlformats.org/officeDocument/2006/relationships/image" Target="media/image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94C0189-BD38-40AE-908E-1BF504E12E3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163</Pages>
  <Words>60965</Words>
  <Characters>317024</Characters>
  <Application>Microsoft Office Word</Application>
  <DocSecurity>0</DocSecurity>
  <Lines>9324</Lines>
  <Paragraphs>6299</Paragraphs>
  <ScaleCrop>false</ScaleCrop>
  <HeadingPairs>
    <vt:vector size="2" baseType="variant">
      <vt:variant>
        <vt:lpstr>Title</vt:lpstr>
      </vt:variant>
      <vt:variant>
        <vt:i4>1</vt:i4>
      </vt:variant>
    </vt:vector>
  </HeadingPairs>
  <TitlesOfParts>
    <vt:vector size="1" baseType="lpstr">
      <vt:lpstr/>
    </vt:vector>
  </TitlesOfParts>
  <Company>Ineo_Defense</Company>
  <LinksUpToDate>false</LinksUpToDate>
  <CharactersWithSpaces>371690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DAPON PIGATTO Benjamin</dc:creator>
  <cp:keywords/>
  <dc:description/>
  <cp:lastModifiedBy>Benjamin Dapon-Pigatto</cp:lastModifiedBy>
  <cp:revision>236</cp:revision>
  <dcterms:created xsi:type="dcterms:W3CDTF">2026-09-17T06:51:00Z</dcterms:created>
  <dcterms:modified xsi:type="dcterms:W3CDTF">2026-09-27T13:35:00Z</dcterms:modified>
</cp:coreProperties>
</file>