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E6" w:rsidRDefault="00BB7BE6">
      <w:pPr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EE28BA" w:rsidRPr="00EE28BA" w:rsidRDefault="00EE28BA">
      <w:pPr>
        <w:rPr>
          <w:rFonts w:ascii="Arial" w:hAnsi="Arial" w:cs="Arial"/>
          <w:b/>
          <w:bCs/>
          <w:color w:val="7F0055"/>
          <w:sz w:val="20"/>
          <w:szCs w:val="20"/>
        </w:rPr>
      </w:pPr>
      <w:r w:rsidRPr="00EE28BA">
        <w:rPr>
          <w:rFonts w:ascii="Arial" w:hAnsi="Arial" w:cs="Arial"/>
          <w:b/>
          <w:bCs/>
          <w:color w:val="7F0055"/>
          <w:sz w:val="20"/>
          <w:szCs w:val="20"/>
        </w:rPr>
        <w:t>1) Global control</w:t>
      </w:r>
      <w:r>
        <w:rPr>
          <w:rFonts w:ascii="Arial" w:hAnsi="Arial" w:cs="Arial"/>
          <w:b/>
          <w:bCs/>
          <w:color w:val="7F0055"/>
          <w:sz w:val="20"/>
          <w:szCs w:val="20"/>
        </w:rPr>
        <w:t>:</w:t>
      </w:r>
    </w:p>
    <w:p w:rsidR="00FA18AB" w:rsidRPr="0079489F" w:rsidRDefault="00FA18AB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reflex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main_reflex</w:t>
      </w:r>
    </w:p>
    <w:p w:rsidR="00FA18AB" w:rsidRPr="0079489F" w:rsidRDefault="00FA18AB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getCoordinates</w:t>
      </w:r>
    </w:p>
    <w:p w:rsidR="00FA18AB" w:rsidRPr="0079489F" w:rsidRDefault="00FA18AB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dumpLighttrap</w:t>
      </w:r>
    </w:p>
    <w:p w:rsidR="00EE28BA" w:rsidRDefault="00EE28BA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E28BA" w:rsidRPr="00EE28BA" w:rsidRDefault="00EE28BA">
      <w:pPr>
        <w:rPr>
          <w:rFonts w:ascii="Arial" w:hAnsi="Arial" w:cs="Arial"/>
          <w:b/>
          <w:bCs/>
          <w:color w:val="7F0055"/>
          <w:sz w:val="20"/>
          <w:szCs w:val="20"/>
        </w:rPr>
      </w:pPr>
      <w:r w:rsidRPr="00EE28BA">
        <w:rPr>
          <w:rFonts w:ascii="Arial" w:hAnsi="Arial" w:cs="Arial"/>
          <w:b/>
          <w:bCs/>
          <w:color w:val="7F0055"/>
          <w:sz w:val="20"/>
          <w:szCs w:val="20"/>
        </w:rPr>
        <w:t>2) Initialization</w:t>
      </w:r>
    </w:p>
    <w:p w:rsidR="00FA18AB" w:rsidRPr="0079489F" w:rsidRDefault="00FA18AB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loadLighttrapData</w:t>
      </w:r>
    </w:p>
    <w:p w:rsidR="00FA18AB" w:rsidRPr="0079489F" w:rsidRDefault="00FA18AB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loadCurrentTrapCoordinates</w:t>
      </w:r>
    </w:p>
    <w:p w:rsidR="00FA18AB" w:rsidRPr="0079489F" w:rsidRDefault="00FA18AB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loadCellsCoordinates</w:t>
      </w:r>
    </w:p>
    <w:p w:rsidR="00FA18AB" w:rsidRDefault="00FA18AB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loadOptimalTrapCoordinates</w:t>
      </w:r>
    </w:p>
    <w:p w:rsidR="00CC0850" w:rsidRPr="0079489F" w:rsidRDefault="00CC0850" w:rsidP="00CC085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loadGeneralWeatherData</w:t>
      </w:r>
    </w:p>
    <w:p w:rsidR="00CC0850" w:rsidRPr="0079489F" w:rsidRDefault="00CC085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</w:p>
    <w:p w:rsidR="00CC0850" w:rsidRDefault="00CC0850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 Load data for the Heuristic Cellular Automata</w:t>
      </w:r>
    </w:p>
    <w:p w:rsidR="00CC0850" w:rsidRPr="0079489F" w:rsidRDefault="00CC0850" w:rsidP="00CC085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loadStandardDeviation</w:t>
      </w:r>
    </w:p>
    <w:p w:rsidR="00FA18AB" w:rsidRDefault="00FA18AB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loadStandardDeviationR</w:t>
      </w:r>
    </w:p>
    <w:p w:rsidR="00CC0850" w:rsidRPr="0079489F" w:rsidRDefault="00CC085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</w:p>
    <w:p w:rsidR="00EE28BA" w:rsidRDefault="0066537D">
      <w:pPr>
        <w:rPr>
          <w:rFonts w:ascii="Arial" w:hAnsi="Arial" w:cs="Arial"/>
          <w:b/>
          <w:bCs/>
          <w:color w:val="7F0055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>3.</w:t>
      </w:r>
      <w:r w:rsidR="00EE28BA" w:rsidRPr="00EE28BA">
        <w:rPr>
          <w:rFonts w:ascii="Arial" w:hAnsi="Arial" w:cs="Arial"/>
          <w:b/>
          <w:bCs/>
          <w:color w:val="7F0055"/>
          <w:sz w:val="20"/>
          <w:szCs w:val="20"/>
        </w:rPr>
        <w:t xml:space="preserve"> EEMs:</w:t>
      </w:r>
    </w:p>
    <w:p w:rsidR="0066537D" w:rsidRPr="00EE28BA" w:rsidRDefault="0066537D" w:rsidP="0066537D">
      <w:pPr>
        <w:rPr>
          <w:rFonts w:ascii="Arial" w:hAnsi="Arial" w:cs="Arial"/>
          <w:b/>
          <w:bCs/>
          <w:color w:val="7F0055"/>
          <w:sz w:val="20"/>
          <w:szCs w:val="20"/>
        </w:rPr>
      </w:pPr>
      <w:r w:rsidRPr="00EE28BA">
        <w:rPr>
          <w:rFonts w:ascii="Arial" w:hAnsi="Arial" w:cs="Arial"/>
          <w:b/>
          <w:bCs/>
          <w:color w:val="7F0055"/>
          <w:sz w:val="20"/>
          <w:szCs w:val="20"/>
        </w:rPr>
        <w:t>3</w:t>
      </w:r>
      <w:r>
        <w:rPr>
          <w:rFonts w:ascii="Arial" w:hAnsi="Arial" w:cs="Arial"/>
          <w:b/>
          <w:bCs/>
          <w:color w:val="7F0055"/>
          <w:sz w:val="20"/>
          <w:szCs w:val="20"/>
        </w:rPr>
        <w:t>.1.</w:t>
      </w:r>
      <w:r w:rsidRPr="00EE28BA">
        <w:rPr>
          <w:rFonts w:ascii="Arial" w:hAnsi="Arial" w:cs="Arial"/>
          <w:b/>
          <w:bCs/>
          <w:color w:val="7F0055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7F0055"/>
          <w:sz w:val="20"/>
          <w:szCs w:val="20"/>
        </w:rPr>
        <w:t>Es</w:t>
      </w:r>
      <w:r w:rsidRPr="00EE28BA">
        <w:rPr>
          <w:rFonts w:ascii="Arial" w:hAnsi="Arial" w:cs="Arial"/>
          <w:b/>
          <w:bCs/>
          <w:color w:val="7F0055"/>
          <w:sz w:val="20"/>
          <w:szCs w:val="20"/>
        </w:rPr>
        <w:t>timation</w:t>
      </w:r>
    </w:p>
    <w:p w:rsidR="0066537D" w:rsidRPr="0079489F" w:rsidRDefault="0066537D" w:rsidP="0066537D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estimate_Kriging_by_day_R_current_network</w:t>
      </w:r>
    </w:p>
    <w:p w:rsidR="0066537D" w:rsidRDefault="0066537D" w:rsidP="0066537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estimate_Kriging_by_day_R</w:t>
      </w:r>
    </w:p>
    <w:p w:rsidR="0066537D" w:rsidRDefault="0066537D" w:rsidP="0066537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6537D" w:rsidRPr="0079489F" w:rsidRDefault="0066537D" w:rsidP="0066537D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estimate_IDW_Density</w:t>
      </w:r>
    </w:p>
    <w:p w:rsidR="0066537D" w:rsidRDefault="0066537D" w:rsidP="0066537D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estimate_IDW_by_Day</w:t>
      </w:r>
    </w:p>
    <w:p w:rsidR="0066537D" w:rsidRDefault="0066537D" w:rsidP="0066537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6537D" w:rsidRPr="0079489F" w:rsidRDefault="0066537D" w:rsidP="0066537D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estimate_IDW_Correlation</w:t>
      </w:r>
    </w:p>
    <w:p w:rsidR="0066537D" w:rsidRPr="0079489F" w:rsidRDefault="0066537D" w:rsidP="0066537D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estimate_IDW_Variance</w:t>
      </w:r>
    </w:p>
    <w:p w:rsidR="0066537D" w:rsidRDefault="0066537D">
      <w:pPr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66537D" w:rsidRPr="00EE28BA" w:rsidRDefault="0066537D">
      <w:pPr>
        <w:rPr>
          <w:rFonts w:ascii="Arial" w:hAnsi="Arial" w:cs="Arial"/>
          <w:b/>
          <w:bCs/>
          <w:color w:val="7F0055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 xml:space="preserve">3.2. Migration </w:t>
      </w:r>
    </w:p>
    <w:p w:rsidR="00B070F5" w:rsidRPr="0079489F" w:rsidRDefault="00B070F5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dispatchByWind</w:t>
      </w:r>
    </w:p>
    <w:p w:rsidR="00B070F5" w:rsidRDefault="00B070F5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propagateInSemiRound</w:t>
      </w:r>
    </w:p>
    <w:p w:rsidR="00165B90" w:rsidRPr="0079489F" w:rsidRDefault="00165B90" w:rsidP="00165B9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assign_cell_to_node</w:t>
      </w:r>
    </w:p>
    <w:p w:rsidR="00EE28BA" w:rsidRDefault="00EE28BA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E28BA" w:rsidRPr="00EE28BA" w:rsidRDefault="0066537D">
      <w:pPr>
        <w:rPr>
          <w:rFonts w:ascii="Arial" w:hAnsi="Arial" w:cs="Arial"/>
          <w:b/>
          <w:bCs/>
          <w:color w:val="7F0055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>4</w:t>
      </w:r>
      <w:r w:rsidR="00EE28BA" w:rsidRPr="00EE28BA">
        <w:rPr>
          <w:rFonts w:ascii="Arial" w:hAnsi="Arial" w:cs="Arial"/>
          <w:b/>
          <w:bCs/>
          <w:color w:val="7F0055"/>
          <w:sz w:val="20"/>
          <w:szCs w:val="20"/>
        </w:rPr>
        <w:t>) SNM:</w:t>
      </w:r>
    </w:p>
    <w:p w:rsidR="00165B90" w:rsidRDefault="00165B9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add_nodes_to_network</w:t>
      </w:r>
    </w:p>
    <w:p w:rsidR="00B070F5" w:rsidRPr="0079489F" w:rsidRDefault="00B070F5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getCorrelationTwoDays</w:t>
      </w:r>
    </w:p>
    <w:p w:rsidR="00B070F5" w:rsidRDefault="00B070F5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getsCorrelationByEdges</w:t>
      </w:r>
    </w:p>
    <w:p w:rsidR="0066537D" w:rsidRDefault="0066537D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</w:p>
    <w:p w:rsidR="0066537D" w:rsidRPr="00EE28BA" w:rsidRDefault="0066537D" w:rsidP="0066537D">
      <w:pPr>
        <w:rPr>
          <w:rFonts w:ascii="Arial" w:hAnsi="Arial" w:cs="Arial"/>
          <w:b/>
          <w:bCs/>
          <w:color w:val="7F0055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>5) Intera</w:t>
      </w:r>
      <w:r w:rsidRPr="00EE28BA">
        <w:rPr>
          <w:rFonts w:ascii="Arial" w:hAnsi="Arial" w:cs="Arial"/>
          <w:b/>
          <w:bCs/>
          <w:color w:val="7F0055"/>
          <w:sz w:val="20"/>
          <w:szCs w:val="20"/>
        </w:rPr>
        <w:t>ction</w:t>
      </w:r>
      <w:r>
        <w:rPr>
          <w:rFonts w:ascii="Arial" w:hAnsi="Arial" w:cs="Arial"/>
          <w:b/>
          <w:bCs/>
          <w:color w:val="7F0055"/>
          <w:sz w:val="20"/>
          <w:szCs w:val="20"/>
        </w:rPr>
        <w:t>:</w:t>
      </w:r>
    </w:p>
    <w:p w:rsidR="0066537D" w:rsidRDefault="0066537D" w:rsidP="0066537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update_curent_density</w:t>
      </w: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66537D" w:rsidRDefault="0066537D" w:rsidP="0066537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get_number_of_BPH_by_Day</w:t>
      </w:r>
    </w:p>
    <w:p w:rsidR="0066537D" w:rsidRDefault="0066537D">
      <w:pPr>
        <w:rPr>
          <w:rFonts w:ascii="Arial" w:hAnsi="Arial" w:cs="Arial"/>
          <w:b/>
          <w:bCs/>
          <w:color w:val="7F0055"/>
          <w:sz w:val="20"/>
          <w:szCs w:val="20"/>
        </w:rPr>
      </w:pPr>
    </w:p>
    <w:p w:rsidR="00EE28BA" w:rsidRPr="00EE28BA" w:rsidRDefault="0066537D">
      <w:pPr>
        <w:rPr>
          <w:rFonts w:ascii="Arial" w:hAnsi="Arial" w:cs="Arial"/>
          <w:b/>
          <w:bCs/>
          <w:color w:val="7F0055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>6</w:t>
      </w:r>
      <w:r w:rsidR="00EE28BA" w:rsidRPr="00EE28BA">
        <w:rPr>
          <w:rFonts w:ascii="Arial" w:hAnsi="Arial" w:cs="Arial"/>
          <w:b/>
          <w:bCs/>
          <w:color w:val="7F0055"/>
          <w:sz w:val="20"/>
          <w:szCs w:val="20"/>
        </w:rPr>
        <w:t>) Optimization</w:t>
      </w:r>
      <w:r w:rsidR="00EE28BA">
        <w:rPr>
          <w:rFonts w:ascii="Arial" w:hAnsi="Arial" w:cs="Arial"/>
          <w:b/>
          <w:bCs/>
          <w:color w:val="7F0055"/>
          <w:sz w:val="20"/>
          <w:szCs w:val="20"/>
        </w:rPr>
        <w:t>:</w:t>
      </w:r>
    </w:p>
    <w:p w:rsidR="00165B90" w:rsidRPr="0079489F" w:rsidRDefault="00165B90" w:rsidP="00165B9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optimizeByMicroAlgorithm</w:t>
      </w:r>
    </w:p>
    <w:p w:rsidR="00165B90" w:rsidRPr="0079489F" w:rsidRDefault="00165B90" w:rsidP="00165B90">
      <w:pPr>
        <w:rPr>
          <w:rFonts w:ascii="Courier New" w:hAnsi="Courier New" w:cs="Courier New"/>
          <w:bCs/>
          <w:color w:val="7F0055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optimizeByPSOAlgorithm</w:t>
      </w:r>
    </w:p>
    <w:p w:rsidR="00165B90" w:rsidRPr="0079489F" w:rsidRDefault="00165B90" w:rsidP="00165B9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optimizeByCDGAlgorithm</w:t>
      </w:r>
    </w:p>
    <w:p w:rsidR="00165B90" w:rsidRDefault="00165B90" w:rsidP="00165B9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optimize_network_by_CDG</w:t>
      </w:r>
    </w:p>
    <w:p w:rsidR="00165B90" w:rsidRDefault="00165B90" w:rsidP="00165B9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</w:p>
    <w:p w:rsidR="00EE28BA" w:rsidRPr="00EE28BA" w:rsidRDefault="0066537D" w:rsidP="00165B90">
      <w:pPr>
        <w:rPr>
          <w:rFonts w:ascii="Arial" w:hAnsi="Arial" w:cs="Arial"/>
          <w:b/>
          <w:bCs/>
          <w:color w:val="7F0055"/>
          <w:sz w:val="20"/>
          <w:szCs w:val="20"/>
        </w:rPr>
      </w:pPr>
      <w:r>
        <w:rPr>
          <w:rFonts w:ascii="Arial" w:hAnsi="Arial" w:cs="Arial"/>
          <w:b/>
          <w:bCs/>
          <w:color w:val="7F0055"/>
          <w:sz w:val="20"/>
          <w:szCs w:val="20"/>
        </w:rPr>
        <w:t>7</w:t>
      </w:r>
      <w:r w:rsidR="00EE28BA" w:rsidRPr="00EE28BA">
        <w:rPr>
          <w:rFonts w:ascii="Arial" w:hAnsi="Arial" w:cs="Arial"/>
          <w:b/>
          <w:bCs/>
          <w:color w:val="7F0055"/>
          <w:sz w:val="20"/>
          <w:szCs w:val="20"/>
        </w:rPr>
        <w:t>) Assessment</w:t>
      </w:r>
      <w:r w:rsidR="00894162">
        <w:rPr>
          <w:rFonts w:ascii="Arial" w:hAnsi="Arial" w:cs="Arial"/>
          <w:b/>
          <w:bCs/>
          <w:color w:val="7F0055"/>
          <w:sz w:val="20"/>
          <w:szCs w:val="20"/>
        </w:rPr>
        <w:t>:</w:t>
      </w:r>
    </w:p>
    <w:p w:rsidR="00165B90" w:rsidRPr="0079489F" w:rsidRDefault="00165B90" w:rsidP="00165B9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MSE_variogram_node_list_R</w:t>
      </w:r>
    </w:p>
    <w:p w:rsidR="00165B90" w:rsidRDefault="00165B90" w:rsidP="00165B90">
      <w:pPr>
        <w:rPr>
          <w:rFonts w:ascii="Courier New" w:hAnsi="Courier New" w:cs="Courier New"/>
          <w:b/>
          <w:bCs/>
          <w:color w:val="000099"/>
          <w:sz w:val="20"/>
          <w:szCs w:val="20"/>
        </w:rPr>
      </w:pPr>
      <w:r w:rsidRPr="0079489F">
        <w:rPr>
          <w:rFonts w:ascii="Courier New" w:hAnsi="Courier New" w:cs="Courier New"/>
          <w:b/>
          <w:bCs/>
          <w:color w:val="7F0055"/>
          <w:sz w:val="20"/>
          <w:szCs w:val="20"/>
        </w:rPr>
        <w:t>action</w:t>
      </w:r>
      <w:r w:rsidRPr="007948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9489F">
        <w:rPr>
          <w:rFonts w:ascii="Courier New" w:hAnsi="Courier New" w:cs="Courier New"/>
          <w:b/>
          <w:bCs/>
          <w:color w:val="000099"/>
          <w:sz w:val="20"/>
          <w:szCs w:val="20"/>
        </w:rPr>
        <w:t>MSE_variogram_R</w:t>
      </w:r>
    </w:p>
    <w:p w:rsidR="00165B90" w:rsidRDefault="00165B90"/>
    <w:sectPr w:rsidR="00165B90" w:rsidSect="005809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04C" w:rsidRDefault="00E3204C" w:rsidP="00BB7BE6">
      <w:pPr>
        <w:spacing w:after="0"/>
      </w:pPr>
      <w:r>
        <w:separator/>
      </w:r>
    </w:p>
  </w:endnote>
  <w:endnote w:type="continuationSeparator" w:id="1">
    <w:p w:rsidR="00E3204C" w:rsidRDefault="00E3204C" w:rsidP="00BB7B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E6" w:rsidRDefault="00BB7B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E6" w:rsidRDefault="00BB7B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E6" w:rsidRDefault="00BB7B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04C" w:rsidRDefault="00E3204C" w:rsidP="00BB7BE6">
      <w:pPr>
        <w:spacing w:after="0"/>
      </w:pPr>
      <w:r>
        <w:separator/>
      </w:r>
    </w:p>
  </w:footnote>
  <w:footnote w:type="continuationSeparator" w:id="1">
    <w:p w:rsidR="00E3204C" w:rsidRDefault="00E3204C" w:rsidP="00BB7BE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E6" w:rsidRDefault="00BB7B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E6" w:rsidRDefault="00E06246">
    <w:pPr>
      <w:pStyle w:val="Header"/>
    </w:pPr>
    <w:r>
      <w:t>GlobalModel.xaml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BE6" w:rsidRDefault="00BB7B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8AB"/>
    <w:rsid w:val="000D19FC"/>
    <w:rsid w:val="00165B90"/>
    <w:rsid w:val="00526A76"/>
    <w:rsid w:val="0055693A"/>
    <w:rsid w:val="005809D1"/>
    <w:rsid w:val="0066080E"/>
    <w:rsid w:val="0066537D"/>
    <w:rsid w:val="0079489F"/>
    <w:rsid w:val="00894162"/>
    <w:rsid w:val="00971661"/>
    <w:rsid w:val="009B0BC8"/>
    <w:rsid w:val="00B070F5"/>
    <w:rsid w:val="00BB7BE6"/>
    <w:rsid w:val="00CC0850"/>
    <w:rsid w:val="00E06246"/>
    <w:rsid w:val="00E3204C"/>
    <w:rsid w:val="00E629B1"/>
    <w:rsid w:val="00EE28BA"/>
    <w:rsid w:val="00EF1C9A"/>
    <w:rsid w:val="00F450D9"/>
    <w:rsid w:val="00FA1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7BE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BE6"/>
  </w:style>
  <w:style w:type="paragraph" w:styleId="Footer">
    <w:name w:val="footer"/>
    <w:basedOn w:val="Normal"/>
    <w:link w:val="FooterChar"/>
    <w:uiPriority w:val="99"/>
    <w:semiHidden/>
    <w:unhideWhenUsed/>
    <w:rsid w:val="00BB7BE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7</cp:revision>
  <cp:lastPrinted>2013-12-18T03:27:00Z</cp:lastPrinted>
  <dcterms:created xsi:type="dcterms:W3CDTF">2013-12-18T02:36:00Z</dcterms:created>
  <dcterms:modified xsi:type="dcterms:W3CDTF">2013-12-19T18:32:00Z</dcterms:modified>
</cp:coreProperties>
</file>