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阅读答案 &amp; 讲义</w:t>
      </w:r>
    </w:p>
    <w:p>
      <w:r>
        <w:t>第一段：测试中文。</w:t>
        <w:br/>
        <w:t>第二行。</w:t>
      </w:r>
    </w:p>
    <w:tbl>
      <w:tr>
        <w:tc>
          <w:p>
            <w:r>
              <w:t>问题</w:t>
            </w:r>
          </w:p>
        </w:tc>
        <w:tc>
          <w:p>
            <w:r>
              <w:t>答案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</w:t>
            </w:r>
          </w:p>
        </w:tc>
      </w:tr>
    </w:tbl>
  </w:body>
</w:document>
</file>