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AD96" w14:textId="77777777" w:rsidR="00BF16DA" w:rsidRDefault="00BF16DA"/>
    <w:p w14:paraId="598C4934" w14:textId="77777777" w:rsidR="00BF16DA" w:rsidRDefault="00BF16DA"/>
    <w:p w14:paraId="75E13783" w14:textId="77777777" w:rsidR="00BF16DA" w:rsidRDefault="00BF16DA"/>
    <w:p w14:paraId="5C1BA4CF" w14:textId="77777777" w:rsidR="00BF16DA" w:rsidRDefault="00BF16DA"/>
    <w:p w14:paraId="2B8E7BBB" w14:textId="77777777" w:rsidR="00BF16DA" w:rsidRDefault="00014DCB">
      <w:pPr>
        <w:jc w:val="center"/>
      </w:pPr>
      <w:r>
        <w:rPr>
          <w:rFonts w:ascii="Cambria" w:hAnsi="Cambria"/>
          <w:b/>
          <w:color w:val="142340"/>
          <w:sz w:val="48"/>
        </w:rPr>
        <w:t>Predicting Earthquake Damage to Prioritise Building Inspections</w:t>
      </w:r>
    </w:p>
    <w:p w14:paraId="142D894E" w14:textId="77777777" w:rsidR="00BF16DA" w:rsidRDefault="00014DCB">
      <w:pPr>
        <w:jc w:val="center"/>
      </w:pPr>
      <w:r>
        <w:rPr>
          <w:color w:val="52514E"/>
          <w:sz w:val="26"/>
        </w:rPr>
        <w:t>Logistic regression, random forest and gradient boosting on the 2015 Gorkha earthquake building-damage data (Richter's Predictor)</w:t>
      </w:r>
    </w:p>
    <w:p w14:paraId="31F93D0B" w14:textId="77777777" w:rsidR="00BF16DA" w:rsidRDefault="00BF16DA"/>
    <w:p w14:paraId="41A7A251" w14:textId="77777777" w:rsidR="00BF16DA" w:rsidRDefault="00BF16DA"/>
    <w:p w14:paraId="570AD6AA" w14:textId="77777777" w:rsidR="00BF16DA" w:rsidRDefault="00014DCB">
      <w:pPr>
        <w:jc w:val="center"/>
      </w:pPr>
      <w:r>
        <w:rPr>
          <w:b/>
        </w:rPr>
        <w:t xml:space="preserve">Course: </w:t>
      </w:r>
      <w:r>
        <w:rPr>
          <w:b/>
          <w:highlight w:val="yellow"/>
        </w:rPr>
        <w:t>[COURSE CODE] – [COURSE NAME]</w:t>
      </w:r>
    </w:p>
    <w:p w14:paraId="55DA1E69" w14:textId="77777777" w:rsidR="00BF16DA" w:rsidRDefault="00014DCB">
      <w:pPr>
        <w:jc w:val="center"/>
      </w:pPr>
      <w:r>
        <w:rPr>
          <w:b/>
        </w:rPr>
        <w:t xml:space="preserve">Group: </w:t>
      </w:r>
      <w:r>
        <w:rPr>
          <w:b/>
          <w:highlight w:val="yellow"/>
        </w:rPr>
        <w:t>[GROUP NUMBER]</w:t>
      </w:r>
    </w:p>
    <w:p w14:paraId="2BCD7624" w14:textId="77777777" w:rsidR="00BF16DA" w:rsidRDefault="00014DCB">
      <w:pPr>
        <w:jc w:val="center"/>
      </w:pPr>
      <w:r>
        <w:rPr>
          <w:b/>
        </w:rPr>
        <w:t xml:space="preserve">Submission date: </w:t>
      </w:r>
      <w:r>
        <w:rPr>
          <w:b/>
          <w:highlight w:val="yellow"/>
        </w:rPr>
        <w:t>[DD Month YYYY]</w:t>
      </w:r>
    </w:p>
    <w:p w14:paraId="043A0E4F" w14:textId="77777777" w:rsidR="00BF16DA" w:rsidRDefault="00BF16DA"/>
    <w:tbl>
      <w:tblPr>
        <w:tblStyle w:val="TableGrid"/>
        <w:tblW w:w="0" w:type="auto"/>
        <w:jc w:val="center"/>
        <w:tblLook w:val="04A0" w:firstRow="1" w:lastRow="0" w:firstColumn="1" w:lastColumn="0" w:noHBand="0" w:noVBand="1"/>
      </w:tblPr>
      <w:tblGrid>
        <w:gridCol w:w="680"/>
        <w:gridCol w:w="4535"/>
        <w:gridCol w:w="2835"/>
      </w:tblGrid>
      <w:tr w:rsidR="00BF16DA" w14:paraId="03C46A9A" w14:textId="77777777">
        <w:trPr>
          <w:jc w:val="center"/>
        </w:trPr>
        <w:tc>
          <w:tcPr>
            <w:tcW w:w="680" w:type="dxa"/>
            <w:shd w:val="clear" w:color="auto" w:fill="142340"/>
          </w:tcPr>
          <w:p w14:paraId="4243AE43" w14:textId="77777777" w:rsidR="00BF16DA" w:rsidRDefault="00014DCB">
            <w:r>
              <w:rPr>
                <w:b/>
                <w:color w:val="FFFFFF"/>
              </w:rPr>
              <w:t>#</w:t>
            </w:r>
          </w:p>
        </w:tc>
        <w:tc>
          <w:tcPr>
            <w:tcW w:w="4535" w:type="dxa"/>
            <w:shd w:val="clear" w:color="auto" w:fill="142340"/>
          </w:tcPr>
          <w:p w14:paraId="398117B5" w14:textId="77777777" w:rsidR="00BF16DA" w:rsidRDefault="00014DCB">
            <w:r>
              <w:rPr>
                <w:b/>
                <w:color w:val="FFFFFF"/>
              </w:rPr>
              <w:t>Member name</w:t>
            </w:r>
          </w:p>
        </w:tc>
        <w:tc>
          <w:tcPr>
            <w:tcW w:w="2835" w:type="dxa"/>
            <w:shd w:val="clear" w:color="auto" w:fill="142340"/>
          </w:tcPr>
          <w:p w14:paraId="28774CA7" w14:textId="77777777" w:rsidR="00BF16DA" w:rsidRDefault="00014DCB">
            <w:r>
              <w:rPr>
                <w:b/>
                <w:color w:val="FFFFFF"/>
              </w:rPr>
              <w:t>Student ID</w:t>
            </w:r>
          </w:p>
        </w:tc>
      </w:tr>
      <w:tr w:rsidR="00BF16DA" w14:paraId="12ED31A5" w14:textId="77777777">
        <w:trPr>
          <w:jc w:val="center"/>
        </w:trPr>
        <w:tc>
          <w:tcPr>
            <w:tcW w:w="680" w:type="dxa"/>
          </w:tcPr>
          <w:p w14:paraId="213A57CF" w14:textId="77777777" w:rsidR="00BF16DA" w:rsidRDefault="00014DCB">
            <w:r>
              <w:t>1</w:t>
            </w:r>
          </w:p>
        </w:tc>
        <w:tc>
          <w:tcPr>
            <w:tcW w:w="4535" w:type="dxa"/>
          </w:tcPr>
          <w:p w14:paraId="56476D13" w14:textId="77777777" w:rsidR="00BF16DA" w:rsidRDefault="00014DCB">
            <w:r>
              <w:rPr>
                <w:highlight w:val="yellow"/>
              </w:rPr>
              <w:t>[MEMBER 1 NAME]</w:t>
            </w:r>
          </w:p>
        </w:tc>
        <w:tc>
          <w:tcPr>
            <w:tcW w:w="2835" w:type="dxa"/>
          </w:tcPr>
          <w:p w14:paraId="0D3059AE" w14:textId="77777777" w:rsidR="00BF16DA" w:rsidRDefault="00014DCB">
            <w:r>
              <w:rPr>
                <w:highlight w:val="yellow"/>
              </w:rPr>
              <w:t>[STUDENT ID 1]</w:t>
            </w:r>
          </w:p>
        </w:tc>
      </w:tr>
      <w:tr w:rsidR="00BF16DA" w14:paraId="5E223880" w14:textId="77777777">
        <w:trPr>
          <w:jc w:val="center"/>
        </w:trPr>
        <w:tc>
          <w:tcPr>
            <w:tcW w:w="680" w:type="dxa"/>
          </w:tcPr>
          <w:p w14:paraId="30963AB8" w14:textId="77777777" w:rsidR="00BF16DA" w:rsidRDefault="00014DCB">
            <w:r>
              <w:t>2</w:t>
            </w:r>
          </w:p>
        </w:tc>
        <w:tc>
          <w:tcPr>
            <w:tcW w:w="4535" w:type="dxa"/>
          </w:tcPr>
          <w:p w14:paraId="0E576C07" w14:textId="77777777" w:rsidR="00BF16DA" w:rsidRDefault="00014DCB">
            <w:r>
              <w:rPr>
                <w:highlight w:val="yellow"/>
              </w:rPr>
              <w:t>[MEMBER 2 NAME]</w:t>
            </w:r>
          </w:p>
        </w:tc>
        <w:tc>
          <w:tcPr>
            <w:tcW w:w="2835" w:type="dxa"/>
          </w:tcPr>
          <w:p w14:paraId="4AD81173" w14:textId="77777777" w:rsidR="00BF16DA" w:rsidRDefault="00014DCB">
            <w:r>
              <w:rPr>
                <w:highlight w:val="yellow"/>
              </w:rPr>
              <w:t>[STUDENT ID 2]</w:t>
            </w:r>
          </w:p>
        </w:tc>
      </w:tr>
      <w:tr w:rsidR="00BF16DA" w14:paraId="3708B0E0" w14:textId="77777777">
        <w:trPr>
          <w:jc w:val="center"/>
        </w:trPr>
        <w:tc>
          <w:tcPr>
            <w:tcW w:w="680" w:type="dxa"/>
          </w:tcPr>
          <w:p w14:paraId="61DE6A87" w14:textId="77777777" w:rsidR="00BF16DA" w:rsidRDefault="00014DCB">
            <w:r>
              <w:t>3</w:t>
            </w:r>
          </w:p>
        </w:tc>
        <w:tc>
          <w:tcPr>
            <w:tcW w:w="4535" w:type="dxa"/>
          </w:tcPr>
          <w:p w14:paraId="2CA9A9B1" w14:textId="77777777" w:rsidR="00BF16DA" w:rsidRDefault="00014DCB">
            <w:r>
              <w:rPr>
                <w:highlight w:val="yellow"/>
              </w:rPr>
              <w:t>[MEMBER 3 NAME]</w:t>
            </w:r>
          </w:p>
        </w:tc>
        <w:tc>
          <w:tcPr>
            <w:tcW w:w="2835" w:type="dxa"/>
          </w:tcPr>
          <w:p w14:paraId="03DFAD51" w14:textId="77777777" w:rsidR="00BF16DA" w:rsidRDefault="00014DCB">
            <w:r>
              <w:rPr>
                <w:highlight w:val="yellow"/>
              </w:rPr>
              <w:t>[STUDENT ID 3]</w:t>
            </w:r>
          </w:p>
        </w:tc>
      </w:tr>
      <w:tr w:rsidR="00BF16DA" w14:paraId="7BBCCB15" w14:textId="77777777">
        <w:trPr>
          <w:jc w:val="center"/>
        </w:trPr>
        <w:tc>
          <w:tcPr>
            <w:tcW w:w="680" w:type="dxa"/>
          </w:tcPr>
          <w:p w14:paraId="637660E8" w14:textId="77777777" w:rsidR="00BF16DA" w:rsidRDefault="00014DCB">
            <w:r>
              <w:t>4</w:t>
            </w:r>
          </w:p>
        </w:tc>
        <w:tc>
          <w:tcPr>
            <w:tcW w:w="4535" w:type="dxa"/>
          </w:tcPr>
          <w:p w14:paraId="4F7094D3" w14:textId="77777777" w:rsidR="00BF16DA" w:rsidRDefault="00014DCB">
            <w:r>
              <w:rPr>
                <w:highlight w:val="yellow"/>
              </w:rPr>
              <w:t>[MEMBER 4 NAME]</w:t>
            </w:r>
          </w:p>
        </w:tc>
        <w:tc>
          <w:tcPr>
            <w:tcW w:w="2835" w:type="dxa"/>
          </w:tcPr>
          <w:p w14:paraId="2D0A35C0" w14:textId="77777777" w:rsidR="00BF16DA" w:rsidRDefault="00014DCB">
            <w:r>
              <w:rPr>
                <w:highlight w:val="yellow"/>
              </w:rPr>
              <w:t>[STUDENT ID 4]</w:t>
            </w:r>
          </w:p>
        </w:tc>
      </w:tr>
      <w:tr w:rsidR="00BF16DA" w14:paraId="2A3961F7" w14:textId="77777777">
        <w:trPr>
          <w:jc w:val="center"/>
        </w:trPr>
        <w:tc>
          <w:tcPr>
            <w:tcW w:w="680" w:type="dxa"/>
          </w:tcPr>
          <w:p w14:paraId="14C7D7A6" w14:textId="77777777" w:rsidR="00BF16DA" w:rsidRDefault="00014DCB">
            <w:r>
              <w:t>5</w:t>
            </w:r>
          </w:p>
        </w:tc>
        <w:tc>
          <w:tcPr>
            <w:tcW w:w="4535" w:type="dxa"/>
          </w:tcPr>
          <w:p w14:paraId="51A8A7E3" w14:textId="77777777" w:rsidR="00BF16DA" w:rsidRDefault="00014DCB">
            <w:r>
              <w:rPr>
                <w:highlight w:val="yellow"/>
              </w:rPr>
              <w:t>[MEMBER 5 NAME]</w:t>
            </w:r>
          </w:p>
        </w:tc>
        <w:tc>
          <w:tcPr>
            <w:tcW w:w="2835" w:type="dxa"/>
          </w:tcPr>
          <w:p w14:paraId="4E3D8C3A" w14:textId="77777777" w:rsidR="00BF16DA" w:rsidRDefault="00014DCB">
            <w:r>
              <w:rPr>
                <w:highlight w:val="yellow"/>
              </w:rPr>
              <w:t>[STUDENT ID 5]</w:t>
            </w:r>
          </w:p>
        </w:tc>
      </w:tr>
      <w:tr w:rsidR="00BF16DA" w14:paraId="25C46B70" w14:textId="77777777">
        <w:trPr>
          <w:jc w:val="center"/>
        </w:trPr>
        <w:tc>
          <w:tcPr>
            <w:tcW w:w="680" w:type="dxa"/>
          </w:tcPr>
          <w:p w14:paraId="767012D9" w14:textId="77777777" w:rsidR="00BF16DA" w:rsidRDefault="00014DCB">
            <w:r>
              <w:t>6</w:t>
            </w:r>
          </w:p>
        </w:tc>
        <w:tc>
          <w:tcPr>
            <w:tcW w:w="4535" w:type="dxa"/>
          </w:tcPr>
          <w:p w14:paraId="44901208" w14:textId="77777777" w:rsidR="00BF16DA" w:rsidRDefault="00014DCB">
            <w:r>
              <w:rPr>
                <w:highlight w:val="yellow"/>
              </w:rPr>
              <w:t>[MEMBER 6 NAME]</w:t>
            </w:r>
          </w:p>
        </w:tc>
        <w:tc>
          <w:tcPr>
            <w:tcW w:w="2835" w:type="dxa"/>
          </w:tcPr>
          <w:p w14:paraId="661098D7" w14:textId="77777777" w:rsidR="00BF16DA" w:rsidRDefault="00014DCB">
            <w:r>
              <w:rPr>
                <w:highlight w:val="yellow"/>
              </w:rPr>
              <w:t>[STUDENT ID 6]</w:t>
            </w:r>
          </w:p>
        </w:tc>
      </w:tr>
    </w:tbl>
    <w:p w14:paraId="7B5A80C6" w14:textId="77777777" w:rsidR="00BF16DA" w:rsidRDefault="00BF16DA"/>
    <w:p w14:paraId="5A0B2B02" w14:textId="77777777" w:rsidR="00BF16DA" w:rsidRDefault="00014DCB">
      <w:pPr>
        <w:jc w:val="center"/>
      </w:pPr>
      <w:r>
        <w:rPr>
          <w:i/>
        </w:rPr>
        <w:t>Placeholders highlighted in yellow must be completed by the group before submission.</w:t>
      </w:r>
    </w:p>
    <w:p w14:paraId="797DC7F6" w14:textId="77777777" w:rsidR="00BF16DA" w:rsidRDefault="00014DCB">
      <w:r>
        <w:br w:type="page"/>
      </w:r>
    </w:p>
    <w:p w14:paraId="696D1935" w14:textId="77777777" w:rsidR="00BF16DA" w:rsidRDefault="00014DCB">
      <w:pPr>
        <w:pStyle w:val="Heading1"/>
      </w:pPr>
      <w:bookmarkStart w:id="0" w:name="_Toc243069522"/>
      <w:r>
        <w:lastRenderedPageBreak/>
        <w:t>Abstract</w:t>
      </w:r>
      <w:bookmarkEnd w:id="0"/>
    </w:p>
    <w:p w14:paraId="196CF560" w14:textId="77777777" w:rsidR="00BF16DA" w:rsidRDefault="00014DCB">
      <w:pPr>
        <w:jc w:val="both"/>
      </w:pPr>
      <w:r>
        <w:t>After the 2015 Gorkha earthquake, Nepal surveyed hundreds of thousands of damaged buildings. We ask whether a building's recorded structure and location can predict its damage grade well enough to rank buildings for inspection. Using 260,601 labelled buildings from the DrivenData competition Richter's Predictor, we built a leakage-safe scikit-learn pipeline and compared three classifiers: logistic regression, a random forest and HistGradientBoosting. Seven controlled logistic-regression experiments showed t</w:t>
      </w:r>
      <w:r>
        <w:t>hat location, encoded with cross-fitted multiclass target encoding of 11,595 local areas, gave the largest single gain (+6.3 pp in cross-validated micro-F1). An ordinal formulation did not outperform the multinomial model, and class weighting traded overall accuracy for recall of the rare low-damage class. The tuned logistic model reaches a holdout micro-F1 of 0.740 (macro-F1 0.680), against 0.569 for the majority-class baseline. With the same features and folds, the tuned random forest reaches 0.750 and Hi</w:t>
      </w:r>
      <w:r>
        <w:t>stGradientBoosting 0.750. HistGradientBoosting, which had the highest cross-validated micro-F1, is our final model: it gains +0.98 pp in cross-validation and +0.93 pp on the holdout over logistic regression. Ranking buildings by the final model's probability of grade-3 damage, inspecting the top 20% finds 50.6% of all grade-3 buildings, against 20% for a random order. The logistic coefficients agree with engineering intuition: mud-mortar stone and stone-flag construction raise the odds of destruction, and e</w:t>
      </w:r>
      <w:r>
        <w:t>ngineered reinforced concrete and cement-bonded masonry lower them.</w:t>
      </w:r>
    </w:p>
    <w:p w14:paraId="040E25AB" w14:textId="77777777" w:rsidR="00BF16DA" w:rsidRDefault="00014DCB">
      <w:pPr>
        <w:pStyle w:val="Heading1"/>
      </w:pPr>
      <w:bookmarkStart w:id="1" w:name="_Toc243069523"/>
      <w:r>
        <w:t>Contents</w:t>
      </w:r>
      <w:bookmarkEnd w:id="1"/>
    </w:p>
    <w:p w14:paraId="30AF1FD1" w14:textId="623902EE" w:rsidR="00F47D19" w:rsidRDefault="00014DCB">
      <w:pPr>
        <w:pStyle w:val="TOC1"/>
        <w:tabs>
          <w:tab w:val="right" w:leader="dot" w:pos="9508"/>
        </w:tabs>
        <w:rPr>
          <w:rFonts w:asciiTheme="minorHAnsi" w:eastAsiaTheme="minorEastAsia" w:hAnsiTheme="minorHAnsi"/>
          <w:noProof/>
          <w:kern w:val="2"/>
          <w:sz w:val="24"/>
          <w:szCs w:val="30"/>
          <w:lang w:bidi="th-TH"/>
          <w14:ligatures w14:val="standardContextual"/>
        </w:rPr>
      </w:pPr>
      <w:r>
        <w:fldChar w:fldCharType="begin"/>
      </w:r>
      <w:r>
        <w:instrText>TOC \o "1-2" \h \z \u</w:instrText>
      </w:r>
      <w:r>
        <w:fldChar w:fldCharType="separate"/>
      </w:r>
      <w:hyperlink w:anchor="_Toc243069522" w:history="1">
        <w:r w:rsidR="00F47D19" w:rsidRPr="006D5918">
          <w:rPr>
            <w:rStyle w:val="Hyperlink"/>
            <w:noProof/>
          </w:rPr>
          <w:t>Abstract</w:t>
        </w:r>
        <w:r w:rsidR="00F47D19">
          <w:rPr>
            <w:noProof/>
            <w:webHidden/>
          </w:rPr>
          <w:tab/>
        </w:r>
        <w:r w:rsidR="00F47D19">
          <w:rPr>
            <w:noProof/>
            <w:webHidden/>
          </w:rPr>
          <w:fldChar w:fldCharType="begin"/>
        </w:r>
        <w:r w:rsidR="00F47D19">
          <w:rPr>
            <w:noProof/>
            <w:webHidden/>
          </w:rPr>
          <w:instrText xml:space="preserve"> PAGEREF _Toc243069522 \h </w:instrText>
        </w:r>
        <w:r w:rsidR="00F47D19">
          <w:rPr>
            <w:noProof/>
            <w:webHidden/>
          </w:rPr>
        </w:r>
        <w:r w:rsidR="00F47D19">
          <w:rPr>
            <w:noProof/>
            <w:webHidden/>
          </w:rPr>
          <w:fldChar w:fldCharType="separate"/>
        </w:r>
        <w:r w:rsidR="00F47D19">
          <w:rPr>
            <w:noProof/>
            <w:webHidden/>
          </w:rPr>
          <w:t>2</w:t>
        </w:r>
        <w:r w:rsidR="00F47D19">
          <w:rPr>
            <w:noProof/>
            <w:webHidden/>
          </w:rPr>
          <w:fldChar w:fldCharType="end"/>
        </w:r>
      </w:hyperlink>
    </w:p>
    <w:p w14:paraId="496465B3" w14:textId="63CBF34A"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23" w:history="1">
        <w:r w:rsidRPr="006D5918">
          <w:rPr>
            <w:rStyle w:val="Hyperlink"/>
            <w:noProof/>
          </w:rPr>
          <w:t>Contents</w:t>
        </w:r>
        <w:r>
          <w:rPr>
            <w:noProof/>
            <w:webHidden/>
          </w:rPr>
          <w:tab/>
        </w:r>
        <w:r>
          <w:rPr>
            <w:noProof/>
            <w:webHidden/>
          </w:rPr>
          <w:fldChar w:fldCharType="begin"/>
        </w:r>
        <w:r>
          <w:rPr>
            <w:noProof/>
            <w:webHidden/>
          </w:rPr>
          <w:instrText xml:space="preserve"> PAGEREF _Toc243069523 \h </w:instrText>
        </w:r>
        <w:r>
          <w:rPr>
            <w:noProof/>
            <w:webHidden/>
          </w:rPr>
        </w:r>
        <w:r>
          <w:rPr>
            <w:noProof/>
            <w:webHidden/>
          </w:rPr>
          <w:fldChar w:fldCharType="separate"/>
        </w:r>
        <w:r>
          <w:rPr>
            <w:noProof/>
            <w:webHidden/>
          </w:rPr>
          <w:t>2</w:t>
        </w:r>
        <w:r>
          <w:rPr>
            <w:noProof/>
            <w:webHidden/>
          </w:rPr>
          <w:fldChar w:fldCharType="end"/>
        </w:r>
      </w:hyperlink>
    </w:p>
    <w:p w14:paraId="2B9E5686" w14:textId="3B62619D"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24" w:history="1">
        <w:r w:rsidRPr="006D5918">
          <w:rPr>
            <w:rStyle w:val="Hyperlink"/>
            <w:noProof/>
          </w:rPr>
          <w:t>1. Introduction and Problem Statement</w:t>
        </w:r>
        <w:r>
          <w:rPr>
            <w:noProof/>
            <w:webHidden/>
          </w:rPr>
          <w:tab/>
        </w:r>
        <w:r>
          <w:rPr>
            <w:noProof/>
            <w:webHidden/>
          </w:rPr>
          <w:fldChar w:fldCharType="begin"/>
        </w:r>
        <w:r>
          <w:rPr>
            <w:noProof/>
            <w:webHidden/>
          </w:rPr>
          <w:instrText xml:space="preserve"> PAGEREF _Toc243069524 \h </w:instrText>
        </w:r>
        <w:r>
          <w:rPr>
            <w:noProof/>
            <w:webHidden/>
          </w:rPr>
        </w:r>
        <w:r>
          <w:rPr>
            <w:noProof/>
            <w:webHidden/>
          </w:rPr>
          <w:fldChar w:fldCharType="separate"/>
        </w:r>
        <w:r>
          <w:rPr>
            <w:noProof/>
            <w:webHidden/>
          </w:rPr>
          <w:t>4</w:t>
        </w:r>
        <w:r>
          <w:rPr>
            <w:noProof/>
            <w:webHidden/>
          </w:rPr>
          <w:fldChar w:fldCharType="end"/>
        </w:r>
      </w:hyperlink>
    </w:p>
    <w:p w14:paraId="746A2BFE" w14:textId="7B4D30E7"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25" w:history="1">
        <w:r w:rsidRPr="006D5918">
          <w:rPr>
            <w:rStyle w:val="Hyperlink"/>
            <w:noProof/>
          </w:rPr>
          <w:t>2. Dataset Description</w:t>
        </w:r>
        <w:r>
          <w:rPr>
            <w:noProof/>
            <w:webHidden/>
          </w:rPr>
          <w:tab/>
        </w:r>
        <w:r>
          <w:rPr>
            <w:noProof/>
            <w:webHidden/>
          </w:rPr>
          <w:fldChar w:fldCharType="begin"/>
        </w:r>
        <w:r>
          <w:rPr>
            <w:noProof/>
            <w:webHidden/>
          </w:rPr>
          <w:instrText xml:space="preserve"> PAGEREF _Toc243069525 \h </w:instrText>
        </w:r>
        <w:r>
          <w:rPr>
            <w:noProof/>
            <w:webHidden/>
          </w:rPr>
        </w:r>
        <w:r>
          <w:rPr>
            <w:noProof/>
            <w:webHidden/>
          </w:rPr>
          <w:fldChar w:fldCharType="separate"/>
        </w:r>
        <w:r>
          <w:rPr>
            <w:noProof/>
            <w:webHidden/>
          </w:rPr>
          <w:t>4</w:t>
        </w:r>
        <w:r>
          <w:rPr>
            <w:noProof/>
            <w:webHidden/>
          </w:rPr>
          <w:fldChar w:fldCharType="end"/>
        </w:r>
      </w:hyperlink>
    </w:p>
    <w:p w14:paraId="28269CE5" w14:textId="26950730"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26" w:history="1">
        <w:r w:rsidRPr="006D5918">
          <w:rPr>
            <w:rStyle w:val="Hyperlink"/>
            <w:noProof/>
          </w:rPr>
          <w:t>3. Data Pre-processing</w:t>
        </w:r>
        <w:r>
          <w:rPr>
            <w:noProof/>
            <w:webHidden/>
          </w:rPr>
          <w:tab/>
        </w:r>
        <w:r>
          <w:rPr>
            <w:noProof/>
            <w:webHidden/>
          </w:rPr>
          <w:fldChar w:fldCharType="begin"/>
        </w:r>
        <w:r>
          <w:rPr>
            <w:noProof/>
            <w:webHidden/>
          </w:rPr>
          <w:instrText xml:space="preserve"> PAGEREF _Toc243069526 \h </w:instrText>
        </w:r>
        <w:r>
          <w:rPr>
            <w:noProof/>
            <w:webHidden/>
          </w:rPr>
        </w:r>
        <w:r>
          <w:rPr>
            <w:noProof/>
            <w:webHidden/>
          </w:rPr>
          <w:fldChar w:fldCharType="separate"/>
        </w:r>
        <w:r>
          <w:rPr>
            <w:noProof/>
            <w:webHidden/>
          </w:rPr>
          <w:t>5</w:t>
        </w:r>
        <w:r>
          <w:rPr>
            <w:noProof/>
            <w:webHidden/>
          </w:rPr>
          <w:fldChar w:fldCharType="end"/>
        </w:r>
      </w:hyperlink>
    </w:p>
    <w:p w14:paraId="6C5DCD23" w14:textId="7401210B"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27" w:history="1">
        <w:r w:rsidRPr="006D5918">
          <w:rPr>
            <w:rStyle w:val="Hyperlink"/>
            <w:noProof/>
          </w:rPr>
          <w:t>3.1 Exploration</w:t>
        </w:r>
        <w:r>
          <w:rPr>
            <w:noProof/>
            <w:webHidden/>
          </w:rPr>
          <w:tab/>
        </w:r>
        <w:r>
          <w:rPr>
            <w:noProof/>
            <w:webHidden/>
          </w:rPr>
          <w:fldChar w:fldCharType="begin"/>
        </w:r>
        <w:r>
          <w:rPr>
            <w:noProof/>
            <w:webHidden/>
          </w:rPr>
          <w:instrText xml:space="preserve"> PAGEREF _Toc243069527 \h </w:instrText>
        </w:r>
        <w:r>
          <w:rPr>
            <w:noProof/>
            <w:webHidden/>
          </w:rPr>
        </w:r>
        <w:r>
          <w:rPr>
            <w:noProof/>
            <w:webHidden/>
          </w:rPr>
          <w:fldChar w:fldCharType="separate"/>
        </w:r>
        <w:r>
          <w:rPr>
            <w:noProof/>
            <w:webHidden/>
          </w:rPr>
          <w:t>5</w:t>
        </w:r>
        <w:r>
          <w:rPr>
            <w:noProof/>
            <w:webHidden/>
          </w:rPr>
          <w:fldChar w:fldCharType="end"/>
        </w:r>
      </w:hyperlink>
    </w:p>
    <w:p w14:paraId="6593B0A6" w14:textId="2114BDB3"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28" w:history="1">
        <w:r w:rsidRPr="006D5918">
          <w:rPr>
            <w:rStyle w:val="Hyperlink"/>
            <w:noProof/>
          </w:rPr>
          <w:t>3.2 Cleaning</w:t>
        </w:r>
        <w:r>
          <w:rPr>
            <w:noProof/>
            <w:webHidden/>
          </w:rPr>
          <w:tab/>
        </w:r>
        <w:r>
          <w:rPr>
            <w:noProof/>
            <w:webHidden/>
          </w:rPr>
          <w:fldChar w:fldCharType="begin"/>
        </w:r>
        <w:r>
          <w:rPr>
            <w:noProof/>
            <w:webHidden/>
          </w:rPr>
          <w:instrText xml:space="preserve"> PAGEREF _Toc243069528 \h </w:instrText>
        </w:r>
        <w:r>
          <w:rPr>
            <w:noProof/>
            <w:webHidden/>
          </w:rPr>
        </w:r>
        <w:r>
          <w:rPr>
            <w:noProof/>
            <w:webHidden/>
          </w:rPr>
          <w:fldChar w:fldCharType="separate"/>
        </w:r>
        <w:r>
          <w:rPr>
            <w:noProof/>
            <w:webHidden/>
          </w:rPr>
          <w:t>6</w:t>
        </w:r>
        <w:r>
          <w:rPr>
            <w:noProof/>
            <w:webHidden/>
          </w:rPr>
          <w:fldChar w:fldCharType="end"/>
        </w:r>
      </w:hyperlink>
    </w:p>
    <w:p w14:paraId="6DECB0BC" w14:textId="23C0C790"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29" w:history="1">
        <w:r w:rsidRPr="006D5918">
          <w:rPr>
            <w:rStyle w:val="Hyperlink"/>
            <w:noProof/>
          </w:rPr>
          <w:t>3.3 Encoding and scaling</w:t>
        </w:r>
        <w:r>
          <w:rPr>
            <w:noProof/>
            <w:webHidden/>
          </w:rPr>
          <w:tab/>
        </w:r>
        <w:r>
          <w:rPr>
            <w:noProof/>
            <w:webHidden/>
          </w:rPr>
          <w:fldChar w:fldCharType="begin"/>
        </w:r>
        <w:r>
          <w:rPr>
            <w:noProof/>
            <w:webHidden/>
          </w:rPr>
          <w:instrText xml:space="preserve"> PAGEREF _Toc243069529 \h </w:instrText>
        </w:r>
        <w:r>
          <w:rPr>
            <w:noProof/>
            <w:webHidden/>
          </w:rPr>
        </w:r>
        <w:r>
          <w:rPr>
            <w:noProof/>
            <w:webHidden/>
          </w:rPr>
          <w:fldChar w:fldCharType="separate"/>
        </w:r>
        <w:r>
          <w:rPr>
            <w:noProof/>
            <w:webHidden/>
          </w:rPr>
          <w:t>7</w:t>
        </w:r>
        <w:r>
          <w:rPr>
            <w:noProof/>
            <w:webHidden/>
          </w:rPr>
          <w:fldChar w:fldCharType="end"/>
        </w:r>
      </w:hyperlink>
    </w:p>
    <w:p w14:paraId="2C4513BC" w14:textId="6BC37D4D"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30" w:history="1">
        <w:r w:rsidRPr="006D5918">
          <w:rPr>
            <w:rStyle w:val="Hyperlink"/>
            <w:noProof/>
          </w:rPr>
          <w:t>3.4 Feature engineering</w:t>
        </w:r>
        <w:r>
          <w:rPr>
            <w:noProof/>
            <w:webHidden/>
          </w:rPr>
          <w:tab/>
        </w:r>
        <w:r>
          <w:rPr>
            <w:noProof/>
            <w:webHidden/>
          </w:rPr>
          <w:fldChar w:fldCharType="begin"/>
        </w:r>
        <w:r>
          <w:rPr>
            <w:noProof/>
            <w:webHidden/>
          </w:rPr>
          <w:instrText xml:space="preserve"> PAGEREF _Toc243069530 \h </w:instrText>
        </w:r>
        <w:r>
          <w:rPr>
            <w:noProof/>
            <w:webHidden/>
          </w:rPr>
        </w:r>
        <w:r>
          <w:rPr>
            <w:noProof/>
            <w:webHidden/>
          </w:rPr>
          <w:fldChar w:fldCharType="separate"/>
        </w:r>
        <w:r>
          <w:rPr>
            <w:noProof/>
            <w:webHidden/>
          </w:rPr>
          <w:t>7</w:t>
        </w:r>
        <w:r>
          <w:rPr>
            <w:noProof/>
            <w:webHidden/>
          </w:rPr>
          <w:fldChar w:fldCharType="end"/>
        </w:r>
      </w:hyperlink>
    </w:p>
    <w:p w14:paraId="7112DB73" w14:textId="4984FF93"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31" w:history="1">
        <w:r w:rsidRPr="006D5918">
          <w:rPr>
            <w:rStyle w:val="Hyperlink"/>
            <w:noProof/>
          </w:rPr>
          <w:t>4. Methodology</w:t>
        </w:r>
        <w:r>
          <w:rPr>
            <w:noProof/>
            <w:webHidden/>
          </w:rPr>
          <w:tab/>
        </w:r>
        <w:r>
          <w:rPr>
            <w:noProof/>
            <w:webHidden/>
          </w:rPr>
          <w:fldChar w:fldCharType="begin"/>
        </w:r>
        <w:r>
          <w:rPr>
            <w:noProof/>
            <w:webHidden/>
          </w:rPr>
          <w:instrText xml:space="preserve"> PAGEREF _Toc243069531 \h </w:instrText>
        </w:r>
        <w:r>
          <w:rPr>
            <w:noProof/>
            <w:webHidden/>
          </w:rPr>
        </w:r>
        <w:r>
          <w:rPr>
            <w:noProof/>
            <w:webHidden/>
          </w:rPr>
          <w:fldChar w:fldCharType="separate"/>
        </w:r>
        <w:r>
          <w:rPr>
            <w:noProof/>
            <w:webHidden/>
          </w:rPr>
          <w:t>8</w:t>
        </w:r>
        <w:r>
          <w:rPr>
            <w:noProof/>
            <w:webHidden/>
          </w:rPr>
          <w:fldChar w:fldCharType="end"/>
        </w:r>
      </w:hyperlink>
    </w:p>
    <w:p w14:paraId="7B79C7E8" w14:textId="50C29A14"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32" w:history="1">
        <w:r w:rsidRPr="006D5918">
          <w:rPr>
            <w:rStyle w:val="Hyperlink"/>
            <w:noProof/>
          </w:rPr>
          <w:t>4.1 Training and testing procedure</w:t>
        </w:r>
        <w:r>
          <w:rPr>
            <w:noProof/>
            <w:webHidden/>
          </w:rPr>
          <w:tab/>
        </w:r>
        <w:r>
          <w:rPr>
            <w:noProof/>
            <w:webHidden/>
          </w:rPr>
          <w:fldChar w:fldCharType="begin"/>
        </w:r>
        <w:r>
          <w:rPr>
            <w:noProof/>
            <w:webHidden/>
          </w:rPr>
          <w:instrText xml:space="preserve"> PAGEREF _Toc243069532 \h </w:instrText>
        </w:r>
        <w:r>
          <w:rPr>
            <w:noProof/>
            <w:webHidden/>
          </w:rPr>
        </w:r>
        <w:r>
          <w:rPr>
            <w:noProof/>
            <w:webHidden/>
          </w:rPr>
          <w:fldChar w:fldCharType="separate"/>
        </w:r>
        <w:r>
          <w:rPr>
            <w:noProof/>
            <w:webHidden/>
          </w:rPr>
          <w:t>8</w:t>
        </w:r>
        <w:r>
          <w:rPr>
            <w:noProof/>
            <w:webHidden/>
          </w:rPr>
          <w:fldChar w:fldCharType="end"/>
        </w:r>
      </w:hyperlink>
    </w:p>
    <w:p w14:paraId="09F6F650" w14:textId="4814D37C"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33" w:history="1">
        <w:r w:rsidRPr="006D5918">
          <w:rPr>
            <w:rStyle w:val="Hyperlink"/>
            <w:noProof/>
          </w:rPr>
          <w:t>4.2 Models</w:t>
        </w:r>
        <w:r>
          <w:rPr>
            <w:noProof/>
            <w:webHidden/>
          </w:rPr>
          <w:tab/>
        </w:r>
        <w:r>
          <w:rPr>
            <w:noProof/>
            <w:webHidden/>
          </w:rPr>
          <w:fldChar w:fldCharType="begin"/>
        </w:r>
        <w:r>
          <w:rPr>
            <w:noProof/>
            <w:webHidden/>
          </w:rPr>
          <w:instrText xml:space="preserve"> PAGEREF _Toc243069533 \h </w:instrText>
        </w:r>
        <w:r>
          <w:rPr>
            <w:noProof/>
            <w:webHidden/>
          </w:rPr>
        </w:r>
        <w:r>
          <w:rPr>
            <w:noProof/>
            <w:webHidden/>
          </w:rPr>
          <w:fldChar w:fldCharType="separate"/>
        </w:r>
        <w:r>
          <w:rPr>
            <w:noProof/>
            <w:webHidden/>
          </w:rPr>
          <w:t>8</w:t>
        </w:r>
        <w:r>
          <w:rPr>
            <w:noProof/>
            <w:webHidden/>
          </w:rPr>
          <w:fldChar w:fldCharType="end"/>
        </w:r>
      </w:hyperlink>
    </w:p>
    <w:p w14:paraId="6254053F" w14:textId="04AF9B69"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34" w:history="1">
        <w:r w:rsidRPr="006D5918">
          <w:rPr>
            <w:rStyle w:val="Hyperlink"/>
            <w:noProof/>
          </w:rPr>
          <w:t>4.3 Experimental design</w:t>
        </w:r>
        <w:r>
          <w:rPr>
            <w:noProof/>
            <w:webHidden/>
          </w:rPr>
          <w:tab/>
        </w:r>
        <w:r>
          <w:rPr>
            <w:noProof/>
            <w:webHidden/>
          </w:rPr>
          <w:fldChar w:fldCharType="begin"/>
        </w:r>
        <w:r>
          <w:rPr>
            <w:noProof/>
            <w:webHidden/>
          </w:rPr>
          <w:instrText xml:space="preserve"> PAGEREF _Toc243069534 \h </w:instrText>
        </w:r>
        <w:r>
          <w:rPr>
            <w:noProof/>
            <w:webHidden/>
          </w:rPr>
        </w:r>
        <w:r>
          <w:rPr>
            <w:noProof/>
            <w:webHidden/>
          </w:rPr>
          <w:fldChar w:fldCharType="separate"/>
        </w:r>
        <w:r>
          <w:rPr>
            <w:noProof/>
            <w:webHidden/>
          </w:rPr>
          <w:t>9</w:t>
        </w:r>
        <w:r>
          <w:rPr>
            <w:noProof/>
            <w:webHidden/>
          </w:rPr>
          <w:fldChar w:fldCharType="end"/>
        </w:r>
      </w:hyperlink>
    </w:p>
    <w:p w14:paraId="4C5A25D7" w14:textId="2293AA58"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35" w:history="1">
        <w:r w:rsidRPr="006D5918">
          <w:rPr>
            <w:rStyle w:val="Hyperlink"/>
            <w:noProof/>
          </w:rPr>
          <w:t>4.4 Evaluation metrics</w:t>
        </w:r>
        <w:r>
          <w:rPr>
            <w:noProof/>
            <w:webHidden/>
          </w:rPr>
          <w:tab/>
        </w:r>
        <w:r>
          <w:rPr>
            <w:noProof/>
            <w:webHidden/>
          </w:rPr>
          <w:fldChar w:fldCharType="begin"/>
        </w:r>
        <w:r>
          <w:rPr>
            <w:noProof/>
            <w:webHidden/>
          </w:rPr>
          <w:instrText xml:space="preserve"> PAGEREF _Toc243069535 \h </w:instrText>
        </w:r>
        <w:r>
          <w:rPr>
            <w:noProof/>
            <w:webHidden/>
          </w:rPr>
        </w:r>
        <w:r>
          <w:rPr>
            <w:noProof/>
            <w:webHidden/>
          </w:rPr>
          <w:fldChar w:fldCharType="separate"/>
        </w:r>
        <w:r>
          <w:rPr>
            <w:noProof/>
            <w:webHidden/>
          </w:rPr>
          <w:t>9</w:t>
        </w:r>
        <w:r>
          <w:rPr>
            <w:noProof/>
            <w:webHidden/>
          </w:rPr>
          <w:fldChar w:fldCharType="end"/>
        </w:r>
      </w:hyperlink>
    </w:p>
    <w:p w14:paraId="396A8EC9" w14:textId="4F784C3E"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36" w:history="1">
        <w:r w:rsidRPr="006D5918">
          <w:rPr>
            <w:rStyle w:val="Hyperlink"/>
            <w:noProof/>
          </w:rPr>
          <w:t>5. Experimental Study and Analysis</w:t>
        </w:r>
        <w:r>
          <w:rPr>
            <w:noProof/>
            <w:webHidden/>
          </w:rPr>
          <w:tab/>
        </w:r>
        <w:r>
          <w:rPr>
            <w:noProof/>
            <w:webHidden/>
          </w:rPr>
          <w:fldChar w:fldCharType="begin"/>
        </w:r>
        <w:r>
          <w:rPr>
            <w:noProof/>
            <w:webHidden/>
          </w:rPr>
          <w:instrText xml:space="preserve"> PAGEREF _Toc243069536 \h </w:instrText>
        </w:r>
        <w:r>
          <w:rPr>
            <w:noProof/>
            <w:webHidden/>
          </w:rPr>
        </w:r>
        <w:r>
          <w:rPr>
            <w:noProof/>
            <w:webHidden/>
          </w:rPr>
          <w:fldChar w:fldCharType="separate"/>
        </w:r>
        <w:r>
          <w:rPr>
            <w:noProof/>
            <w:webHidden/>
          </w:rPr>
          <w:t>9</w:t>
        </w:r>
        <w:r>
          <w:rPr>
            <w:noProof/>
            <w:webHidden/>
          </w:rPr>
          <w:fldChar w:fldCharType="end"/>
        </w:r>
      </w:hyperlink>
    </w:p>
    <w:p w14:paraId="47F47B27" w14:textId="2857BB91"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37" w:history="1">
        <w:r w:rsidRPr="006D5918">
          <w:rPr>
            <w:rStyle w:val="Hyperlink"/>
            <w:noProof/>
          </w:rPr>
          <w:t>5.1 Model 1: logistic-regression experiments</w:t>
        </w:r>
        <w:r>
          <w:rPr>
            <w:noProof/>
            <w:webHidden/>
          </w:rPr>
          <w:tab/>
        </w:r>
        <w:r>
          <w:rPr>
            <w:noProof/>
            <w:webHidden/>
          </w:rPr>
          <w:fldChar w:fldCharType="begin"/>
        </w:r>
        <w:r>
          <w:rPr>
            <w:noProof/>
            <w:webHidden/>
          </w:rPr>
          <w:instrText xml:space="preserve"> PAGEREF _Toc243069537 \h </w:instrText>
        </w:r>
        <w:r>
          <w:rPr>
            <w:noProof/>
            <w:webHidden/>
          </w:rPr>
        </w:r>
        <w:r>
          <w:rPr>
            <w:noProof/>
            <w:webHidden/>
          </w:rPr>
          <w:fldChar w:fldCharType="separate"/>
        </w:r>
        <w:r>
          <w:rPr>
            <w:noProof/>
            <w:webHidden/>
          </w:rPr>
          <w:t>9</w:t>
        </w:r>
        <w:r>
          <w:rPr>
            <w:noProof/>
            <w:webHidden/>
          </w:rPr>
          <w:fldChar w:fldCharType="end"/>
        </w:r>
      </w:hyperlink>
    </w:p>
    <w:p w14:paraId="0925619C" w14:textId="0CCD70D5"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38" w:history="1">
        <w:r w:rsidRPr="006D5918">
          <w:rPr>
            <w:rStyle w:val="Hyperlink"/>
            <w:noProof/>
          </w:rPr>
          <w:t>5.2 Model 1: tuning C</w:t>
        </w:r>
        <w:r>
          <w:rPr>
            <w:noProof/>
            <w:webHidden/>
          </w:rPr>
          <w:tab/>
        </w:r>
        <w:r>
          <w:rPr>
            <w:noProof/>
            <w:webHidden/>
          </w:rPr>
          <w:fldChar w:fldCharType="begin"/>
        </w:r>
        <w:r>
          <w:rPr>
            <w:noProof/>
            <w:webHidden/>
          </w:rPr>
          <w:instrText xml:space="preserve"> PAGEREF _Toc243069538 \h </w:instrText>
        </w:r>
        <w:r>
          <w:rPr>
            <w:noProof/>
            <w:webHidden/>
          </w:rPr>
        </w:r>
        <w:r>
          <w:rPr>
            <w:noProof/>
            <w:webHidden/>
          </w:rPr>
          <w:fldChar w:fldCharType="separate"/>
        </w:r>
        <w:r>
          <w:rPr>
            <w:noProof/>
            <w:webHidden/>
          </w:rPr>
          <w:t>10</w:t>
        </w:r>
        <w:r>
          <w:rPr>
            <w:noProof/>
            <w:webHidden/>
          </w:rPr>
          <w:fldChar w:fldCharType="end"/>
        </w:r>
      </w:hyperlink>
    </w:p>
    <w:p w14:paraId="7A1E5A5C" w14:textId="614FEAB0"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39" w:history="1">
        <w:r w:rsidRPr="006D5918">
          <w:rPr>
            <w:rStyle w:val="Hyperlink"/>
            <w:noProof/>
          </w:rPr>
          <w:t>5.3 Model 1: holdout evaluation</w:t>
        </w:r>
        <w:r>
          <w:rPr>
            <w:noProof/>
            <w:webHidden/>
          </w:rPr>
          <w:tab/>
        </w:r>
        <w:r>
          <w:rPr>
            <w:noProof/>
            <w:webHidden/>
          </w:rPr>
          <w:fldChar w:fldCharType="begin"/>
        </w:r>
        <w:r>
          <w:rPr>
            <w:noProof/>
            <w:webHidden/>
          </w:rPr>
          <w:instrText xml:space="preserve"> PAGEREF _Toc243069539 \h </w:instrText>
        </w:r>
        <w:r>
          <w:rPr>
            <w:noProof/>
            <w:webHidden/>
          </w:rPr>
        </w:r>
        <w:r>
          <w:rPr>
            <w:noProof/>
            <w:webHidden/>
          </w:rPr>
          <w:fldChar w:fldCharType="separate"/>
        </w:r>
        <w:r>
          <w:rPr>
            <w:noProof/>
            <w:webHidden/>
          </w:rPr>
          <w:t>10</w:t>
        </w:r>
        <w:r>
          <w:rPr>
            <w:noProof/>
            <w:webHidden/>
          </w:rPr>
          <w:fldChar w:fldCharType="end"/>
        </w:r>
      </w:hyperlink>
    </w:p>
    <w:p w14:paraId="797D8091" w14:textId="4B329281"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40" w:history="1">
        <w:r w:rsidRPr="006D5918">
          <w:rPr>
            <w:rStyle w:val="Hyperlink"/>
            <w:noProof/>
          </w:rPr>
          <w:t>5.4 Model 1: prioritisation analysis</w:t>
        </w:r>
        <w:r>
          <w:rPr>
            <w:noProof/>
            <w:webHidden/>
          </w:rPr>
          <w:tab/>
        </w:r>
        <w:r>
          <w:rPr>
            <w:noProof/>
            <w:webHidden/>
          </w:rPr>
          <w:fldChar w:fldCharType="begin"/>
        </w:r>
        <w:r>
          <w:rPr>
            <w:noProof/>
            <w:webHidden/>
          </w:rPr>
          <w:instrText xml:space="preserve"> PAGEREF _Toc243069540 \h </w:instrText>
        </w:r>
        <w:r>
          <w:rPr>
            <w:noProof/>
            <w:webHidden/>
          </w:rPr>
        </w:r>
        <w:r>
          <w:rPr>
            <w:noProof/>
            <w:webHidden/>
          </w:rPr>
          <w:fldChar w:fldCharType="separate"/>
        </w:r>
        <w:r>
          <w:rPr>
            <w:noProof/>
            <w:webHidden/>
          </w:rPr>
          <w:t>10</w:t>
        </w:r>
        <w:r>
          <w:rPr>
            <w:noProof/>
            <w:webHidden/>
          </w:rPr>
          <w:fldChar w:fldCharType="end"/>
        </w:r>
      </w:hyperlink>
    </w:p>
    <w:p w14:paraId="5EBA3256" w14:textId="0B508163"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41" w:history="1">
        <w:r w:rsidRPr="006D5918">
          <w:rPr>
            <w:rStyle w:val="Hyperlink"/>
            <w:noProof/>
          </w:rPr>
          <w:t>5.5 Model 1: interpretation of coefficients</w:t>
        </w:r>
        <w:r>
          <w:rPr>
            <w:noProof/>
            <w:webHidden/>
          </w:rPr>
          <w:tab/>
        </w:r>
        <w:r>
          <w:rPr>
            <w:noProof/>
            <w:webHidden/>
          </w:rPr>
          <w:fldChar w:fldCharType="begin"/>
        </w:r>
        <w:r>
          <w:rPr>
            <w:noProof/>
            <w:webHidden/>
          </w:rPr>
          <w:instrText xml:space="preserve"> PAGEREF _Toc243069541 \h </w:instrText>
        </w:r>
        <w:r>
          <w:rPr>
            <w:noProof/>
            <w:webHidden/>
          </w:rPr>
        </w:r>
        <w:r>
          <w:rPr>
            <w:noProof/>
            <w:webHidden/>
          </w:rPr>
          <w:fldChar w:fldCharType="separate"/>
        </w:r>
        <w:r>
          <w:rPr>
            <w:noProof/>
            <w:webHidden/>
          </w:rPr>
          <w:t>11</w:t>
        </w:r>
        <w:r>
          <w:rPr>
            <w:noProof/>
            <w:webHidden/>
          </w:rPr>
          <w:fldChar w:fldCharType="end"/>
        </w:r>
      </w:hyperlink>
    </w:p>
    <w:p w14:paraId="2829EA3B" w14:textId="1890E9A0"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42" w:history="1">
        <w:r w:rsidRPr="006D5918">
          <w:rPr>
            <w:rStyle w:val="Hyperlink"/>
            <w:noProof/>
          </w:rPr>
          <w:t>5.6 Models 2 and 3: tuning the tree ensembles</w:t>
        </w:r>
        <w:r>
          <w:rPr>
            <w:noProof/>
            <w:webHidden/>
          </w:rPr>
          <w:tab/>
        </w:r>
        <w:r>
          <w:rPr>
            <w:noProof/>
            <w:webHidden/>
          </w:rPr>
          <w:fldChar w:fldCharType="begin"/>
        </w:r>
        <w:r>
          <w:rPr>
            <w:noProof/>
            <w:webHidden/>
          </w:rPr>
          <w:instrText xml:space="preserve"> PAGEREF _Toc243069542 \h </w:instrText>
        </w:r>
        <w:r>
          <w:rPr>
            <w:noProof/>
            <w:webHidden/>
          </w:rPr>
        </w:r>
        <w:r>
          <w:rPr>
            <w:noProof/>
            <w:webHidden/>
          </w:rPr>
          <w:fldChar w:fldCharType="separate"/>
        </w:r>
        <w:r>
          <w:rPr>
            <w:noProof/>
            <w:webHidden/>
          </w:rPr>
          <w:t>12</w:t>
        </w:r>
        <w:r>
          <w:rPr>
            <w:noProof/>
            <w:webHidden/>
          </w:rPr>
          <w:fldChar w:fldCharType="end"/>
        </w:r>
      </w:hyperlink>
    </w:p>
    <w:p w14:paraId="6B0B9CDE" w14:textId="07D959A3"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43" w:history="1">
        <w:r w:rsidRPr="006D5918">
          <w:rPr>
            <w:rStyle w:val="Hyperlink"/>
            <w:noProof/>
          </w:rPr>
          <w:t>5.7 Three-model comparison and choice of the final model</w:t>
        </w:r>
        <w:r>
          <w:rPr>
            <w:noProof/>
            <w:webHidden/>
          </w:rPr>
          <w:tab/>
        </w:r>
        <w:r>
          <w:rPr>
            <w:noProof/>
            <w:webHidden/>
          </w:rPr>
          <w:fldChar w:fldCharType="begin"/>
        </w:r>
        <w:r>
          <w:rPr>
            <w:noProof/>
            <w:webHidden/>
          </w:rPr>
          <w:instrText xml:space="preserve"> PAGEREF _Toc243069543 \h </w:instrText>
        </w:r>
        <w:r>
          <w:rPr>
            <w:noProof/>
            <w:webHidden/>
          </w:rPr>
        </w:r>
        <w:r>
          <w:rPr>
            <w:noProof/>
            <w:webHidden/>
          </w:rPr>
          <w:fldChar w:fldCharType="separate"/>
        </w:r>
        <w:r>
          <w:rPr>
            <w:noProof/>
            <w:webHidden/>
          </w:rPr>
          <w:t>13</w:t>
        </w:r>
        <w:r>
          <w:rPr>
            <w:noProof/>
            <w:webHidden/>
          </w:rPr>
          <w:fldChar w:fldCharType="end"/>
        </w:r>
      </w:hyperlink>
    </w:p>
    <w:p w14:paraId="378DDCC5" w14:textId="002D6B15"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44" w:history="1">
        <w:r w:rsidRPr="006D5918">
          <w:rPr>
            <w:rStyle w:val="Hyperlink"/>
            <w:noProof/>
          </w:rPr>
          <w:t>6. Highlights</w:t>
        </w:r>
        <w:r>
          <w:rPr>
            <w:noProof/>
            <w:webHidden/>
          </w:rPr>
          <w:tab/>
        </w:r>
        <w:r>
          <w:rPr>
            <w:noProof/>
            <w:webHidden/>
          </w:rPr>
          <w:fldChar w:fldCharType="begin"/>
        </w:r>
        <w:r>
          <w:rPr>
            <w:noProof/>
            <w:webHidden/>
          </w:rPr>
          <w:instrText xml:space="preserve"> PAGEREF _Toc243069544 \h </w:instrText>
        </w:r>
        <w:r>
          <w:rPr>
            <w:noProof/>
            <w:webHidden/>
          </w:rPr>
        </w:r>
        <w:r>
          <w:rPr>
            <w:noProof/>
            <w:webHidden/>
          </w:rPr>
          <w:fldChar w:fldCharType="separate"/>
        </w:r>
        <w:r>
          <w:rPr>
            <w:noProof/>
            <w:webHidden/>
          </w:rPr>
          <w:t>15</w:t>
        </w:r>
        <w:r>
          <w:rPr>
            <w:noProof/>
            <w:webHidden/>
          </w:rPr>
          <w:fldChar w:fldCharType="end"/>
        </w:r>
      </w:hyperlink>
    </w:p>
    <w:p w14:paraId="585B4F9A" w14:textId="4AD8F3AC"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45" w:history="1">
        <w:r w:rsidRPr="006D5918">
          <w:rPr>
            <w:rStyle w:val="Hyperlink"/>
            <w:noProof/>
          </w:rPr>
          <w:t>6.1 Ordinal versus multinomial logistic regression</w:t>
        </w:r>
        <w:r>
          <w:rPr>
            <w:noProof/>
            <w:webHidden/>
          </w:rPr>
          <w:tab/>
        </w:r>
        <w:r>
          <w:rPr>
            <w:noProof/>
            <w:webHidden/>
          </w:rPr>
          <w:fldChar w:fldCharType="begin"/>
        </w:r>
        <w:r>
          <w:rPr>
            <w:noProof/>
            <w:webHidden/>
          </w:rPr>
          <w:instrText xml:space="preserve"> PAGEREF _Toc243069545 \h </w:instrText>
        </w:r>
        <w:r>
          <w:rPr>
            <w:noProof/>
            <w:webHidden/>
          </w:rPr>
        </w:r>
        <w:r>
          <w:rPr>
            <w:noProof/>
            <w:webHidden/>
          </w:rPr>
          <w:fldChar w:fldCharType="separate"/>
        </w:r>
        <w:r>
          <w:rPr>
            <w:noProof/>
            <w:webHidden/>
          </w:rPr>
          <w:t>15</w:t>
        </w:r>
        <w:r>
          <w:rPr>
            <w:noProof/>
            <w:webHidden/>
          </w:rPr>
          <w:fldChar w:fldCharType="end"/>
        </w:r>
      </w:hyperlink>
    </w:p>
    <w:p w14:paraId="42099F36" w14:textId="6FD03622"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46" w:history="1">
        <w:r w:rsidRPr="006D5918">
          <w:rPr>
            <w:rStyle w:val="Hyperlink"/>
            <w:noProof/>
          </w:rPr>
          <w:t>6.2 Cross-fitted target encoding of location</w:t>
        </w:r>
        <w:r>
          <w:rPr>
            <w:noProof/>
            <w:webHidden/>
          </w:rPr>
          <w:tab/>
        </w:r>
        <w:r>
          <w:rPr>
            <w:noProof/>
            <w:webHidden/>
          </w:rPr>
          <w:fldChar w:fldCharType="begin"/>
        </w:r>
        <w:r>
          <w:rPr>
            <w:noProof/>
            <w:webHidden/>
          </w:rPr>
          <w:instrText xml:space="preserve"> PAGEREF _Toc243069546 \h </w:instrText>
        </w:r>
        <w:r>
          <w:rPr>
            <w:noProof/>
            <w:webHidden/>
          </w:rPr>
        </w:r>
        <w:r>
          <w:rPr>
            <w:noProof/>
            <w:webHidden/>
          </w:rPr>
          <w:fldChar w:fldCharType="separate"/>
        </w:r>
        <w:r>
          <w:rPr>
            <w:noProof/>
            <w:webHidden/>
          </w:rPr>
          <w:t>15</w:t>
        </w:r>
        <w:r>
          <w:rPr>
            <w:noProof/>
            <w:webHidden/>
          </w:rPr>
          <w:fldChar w:fldCharType="end"/>
        </w:r>
      </w:hyperlink>
    </w:p>
    <w:p w14:paraId="062DB369" w14:textId="6B051755"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47" w:history="1">
        <w:r w:rsidRPr="006D5918">
          <w:rPr>
            <w:rStyle w:val="Hyperlink"/>
            <w:noProof/>
          </w:rPr>
          <w:t>6.3 Accuracy versus interpretability</w:t>
        </w:r>
        <w:r>
          <w:rPr>
            <w:noProof/>
            <w:webHidden/>
          </w:rPr>
          <w:tab/>
        </w:r>
        <w:r>
          <w:rPr>
            <w:noProof/>
            <w:webHidden/>
          </w:rPr>
          <w:fldChar w:fldCharType="begin"/>
        </w:r>
        <w:r>
          <w:rPr>
            <w:noProof/>
            <w:webHidden/>
          </w:rPr>
          <w:instrText xml:space="preserve"> PAGEREF _Toc243069547 \h </w:instrText>
        </w:r>
        <w:r>
          <w:rPr>
            <w:noProof/>
            <w:webHidden/>
          </w:rPr>
        </w:r>
        <w:r>
          <w:rPr>
            <w:noProof/>
            <w:webHidden/>
          </w:rPr>
          <w:fldChar w:fldCharType="separate"/>
        </w:r>
        <w:r>
          <w:rPr>
            <w:noProof/>
            <w:webHidden/>
          </w:rPr>
          <w:t>16</w:t>
        </w:r>
        <w:r>
          <w:rPr>
            <w:noProof/>
            <w:webHidden/>
          </w:rPr>
          <w:fldChar w:fldCharType="end"/>
        </w:r>
      </w:hyperlink>
    </w:p>
    <w:p w14:paraId="22487FFD" w14:textId="3477F1B9"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48" w:history="1">
        <w:r w:rsidRPr="006D5918">
          <w:rPr>
            <w:rStyle w:val="Hyperlink"/>
            <w:noProof/>
          </w:rPr>
          <w:t>7. Limitations</w:t>
        </w:r>
        <w:r>
          <w:rPr>
            <w:noProof/>
            <w:webHidden/>
          </w:rPr>
          <w:tab/>
        </w:r>
        <w:r>
          <w:rPr>
            <w:noProof/>
            <w:webHidden/>
          </w:rPr>
          <w:fldChar w:fldCharType="begin"/>
        </w:r>
        <w:r>
          <w:rPr>
            <w:noProof/>
            <w:webHidden/>
          </w:rPr>
          <w:instrText xml:space="preserve"> PAGEREF _Toc243069548 \h </w:instrText>
        </w:r>
        <w:r>
          <w:rPr>
            <w:noProof/>
            <w:webHidden/>
          </w:rPr>
        </w:r>
        <w:r>
          <w:rPr>
            <w:noProof/>
            <w:webHidden/>
          </w:rPr>
          <w:fldChar w:fldCharType="separate"/>
        </w:r>
        <w:r>
          <w:rPr>
            <w:noProof/>
            <w:webHidden/>
          </w:rPr>
          <w:t>16</w:t>
        </w:r>
        <w:r>
          <w:rPr>
            <w:noProof/>
            <w:webHidden/>
          </w:rPr>
          <w:fldChar w:fldCharType="end"/>
        </w:r>
      </w:hyperlink>
    </w:p>
    <w:p w14:paraId="5262D344" w14:textId="0BABEA10"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49" w:history="1">
        <w:r w:rsidRPr="006D5918">
          <w:rPr>
            <w:rStyle w:val="Hyperlink"/>
            <w:noProof/>
          </w:rPr>
          <w:t>8. Future Directions</w:t>
        </w:r>
        <w:r>
          <w:rPr>
            <w:noProof/>
            <w:webHidden/>
          </w:rPr>
          <w:tab/>
        </w:r>
        <w:r>
          <w:rPr>
            <w:noProof/>
            <w:webHidden/>
          </w:rPr>
          <w:fldChar w:fldCharType="begin"/>
        </w:r>
        <w:r>
          <w:rPr>
            <w:noProof/>
            <w:webHidden/>
          </w:rPr>
          <w:instrText xml:space="preserve"> PAGEREF _Toc243069549 \h </w:instrText>
        </w:r>
        <w:r>
          <w:rPr>
            <w:noProof/>
            <w:webHidden/>
          </w:rPr>
        </w:r>
        <w:r>
          <w:rPr>
            <w:noProof/>
            <w:webHidden/>
          </w:rPr>
          <w:fldChar w:fldCharType="separate"/>
        </w:r>
        <w:r>
          <w:rPr>
            <w:noProof/>
            <w:webHidden/>
          </w:rPr>
          <w:t>16</w:t>
        </w:r>
        <w:r>
          <w:rPr>
            <w:noProof/>
            <w:webHidden/>
          </w:rPr>
          <w:fldChar w:fldCharType="end"/>
        </w:r>
      </w:hyperlink>
    </w:p>
    <w:p w14:paraId="344FC70C" w14:textId="58E9F8D9"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50" w:history="1">
        <w:r w:rsidRPr="006D5918">
          <w:rPr>
            <w:rStyle w:val="Hyperlink"/>
            <w:noProof/>
          </w:rPr>
          <w:t>9. Conclusion</w:t>
        </w:r>
        <w:r>
          <w:rPr>
            <w:noProof/>
            <w:webHidden/>
          </w:rPr>
          <w:tab/>
        </w:r>
        <w:r>
          <w:rPr>
            <w:noProof/>
            <w:webHidden/>
          </w:rPr>
          <w:fldChar w:fldCharType="begin"/>
        </w:r>
        <w:r>
          <w:rPr>
            <w:noProof/>
            <w:webHidden/>
          </w:rPr>
          <w:instrText xml:space="preserve"> PAGEREF _Toc243069550 \h </w:instrText>
        </w:r>
        <w:r>
          <w:rPr>
            <w:noProof/>
            <w:webHidden/>
          </w:rPr>
        </w:r>
        <w:r>
          <w:rPr>
            <w:noProof/>
            <w:webHidden/>
          </w:rPr>
          <w:fldChar w:fldCharType="separate"/>
        </w:r>
        <w:r>
          <w:rPr>
            <w:noProof/>
            <w:webHidden/>
          </w:rPr>
          <w:t>17</w:t>
        </w:r>
        <w:r>
          <w:rPr>
            <w:noProof/>
            <w:webHidden/>
          </w:rPr>
          <w:fldChar w:fldCharType="end"/>
        </w:r>
      </w:hyperlink>
    </w:p>
    <w:p w14:paraId="7393EE0C" w14:textId="4ABD7204"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51" w:history="1">
        <w:r w:rsidRPr="006D5918">
          <w:rPr>
            <w:rStyle w:val="Hyperlink"/>
            <w:noProof/>
          </w:rPr>
          <w:t>References</w:t>
        </w:r>
        <w:r>
          <w:rPr>
            <w:noProof/>
            <w:webHidden/>
          </w:rPr>
          <w:tab/>
        </w:r>
        <w:r>
          <w:rPr>
            <w:noProof/>
            <w:webHidden/>
          </w:rPr>
          <w:fldChar w:fldCharType="begin"/>
        </w:r>
        <w:r>
          <w:rPr>
            <w:noProof/>
            <w:webHidden/>
          </w:rPr>
          <w:instrText xml:space="preserve"> PAGEREF _Toc243069551 \h </w:instrText>
        </w:r>
        <w:r>
          <w:rPr>
            <w:noProof/>
            <w:webHidden/>
          </w:rPr>
        </w:r>
        <w:r>
          <w:rPr>
            <w:noProof/>
            <w:webHidden/>
          </w:rPr>
          <w:fldChar w:fldCharType="separate"/>
        </w:r>
        <w:r>
          <w:rPr>
            <w:noProof/>
            <w:webHidden/>
          </w:rPr>
          <w:t>17</w:t>
        </w:r>
        <w:r>
          <w:rPr>
            <w:noProof/>
            <w:webHidden/>
          </w:rPr>
          <w:fldChar w:fldCharType="end"/>
        </w:r>
      </w:hyperlink>
    </w:p>
    <w:p w14:paraId="0D2048A2" w14:textId="0B1FF374" w:rsidR="00F47D19" w:rsidRDefault="00F47D19">
      <w:pPr>
        <w:pStyle w:val="TOC1"/>
        <w:tabs>
          <w:tab w:val="right" w:leader="dot" w:pos="9508"/>
        </w:tabs>
        <w:rPr>
          <w:rFonts w:asciiTheme="minorHAnsi" w:eastAsiaTheme="minorEastAsia" w:hAnsiTheme="minorHAnsi"/>
          <w:noProof/>
          <w:kern w:val="2"/>
          <w:sz w:val="24"/>
          <w:szCs w:val="30"/>
          <w:lang w:bidi="th-TH"/>
          <w14:ligatures w14:val="standardContextual"/>
        </w:rPr>
      </w:pPr>
      <w:hyperlink w:anchor="_Toc243069552" w:history="1">
        <w:r w:rsidRPr="006D5918">
          <w:rPr>
            <w:rStyle w:val="Hyperlink"/>
            <w:noProof/>
          </w:rPr>
          <w:t>Appendix</w:t>
        </w:r>
        <w:r>
          <w:rPr>
            <w:noProof/>
            <w:webHidden/>
          </w:rPr>
          <w:tab/>
        </w:r>
        <w:r>
          <w:rPr>
            <w:noProof/>
            <w:webHidden/>
          </w:rPr>
          <w:fldChar w:fldCharType="begin"/>
        </w:r>
        <w:r>
          <w:rPr>
            <w:noProof/>
            <w:webHidden/>
          </w:rPr>
          <w:instrText xml:space="preserve"> PAGEREF _Toc243069552 \h </w:instrText>
        </w:r>
        <w:r>
          <w:rPr>
            <w:noProof/>
            <w:webHidden/>
          </w:rPr>
        </w:r>
        <w:r>
          <w:rPr>
            <w:noProof/>
            <w:webHidden/>
          </w:rPr>
          <w:fldChar w:fldCharType="separate"/>
        </w:r>
        <w:r>
          <w:rPr>
            <w:noProof/>
            <w:webHidden/>
          </w:rPr>
          <w:t>18</w:t>
        </w:r>
        <w:r>
          <w:rPr>
            <w:noProof/>
            <w:webHidden/>
          </w:rPr>
          <w:fldChar w:fldCharType="end"/>
        </w:r>
      </w:hyperlink>
    </w:p>
    <w:p w14:paraId="2A8F3583" w14:textId="09EC7F40"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53" w:history="1">
        <w:r w:rsidRPr="006D5918">
          <w:rPr>
            <w:rStyle w:val="Hyperlink"/>
            <w:noProof/>
          </w:rPr>
          <w:t>A. Full cross-validation results (logistic regression)</w:t>
        </w:r>
        <w:r>
          <w:rPr>
            <w:noProof/>
            <w:webHidden/>
          </w:rPr>
          <w:tab/>
        </w:r>
        <w:r>
          <w:rPr>
            <w:noProof/>
            <w:webHidden/>
          </w:rPr>
          <w:fldChar w:fldCharType="begin"/>
        </w:r>
        <w:r>
          <w:rPr>
            <w:noProof/>
            <w:webHidden/>
          </w:rPr>
          <w:instrText xml:space="preserve"> PAGEREF _Toc243069553 \h </w:instrText>
        </w:r>
        <w:r>
          <w:rPr>
            <w:noProof/>
            <w:webHidden/>
          </w:rPr>
        </w:r>
        <w:r>
          <w:rPr>
            <w:noProof/>
            <w:webHidden/>
          </w:rPr>
          <w:fldChar w:fldCharType="separate"/>
        </w:r>
        <w:r>
          <w:rPr>
            <w:noProof/>
            <w:webHidden/>
          </w:rPr>
          <w:t>18</w:t>
        </w:r>
        <w:r>
          <w:rPr>
            <w:noProof/>
            <w:webHidden/>
          </w:rPr>
          <w:fldChar w:fldCharType="end"/>
        </w:r>
      </w:hyperlink>
    </w:p>
    <w:p w14:paraId="5304A114" w14:textId="653A9B0D"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54" w:history="1">
        <w:r w:rsidRPr="006D5918">
          <w:rPr>
            <w:rStyle w:val="Hyperlink"/>
            <w:noProof/>
          </w:rPr>
          <w:t>B. Tuning grids</w:t>
        </w:r>
        <w:r>
          <w:rPr>
            <w:noProof/>
            <w:webHidden/>
          </w:rPr>
          <w:tab/>
        </w:r>
        <w:r>
          <w:rPr>
            <w:noProof/>
            <w:webHidden/>
          </w:rPr>
          <w:fldChar w:fldCharType="begin"/>
        </w:r>
        <w:r>
          <w:rPr>
            <w:noProof/>
            <w:webHidden/>
          </w:rPr>
          <w:instrText xml:space="preserve"> PAGEREF _Toc243069554 \h </w:instrText>
        </w:r>
        <w:r>
          <w:rPr>
            <w:noProof/>
            <w:webHidden/>
          </w:rPr>
        </w:r>
        <w:r>
          <w:rPr>
            <w:noProof/>
            <w:webHidden/>
          </w:rPr>
          <w:fldChar w:fldCharType="separate"/>
        </w:r>
        <w:r>
          <w:rPr>
            <w:noProof/>
            <w:webHidden/>
          </w:rPr>
          <w:t>19</w:t>
        </w:r>
        <w:r>
          <w:rPr>
            <w:noProof/>
            <w:webHidden/>
          </w:rPr>
          <w:fldChar w:fldCharType="end"/>
        </w:r>
      </w:hyperlink>
    </w:p>
    <w:p w14:paraId="73A468D5" w14:textId="0BB7F5E0"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55" w:history="1">
        <w:r w:rsidRPr="006D5918">
          <w:rPr>
            <w:rStyle w:val="Hyperlink"/>
            <w:noProof/>
          </w:rPr>
          <w:t>C. Additional exploration figures</w:t>
        </w:r>
        <w:r>
          <w:rPr>
            <w:noProof/>
            <w:webHidden/>
          </w:rPr>
          <w:tab/>
        </w:r>
        <w:r>
          <w:rPr>
            <w:noProof/>
            <w:webHidden/>
          </w:rPr>
          <w:fldChar w:fldCharType="begin"/>
        </w:r>
        <w:r>
          <w:rPr>
            <w:noProof/>
            <w:webHidden/>
          </w:rPr>
          <w:instrText xml:space="preserve"> PAGEREF _Toc243069555 \h </w:instrText>
        </w:r>
        <w:r>
          <w:rPr>
            <w:noProof/>
            <w:webHidden/>
          </w:rPr>
        </w:r>
        <w:r>
          <w:rPr>
            <w:noProof/>
            <w:webHidden/>
          </w:rPr>
          <w:fldChar w:fldCharType="separate"/>
        </w:r>
        <w:r>
          <w:rPr>
            <w:noProof/>
            <w:webHidden/>
          </w:rPr>
          <w:t>20</w:t>
        </w:r>
        <w:r>
          <w:rPr>
            <w:noProof/>
            <w:webHidden/>
          </w:rPr>
          <w:fldChar w:fldCharType="end"/>
        </w:r>
      </w:hyperlink>
    </w:p>
    <w:p w14:paraId="0556BB27" w14:textId="2AA6285D"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56" w:history="1">
        <w:r w:rsidRPr="006D5918">
          <w:rPr>
            <w:rStyle w:val="Hyperlink"/>
            <w:noProof/>
          </w:rPr>
          <w:t>D. Reproducibility</w:t>
        </w:r>
        <w:r>
          <w:rPr>
            <w:noProof/>
            <w:webHidden/>
          </w:rPr>
          <w:tab/>
        </w:r>
        <w:r>
          <w:rPr>
            <w:noProof/>
            <w:webHidden/>
          </w:rPr>
          <w:fldChar w:fldCharType="begin"/>
        </w:r>
        <w:r>
          <w:rPr>
            <w:noProof/>
            <w:webHidden/>
          </w:rPr>
          <w:instrText xml:space="preserve"> PAGEREF _Toc243069556 \h </w:instrText>
        </w:r>
        <w:r>
          <w:rPr>
            <w:noProof/>
            <w:webHidden/>
          </w:rPr>
        </w:r>
        <w:r>
          <w:rPr>
            <w:noProof/>
            <w:webHidden/>
          </w:rPr>
          <w:fldChar w:fldCharType="separate"/>
        </w:r>
        <w:r>
          <w:rPr>
            <w:noProof/>
            <w:webHidden/>
          </w:rPr>
          <w:t>22</w:t>
        </w:r>
        <w:r>
          <w:rPr>
            <w:noProof/>
            <w:webHidden/>
          </w:rPr>
          <w:fldChar w:fldCharType="end"/>
        </w:r>
      </w:hyperlink>
    </w:p>
    <w:p w14:paraId="6B567FBD" w14:textId="6CC1C3A8" w:rsidR="00F47D19" w:rsidRDefault="00F47D19">
      <w:pPr>
        <w:pStyle w:val="TOC2"/>
        <w:tabs>
          <w:tab w:val="right" w:leader="dot" w:pos="9508"/>
        </w:tabs>
        <w:rPr>
          <w:rFonts w:asciiTheme="minorHAnsi" w:eastAsiaTheme="minorEastAsia" w:hAnsiTheme="minorHAnsi"/>
          <w:noProof/>
          <w:kern w:val="2"/>
          <w:sz w:val="24"/>
          <w:szCs w:val="30"/>
          <w:lang w:bidi="th-TH"/>
          <w14:ligatures w14:val="standardContextual"/>
        </w:rPr>
      </w:pPr>
      <w:hyperlink w:anchor="_Toc243069557" w:history="1">
        <w:r w:rsidRPr="006D5918">
          <w:rPr>
            <w:rStyle w:val="Hyperlink"/>
            <w:noProof/>
          </w:rPr>
          <w:t>E. Contribution statement</w:t>
        </w:r>
        <w:r>
          <w:rPr>
            <w:noProof/>
            <w:webHidden/>
          </w:rPr>
          <w:tab/>
        </w:r>
        <w:r>
          <w:rPr>
            <w:noProof/>
            <w:webHidden/>
          </w:rPr>
          <w:fldChar w:fldCharType="begin"/>
        </w:r>
        <w:r>
          <w:rPr>
            <w:noProof/>
            <w:webHidden/>
          </w:rPr>
          <w:instrText xml:space="preserve"> PAGEREF _Toc243069557 \h </w:instrText>
        </w:r>
        <w:r>
          <w:rPr>
            <w:noProof/>
            <w:webHidden/>
          </w:rPr>
        </w:r>
        <w:r>
          <w:rPr>
            <w:noProof/>
            <w:webHidden/>
          </w:rPr>
          <w:fldChar w:fldCharType="separate"/>
        </w:r>
        <w:r>
          <w:rPr>
            <w:noProof/>
            <w:webHidden/>
          </w:rPr>
          <w:t>22</w:t>
        </w:r>
        <w:r>
          <w:rPr>
            <w:noProof/>
            <w:webHidden/>
          </w:rPr>
          <w:fldChar w:fldCharType="end"/>
        </w:r>
      </w:hyperlink>
    </w:p>
    <w:p w14:paraId="2DC7B0AB" w14:textId="706F54D1" w:rsidR="00BF16DA" w:rsidRDefault="00014DCB">
      <w:r>
        <w:fldChar w:fldCharType="end"/>
      </w:r>
    </w:p>
    <w:p w14:paraId="60D155A7" w14:textId="77777777" w:rsidR="00BF16DA" w:rsidRDefault="00014DCB">
      <w:r>
        <w:br w:type="page"/>
      </w:r>
    </w:p>
    <w:p w14:paraId="59CFD716" w14:textId="77777777" w:rsidR="00BF16DA" w:rsidRDefault="00014DCB">
      <w:pPr>
        <w:pStyle w:val="Heading1"/>
      </w:pPr>
      <w:bookmarkStart w:id="2" w:name="_Toc243069524"/>
      <w:r>
        <w:lastRenderedPageBreak/>
        <w:t>1. Introduction and Problem Statement</w:t>
      </w:r>
      <w:bookmarkEnd w:id="2"/>
    </w:p>
    <w:p w14:paraId="157B44A8" w14:textId="77777777" w:rsidR="00BF16DA" w:rsidRDefault="00014DCB">
      <w:pPr>
        <w:jc w:val="both"/>
      </w:pPr>
      <w:r>
        <w:t>On 25 April 2015 a magnitude-7.8 earthquake struck the Gorkha district of Nepal. It killed nearly 9,000 people and damaged or destroyed hundreds of thousands of buildings (National Planning Commission, 2015). After a disaster on this scale, trained structural inspectors are a scarce resource. Every building must eventually be assessed, but the order of inspection decides how quickly dangerous structures are cordoned off, families are rehoused, and reconstruction aid is targeted.</w:t>
      </w:r>
    </w:p>
    <w:p w14:paraId="35059675" w14:textId="77777777" w:rsidR="00BF16DA" w:rsidRDefault="00014DCB">
      <w:pPr>
        <w:jc w:val="both"/>
      </w:pPr>
      <w:r>
        <w:t xml:space="preserve">The Government of Nepal later released one of the largest post-disaster building surveys ever collected. A version of it underlies the DrivenData competition </w:t>
      </w:r>
      <w:r>
        <w:rPr>
          <w:i/>
        </w:rPr>
        <w:t>Richter's Predictor: Modeling Earthquake Damage</w:t>
      </w:r>
      <w:r>
        <w:t xml:space="preserve"> (DrivenData, 2019). This project uses those data to answer one question:</w:t>
      </w:r>
    </w:p>
    <w:p w14:paraId="3269CD89" w14:textId="77777777" w:rsidR="00BF16DA" w:rsidRDefault="00014DCB">
      <w:pPr>
        <w:ind w:left="680" w:right="680"/>
        <w:jc w:val="center"/>
      </w:pPr>
      <w:r>
        <w:rPr>
          <w:i/>
        </w:rPr>
        <w:t>“Can we predict how badly a building was damaged in the 2015 Gorkha earthquake from its structure and location, so post-disaster inspectors can prioritise which buildings to assess first?”</w:t>
      </w:r>
    </w:p>
    <w:p w14:paraId="1FFEE21B" w14:textId="77777777" w:rsidR="00BF16DA" w:rsidRDefault="00014DCB">
      <w:pPr>
        <w:jc w:val="both"/>
      </w:pPr>
      <w:r>
        <w:t xml:space="preserve">We treat this as a three-class classification problem with an ordered target: damage grade 1 (low), 2 (medium) and 3 (almost complete destruction). We compare three classification models. Model 1 is </w:t>
      </w:r>
      <w:r>
        <w:rPr>
          <w:b/>
        </w:rPr>
        <w:t>logistic regression</w:t>
      </w:r>
      <w:r>
        <w:t xml:space="preserve">, which we study in most depth: its predictions are fast, its coefficients can be audited by engineers, and its probabilities can be used directly to rank buildings. Models 2 and 3 are tree ensembles, a </w:t>
      </w:r>
      <w:r>
        <w:rPr>
          <w:b/>
        </w:rPr>
        <w:t>random forest</w:t>
      </w:r>
      <w:r>
        <w:t xml:space="preserve"> and </w:t>
      </w:r>
      <w:r>
        <w:rPr>
          <w:b/>
        </w:rPr>
        <w:t>HistGradientBoosting</w:t>
      </w:r>
      <w:r>
        <w:t>, which can learn interactions and non-linear effects that a linear model cannot. Our contributions are:</w:t>
      </w:r>
    </w:p>
    <w:p w14:paraId="1034D76A" w14:textId="77777777" w:rsidR="00BF16DA" w:rsidRDefault="00014DCB">
      <w:pPr>
        <w:pStyle w:val="ListBullet"/>
        <w:spacing w:after="60"/>
      </w:pPr>
      <w:r>
        <w:t>a fully leakage-safe preprocessing and modelling pipeline, evaluated with stratified 5-fold cross-validation and a holdout that each tuned model sees only once;</w:t>
      </w:r>
    </w:p>
    <w:p w14:paraId="5638BA6C" w14:textId="77777777" w:rsidR="00BF16DA" w:rsidRDefault="00014DCB">
      <w:pPr>
        <w:pStyle w:val="ListBullet"/>
        <w:spacing w:after="60"/>
      </w:pPr>
      <w:r>
        <w:t>a controlled sequence of seven logistic-regression experiments that isolates the value of structure, coarse location, fine location, engineered features, class weighting and an ordinal formulation;</w:t>
      </w:r>
    </w:p>
    <w:p w14:paraId="5954B4EC" w14:textId="77777777" w:rsidR="00BF16DA" w:rsidRDefault="00014DCB">
      <w:pPr>
        <w:pStyle w:val="ListBullet"/>
        <w:spacing w:after="60"/>
      </w:pPr>
      <w:r>
        <w:t>cross-fitted multiclass target encoding of the high-cardinality location identifiers, which turns out to be the single most valuable idea for all three models;</w:t>
      </w:r>
    </w:p>
    <w:p w14:paraId="21ADACF5" w14:textId="77777777" w:rsidR="00BF16DA" w:rsidRDefault="00014DCB">
      <w:pPr>
        <w:pStyle w:val="ListBullet"/>
        <w:spacing w:after="60"/>
      </w:pPr>
      <w:r>
        <w:t>a like-for-like comparison of the three tuned models on the same features and folds, with the final model chosen by cross-validation;</w:t>
      </w:r>
    </w:p>
    <w:p w14:paraId="1ED10A13" w14:textId="77777777" w:rsidR="00BF16DA" w:rsidRDefault="00014DCB">
      <w:pPr>
        <w:pStyle w:val="ListBullet"/>
        <w:spacing w:after="60"/>
      </w:pPr>
      <w:r>
        <w:t>a prioritisation analysis that converts model output into an inspection policy, and an interpretation that combines odds ratios with permutation importance.</w:t>
      </w:r>
    </w:p>
    <w:p w14:paraId="547C30ED" w14:textId="77777777" w:rsidR="00BF16DA" w:rsidRDefault="00014DCB">
      <w:pPr>
        <w:pStyle w:val="Heading1"/>
      </w:pPr>
      <w:bookmarkStart w:id="3" w:name="_Toc243069525"/>
      <w:r>
        <w:t>2. Dataset Description</w:t>
      </w:r>
      <w:bookmarkEnd w:id="3"/>
    </w:p>
    <w:p w14:paraId="3B6DCC83" w14:textId="77777777" w:rsidR="00BF16DA" w:rsidRDefault="00014DCB">
      <w:pPr>
        <w:jc w:val="both"/>
      </w:pPr>
      <w:r>
        <w:t xml:space="preserve">The labelled data consist of two files joined on </w:t>
      </w:r>
      <w:r>
        <w:rPr>
          <w:i/>
        </w:rPr>
        <w:t>building_id</w:t>
      </w:r>
      <w:r>
        <w:t xml:space="preserve">: </w:t>
      </w:r>
      <w:r>
        <w:rPr>
          <w:i/>
        </w:rPr>
        <w:t>train_values.csv</w:t>
      </w:r>
      <w:r>
        <w:t xml:space="preserve"> with 260,601 rows and 38 features, and </w:t>
      </w:r>
      <w:r>
        <w:rPr>
          <w:i/>
        </w:rPr>
        <w:t>train_labels.csv</w:t>
      </w:r>
      <w:r>
        <w:t xml:space="preserve"> with the damage grade. A further 86,868 buildings in </w:t>
      </w:r>
      <w:r>
        <w:rPr>
          <w:i/>
        </w:rPr>
        <w:t>test_values.csv</w:t>
      </w:r>
      <w:r>
        <w:t xml:space="preserve"> have no labels; we use them only to produce a competition submission. Table 1 groups the features.</w:t>
      </w:r>
    </w:p>
    <w:p w14:paraId="7E4BA450" w14:textId="77777777" w:rsidR="00BF16DA" w:rsidRDefault="00014DCB">
      <w:pPr>
        <w:pStyle w:val="Caption"/>
        <w:keepNext/>
        <w:spacing w:after="60"/>
      </w:pPr>
      <w:r>
        <w:rPr>
          <w:b/>
        </w:rPr>
        <w:t xml:space="preserve">Table 1. </w:t>
      </w:r>
      <w:r>
        <w:t>Feature groups in the Richter's Predictor data.</w:t>
      </w:r>
    </w:p>
    <w:tbl>
      <w:tblPr>
        <w:tblStyle w:val="TableGrid"/>
        <w:tblW w:w="0" w:type="auto"/>
        <w:jc w:val="center"/>
        <w:tblLook w:val="04A0" w:firstRow="1" w:lastRow="0" w:firstColumn="1" w:lastColumn="0" w:noHBand="0" w:noVBand="1"/>
      </w:tblPr>
      <w:tblGrid>
        <w:gridCol w:w="1701"/>
        <w:gridCol w:w="5386"/>
        <w:gridCol w:w="2154"/>
      </w:tblGrid>
      <w:tr w:rsidR="00BF16DA" w14:paraId="6B55B8C0" w14:textId="77777777">
        <w:trPr>
          <w:tblHeader/>
          <w:jc w:val="center"/>
        </w:trPr>
        <w:tc>
          <w:tcPr>
            <w:tcW w:w="1701" w:type="dxa"/>
            <w:shd w:val="clear" w:color="auto" w:fill="142340"/>
          </w:tcPr>
          <w:p w14:paraId="36EB9264" w14:textId="77777777" w:rsidR="00BF16DA" w:rsidRDefault="00014DCB">
            <w:pPr>
              <w:spacing w:after="20" w:line="240" w:lineRule="auto"/>
            </w:pPr>
            <w:r>
              <w:rPr>
                <w:b/>
                <w:color w:val="FFFFFF"/>
                <w:sz w:val="19"/>
              </w:rPr>
              <w:t>Group</w:t>
            </w:r>
          </w:p>
        </w:tc>
        <w:tc>
          <w:tcPr>
            <w:tcW w:w="5386" w:type="dxa"/>
            <w:shd w:val="clear" w:color="auto" w:fill="142340"/>
          </w:tcPr>
          <w:p w14:paraId="065BCD97" w14:textId="77777777" w:rsidR="00BF16DA" w:rsidRDefault="00014DCB">
            <w:pPr>
              <w:spacing w:after="20" w:line="240" w:lineRule="auto"/>
            </w:pPr>
            <w:r>
              <w:rPr>
                <w:b/>
                <w:color w:val="FFFFFF"/>
                <w:sz w:val="19"/>
              </w:rPr>
              <w:t>Features</w:t>
            </w:r>
          </w:p>
        </w:tc>
        <w:tc>
          <w:tcPr>
            <w:tcW w:w="2154" w:type="dxa"/>
            <w:shd w:val="clear" w:color="auto" w:fill="142340"/>
          </w:tcPr>
          <w:p w14:paraId="0AEAC35F" w14:textId="77777777" w:rsidR="00BF16DA" w:rsidRDefault="00014DCB">
            <w:pPr>
              <w:spacing w:after="20" w:line="240" w:lineRule="auto"/>
            </w:pPr>
            <w:r>
              <w:rPr>
                <w:b/>
                <w:color w:val="FFFFFF"/>
                <w:sz w:val="19"/>
              </w:rPr>
              <w:t>Type</w:t>
            </w:r>
          </w:p>
        </w:tc>
      </w:tr>
      <w:tr w:rsidR="00BF16DA" w14:paraId="6F2BB649" w14:textId="77777777">
        <w:trPr>
          <w:jc w:val="center"/>
        </w:trPr>
        <w:tc>
          <w:tcPr>
            <w:tcW w:w="1701" w:type="dxa"/>
          </w:tcPr>
          <w:p w14:paraId="529D8227" w14:textId="77777777" w:rsidR="00BF16DA" w:rsidRDefault="00014DCB">
            <w:pPr>
              <w:spacing w:after="20" w:line="240" w:lineRule="auto"/>
            </w:pPr>
            <w:r>
              <w:rPr>
                <w:sz w:val="19"/>
              </w:rPr>
              <w:t>Location</w:t>
            </w:r>
          </w:p>
        </w:tc>
        <w:tc>
          <w:tcPr>
            <w:tcW w:w="5386" w:type="dxa"/>
          </w:tcPr>
          <w:p w14:paraId="7F96FB4A" w14:textId="77777777" w:rsidR="00BF16DA" w:rsidRDefault="00014DCB">
            <w:pPr>
              <w:spacing w:after="20" w:line="240" w:lineRule="auto"/>
            </w:pPr>
            <w:r>
              <w:rPr>
                <w:sz w:val="19"/>
              </w:rPr>
              <w:t>geo_level_1_id (31 regions), geo_level_2_id (1,414), geo_level_3_id (11,595)</w:t>
            </w:r>
          </w:p>
        </w:tc>
        <w:tc>
          <w:tcPr>
            <w:tcW w:w="2154" w:type="dxa"/>
          </w:tcPr>
          <w:p w14:paraId="5E334004" w14:textId="77777777" w:rsidR="00BF16DA" w:rsidRDefault="00014DCB">
            <w:pPr>
              <w:spacing w:after="20" w:line="240" w:lineRule="auto"/>
            </w:pPr>
            <w:r>
              <w:rPr>
                <w:sz w:val="19"/>
              </w:rPr>
              <w:t>nested categorical ids</w:t>
            </w:r>
          </w:p>
        </w:tc>
      </w:tr>
      <w:tr w:rsidR="00BF16DA" w14:paraId="74B63656" w14:textId="77777777">
        <w:trPr>
          <w:jc w:val="center"/>
        </w:trPr>
        <w:tc>
          <w:tcPr>
            <w:tcW w:w="1701" w:type="dxa"/>
            <w:shd w:val="clear" w:color="auto" w:fill="F1F5FB"/>
          </w:tcPr>
          <w:p w14:paraId="7AFD10BE" w14:textId="77777777" w:rsidR="00BF16DA" w:rsidRDefault="00014DCB">
            <w:pPr>
              <w:spacing w:after="20" w:line="240" w:lineRule="auto"/>
            </w:pPr>
            <w:r>
              <w:rPr>
                <w:sz w:val="19"/>
              </w:rPr>
              <w:t>Size &amp; age</w:t>
            </w:r>
          </w:p>
        </w:tc>
        <w:tc>
          <w:tcPr>
            <w:tcW w:w="5386" w:type="dxa"/>
            <w:shd w:val="clear" w:color="auto" w:fill="F1F5FB"/>
          </w:tcPr>
          <w:p w14:paraId="59783D89" w14:textId="77777777" w:rsidR="00BF16DA" w:rsidRDefault="00014DCB">
            <w:pPr>
              <w:spacing w:after="20" w:line="240" w:lineRule="auto"/>
            </w:pPr>
            <w:r>
              <w:rPr>
                <w:sz w:val="19"/>
              </w:rPr>
              <w:t>age, area_percentage, height_percentage, count_floors_pre_eq</w:t>
            </w:r>
          </w:p>
        </w:tc>
        <w:tc>
          <w:tcPr>
            <w:tcW w:w="2154" w:type="dxa"/>
            <w:shd w:val="clear" w:color="auto" w:fill="F1F5FB"/>
          </w:tcPr>
          <w:p w14:paraId="74DD9BFD" w14:textId="77777777" w:rsidR="00BF16DA" w:rsidRDefault="00014DCB">
            <w:pPr>
              <w:spacing w:after="20" w:line="240" w:lineRule="auto"/>
            </w:pPr>
            <w:r>
              <w:rPr>
                <w:sz w:val="19"/>
              </w:rPr>
              <w:t>numeric (normalised)</w:t>
            </w:r>
          </w:p>
        </w:tc>
      </w:tr>
      <w:tr w:rsidR="00BF16DA" w14:paraId="23D38405" w14:textId="77777777">
        <w:trPr>
          <w:jc w:val="center"/>
        </w:trPr>
        <w:tc>
          <w:tcPr>
            <w:tcW w:w="1701" w:type="dxa"/>
          </w:tcPr>
          <w:p w14:paraId="0D4F8425" w14:textId="77777777" w:rsidR="00BF16DA" w:rsidRDefault="00014DCB">
            <w:pPr>
              <w:spacing w:after="20" w:line="240" w:lineRule="auto"/>
            </w:pPr>
            <w:r>
              <w:rPr>
                <w:sz w:val="19"/>
              </w:rPr>
              <w:t>Construction</w:t>
            </w:r>
          </w:p>
        </w:tc>
        <w:tc>
          <w:tcPr>
            <w:tcW w:w="5386" w:type="dxa"/>
          </w:tcPr>
          <w:p w14:paraId="3E8D3F81" w14:textId="77777777" w:rsidR="00BF16DA" w:rsidRDefault="00014DCB">
            <w:pPr>
              <w:spacing w:after="20" w:line="240" w:lineRule="auto"/>
            </w:pPr>
            <w:r>
              <w:rPr>
                <w:sz w:val="19"/>
              </w:rPr>
              <w:t>foundation_type, roof_type, ground_floor_type, other_floor_type, position, plan_configuration, land_surface_condition</w:t>
            </w:r>
          </w:p>
        </w:tc>
        <w:tc>
          <w:tcPr>
            <w:tcW w:w="2154" w:type="dxa"/>
          </w:tcPr>
          <w:p w14:paraId="4BCA1D51" w14:textId="77777777" w:rsidR="00BF16DA" w:rsidRDefault="00014DCB">
            <w:pPr>
              <w:spacing w:after="20" w:line="240" w:lineRule="auto"/>
            </w:pPr>
            <w:r>
              <w:rPr>
                <w:sz w:val="19"/>
              </w:rPr>
              <w:t>categorical (anonymised letters)</w:t>
            </w:r>
          </w:p>
        </w:tc>
      </w:tr>
      <w:tr w:rsidR="00BF16DA" w14:paraId="7EB10B24" w14:textId="77777777">
        <w:trPr>
          <w:jc w:val="center"/>
        </w:trPr>
        <w:tc>
          <w:tcPr>
            <w:tcW w:w="1701" w:type="dxa"/>
            <w:shd w:val="clear" w:color="auto" w:fill="F1F5FB"/>
          </w:tcPr>
          <w:p w14:paraId="047C7442" w14:textId="77777777" w:rsidR="00BF16DA" w:rsidRDefault="00014DCB">
            <w:pPr>
              <w:spacing w:after="20" w:line="240" w:lineRule="auto"/>
            </w:pPr>
            <w:r>
              <w:rPr>
                <w:sz w:val="19"/>
              </w:rPr>
              <w:t>Superstructure</w:t>
            </w:r>
          </w:p>
        </w:tc>
        <w:tc>
          <w:tcPr>
            <w:tcW w:w="5386" w:type="dxa"/>
            <w:shd w:val="clear" w:color="auto" w:fill="F1F5FB"/>
          </w:tcPr>
          <w:p w14:paraId="3584C38C" w14:textId="77777777" w:rsidR="00BF16DA" w:rsidRDefault="00014DCB">
            <w:pPr>
              <w:spacing w:after="20" w:line="240" w:lineRule="auto"/>
            </w:pPr>
            <w:r>
              <w:rPr>
                <w:sz w:val="19"/>
              </w:rPr>
              <w:t>11 has_superstructure_* flags (adobe mud, mud-mortar stone, stone flag, cement-mortar stone/brick, mud-mortar brick, timber, bamboo, RC non-engineered, RC engineered, other)</w:t>
            </w:r>
          </w:p>
        </w:tc>
        <w:tc>
          <w:tcPr>
            <w:tcW w:w="2154" w:type="dxa"/>
            <w:shd w:val="clear" w:color="auto" w:fill="F1F5FB"/>
          </w:tcPr>
          <w:p w14:paraId="414E94D8" w14:textId="77777777" w:rsidR="00BF16DA" w:rsidRDefault="00014DCB">
            <w:pPr>
              <w:spacing w:after="20" w:line="240" w:lineRule="auto"/>
            </w:pPr>
            <w:r>
              <w:rPr>
                <w:sz w:val="19"/>
              </w:rPr>
              <w:t>binary</w:t>
            </w:r>
          </w:p>
        </w:tc>
      </w:tr>
      <w:tr w:rsidR="00BF16DA" w14:paraId="7E1CA740" w14:textId="77777777">
        <w:trPr>
          <w:jc w:val="center"/>
        </w:trPr>
        <w:tc>
          <w:tcPr>
            <w:tcW w:w="1701" w:type="dxa"/>
          </w:tcPr>
          <w:p w14:paraId="69055AC3" w14:textId="77777777" w:rsidR="00BF16DA" w:rsidRDefault="00014DCB">
            <w:pPr>
              <w:spacing w:after="20" w:line="240" w:lineRule="auto"/>
            </w:pPr>
            <w:r>
              <w:rPr>
                <w:sz w:val="19"/>
              </w:rPr>
              <w:t>Use &amp; ownership</w:t>
            </w:r>
          </w:p>
        </w:tc>
        <w:tc>
          <w:tcPr>
            <w:tcW w:w="5386" w:type="dxa"/>
          </w:tcPr>
          <w:p w14:paraId="0D77E042" w14:textId="77777777" w:rsidR="00BF16DA" w:rsidRDefault="00014DCB">
            <w:pPr>
              <w:spacing w:after="20" w:line="240" w:lineRule="auto"/>
            </w:pPr>
            <w:r>
              <w:rPr>
                <w:sz w:val="19"/>
              </w:rPr>
              <w:t>legal_ownership_status, count_families, 11 has_secondary_use_* flags</w:t>
            </w:r>
          </w:p>
        </w:tc>
        <w:tc>
          <w:tcPr>
            <w:tcW w:w="2154" w:type="dxa"/>
          </w:tcPr>
          <w:p w14:paraId="4AE2E94A" w14:textId="77777777" w:rsidR="00BF16DA" w:rsidRDefault="00014DCB">
            <w:pPr>
              <w:spacing w:after="20" w:line="240" w:lineRule="auto"/>
            </w:pPr>
            <w:r>
              <w:rPr>
                <w:sz w:val="19"/>
              </w:rPr>
              <w:t>categorical / numeric / binary</w:t>
            </w:r>
          </w:p>
        </w:tc>
      </w:tr>
    </w:tbl>
    <w:p w14:paraId="2C494D9E" w14:textId="77777777" w:rsidR="00BF16DA" w:rsidRDefault="00BF16DA">
      <w:pPr>
        <w:spacing w:after="40"/>
      </w:pPr>
    </w:p>
    <w:p w14:paraId="13337A8C" w14:textId="77777777" w:rsidR="00BF16DA" w:rsidRDefault="00014DCB">
      <w:pPr>
        <w:jc w:val="both"/>
      </w:pPr>
      <w:r>
        <w:t xml:space="preserve">We verified the facts given in the brief rather than assuming them, and the notebook asserts each one. There are 0 missing values in either file, 8 categorical columns and 22 binary columns. The class distribution is imbalanced: grade 1 9.6%, grade 2 56.9% and grade 3 33.5% (Figure 1). Two data-quality issues matter. First, 1,390 buildings (0.53%) have </w:t>
      </w:r>
      <w:r>
        <w:rPr>
          <w:i/>
        </w:rPr>
        <w:t>age = 995</w:t>
      </w:r>
      <w:r>
        <w:t>, a placeholder far beyond the largest real age of 200 years. Second, the finest location level has 11,595 distinct values, too many to one-hot encode sensibly. Also, 0.38% of test buildings fall in a geo_level_3 area that never appears in the labelled data.</w:t>
      </w:r>
    </w:p>
    <w:p w14:paraId="38F0FFA9" w14:textId="77777777" w:rsidR="00BF16DA" w:rsidRDefault="00014DCB">
      <w:pPr>
        <w:keepNext/>
        <w:spacing w:after="40"/>
        <w:jc w:val="center"/>
      </w:pPr>
      <w:r>
        <w:rPr>
          <w:noProof/>
        </w:rPr>
        <w:drawing>
          <wp:inline distT="0" distB="0" distL="0" distR="0" wp14:anchorId="5C69BF49" wp14:editId="5FDC4A21">
            <wp:extent cx="3420000" cy="19272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lass_distribution.png"/>
                    <pic:cNvPicPr/>
                  </pic:nvPicPr>
                  <pic:blipFill>
                    <a:blip r:embed="rId8"/>
                    <a:stretch>
                      <a:fillRect/>
                    </a:stretch>
                  </pic:blipFill>
                  <pic:spPr>
                    <a:xfrm>
                      <a:off x="0" y="0"/>
                      <a:ext cx="3420000" cy="1927279"/>
                    </a:xfrm>
                    <a:prstGeom prst="rect">
                      <a:avLst/>
                    </a:prstGeom>
                  </pic:spPr>
                </pic:pic>
              </a:graphicData>
            </a:graphic>
          </wp:inline>
        </w:drawing>
      </w:r>
    </w:p>
    <w:p w14:paraId="108CD615" w14:textId="77777777" w:rsidR="00BF16DA" w:rsidRDefault="00014DCB">
      <w:pPr>
        <w:pStyle w:val="Caption"/>
        <w:jc w:val="center"/>
      </w:pPr>
      <w:r>
        <w:rPr>
          <w:b/>
        </w:rPr>
        <w:t xml:space="preserve">Figure 1. </w:t>
      </w:r>
      <w:r>
        <w:t>Damage-grade distribution in the 80% training split. Grade 2 is the majority class; grade 1 is rare.</w:t>
      </w:r>
    </w:p>
    <w:p w14:paraId="05FD9563" w14:textId="77777777" w:rsidR="00BF16DA" w:rsidRDefault="00014DCB">
      <w:pPr>
        <w:pStyle w:val="Heading1"/>
      </w:pPr>
      <w:bookmarkStart w:id="4" w:name="_Toc243069526"/>
      <w:r>
        <w:t>3. Data Pre-processing</w:t>
      </w:r>
      <w:bookmarkEnd w:id="4"/>
    </w:p>
    <w:p w14:paraId="6C589B74" w14:textId="77777777" w:rsidR="00BF16DA" w:rsidRDefault="00014DCB">
      <w:pPr>
        <w:jc w:val="both"/>
      </w:pPr>
      <w:r>
        <w:t>Before any exploration, we made a stratified 80/20 split (208,480 training and 52,121 holdout buildings). All exploration below uses only the training split, so nothing we decided about the features was influenced by the holdout.</w:t>
      </w:r>
    </w:p>
    <w:p w14:paraId="1E509C97" w14:textId="77777777" w:rsidR="00BF16DA" w:rsidRDefault="00014DCB">
      <w:pPr>
        <w:pStyle w:val="Heading2"/>
      </w:pPr>
      <w:bookmarkStart w:id="5" w:name="_Toc243069527"/>
      <w:r>
        <w:t>3.1 Exploration</w:t>
      </w:r>
      <w:bookmarkEnd w:id="5"/>
    </w:p>
    <w:p w14:paraId="1594129E" w14:textId="77777777" w:rsidR="00BF16DA" w:rsidRDefault="00014DCB">
      <w:pPr>
        <w:jc w:val="both"/>
      </w:pPr>
      <w:r>
        <w:t>Construction type separates the classes sharply (Appendix C, Figure C1). Foundation type r, used by 84% of buildings, has a grade-3 share of 38%. Foundation i has a grade-3 share of only 2% and a grade-1 share of 57%. Roof type x shows the same protective pattern (4% grade 3). The category codes are anonymised, but these profiles are consistent with engineered, reinforced construction.</w:t>
      </w:r>
    </w:p>
    <w:p w14:paraId="6C9AEEFE" w14:textId="77777777" w:rsidR="00BF16DA" w:rsidRDefault="00014DCB">
      <w:pPr>
        <w:jc w:val="both"/>
      </w:pPr>
      <w:r>
        <w:t>Superstructure material is the clearest structural signal (Figure 2). Mud-mortar stone is used in 76% of buildings, and 38% of those reached grade 3. Engineered reinforced concrete (RC) reached grade 3 in only 1.9% of cases, with 64% at grade 1. Cement-mortar brick is similarly protective (6% grade 3).</w:t>
      </w:r>
    </w:p>
    <w:p w14:paraId="0ECF7DF0" w14:textId="77777777" w:rsidR="00BF16DA" w:rsidRDefault="00014DCB">
      <w:pPr>
        <w:keepNext/>
        <w:spacing w:after="40"/>
        <w:jc w:val="center"/>
      </w:pPr>
      <w:r>
        <w:rPr>
          <w:noProof/>
        </w:rPr>
        <w:lastRenderedPageBreak/>
        <w:drawing>
          <wp:inline distT="0" distB="0" distL="0" distR="0" wp14:anchorId="2114C26F" wp14:editId="3473EC20">
            <wp:extent cx="3780000" cy="1902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amage_by_superstructure.png"/>
                    <pic:cNvPicPr/>
                  </pic:nvPicPr>
                  <pic:blipFill>
                    <a:blip r:embed="rId9"/>
                    <a:stretch>
                      <a:fillRect/>
                    </a:stretch>
                  </pic:blipFill>
                  <pic:spPr>
                    <a:xfrm>
                      <a:off x="0" y="0"/>
                      <a:ext cx="3780000" cy="1902446"/>
                    </a:xfrm>
                    <a:prstGeom prst="rect">
                      <a:avLst/>
                    </a:prstGeom>
                  </pic:spPr>
                </pic:pic>
              </a:graphicData>
            </a:graphic>
          </wp:inline>
        </w:drawing>
      </w:r>
    </w:p>
    <w:p w14:paraId="491F16CF" w14:textId="77777777" w:rsidR="00BF16DA" w:rsidRDefault="00014DCB">
      <w:pPr>
        <w:pStyle w:val="Caption"/>
        <w:jc w:val="center"/>
      </w:pPr>
      <w:r>
        <w:rPr>
          <w:b/>
        </w:rPr>
        <w:t xml:space="preserve">Figure 2. </w:t>
      </w:r>
      <w:r>
        <w:t>Damage-grade mix by superstructure material. A building can use several materials, so rows overlap.</w:t>
      </w:r>
    </w:p>
    <w:p w14:paraId="48BAECFF" w14:textId="77777777" w:rsidR="00BF16DA" w:rsidRDefault="00014DCB">
      <w:pPr>
        <w:jc w:val="both"/>
      </w:pPr>
      <w:r>
        <w:t>Location matters at least as much as structure (Figure 3). Across the 31 top-level regions, the grade-3 share ranges from 9% (region 26) to 81% (region 17). Location most likely stands in for shaking intensity, that is, distance from the epicentre and local ground conditions. These are not in the data, but they strongly shape damage.</w:t>
      </w:r>
    </w:p>
    <w:p w14:paraId="4622DEC2" w14:textId="77777777" w:rsidR="00BF16DA" w:rsidRDefault="00014DCB">
      <w:pPr>
        <w:keepNext/>
        <w:spacing w:after="40"/>
        <w:jc w:val="center"/>
      </w:pPr>
      <w:r>
        <w:rPr>
          <w:noProof/>
        </w:rPr>
        <w:drawing>
          <wp:inline distT="0" distB="0" distL="0" distR="0" wp14:anchorId="5E364C42" wp14:editId="64186880">
            <wp:extent cx="4680000" cy="2200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mage_by_geo1.png"/>
                    <pic:cNvPicPr/>
                  </pic:nvPicPr>
                  <pic:blipFill>
                    <a:blip r:embed="rId10"/>
                    <a:stretch>
                      <a:fillRect/>
                    </a:stretch>
                  </pic:blipFill>
                  <pic:spPr>
                    <a:xfrm>
                      <a:off x="0" y="0"/>
                      <a:ext cx="4680000" cy="2200830"/>
                    </a:xfrm>
                    <a:prstGeom prst="rect">
                      <a:avLst/>
                    </a:prstGeom>
                  </pic:spPr>
                </pic:pic>
              </a:graphicData>
            </a:graphic>
          </wp:inline>
        </w:drawing>
      </w:r>
    </w:p>
    <w:p w14:paraId="42C89670" w14:textId="77777777" w:rsidR="00BF16DA" w:rsidRDefault="00014DCB">
      <w:pPr>
        <w:pStyle w:val="Caption"/>
        <w:jc w:val="center"/>
      </w:pPr>
      <w:r>
        <w:rPr>
          <w:b/>
        </w:rPr>
        <w:t xml:space="preserve">Figure 3. </w:t>
      </w:r>
      <w:r>
        <w:t>Damage-grade mix for each of the 31 geo_level_1 regions, sorted by grade-3 share.</w:t>
      </w:r>
    </w:p>
    <w:p w14:paraId="244017FD" w14:textId="77777777" w:rsidR="00BF16DA" w:rsidRDefault="00014DCB">
      <w:pPr>
        <w:jc w:val="both"/>
      </w:pPr>
      <w:r>
        <w:t xml:space="preserve">The numeric features are right-skewed, with skewness 2.05 for age, 3.52 for area and 1.73 for height. A log1p transform reduces this to -1.04, 0.41 and -0.15 (Appendix C, Figure C2). Individually these features are only weakly related to damage: the largest absolute Spearman correlation with damage grade among numeric and material features is 0.27. Height and number of floors are strongly collinear (ρ = 0.76; Appendix C, Figure C3). The weak marginal correlations show that damage comes from combinations of </w:t>
      </w:r>
      <w:r>
        <w:t>many weak signals, which is what a multivariate model needs to capture. The L2 penalty of logistic regression keeps the collinear pair stable.</w:t>
      </w:r>
    </w:p>
    <w:p w14:paraId="49E4FB75" w14:textId="77777777" w:rsidR="00BF16DA" w:rsidRDefault="00014DCB">
      <w:pPr>
        <w:pStyle w:val="Heading2"/>
      </w:pPr>
      <w:bookmarkStart w:id="6" w:name="_Toc243069528"/>
      <w:r>
        <w:t>3.2 Cleaning</w:t>
      </w:r>
      <w:bookmarkEnd w:id="6"/>
    </w:p>
    <w:p w14:paraId="708F9A55" w14:textId="77777777" w:rsidR="00BF16DA" w:rsidRDefault="00014DCB">
      <w:pPr>
        <w:jc w:val="both"/>
      </w:pPr>
      <w:r>
        <w:t>No imputation of genuinely missing values was needed. The age placeholder was handled explicitly. Buildings with age = 995 have a lower grade-3 share (28.6%) than the rest (33.5%), so the placeholder carries information and should not be treated as a real age of 995 years. A custom transformer (AgeCleaner) therefore (i) adds a binary indicator age_is_placeholder and (ii) replaces the placeholder with the median age of the training fold. Because the median is learned in fit, it is recomputed inside every cro</w:t>
      </w:r>
      <w:r>
        <w:t>ss-validation fold.</w:t>
      </w:r>
    </w:p>
    <w:p w14:paraId="50209F1F" w14:textId="77777777" w:rsidR="00BF16DA" w:rsidRDefault="00014DCB">
      <w:pPr>
        <w:pStyle w:val="Heading2"/>
      </w:pPr>
      <w:bookmarkStart w:id="7" w:name="_Toc243069529"/>
      <w:r>
        <w:lastRenderedPageBreak/>
        <w:t>3.3 Encoding and scaling</w:t>
      </w:r>
      <w:bookmarkEnd w:id="7"/>
    </w:p>
    <w:p w14:paraId="0E854600" w14:textId="77777777" w:rsidR="00BF16DA" w:rsidRDefault="00014DCB">
      <w:pPr>
        <w:jc w:val="both"/>
      </w:pPr>
      <w:r>
        <w:t>All transformations are implemented as one scikit-learn ColumnTransformer inside a Pipeline (Table 2), so every learned statistic comes from training data only.</w:t>
      </w:r>
    </w:p>
    <w:p w14:paraId="29DB2A65" w14:textId="77777777" w:rsidR="00BF16DA" w:rsidRDefault="00014DCB">
      <w:pPr>
        <w:pStyle w:val="Caption"/>
        <w:keepNext/>
        <w:spacing w:after="60"/>
      </w:pPr>
      <w:r>
        <w:rPr>
          <w:b/>
        </w:rPr>
        <w:t xml:space="preserve">Table 2. </w:t>
      </w:r>
      <w:r>
        <w:t>Preprocessing pipeline. Every step is fitted on training folds only.</w:t>
      </w:r>
    </w:p>
    <w:tbl>
      <w:tblPr>
        <w:tblStyle w:val="TableGrid"/>
        <w:tblW w:w="0" w:type="auto"/>
        <w:jc w:val="center"/>
        <w:tblLook w:val="04A0" w:firstRow="1" w:lastRow="0" w:firstColumn="1" w:lastColumn="0" w:noHBand="0" w:noVBand="1"/>
      </w:tblPr>
      <w:tblGrid>
        <w:gridCol w:w="2835"/>
        <w:gridCol w:w="3362"/>
        <w:gridCol w:w="3118"/>
      </w:tblGrid>
      <w:tr w:rsidR="00BF16DA" w14:paraId="67B6D635" w14:textId="77777777">
        <w:trPr>
          <w:tblHeader/>
          <w:jc w:val="center"/>
        </w:trPr>
        <w:tc>
          <w:tcPr>
            <w:tcW w:w="2835" w:type="dxa"/>
            <w:shd w:val="clear" w:color="auto" w:fill="142340"/>
          </w:tcPr>
          <w:p w14:paraId="57F6279A" w14:textId="77777777" w:rsidR="00BF16DA" w:rsidRDefault="00014DCB">
            <w:pPr>
              <w:spacing w:after="20" w:line="240" w:lineRule="auto"/>
            </w:pPr>
            <w:r>
              <w:rPr>
                <w:b/>
                <w:color w:val="FFFFFF"/>
                <w:sz w:val="19"/>
              </w:rPr>
              <w:t>Columns</w:t>
            </w:r>
          </w:p>
        </w:tc>
        <w:tc>
          <w:tcPr>
            <w:tcW w:w="3288" w:type="dxa"/>
            <w:shd w:val="clear" w:color="auto" w:fill="142340"/>
          </w:tcPr>
          <w:p w14:paraId="195A20A8" w14:textId="77777777" w:rsidR="00BF16DA" w:rsidRDefault="00014DCB">
            <w:pPr>
              <w:spacing w:after="20" w:line="240" w:lineRule="auto"/>
            </w:pPr>
            <w:r>
              <w:rPr>
                <w:b/>
                <w:color w:val="FFFFFF"/>
                <w:sz w:val="19"/>
              </w:rPr>
              <w:t>Transformation</w:t>
            </w:r>
          </w:p>
        </w:tc>
        <w:tc>
          <w:tcPr>
            <w:tcW w:w="3118" w:type="dxa"/>
            <w:shd w:val="clear" w:color="auto" w:fill="142340"/>
          </w:tcPr>
          <w:p w14:paraId="31A37B1D" w14:textId="77777777" w:rsidR="00BF16DA" w:rsidRDefault="00014DCB">
            <w:pPr>
              <w:spacing w:after="20" w:line="240" w:lineRule="auto"/>
            </w:pPr>
            <w:r>
              <w:rPr>
                <w:b/>
                <w:color w:val="FFFFFF"/>
                <w:sz w:val="19"/>
              </w:rPr>
              <w:t>Rationale</w:t>
            </w:r>
          </w:p>
        </w:tc>
      </w:tr>
      <w:tr w:rsidR="00BF16DA" w14:paraId="61B29417" w14:textId="77777777">
        <w:trPr>
          <w:jc w:val="center"/>
        </w:trPr>
        <w:tc>
          <w:tcPr>
            <w:tcW w:w="2835" w:type="dxa"/>
          </w:tcPr>
          <w:p w14:paraId="6C44A4D0" w14:textId="77777777" w:rsidR="00BF16DA" w:rsidRDefault="00014DCB">
            <w:pPr>
              <w:spacing w:after="20" w:line="240" w:lineRule="auto"/>
            </w:pPr>
            <w:r>
              <w:rPr>
                <w:sz w:val="19"/>
              </w:rPr>
              <w:t>age, area_percentage, height_percentage</w:t>
            </w:r>
          </w:p>
        </w:tc>
        <w:tc>
          <w:tcPr>
            <w:tcW w:w="3288" w:type="dxa"/>
          </w:tcPr>
          <w:p w14:paraId="2073BF8B" w14:textId="77777777" w:rsidR="00BF16DA" w:rsidRDefault="00014DCB">
            <w:pPr>
              <w:spacing w:after="20" w:line="240" w:lineRule="auto"/>
            </w:pPr>
            <w:r>
              <w:rPr>
                <w:sz w:val="19"/>
              </w:rPr>
              <w:t>log1p, then StandardScaler</w:t>
            </w:r>
          </w:p>
        </w:tc>
        <w:tc>
          <w:tcPr>
            <w:tcW w:w="3118" w:type="dxa"/>
          </w:tcPr>
          <w:p w14:paraId="1387F444" w14:textId="77777777" w:rsidR="00BF16DA" w:rsidRDefault="00014DCB">
            <w:pPr>
              <w:spacing w:after="20" w:line="240" w:lineRule="auto"/>
            </w:pPr>
            <w:r>
              <w:rPr>
                <w:sz w:val="19"/>
              </w:rPr>
              <w:t>reduce right skew; common scale for L2 and lbfgs</w:t>
            </w:r>
          </w:p>
        </w:tc>
      </w:tr>
      <w:tr w:rsidR="00BF16DA" w14:paraId="4285C1EC" w14:textId="77777777">
        <w:trPr>
          <w:jc w:val="center"/>
        </w:trPr>
        <w:tc>
          <w:tcPr>
            <w:tcW w:w="2835" w:type="dxa"/>
            <w:shd w:val="clear" w:color="auto" w:fill="F1F5FB"/>
          </w:tcPr>
          <w:p w14:paraId="1AE829D3" w14:textId="77777777" w:rsidR="00BF16DA" w:rsidRDefault="00014DCB">
            <w:pPr>
              <w:spacing w:after="20" w:line="240" w:lineRule="auto"/>
            </w:pPr>
            <w:r>
              <w:rPr>
                <w:sz w:val="19"/>
              </w:rPr>
              <w:t>count_floors_pre_eq, count_families (+ engineered)</w:t>
            </w:r>
          </w:p>
        </w:tc>
        <w:tc>
          <w:tcPr>
            <w:tcW w:w="3288" w:type="dxa"/>
            <w:shd w:val="clear" w:color="auto" w:fill="F1F5FB"/>
          </w:tcPr>
          <w:p w14:paraId="5799339B" w14:textId="77777777" w:rsidR="00BF16DA" w:rsidRDefault="00014DCB">
            <w:pPr>
              <w:spacing w:after="20" w:line="240" w:lineRule="auto"/>
            </w:pPr>
            <w:r>
              <w:rPr>
                <w:sz w:val="19"/>
              </w:rPr>
              <w:t>StandardScaler</w:t>
            </w:r>
          </w:p>
        </w:tc>
        <w:tc>
          <w:tcPr>
            <w:tcW w:w="3118" w:type="dxa"/>
            <w:shd w:val="clear" w:color="auto" w:fill="F1F5FB"/>
          </w:tcPr>
          <w:p w14:paraId="2B5DA4BD" w14:textId="77777777" w:rsidR="00BF16DA" w:rsidRDefault="00014DCB">
            <w:pPr>
              <w:spacing w:after="20" w:line="240" w:lineRule="auto"/>
            </w:pPr>
            <w:r>
              <w:rPr>
                <w:sz w:val="19"/>
              </w:rPr>
              <w:t>small counts, little skew</w:t>
            </w:r>
          </w:p>
        </w:tc>
      </w:tr>
      <w:tr w:rsidR="00BF16DA" w14:paraId="0DE9F336" w14:textId="77777777">
        <w:trPr>
          <w:jc w:val="center"/>
        </w:trPr>
        <w:tc>
          <w:tcPr>
            <w:tcW w:w="2835" w:type="dxa"/>
          </w:tcPr>
          <w:p w14:paraId="206D5DB8" w14:textId="77777777" w:rsidR="00BF16DA" w:rsidRDefault="00014DCB">
            <w:pPr>
              <w:spacing w:after="20" w:line="240" w:lineRule="auto"/>
            </w:pPr>
            <w:r>
              <w:rPr>
                <w:sz w:val="19"/>
              </w:rPr>
              <w:t>8 categorical columns</w:t>
            </w:r>
          </w:p>
        </w:tc>
        <w:tc>
          <w:tcPr>
            <w:tcW w:w="3288" w:type="dxa"/>
          </w:tcPr>
          <w:p w14:paraId="1EB10D4C" w14:textId="77777777" w:rsidR="00BF16DA" w:rsidRDefault="00014DCB">
            <w:pPr>
              <w:spacing w:after="20" w:line="240" w:lineRule="auto"/>
            </w:pPr>
            <w:r>
              <w:rPr>
                <w:sz w:val="19"/>
              </w:rPr>
              <w:t>OneHotEncoder (all levels, handle_unknown='ignore')</w:t>
            </w:r>
          </w:p>
        </w:tc>
        <w:tc>
          <w:tcPr>
            <w:tcW w:w="3118" w:type="dxa"/>
          </w:tcPr>
          <w:p w14:paraId="0957F1F5" w14:textId="77777777" w:rsidR="00BF16DA" w:rsidRDefault="00014DCB">
            <w:pPr>
              <w:spacing w:after="20" w:line="240" w:lineRule="auto"/>
            </w:pPr>
            <w:r>
              <w:rPr>
                <w:sz w:val="19"/>
              </w:rPr>
              <w:t>nominal codes; L2 keeps full dummy sets identifiable</w:t>
            </w:r>
          </w:p>
        </w:tc>
      </w:tr>
      <w:tr w:rsidR="00BF16DA" w14:paraId="59F9E328" w14:textId="77777777">
        <w:trPr>
          <w:jc w:val="center"/>
        </w:trPr>
        <w:tc>
          <w:tcPr>
            <w:tcW w:w="2835" w:type="dxa"/>
            <w:shd w:val="clear" w:color="auto" w:fill="F1F5FB"/>
          </w:tcPr>
          <w:p w14:paraId="632422BA" w14:textId="77777777" w:rsidR="00BF16DA" w:rsidRDefault="00014DCB">
            <w:pPr>
              <w:spacing w:after="20" w:line="240" w:lineRule="auto"/>
            </w:pPr>
            <w:r>
              <w:rPr>
                <w:sz w:val="19"/>
              </w:rPr>
              <w:t>geo_level_1_id (E2+)</w:t>
            </w:r>
          </w:p>
        </w:tc>
        <w:tc>
          <w:tcPr>
            <w:tcW w:w="3288" w:type="dxa"/>
            <w:shd w:val="clear" w:color="auto" w:fill="F1F5FB"/>
          </w:tcPr>
          <w:p w14:paraId="7C5517AD" w14:textId="77777777" w:rsidR="00BF16DA" w:rsidRDefault="00014DCB">
            <w:pPr>
              <w:spacing w:after="20" w:line="240" w:lineRule="auto"/>
            </w:pPr>
            <w:r>
              <w:rPr>
                <w:sz w:val="19"/>
              </w:rPr>
              <w:t>OneHotEncoder</w:t>
            </w:r>
          </w:p>
        </w:tc>
        <w:tc>
          <w:tcPr>
            <w:tcW w:w="3118" w:type="dxa"/>
            <w:shd w:val="clear" w:color="auto" w:fill="F1F5FB"/>
          </w:tcPr>
          <w:p w14:paraId="677A4D71" w14:textId="77777777" w:rsidR="00BF16DA" w:rsidRDefault="00014DCB">
            <w:pPr>
              <w:spacing w:after="20" w:line="240" w:lineRule="auto"/>
            </w:pPr>
            <w:r>
              <w:rPr>
                <w:sz w:val="19"/>
              </w:rPr>
              <w:t>31 regions, small enough to one-hot</w:t>
            </w:r>
          </w:p>
        </w:tc>
      </w:tr>
      <w:tr w:rsidR="00BF16DA" w14:paraId="1FB3DDAD" w14:textId="77777777">
        <w:trPr>
          <w:jc w:val="center"/>
        </w:trPr>
        <w:tc>
          <w:tcPr>
            <w:tcW w:w="2835" w:type="dxa"/>
          </w:tcPr>
          <w:p w14:paraId="628C6014" w14:textId="77777777" w:rsidR="00BF16DA" w:rsidRDefault="00014DCB">
            <w:pPr>
              <w:spacing w:after="20" w:line="240" w:lineRule="auto"/>
            </w:pPr>
            <w:r>
              <w:rPr>
                <w:sz w:val="19"/>
              </w:rPr>
              <w:t>geo_level_2_id, geo_level_3_id (E3+)</w:t>
            </w:r>
          </w:p>
        </w:tc>
        <w:tc>
          <w:tcPr>
            <w:tcW w:w="3288" w:type="dxa"/>
          </w:tcPr>
          <w:p w14:paraId="3E4EC458" w14:textId="77777777" w:rsidR="00BF16DA" w:rsidRDefault="00014DCB">
            <w:pPr>
              <w:spacing w:after="20" w:line="240" w:lineRule="auto"/>
            </w:pPr>
            <w:r>
              <w:rPr>
                <w:sz w:val="19"/>
              </w:rPr>
              <w:t>TargetEncoder(target_type='multiclass'), 5-fold cross-fitting</w:t>
            </w:r>
          </w:p>
        </w:tc>
        <w:tc>
          <w:tcPr>
            <w:tcW w:w="3118" w:type="dxa"/>
          </w:tcPr>
          <w:p w14:paraId="6ECF3F14" w14:textId="77777777" w:rsidR="00BF16DA" w:rsidRDefault="00014DCB">
            <w:pPr>
              <w:spacing w:after="20" w:line="240" w:lineRule="auto"/>
            </w:pPr>
            <w:r>
              <w:rPr>
                <w:sz w:val="19"/>
              </w:rPr>
              <w:t>high cardinality; 3 smoothed class rates per level</w:t>
            </w:r>
          </w:p>
        </w:tc>
      </w:tr>
      <w:tr w:rsidR="00BF16DA" w14:paraId="0864F342" w14:textId="77777777">
        <w:trPr>
          <w:jc w:val="center"/>
        </w:trPr>
        <w:tc>
          <w:tcPr>
            <w:tcW w:w="2835" w:type="dxa"/>
            <w:shd w:val="clear" w:color="auto" w:fill="F1F5FB"/>
          </w:tcPr>
          <w:p w14:paraId="524BEF9E" w14:textId="77777777" w:rsidR="00BF16DA" w:rsidRDefault="00014DCB">
            <w:pPr>
              <w:spacing w:after="20" w:line="240" w:lineRule="auto"/>
            </w:pPr>
            <w:r>
              <w:rPr>
                <w:sz w:val="19"/>
              </w:rPr>
              <w:t>22 binary flags + age_is_placeholder</w:t>
            </w:r>
          </w:p>
        </w:tc>
        <w:tc>
          <w:tcPr>
            <w:tcW w:w="3288" w:type="dxa"/>
            <w:shd w:val="clear" w:color="auto" w:fill="F1F5FB"/>
          </w:tcPr>
          <w:p w14:paraId="46345BF6" w14:textId="77777777" w:rsidR="00BF16DA" w:rsidRDefault="00014DCB">
            <w:pPr>
              <w:spacing w:after="20" w:line="240" w:lineRule="auto"/>
            </w:pPr>
            <w:r>
              <w:rPr>
                <w:sz w:val="19"/>
              </w:rPr>
              <w:t>passthrough</w:t>
            </w:r>
          </w:p>
        </w:tc>
        <w:tc>
          <w:tcPr>
            <w:tcW w:w="3118" w:type="dxa"/>
            <w:shd w:val="clear" w:color="auto" w:fill="F1F5FB"/>
          </w:tcPr>
          <w:p w14:paraId="61B8C4DB" w14:textId="77777777" w:rsidR="00BF16DA" w:rsidRDefault="00014DCB">
            <w:pPr>
              <w:spacing w:after="20" w:line="240" w:lineRule="auto"/>
            </w:pPr>
            <w:r>
              <w:rPr>
                <w:sz w:val="19"/>
              </w:rPr>
              <w:t>already 0/1</w:t>
            </w:r>
          </w:p>
        </w:tc>
      </w:tr>
    </w:tbl>
    <w:p w14:paraId="23D4DB75" w14:textId="77777777" w:rsidR="00BF16DA" w:rsidRDefault="00BF16DA">
      <w:pPr>
        <w:spacing w:after="40"/>
      </w:pPr>
    </w:p>
    <w:p w14:paraId="37F3DEFC" w14:textId="77777777" w:rsidR="00BF16DA" w:rsidRDefault="00014DCB">
      <w:pPr>
        <w:jc w:val="both"/>
      </w:pPr>
      <w:r>
        <w:t xml:space="preserve">The multiclass TargetEncoder replaces each geo id by three numbers: the smoothed proportions of grade-1, grade-2 and grade-3 buildings observed for that id. Rare ids are shrunk toward the global class distribution, and ids never seen in training receive the global distribution. Target encoding can leak the label, because a building's own grade would contribute to its own feature. scikit-learn's implementation therefore uses </w:t>
      </w:r>
      <w:r>
        <w:rPr>
          <w:i/>
        </w:rPr>
        <w:t>cross-fitting</w:t>
      </w:r>
      <w:r>
        <w:t xml:space="preserve"> in fit_transform: training rows are encoded with statistics computed on the other internal folds (Micci-Barreca, 2001; Pedregosa et al., 2011).</w:t>
      </w:r>
    </w:p>
    <w:p w14:paraId="21BE4E54" w14:textId="77777777" w:rsidR="00BF16DA" w:rsidRDefault="00014DCB">
      <w:pPr>
        <w:jc w:val="both"/>
      </w:pPr>
      <w:r>
        <w:t>The two tree ensembles receive the same information through a tree-appropriate variant of this pipeline. AgeCleaner, the engineered features and the multiclass TargetEncoder for geo levels 2 and 3 are unchanged. The log transform and scaling are dropped, because tree splits do not change under monotone transformations. The eight categorical columns and geo_level_1_id are integer-coded with an OrdinalEncoder instead of one-hot encoded; unseen codes become missing values, which both ensembles handle natively.</w:t>
      </w:r>
      <w:r>
        <w:t xml:space="preserve"> HistGradientBoosting treats these nine integer-coded columns as true categories (native categorical splits), while the random forest splits them as ordered codes.</w:t>
      </w:r>
    </w:p>
    <w:p w14:paraId="1CCFABC2" w14:textId="77777777" w:rsidR="00BF16DA" w:rsidRDefault="00014DCB">
      <w:pPr>
        <w:pStyle w:val="Heading2"/>
      </w:pPr>
      <w:bookmarkStart w:id="8" w:name="_Toc243069530"/>
      <w:r>
        <w:t>3.4 Feature engineering</w:t>
      </w:r>
      <w:bookmarkEnd w:id="8"/>
    </w:p>
    <w:p w14:paraId="65FCF0A4" w14:textId="77777777" w:rsidR="00BF16DA" w:rsidRDefault="00014DCB">
      <w:pPr>
        <w:jc w:val="both"/>
      </w:pPr>
      <w:r>
        <w:t xml:space="preserve">Four candidate features were constructed: n_superstructure (number of materials used), log_area_height_ratio (footprint relative to height, a slenderness proxy), floors_x_log_age (taller and older buildings), and height_per_floor. Fold-to-fold noise is of the same order as the expected effects, so each candidate was added to E3 on its own and compared on the same five folds. A candidate was kept only if its mean paired gain was positive </w:t>
      </w:r>
      <w:r>
        <w:rPr>
          <w:i/>
        </w:rPr>
        <w:t>and</w:t>
      </w:r>
      <w:r>
        <w:t xml:space="preserve"> it improved at least four of the five folds. Table 3 shows the outcome; the features kept were floors_x_log_age.</w:t>
      </w:r>
    </w:p>
    <w:p w14:paraId="33A8A224" w14:textId="77777777" w:rsidR="00BF16DA" w:rsidRDefault="00014DCB">
      <w:pPr>
        <w:pStyle w:val="Caption"/>
        <w:keepNext/>
        <w:spacing w:after="60"/>
      </w:pPr>
      <w:r>
        <w:rPr>
          <w:b/>
        </w:rPr>
        <w:t xml:space="preserve">Table 3. </w:t>
      </w:r>
      <w:r>
        <w:t>Add-one ablation of engineered features on top of E3 (E3 micro-F1 = 0.7350).</w:t>
      </w:r>
    </w:p>
    <w:tbl>
      <w:tblPr>
        <w:tblStyle w:val="TableGrid"/>
        <w:tblW w:w="0" w:type="auto"/>
        <w:jc w:val="center"/>
        <w:tblLook w:val="04A0" w:firstRow="1" w:lastRow="0" w:firstColumn="1" w:lastColumn="0" w:noHBand="0" w:noVBand="1"/>
      </w:tblPr>
      <w:tblGrid>
        <w:gridCol w:w="2551"/>
        <w:gridCol w:w="1474"/>
        <w:gridCol w:w="1814"/>
        <w:gridCol w:w="1587"/>
        <w:gridCol w:w="1361"/>
      </w:tblGrid>
      <w:tr w:rsidR="00BF16DA" w14:paraId="0DE3A16E" w14:textId="77777777">
        <w:trPr>
          <w:tblHeader/>
          <w:jc w:val="center"/>
        </w:trPr>
        <w:tc>
          <w:tcPr>
            <w:tcW w:w="2551" w:type="dxa"/>
            <w:shd w:val="clear" w:color="auto" w:fill="142340"/>
          </w:tcPr>
          <w:p w14:paraId="6760FB65" w14:textId="77777777" w:rsidR="00BF16DA" w:rsidRDefault="00014DCB">
            <w:pPr>
              <w:spacing w:after="20" w:line="240" w:lineRule="auto"/>
            </w:pPr>
            <w:r>
              <w:rPr>
                <w:b/>
                <w:color w:val="FFFFFF"/>
                <w:sz w:val="19"/>
              </w:rPr>
              <w:t>Candidate</w:t>
            </w:r>
          </w:p>
        </w:tc>
        <w:tc>
          <w:tcPr>
            <w:tcW w:w="1474" w:type="dxa"/>
            <w:shd w:val="clear" w:color="auto" w:fill="142340"/>
          </w:tcPr>
          <w:p w14:paraId="0E993400" w14:textId="77777777" w:rsidR="00BF16DA" w:rsidRDefault="00014DCB">
            <w:pPr>
              <w:spacing w:after="20" w:line="240" w:lineRule="auto"/>
            </w:pPr>
            <w:r>
              <w:rPr>
                <w:b/>
                <w:color w:val="FFFFFF"/>
                <w:sz w:val="19"/>
              </w:rPr>
              <w:t>CV micro-F1</w:t>
            </w:r>
          </w:p>
        </w:tc>
        <w:tc>
          <w:tcPr>
            <w:tcW w:w="1814" w:type="dxa"/>
            <w:shd w:val="clear" w:color="auto" w:fill="142340"/>
          </w:tcPr>
          <w:p w14:paraId="266CA377" w14:textId="77777777" w:rsidR="00BF16DA" w:rsidRDefault="00014DCB">
            <w:pPr>
              <w:spacing w:after="20" w:line="240" w:lineRule="auto"/>
            </w:pPr>
            <w:r>
              <w:rPr>
                <w:b/>
                <w:color w:val="FFFFFF"/>
                <w:sz w:val="19"/>
              </w:rPr>
              <w:t>Mean paired gain</w:t>
            </w:r>
          </w:p>
        </w:tc>
        <w:tc>
          <w:tcPr>
            <w:tcW w:w="1587" w:type="dxa"/>
            <w:shd w:val="clear" w:color="auto" w:fill="142340"/>
          </w:tcPr>
          <w:p w14:paraId="30C7E04D" w14:textId="77777777" w:rsidR="00BF16DA" w:rsidRDefault="00014DCB">
            <w:pPr>
              <w:spacing w:after="20" w:line="240" w:lineRule="auto"/>
            </w:pPr>
            <w:r>
              <w:rPr>
                <w:b/>
                <w:color w:val="FFFFFF"/>
                <w:sz w:val="19"/>
              </w:rPr>
              <w:t>Folds improved</w:t>
            </w:r>
          </w:p>
        </w:tc>
        <w:tc>
          <w:tcPr>
            <w:tcW w:w="1361" w:type="dxa"/>
            <w:shd w:val="clear" w:color="auto" w:fill="142340"/>
          </w:tcPr>
          <w:p w14:paraId="7EF4BC2A" w14:textId="77777777" w:rsidR="00BF16DA" w:rsidRDefault="00014DCB">
            <w:pPr>
              <w:spacing w:after="20" w:line="240" w:lineRule="auto"/>
            </w:pPr>
            <w:r>
              <w:rPr>
                <w:b/>
                <w:color w:val="FFFFFF"/>
                <w:sz w:val="19"/>
              </w:rPr>
              <w:t>Decision</w:t>
            </w:r>
          </w:p>
        </w:tc>
      </w:tr>
      <w:tr w:rsidR="00BF16DA" w14:paraId="22D0E776" w14:textId="77777777">
        <w:trPr>
          <w:jc w:val="center"/>
        </w:trPr>
        <w:tc>
          <w:tcPr>
            <w:tcW w:w="2551" w:type="dxa"/>
          </w:tcPr>
          <w:p w14:paraId="70B4AA56" w14:textId="77777777" w:rsidR="00BF16DA" w:rsidRDefault="00014DCB">
            <w:pPr>
              <w:spacing w:after="20" w:line="240" w:lineRule="auto"/>
            </w:pPr>
            <w:r>
              <w:rPr>
                <w:sz w:val="19"/>
              </w:rPr>
              <w:t>n_superstructure</w:t>
            </w:r>
          </w:p>
        </w:tc>
        <w:tc>
          <w:tcPr>
            <w:tcW w:w="1474" w:type="dxa"/>
          </w:tcPr>
          <w:p w14:paraId="5DF799FB" w14:textId="77777777" w:rsidR="00BF16DA" w:rsidRDefault="00014DCB">
            <w:pPr>
              <w:spacing w:after="20" w:line="240" w:lineRule="auto"/>
            </w:pPr>
            <w:r>
              <w:rPr>
                <w:sz w:val="19"/>
              </w:rPr>
              <w:t>0.7349</w:t>
            </w:r>
          </w:p>
        </w:tc>
        <w:tc>
          <w:tcPr>
            <w:tcW w:w="1814" w:type="dxa"/>
          </w:tcPr>
          <w:p w14:paraId="7EDB0C05" w14:textId="77777777" w:rsidR="00BF16DA" w:rsidRDefault="00014DCB">
            <w:pPr>
              <w:spacing w:after="20" w:line="240" w:lineRule="auto"/>
            </w:pPr>
            <w:r>
              <w:rPr>
                <w:sz w:val="19"/>
              </w:rPr>
              <w:t>-0.00 pp</w:t>
            </w:r>
          </w:p>
        </w:tc>
        <w:tc>
          <w:tcPr>
            <w:tcW w:w="1587" w:type="dxa"/>
          </w:tcPr>
          <w:p w14:paraId="346913DA" w14:textId="77777777" w:rsidR="00BF16DA" w:rsidRDefault="00014DCB">
            <w:pPr>
              <w:spacing w:after="20" w:line="240" w:lineRule="auto"/>
            </w:pPr>
            <w:r>
              <w:rPr>
                <w:sz w:val="19"/>
              </w:rPr>
              <w:t>2/5</w:t>
            </w:r>
          </w:p>
        </w:tc>
        <w:tc>
          <w:tcPr>
            <w:tcW w:w="1361" w:type="dxa"/>
          </w:tcPr>
          <w:p w14:paraId="3E2B6BBC" w14:textId="77777777" w:rsidR="00BF16DA" w:rsidRDefault="00014DCB">
            <w:pPr>
              <w:spacing w:after="20" w:line="240" w:lineRule="auto"/>
            </w:pPr>
            <w:r>
              <w:rPr>
                <w:sz w:val="19"/>
              </w:rPr>
              <w:t>dropped</w:t>
            </w:r>
          </w:p>
        </w:tc>
      </w:tr>
      <w:tr w:rsidR="00BF16DA" w14:paraId="23181D74" w14:textId="77777777">
        <w:trPr>
          <w:jc w:val="center"/>
        </w:trPr>
        <w:tc>
          <w:tcPr>
            <w:tcW w:w="2551" w:type="dxa"/>
            <w:shd w:val="clear" w:color="auto" w:fill="F1F5FB"/>
          </w:tcPr>
          <w:p w14:paraId="434C5D61" w14:textId="77777777" w:rsidR="00BF16DA" w:rsidRDefault="00014DCB">
            <w:pPr>
              <w:spacing w:after="20" w:line="240" w:lineRule="auto"/>
            </w:pPr>
            <w:r>
              <w:rPr>
                <w:sz w:val="19"/>
              </w:rPr>
              <w:t>log_area_height_ratio</w:t>
            </w:r>
          </w:p>
        </w:tc>
        <w:tc>
          <w:tcPr>
            <w:tcW w:w="1474" w:type="dxa"/>
            <w:shd w:val="clear" w:color="auto" w:fill="F1F5FB"/>
          </w:tcPr>
          <w:p w14:paraId="63A71EF7" w14:textId="77777777" w:rsidR="00BF16DA" w:rsidRDefault="00014DCB">
            <w:pPr>
              <w:spacing w:after="20" w:line="240" w:lineRule="auto"/>
            </w:pPr>
            <w:r>
              <w:rPr>
                <w:sz w:val="19"/>
              </w:rPr>
              <w:t>0.7350</w:t>
            </w:r>
          </w:p>
        </w:tc>
        <w:tc>
          <w:tcPr>
            <w:tcW w:w="1814" w:type="dxa"/>
            <w:shd w:val="clear" w:color="auto" w:fill="F1F5FB"/>
          </w:tcPr>
          <w:p w14:paraId="1D5BC392" w14:textId="77777777" w:rsidR="00BF16DA" w:rsidRDefault="00014DCB">
            <w:pPr>
              <w:spacing w:after="20" w:line="240" w:lineRule="auto"/>
            </w:pPr>
            <w:r>
              <w:rPr>
                <w:sz w:val="19"/>
              </w:rPr>
              <w:t>+0.00 pp</w:t>
            </w:r>
          </w:p>
        </w:tc>
        <w:tc>
          <w:tcPr>
            <w:tcW w:w="1587" w:type="dxa"/>
            <w:shd w:val="clear" w:color="auto" w:fill="F1F5FB"/>
          </w:tcPr>
          <w:p w14:paraId="646A89B6" w14:textId="77777777" w:rsidR="00BF16DA" w:rsidRDefault="00014DCB">
            <w:pPr>
              <w:spacing w:after="20" w:line="240" w:lineRule="auto"/>
            </w:pPr>
            <w:r>
              <w:rPr>
                <w:sz w:val="19"/>
              </w:rPr>
              <w:t>2/5</w:t>
            </w:r>
          </w:p>
        </w:tc>
        <w:tc>
          <w:tcPr>
            <w:tcW w:w="1361" w:type="dxa"/>
            <w:shd w:val="clear" w:color="auto" w:fill="F1F5FB"/>
          </w:tcPr>
          <w:p w14:paraId="6631E481" w14:textId="77777777" w:rsidR="00BF16DA" w:rsidRDefault="00014DCB">
            <w:pPr>
              <w:spacing w:after="20" w:line="240" w:lineRule="auto"/>
            </w:pPr>
            <w:r>
              <w:rPr>
                <w:sz w:val="19"/>
              </w:rPr>
              <w:t>dropped</w:t>
            </w:r>
          </w:p>
        </w:tc>
      </w:tr>
      <w:tr w:rsidR="00BF16DA" w14:paraId="0BB08D44" w14:textId="77777777">
        <w:trPr>
          <w:jc w:val="center"/>
        </w:trPr>
        <w:tc>
          <w:tcPr>
            <w:tcW w:w="2551" w:type="dxa"/>
          </w:tcPr>
          <w:p w14:paraId="6F2EB6E4" w14:textId="77777777" w:rsidR="00BF16DA" w:rsidRDefault="00014DCB">
            <w:pPr>
              <w:spacing w:after="20" w:line="240" w:lineRule="auto"/>
            </w:pPr>
            <w:r>
              <w:rPr>
                <w:sz w:val="19"/>
              </w:rPr>
              <w:t>floors_x_log_age</w:t>
            </w:r>
          </w:p>
        </w:tc>
        <w:tc>
          <w:tcPr>
            <w:tcW w:w="1474" w:type="dxa"/>
          </w:tcPr>
          <w:p w14:paraId="6E2B3B2B" w14:textId="77777777" w:rsidR="00BF16DA" w:rsidRDefault="00014DCB">
            <w:pPr>
              <w:spacing w:after="20" w:line="240" w:lineRule="auto"/>
            </w:pPr>
            <w:r>
              <w:rPr>
                <w:sz w:val="19"/>
              </w:rPr>
              <w:t>0.7352</w:t>
            </w:r>
          </w:p>
        </w:tc>
        <w:tc>
          <w:tcPr>
            <w:tcW w:w="1814" w:type="dxa"/>
          </w:tcPr>
          <w:p w14:paraId="0B89C1A8" w14:textId="77777777" w:rsidR="00BF16DA" w:rsidRDefault="00014DCB">
            <w:pPr>
              <w:spacing w:after="20" w:line="240" w:lineRule="auto"/>
            </w:pPr>
            <w:r>
              <w:rPr>
                <w:sz w:val="19"/>
              </w:rPr>
              <w:t>+0.02 pp</w:t>
            </w:r>
          </w:p>
        </w:tc>
        <w:tc>
          <w:tcPr>
            <w:tcW w:w="1587" w:type="dxa"/>
          </w:tcPr>
          <w:p w14:paraId="3ED70633" w14:textId="77777777" w:rsidR="00BF16DA" w:rsidRDefault="00014DCB">
            <w:pPr>
              <w:spacing w:after="20" w:line="240" w:lineRule="auto"/>
            </w:pPr>
            <w:r>
              <w:rPr>
                <w:sz w:val="19"/>
              </w:rPr>
              <w:t>5/5</w:t>
            </w:r>
          </w:p>
        </w:tc>
        <w:tc>
          <w:tcPr>
            <w:tcW w:w="1361" w:type="dxa"/>
          </w:tcPr>
          <w:p w14:paraId="5A15A6E5" w14:textId="77777777" w:rsidR="00BF16DA" w:rsidRDefault="00014DCB">
            <w:pPr>
              <w:spacing w:after="20" w:line="240" w:lineRule="auto"/>
            </w:pPr>
            <w:r>
              <w:rPr>
                <w:sz w:val="19"/>
              </w:rPr>
              <w:t>kept</w:t>
            </w:r>
          </w:p>
        </w:tc>
      </w:tr>
      <w:tr w:rsidR="00BF16DA" w14:paraId="437003BB" w14:textId="77777777">
        <w:trPr>
          <w:jc w:val="center"/>
        </w:trPr>
        <w:tc>
          <w:tcPr>
            <w:tcW w:w="2551" w:type="dxa"/>
            <w:shd w:val="clear" w:color="auto" w:fill="F1F5FB"/>
          </w:tcPr>
          <w:p w14:paraId="0F2816AA" w14:textId="77777777" w:rsidR="00BF16DA" w:rsidRDefault="00014DCB">
            <w:pPr>
              <w:spacing w:after="20" w:line="240" w:lineRule="auto"/>
            </w:pPr>
            <w:r>
              <w:rPr>
                <w:sz w:val="19"/>
              </w:rPr>
              <w:t>height_per_floor</w:t>
            </w:r>
          </w:p>
        </w:tc>
        <w:tc>
          <w:tcPr>
            <w:tcW w:w="1474" w:type="dxa"/>
            <w:shd w:val="clear" w:color="auto" w:fill="F1F5FB"/>
          </w:tcPr>
          <w:p w14:paraId="0FFA2AA3" w14:textId="77777777" w:rsidR="00BF16DA" w:rsidRDefault="00014DCB">
            <w:pPr>
              <w:spacing w:after="20" w:line="240" w:lineRule="auto"/>
            </w:pPr>
            <w:r>
              <w:rPr>
                <w:sz w:val="19"/>
              </w:rPr>
              <w:t>0.7350</w:t>
            </w:r>
          </w:p>
        </w:tc>
        <w:tc>
          <w:tcPr>
            <w:tcW w:w="1814" w:type="dxa"/>
            <w:shd w:val="clear" w:color="auto" w:fill="F1F5FB"/>
          </w:tcPr>
          <w:p w14:paraId="0B426F82" w14:textId="77777777" w:rsidR="00BF16DA" w:rsidRDefault="00014DCB">
            <w:pPr>
              <w:spacing w:after="20" w:line="240" w:lineRule="auto"/>
            </w:pPr>
            <w:r>
              <w:rPr>
                <w:sz w:val="19"/>
              </w:rPr>
              <w:t>+0.00 pp</w:t>
            </w:r>
          </w:p>
        </w:tc>
        <w:tc>
          <w:tcPr>
            <w:tcW w:w="1587" w:type="dxa"/>
            <w:shd w:val="clear" w:color="auto" w:fill="F1F5FB"/>
          </w:tcPr>
          <w:p w14:paraId="0EBC7BDC" w14:textId="77777777" w:rsidR="00BF16DA" w:rsidRDefault="00014DCB">
            <w:pPr>
              <w:spacing w:after="20" w:line="240" w:lineRule="auto"/>
            </w:pPr>
            <w:r>
              <w:rPr>
                <w:sz w:val="19"/>
              </w:rPr>
              <w:t>1/5</w:t>
            </w:r>
          </w:p>
        </w:tc>
        <w:tc>
          <w:tcPr>
            <w:tcW w:w="1361" w:type="dxa"/>
            <w:shd w:val="clear" w:color="auto" w:fill="F1F5FB"/>
          </w:tcPr>
          <w:p w14:paraId="6FE87226" w14:textId="77777777" w:rsidR="00BF16DA" w:rsidRDefault="00014DCB">
            <w:pPr>
              <w:spacing w:after="20" w:line="240" w:lineRule="auto"/>
            </w:pPr>
            <w:r>
              <w:rPr>
                <w:sz w:val="19"/>
              </w:rPr>
              <w:t>dropped</w:t>
            </w:r>
          </w:p>
        </w:tc>
      </w:tr>
    </w:tbl>
    <w:p w14:paraId="3B4BF460" w14:textId="77777777" w:rsidR="00BF16DA" w:rsidRDefault="00BF16DA">
      <w:pPr>
        <w:spacing w:after="40"/>
      </w:pPr>
    </w:p>
    <w:p w14:paraId="6BEADFBD" w14:textId="77777777" w:rsidR="00BF16DA" w:rsidRDefault="00014DCB">
      <w:pPr>
        <w:pStyle w:val="Heading1"/>
      </w:pPr>
      <w:bookmarkStart w:id="9" w:name="_Toc243069531"/>
      <w:r>
        <w:lastRenderedPageBreak/>
        <w:t>4. Methodology</w:t>
      </w:r>
      <w:bookmarkEnd w:id="9"/>
    </w:p>
    <w:p w14:paraId="2C963FD6" w14:textId="77777777" w:rsidR="00BF16DA" w:rsidRDefault="00014DCB">
      <w:pPr>
        <w:pStyle w:val="Heading2"/>
      </w:pPr>
      <w:bookmarkStart w:id="10" w:name="_Toc243069532"/>
      <w:r>
        <w:t>4.1 Training and testing procedure</w:t>
      </w:r>
      <w:bookmarkEnd w:id="10"/>
    </w:p>
    <w:p w14:paraId="1B1BB70E" w14:textId="77777777" w:rsidR="00BF16DA" w:rsidRDefault="00014DCB">
      <w:pPr>
        <w:pStyle w:val="ListBullet"/>
        <w:spacing w:after="60"/>
      </w:pPr>
      <w:r>
        <w:rPr>
          <w:b/>
        </w:rPr>
        <w:t xml:space="preserve">Split. </w:t>
      </w:r>
      <w:r>
        <w:t>values and labels were merged on building_id and split 80/20, stratified by damage grade, with random_state = 42.</w:t>
      </w:r>
    </w:p>
    <w:p w14:paraId="114A646A" w14:textId="77777777" w:rsidR="00BF16DA" w:rsidRDefault="00014DCB">
      <w:pPr>
        <w:pStyle w:val="ListBullet"/>
        <w:spacing w:after="60"/>
      </w:pPr>
      <w:r>
        <w:rPr>
          <w:b/>
        </w:rPr>
        <w:t xml:space="preserve">Model selection. </w:t>
      </w:r>
      <w:r>
        <w:t>every experiment was scored by stratified 5-fold cross-validation (shuffled, random_state = 42) on the 80% split. We report the mean and standard deviation over folds. Identical folds across experiments allow paired comparisons.</w:t>
      </w:r>
    </w:p>
    <w:p w14:paraId="6DFADF31" w14:textId="77777777" w:rsidR="00BF16DA" w:rsidRDefault="00014DCB">
      <w:pPr>
        <w:pStyle w:val="ListBullet"/>
        <w:spacing w:after="60"/>
      </w:pPr>
      <w:r>
        <w:rPr>
          <w:b/>
        </w:rPr>
        <w:t xml:space="preserve">Tuning. </w:t>
      </w:r>
      <w:r>
        <w:t>for logistic regression, the best of E4–E6 by mean CV micro-F1 was tuned over C ∈ {0.01, 0.03, 0.1, 0.3, 1, 3, 10, 30, 100}. The random forest (4 candidates) and HistGradientBoosting (6 candidates) were tuned on small grids (Appendix B). All three used GridSearchCV with the same folds, scoring f1_micro, and then refitted the best setting on the whole 80% split.</w:t>
      </w:r>
    </w:p>
    <w:p w14:paraId="4C514CD7" w14:textId="77777777" w:rsidR="00BF16DA" w:rsidRDefault="00014DCB">
      <w:pPr>
        <w:pStyle w:val="ListBullet"/>
        <w:spacing w:after="60"/>
      </w:pPr>
      <w:r>
        <w:rPr>
          <w:b/>
        </w:rPr>
        <w:t xml:space="preserve">Final test. </w:t>
      </w:r>
      <w:r>
        <w:t>each of the three refitted models was scored once on the 20% holdout; the notebook asserts that no model is scored twice.</w:t>
      </w:r>
    </w:p>
    <w:p w14:paraId="65FDBFA0" w14:textId="77777777" w:rsidR="00BF16DA" w:rsidRDefault="00014DCB">
      <w:pPr>
        <w:pStyle w:val="ListBullet"/>
        <w:spacing w:after="60"/>
      </w:pPr>
      <w:r>
        <w:rPr>
          <w:b/>
        </w:rPr>
        <w:t xml:space="preserve">Final model. </w:t>
      </w:r>
      <w:r>
        <w:t>the overall final model is the one with the highest mean CV micro-F1, so the holdout plays no part in the choice.</w:t>
      </w:r>
    </w:p>
    <w:p w14:paraId="52AD5010" w14:textId="77777777" w:rsidR="00BF16DA" w:rsidRDefault="00014DCB">
      <w:pPr>
        <w:pStyle w:val="ListBullet"/>
        <w:spacing w:after="60"/>
      </w:pPr>
      <w:r>
        <w:rPr>
          <w:b/>
        </w:rPr>
        <w:t xml:space="preserve">Submission. </w:t>
      </w:r>
      <w:r>
        <w:t>the final model (HistGradientBoosting) was refitted on all 260,601 labelled buildings to predict the 86,868 test buildings.</w:t>
      </w:r>
    </w:p>
    <w:p w14:paraId="5DE56814" w14:textId="77777777" w:rsidR="00BF16DA" w:rsidRDefault="00014DCB">
      <w:pPr>
        <w:pStyle w:val="Heading2"/>
      </w:pPr>
      <w:bookmarkStart w:id="11" w:name="_Toc243069533"/>
      <w:r>
        <w:t>4.2 Models</w:t>
      </w:r>
      <w:bookmarkEnd w:id="11"/>
    </w:p>
    <w:p w14:paraId="44D6A12E" w14:textId="77777777" w:rsidR="00BF16DA" w:rsidRDefault="00014DCB">
      <w:pPr>
        <w:jc w:val="both"/>
      </w:pPr>
      <w:r>
        <w:t>The multinomial logistic regression (Hosmer et al., 2013; Hastie et al., 2009) models the class probabilities with a softmax over linear scores:</w:t>
      </w:r>
    </w:p>
    <w:p w14:paraId="78F23A59" w14:textId="77777777" w:rsidR="00BF16DA" w:rsidRDefault="00014DCB">
      <w:pPr>
        <w:jc w:val="center"/>
      </w:pPr>
      <w:r>
        <w:rPr>
          <w:rFonts w:ascii="Cambria Math" w:hAnsi="Cambria Math"/>
          <w:i/>
        </w:rPr>
        <w:t>P(y = k | x) = exp(β₀ₖ + βₖ</w:t>
      </w:r>
      <w:r>
        <w:rPr>
          <w:rFonts w:ascii="Cambria Math" w:hAnsi="Cambria Math"/>
          <w:i/>
        </w:rPr>
        <w:t>ᵀ</w:t>
      </w:r>
      <w:r>
        <w:rPr>
          <w:rFonts w:ascii="Cambria Math" w:hAnsi="Cambria Math"/>
          <w:i/>
        </w:rPr>
        <w:t>x) / Σⱼ exp(β₀ⱼ + βⱼ</w:t>
      </w:r>
      <w:r>
        <w:rPr>
          <w:rFonts w:ascii="Cambria Math" w:hAnsi="Cambria Math"/>
          <w:i/>
        </w:rPr>
        <w:t>ᵀ</w:t>
      </w:r>
      <w:r>
        <w:rPr>
          <w:rFonts w:ascii="Cambria Math" w:hAnsi="Cambria Math"/>
          <w:i/>
        </w:rPr>
        <w:t>x),   k ∈ {1, 2, 3}</w:t>
      </w:r>
    </w:p>
    <w:p w14:paraId="7FB563F6" w14:textId="77777777" w:rsidR="00BF16DA" w:rsidRDefault="00014DCB">
      <w:pPr>
        <w:jc w:val="both"/>
      </w:pPr>
      <w:r>
        <w:t>It is fitted by minimising the cross-entropy plus an L2 penalty ‖β‖²/(2C) with the lbfgs solver. All inputs are scaled or binary, and we allowed up to 5000 iterations. The largest number of iterations used by any fit (experiments, ablation, all 9×5 grid fits and the refits) was 337. Every fit therefore converged, and no ConvergenceWarning was raised.</w:t>
      </w:r>
    </w:p>
    <w:p w14:paraId="6CC8C97A" w14:textId="77777777" w:rsidR="00BF16DA" w:rsidRDefault="00014DCB">
      <w:pPr>
        <w:jc w:val="both"/>
      </w:pPr>
      <w:r>
        <w:t>For the ordinal model (E6) we follow Frank and Hall (2001). We fit two binary logistic models on the same features, for P(y &gt; 1 | x) and P(y &gt; 2 | x). Class probabilities are differences of the cumulative probabilities:</w:t>
      </w:r>
    </w:p>
    <w:p w14:paraId="6DE649EC" w14:textId="77777777" w:rsidR="00BF16DA" w:rsidRDefault="00014DCB">
      <w:pPr>
        <w:jc w:val="center"/>
      </w:pPr>
      <w:r>
        <w:rPr>
          <w:rFonts w:ascii="Cambria Math" w:hAnsi="Cambria Math"/>
          <w:i/>
        </w:rPr>
        <w:t>P(y=1) = 1 − P(y&gt;1),   P(y=2) = P(y&gt;1) − P(y&gt;2),   P(y=3) = P(y&gt;2)</w:t>
      </w:r>
    </w:p>
    <w:p w14:paraId="36AEE5A3" w14:textId="77777777" w:rsidR="00BF16DA" w:rsidRDefault="00014DCB">
      <w:pPr>
        <w:jc w:val="both"/>
      </w:pPr>
      <w:r>
        <w:t>The two models are fitted independently, so their cumulative probabilities can occasionally cross. We enforce P(y&gt;2) ≤ P(y&gt;1) before taking differences, and we predict the class with the highest probability. Unlike the proportional-odds model (McCullagh, 1980), the two models do not share slopes.</w:t>
      </w:r>
    </w:p>
    <w:p w14:paraId="6EAC5E47" w14:textId="77777777" w:rsidR="00BF16DA" w:rsidRDefault="00014DCB">
      <w:pPr>
        <w:jc w:val="both"/>
      </w:pPr>
      <w:r>
        <w:rPr>
          <w:b/>
        </w:rPr>
        <w:t xml:space="preserve">Model 2, random forest. </w:t>
      </w:r>
      <w:r>
        <w:t>A random forest (Breiman, 2001) averages the class probabilities of 150 decision trees. Each tree is grown on a bootstrap sample (here of 50% of the training rows, which also bounds memory) and considers only a random subset of features at each split, so the trees are decorrelated and their average has low variance. We tuned the minimum leaf size, which controls tree depth, and the number of features tried per split.</w:t>
      </w:r>
    </w:p>
    <w:p w14:paraId="65A9AF3E" w14:textId="77777777" w:rsidR="00BF16DA" w:rsidRDefault="00014DCB">
      <w:pPr>
        <w:jc w:val="both"/>
      </w:pPr>
      <w:r>
        <w:rPr>
          <w:b/>
        </w:rPr>
        <w:t xml:space="preserve">Model 3, HistGradientBoosting. </w:t>
      </w:r>
      <w:r>
        <w:t xml:space="preserve">Gradient boosting (Friedman, 2001) builds an additive model of small trees, F_m(x) = F_{m−1}(x) + η·h_m(x), where each new tree h_m is fitted to the gradient of the multiclass log-loss of the current model and η is the learning rate. scikit-learn's HistGradientBoostingClassifier bins every feature into at most 255 bins, which makes 300 boosting iterations on 200,000 rows fast, and splits categorical features </w:t>
      </w:r>
      <w:r>
        <w:lastRenderedPageBreak/>
        <w:t>natively. We fixed 300 iterations without early stopping and tuned the learning rate and the maximum</w:t>
      </w:r>
      <w:r>
        <w:t xml:space="preserve"> number of leaves per tree.</w:t>
      </w:r>
    </w:p>
    <w:p w14:paraId="39B4DBA1" w14:textId="77777777" w:rsidR="00BF16DA" w:rsidRDefault="00014DCB">
      <w:pPr>
        <w:pStyle w:val="Heading2"/>
      </w:pPr>
      <w:bookmarkStart w:id="12" w:name="_Toc243069534"/>
      <w:r>
        <w:t>4.3 Experimental design</w:t>
      </w:r>
      <w:bookmarkEnd w:id="12"/>
    </w:p>
    <w:p w14:paraId="6A5A7DDC" w14:textId="77777777" w:rsidR="00BF16DA" w:rsidRDefault="00014DCB">
      <w:pPr>
        <w:jc w:val="both"/>
      </w:pPr>
      <w:r>
        <w:t>Each experiment changes one thing relative to its predecessor (Table 4).</w:t>
      </w:r>
    </w:p>
    <w:p w14:paraId="2C9B60FA" w14:textId="77777777" w:rsidR="00BF16DA" w:rsidRDefault="00014DCB">
      <w:pPr>
        <w:pStyle w:val="Caption"/>
        <w:keepNext/>
        <w:spacing w:after="60"/>
      </w:pPr>
      <w:r>
        <w:rPr>
          <w:b/>
        </w:rPr>
        <w:t xml:space="preserve">Table 4. </w:t>
      </w:r>
      <w:r>
        <w:t>Experiment design. All logistic models use C = 1 before tuning.</w:t>
      </w:r>
    </w:p>
    <w:tbl>
      <w:tblPr>
        <w:tblStyle w:val="TableGrid"/>
        <w:tblW w:w="0" w:type="auto"/>
        <w:jc w:val="center"/>
        <w:tblLook w:val="04A0" w:firstRow="1" w:lastRow="0" w:firstColumn="1" w:lastColumn="0" w:noHBand="0" w:noVBand="1"/>
      </w:tblPr>
      <w:tblGrid>
        <w:gridCol w:w="680"/>
        <w:gridCol w:w="4535"/>
        <w:gridCol w:w="3969"/>
      </w:tblGrid>
      <w:tr w:rsidR="00BF16DA" w14:paraId="3600CB16" w14:textId="77777777">
        <w:trPr>
          <w:tblHeader/>
          <w:jc w:val="center"/>
        </w:trPr>
        <w:tc>
          <w:tcPr>
            <w:tcW w:w="680" w:type="dxa"/>
            <w:shd w:val="clear" w:color="auto" w:fill="142340"/>
          </w:tcPr>
          <w:p w14:paraId="5FE41A8E" w14:textId="77777777" w:rsidR="00BF16DA" w:rsidRDefault="00014DCB">
            <w:pPr>
              <w:spacing w:after="20" w:line="240" w:lineRule="auto"/>
            </w:pPr>
            <w:r>
              <w:rPr>
                <w:b/>
                <w:color w:val="FFFFFF"/>
                <w:sz w:val="19"/>
              </w:rPr>
              <w:t>ID</w:t>
            </w:r>
          </w:p>
        </w:tc>
        <w:tc>
          <w:tcPr>
            <w:tcW w:w="4535" w:type="dxa"/>
            <w:shd w:val="clear" w:color="auto" w:fill="142340"/>
          </w:tcPr>
          <w:p w14:paraId="4CDB9B38" w14:textId="77777777" w:rsidR="00BF16DA" w:rsidRDefault="00014DCB">
            <w:pPr>
              <w:spacing w:after="20" w:line="240" w:lineRule="auto"/>
            </w:pPr>
            <w:r>
              <w:rPr>
                <w:b/>
                <w:color w:val="FFFFFF"/>
                <w:sz w:val="19"/>
              </w:rPr>
              <w:t>Configuration</w:t>
            </w:r>
          </w:p>
        </w:tc>
        <w:tc>
          <w:tcPr>
            <w:tcW w:w="3969" w:type="dxa"/>
            <w:shd w:val="clear" w:color="auto" w:fill="142340"/>
          </w:tcPr>
          <w:p w14:paraId="1FDE80D2" w14:textId="77777777" w:rsidR="00BF16DA" w:rsidRDefault="00014DCB">
            <w:pPr>
              <w:spacing w:after="20" w:line="240" w:lineRule="auto"/>
            </w:pPr>
            <w:r>
              <w:rPr>
                <w:b/>
                <w:color w:val="FFFFFF"/>
                <w:sz w:val="19"/>
              </w:rPr>
              <w:t>Question answered</w:t>
            </w:r>
          </w:p>
        </w:tc>
      </w:tr>
      <w:tr w:rsidR="00BF16DA" w14:paraId="091C0DF5" w14:textId="77777777">
        <w:trPr>
          <w:jc w:val="center"/>
        </w:trPr>
        <w:tc>
          <w:tcPr>
            <w:tcW w:w="680" w:type="dxa"/>
          </w:tcPr>
          <w:p w14:paraId="577BD9D1" w14:textId="77777777" w:rsidR="00BF16DA" w:rsidRDefault="00014DCB">
            <w:pPr>
              <w:spacing w:after="20" w:line="240" w:lineRule="auto"/>
            </w:pPr>
            <w:r>
              <w:rPr>
                <w:sz w:val="19"/>
              </w:rPr>
              <w:t>E0</w:t>
            </w:r>
          </w:p>
        </w:tc>
        <w:tc>
          <w:tcPr>
            <w:tcW w:w="4535" w:type="dxa"/>
          </w:tcPr>
          <w:p w14:paraId="45600410" w14:textId="77777777" w:rsidR="00BF16DA" w:rsidRDefault="00014DCB">
            <w:pPr>
              <w:spacing w:after="20" w:line="240" w:lineRule="auto"/>
            </w:pPr>
            <w:r>
              <w:rPr>
                <w:sz w:val="19"/>
              </w:rPr>
              <w:t>Majority-class baseline (always grade 2)</w:t>
            </w:r>
          </w:p>
        </w:tc>
        <w:tc>
          <w:tcPr>
            <w:tcW w:w="3969" w:type="dxa"/>
          </w:tcPr>
          <w:p w14:paraId="0F88AB30" w14:textId="77777777" w:rsidR="00BF16DA" w:rsidRDefault="00014DCB">
            <w:pPr>
              <w:spacing w:after="20" w:line="240" w:lineRule="auto"/>
            </w:pPr>
            <w:r>
              <w:rPr>
                <w:sz w:val="19"/>
              </w:rPr>
              <w:t>What does guessing achieve?</w:t>
            </w:r>
          </w:p>
        </w:tc>
      </w:tr>
      <w:tr w:rsidR="00BF16DA" w14:paraId="3037622F" w14:textId="77777777">
        <w:trPr>
          <w:jc w:val="center"/>
        </w:trPr>
        <w:tc>
          <w:tcPr>
            <w:tcW w:w="680" w:type="dxa"/>
            <w:shd w:val="clear" w:color="auto" w:fill="F1F5FB"/>
          </w:tcPr>
          <w:p w14:paraId="1450285A" w14:textId="77777777" w:rsidR="00BF16DA" w:rsidRDefault="00014DCB">
            <w:pPr>
              <w:spacing w:after="20" w:line="240" w:lineRule="auto"/>
            </w:pPr>
            <w:r>
              <w:rPr>
                <w:sz w:val="19"/>
              </w:rPr>
              <w:t>E1</w:t>
            </w:r>
          </w:p>
        </w:tc>
        <w:tc>
          <w:tcPr>
            <w:tcW w:w="4535" w:type="dxa"/>
            <w:shd w:val="clear" w:color="auto" w:fill="F1F5FB"/>
          </w:tcPr>
          <w:p w14:paraId="6228CEF3" w14:textId="77777777" w:rsidR="00BF16DA" w:rsidRDefault="00014DCB">
            <w:pPr>
              <w:spacing w:after="20" w:line="240" w:lineRule="auto"/>
            </w:pPr>
            <w:r>
              <w:rPr>
                <w:sz w:val="19"/>
              </w:rPr>
              <w:t>LR, all non-location features</w:t>
            </w:r>
          </w:p>
        </w:tc>
        <w:tc>
          <w:tcPr>
            <w:tcW w:w="3969" w:type="dxa"/>
            <w:shd w:val="clear" w:color="auto" w:fill="F1F5FB"/>
          </w:tcPr>
          <w:p w14:paraId="52981A57" w14:textId="77777777" w:rsidR="00BF16DA" w:rsidRDefault="00014DCB">
            <w:pPr>
              <w:spacing w:after="20" w:line="240" w:lineRule="auto"/>
            </w:pPr>
            <w:r>
              <w:rPr>
                <w:sz w:val="19"/>
              </w:rPr>
              <w:t>How much does the building itself tell us?</w:t>
            </w:r>
          </w:p>
        </w:tc>
      </w:tr>
      <w:tr w:rsidR="00BF16DA" w14:paraId="3EF0F37F" w14:textId="77777777">
        <w:trPr>
          <w:jc w:val="center"/>
        </w:trPr>
        <w:tc>
          <w:tcPr>
            <w:tcW w:w="680" w:type="dxa"/>
          </w:tcPr>
          <w:p w14:paraId="57BE7219" w14:textId="77777777" w:rsidR="00BF16DA" w:rsidRDefault="00014DCB">
            <w:pPr>
              <w:spacing w:after="20" w:line="240" w:lineRule="auto"/>
            </w:pPr>
            <w:r>
              <w:rPr>
                <w:sz w:val="19"/>
              </w:rPr>
              <w:t>E2</w:t>
            </w:r>
          </w:p>
        </w:tc>
        <w:tc>
          <w:tcPr>
            <w:tcW w:w="4535" w:type="dxa"/>
          </w:tcPr>
          <w:p w14:paraId="402C1ECB" w14:textId="77777777" w:rsidR="00BF16DA" w:rsidRDefault="00014DCB">
            <w:pPr>
              <w:spacing w:after="20" w:line="240" w:lineRule="auto"/>
            </w:pPr>
            <w:r>
              <w:rPr>
                <w:sz w:val="19"/>
              </w:rPr>
              <w:t>E1 + one-hot geo_level_1_id</w:t>
            </w:r>
          </w:p>
        </w:tc>
        <w:tc>
          <w:tcPr>
            <w:tcW w:w="3969" w:type="dxa"/>
          </w:tcPr>
          <w:p w14:paraId="77A6394B" w14:textId="77777777" w:rsidR="00BF16DA" w:rsidRDefault="00014DCB">
            <w:pPr>
              <w:spacing w:after="20" w:line="240" w:lineRule="auto"/>
            </w:pPr>
            <w:r>
              <w:rPr>
                <w:sz w:val="19"/>
              </w:rPr>
              <w:t>Value of coarse location</w:t>
            </w:r>
          </w:p>
        </w:tc>
      </w:tr>
      <w:tr w:rsidR="00BF16DA" w14:paraId="248E9AF5" w14:textId="77777777">
        <w:trPr>
          <w:jc w:val="center"/>
        </w:trPr>
        <w:tc>
          <w:tcPr>
            <w:tcW w:w="680" w:type="dxa"/>
            <w:shd w:val="clear" w:color="auto" w:fill="F1F5FB"/>
          </w:tcPr>
          <w:p w14:paraId="3CBA35B7" w14:textId="77777777" w:rsidR="00BF16DA" w:rsidRDefault="00014DCB">
            <w:pPr>
              <w:spacing w:after="20" w:line="240" w:lineRule="auto"/>
            </w:pPr>
            <w:r>
              <w:rPr>
                <w:sz w:val="19"/>
              </w:rPr>
              <w:t>E3</w:t>
            </w:r>
          </w:p>
        </w:tc>
        <w:tc>
          <w:tcPr>
            <w:tcW w:w="4535" w:type="dxa"/>
            <w:shd w:val="clear" w:color="auto" w:fill="F1F5FB"/>
          </w:tcPr>
          <w:p w14:paraId="4EAB7A82" w14:textId="77777777" w:rsidR="00BF16DA" w:rsidRDefault="00014DCB">
            <w:pPr>
              <w:spacing w:after="20" w:line="240" w:lineRule="auto"/>
            </w:pPr>
            <w:r>
              <w:rPr>
                <w:sz w:val="19"/>
              </w:rPr>
              <w:t>E2 + target-encoded geo_level_2_id and geo_level_3_id</w:t>
            </w:r>
          </w:p>
        </w:tc>
        <w:tc>
          <w:tcPr>
            <w:tcW w:w="3969" w:type="dxa"/>
            <w:shd w:val="clear" w:color="auto" w:fill="F1F5FB"/>
          </w:tcPr>
          <w:p w14:paraId="23879C94" w14:textId="77777777" w:rsidR="00BF16DA" w:rsidRDefault="00014DCB">
            <w:pPr>
              <w:spacing w:after="20" w:line="240" w:lineRule="auto"/>
            </w:pPr>
            <w:r>
              <w:rPr>
                <w:sz w:val="19"/>
              </w:rPr>
              <w:t>Value of fine location</w:t>
            </w:r>
          </w:p>
        </w:tc>
      </w:tr>
      <w:tr w:rsidR="00BF16DA" w14:paraId="274384D8" w14:textId="77777777">
        <w:trPr>
          <w:jc w:val="center"/>
        </w:trPr>
        <w:tc>
          <w:tcPr>
            <w:tcW w:w="680" w:type="dxa"/>
          </w:tcPr>
          <w:p w14:paraId="0DDB5D88" w14:textId="77777777" w:rsidR="00BF16DA" w:rsidRDefault="00014DCB">
            <w:pPr>
              <w:spacing w:after="20" w:line="240" w:lineRule="auto"/>
            </w:pPr>
            <w:r>
              <w:rPr>
                <w:sz w:val="19"/>
              </w:rPr>
              <w:t>E4</w:t>
            </w:r>
          </w:p>
        </w:tc>
        <w:tc>
          <w:tcPr>
            <w:tcW w:w="4535" w:type="dxa"/>
          </w:tcPr>
          <w:p w14:paraId="339FEA8C" w14:textId="77777777" w:rsidR="00BF16DA" w:rsidRDefault="00014DCB">
            <w:pPr>
              <w:spacing w:after="20" w:line="240" w:lineRule="auto"/>
            </w:pPr>
            <w:r>
              <w:rPr>
                <w:sz w:val="19"/>
              </w:rPr>
              <w:t>E3 + engineered features (floors_x_log_age)</w:t>
            </w:r>
          </w:p>
        </w:tc>
        <w:tc>
          <w:tcPr>
            <w:tcW w:w="3969" w:type="dxa"/>
          </w:tcPr>
          <w:p w14:paraId="18F5C2EC" w14:textId="77777777" w:rsidR="00BF16DA" w:rsidRDefault="00014DCB">
            <w:pPr>
              <w:spacing w:after="20" w:line="240" w:lineRule="auto"/>
            </w:pPr>
            <w:r>
              <w:rPr>
                <w:sz w:val="19"/>
              </w:rPr>
              <w:t>Value of feature engineering</w:t>
            </w:r>
          </w:p>
        </w:tc>
      </w:tr>
      <w:tr w:rsidR="00BF16DA" w14:paraId="39D42D6B" w14:textId="77777777">
        <w:trPr>
          <w:jc w:val="center"/>
        </w:trPr>
        <w:tc>
          <w:tcPr>
            <w:tcW w:w="680" w:type="dxa"/>
            <w:shd w:val="clear" w:color="auto" w:fill="F1F5FB"/>
          </w:tcPr>
          <w:p w14:paraId="644C1348" w14:textId="77777777" w:rsidR="00BF16DA" w:rsidRDefault="00014DCB">
            <w:pPr>
              <w:spacing w:after="20" w:line="240" w:lineRule="auto"/>
            </w:pPr>
            <w:r>
              <w:rPr>
                <w:sz w:val="19"/>
              </w:rPr>
              <w:t>E5</w:t>
            </w:r>
          </w:p>
        </w:tc>
        <w:tc>
          <w:tcPr>
            <w:tcW w:w="4535" w:type="dxa"/>
            <w:shd w:val="clear" w:color="auto" w:fill="F1F5FB"/>
          </w:tcPr>
          <w:p w14:paraId="558C8F91" w14:textId="77777777" w:rsidR="00BF16DA" w:rsidRDefault="00014DCB">
            <w:pPr>
              <w:spacing w:after="20" w:line="240" w:lineRule="auto"/>
            </w:pPr>
            <w:r>
              <w:rPr>
                <w:sz w:val="19"/>
              </w:rPr>
              <w:t>E4 with class_weight='balanced'</w:t>
            </w:r>
          </w:p>
        </w:tc>
        <w:tc>
          <w:tcPr>
            <w:tcW w:w="3969" w:type="dxa"/>
            <w:shd w:val="clear" w:color="auto" w:fill="F1F5FB"/>
          </w:tcPr>
          <w:p w14:paraId="0C6C826C" w14:textId="77777777" w:rsidR="00BF16DA" w:rsidRDefault="00014DCB">
            <w:pPr>
              <w:spacing w:after="20" w:line="240" w:lineRule="auto"/>
            </w:pPr>
            <w:r>
              <w:rPr>
                <w:sz w:val="19"/>
              </w:rPr>
              <w:t>Does reweighting help the rare class?</w:t>
            </w:r>
          </w:p>
        </w:tc>
      </w:tr>
      <w:tr w:rsidR="00BF16DA" w14:paraId="75E89491" w14:textId="77777777">
        <w:trPr>
          <w:jc w:val="center"/>
        </w:trPr>
        <w:tc>
          <w:tcPr>
            <w:tcW w:w="680" w:type="dxa"/>
          </w:tcPr>
          <w:p w14:paraId="1BDF46F4" w14:textId="77777777" w:rsidR="00BF16DA" w:rsidRDefault="00014DCB">
            <w:pPr>
              <w:spacing w:after="20" w:line="240" w:lineRule="auto"/>
            </w:pPr>
            <w:r>
              <w:rPr>
                <w:sz w:val="19"/>
              </w:rPr>
              <w:t>E6</w:t>
            </w:r>
          </w:p>
        </w:tc>
        <w:tc>
          <w:tcPr>
            <w:tcW w:w="4535" w:type="dxa"/>
          </w:tcPr>
          <w:p w14:paraId="5FB1B363" w14:textId="77777777" w:rsidR="00BF16DA" w:rsidRDefault="00014DCB">
            <w:pPr>
              <w:spacing w:after="20" w:line="240" w:lineRule="auto"/>
            </w:pPr>
            <w:r>
              <w:rPr>
                <w:sz w:val="19"/>
              </w:rPr>
              <w:t>E4 as ordinal (two cumulative binary LRs)</w:t>
            </w:r>
          </w:p>
        </w:tc>
        <w:tc>
          <w:tcPr>
            <w:tcW w:w="3969" w:type="dxa"/>
          </w:tcPr>
          <w:p w14:paraId="3F3BD85F" w14:textId="77777777" w:rsidR="00BF16DA" w:rsidRDefault="00014DCB">
            <w:pPr>
              <w:spacing w:after="20" w:line="240" w:lineRule="auto"/>
            </w:pPr>
            <w:r>
              <w:rPr>
                <w:sz w:val="19"/>
              </w:rPr>
              <w:t>Does exploiting the order help?</w:t>
            </w:r>
          </w:p>
        </w:tc>
      </w:tr>
    </w:tbl>
    <w:p w14:paraId="769879A1" w14:textId="77777777" w:rsidR="00BF16DA" w:rsidRDefault="00BF16DA">
      <w:pPr>
        <w:spacing w:after="40"/>
      </w:pPr>
    </w:p>
    <w:p w14:paraId="527F1889" w14:textId="77777777" w:rsidR="00BF16DA" w:rsidRDefault="00014DCB">
      <w:pPr>
        <w:jc w:val="both"/>
      </w:pPr>
      <w:r>
        <w:t>The tree ensembles were not put through E0–E6 again. To keep the three-model comparison fair, both use exactly the information of the tuned logistic configuration (E4): structure, geo_level_1_id, target-encoded geo levels 2 and 3, the age flag and the kept engineered feature(s).</w:t>
      </w:r>
    </w:p>
    <w:p w14:paraId="70DD3421" w14:textId="77777777" w:rsidR="00BF16DA" w:rsidRDefault="00014DCB">
      <w:pPr>
        <w:pStyle w:val="Heading2"/>
      </w:pPr>
      <w:bookmarkStart w:id="13" w:name="_Toc243069535"/>
      <w:r>
        <w:t>4.4 Evaluation metrics</w:t>
      </w:r>
      <w:bookmarkEnd w:id="13"/>
    </w:p>
    <w:p w14:paraId="7125D98F" w14:textId="77777777" w:rsidR="00BF16DA" w:rsidRDefault="00014DCB">
      <w:pPr>
        <w:jc w:val="both"/>
      </w:pPr>
      <w:r>
        <w:t>Micro-averaged F1 is the competition metric. For single-label multiclass prediction it equals accuracy. Macro-averaged F1 gives each grade equal weight and so shows performance on the rare grade 1. On the holdout we also report per-class precision and recall and a row-normalised confusion matrix. For the prioritisation analysis, the capture rate at x% is the share of all grade-3 buildings found among the x% of buildings with the highest predicted P(grade 3). Its ratio to x is the lift.</w:t>
      </w:r>
    </w:p>
    <w:p w14:paraId="541841A7" w14:textId="77777777" w:rsidR="00BF16DA" w:rsidRDefault="00014DCB">
      <w:pPr>
        <w:pStyle w:val="Heading1"/>
      </w:pPr>
      <w:bookmarkStart w:id="14" w:name="_Toc243069536"/>
      <w:r>
        <w:t>5. Experimental Study and Analysis</w:t>
      </w:r>
      <w:bookmarkEnd w:id="14"/>
    </w:p>
    <w:p w14:paraId="419B8380" w14:textId="77777777" w:rsidR="00BF16DA" w:rsidRDefault="00014DCB">
      <w:pPr>
        <w:pStyle w:val="Heading2"/>
      </w:pPr>
      <w:bookmarkStart w:id="15" w:name="_Toc243069537"/>
      <w:r>
        <w:t>5.1 Model 1: logistic-regression experiments</w:t>
      </w:r>
      <w:bookmarkEnd w:id="15"/>
    </w:p>
    <w:p w14:paraId="0610AB8E" w14:textId="77777777" w:rsidR="00BF16DA" w:rsidRDefault="00014DCB">
      <w:pPr>
        <w:jc w:val="both"/>
      </w:pPr>
      <w:r>
        <w:t>Table 5 summarises the experiments; Appendix A, Figure A1 shows them as a chart.</w:t>
      </w:r>
    </w:p>
    <w:p w14:paraId="48922932" w14:textId="77777777" w:rsidR="00BF16DA" w:rsidRDefault="00014DCB">
      <w:pPr>
        <w:pStyle w:val="Caption"/>
        <w:keepNext/>
        <w:spacing w:after="60"/>
      </w:pPr>
      <w:r>
        <w:rPr>
          <w:b/>
        </w:rPr>
        <w:t xml:space="preserve">Table 5. </w:t>
      </w:r>
      <w:r>
        <w:t>Stratified 5-fold CV results of the logistic-regression experiments on the 80% training split. * = tuned logistic model.</w:t>
      </w:r>
    </w:p>
    <w:tbl>
      <w:tblPr>
        <w:tblStyle w:val="TableGrid"/>
        <w:tblW w:w="0" w:type="auto"/>
        <w:jc w:val="center"/>
        <w:tblLook w:val="04A0" w:firstRow="1" w:lastRow="0" w:firstColumn="1" w:lastColumn="0" w:noHBand="0" w:noVBand="1"/>
      </w:tblPr>
      <w:tblGrid>
        <w:gridCol w:w="680"/>
        <w:gridCol w:w="3572"/>
        <w:gridCol w:w="1871"/>
        <w:gridCol w:w="1871"/>
        <w:gridCol w:w="1247"/>
      </w:tblGrid>
      <w:tr w:rsidR="00BF16DA" w14:paraId="3C8106CA" w14:textId="77777777">
        <w:trPr>
          <w:tblHeader/>
          <w:jc w:val="center"/>
        </w:trPr>
        <w:tc>
          <w:tcPr>
            <w:tcW w:w="680" w:type="dxa"/>
            <w:shd w:val="clear" w:color="auto" w:fill="142340"/>
          </w:tcPr>
          <w:p w14:paraId="2A434F5D" w14:textId="77777777" w:rsidR="00BF16DA" w:rsidRDefault="00014DCB">
            <w:pPr>
              <w:spacing w:after="20" w:line="240" w:lineRule="auto"/>
            </w:pPr>
            <w:r>
              <w:rPr>
                <w:b/>
                <w:color w:val="FFFFFF"/>
                <w:sz w:val="18"/>
              </w:rPr>
              <w:t>ID</w:t>
            </w:r>
          </w:p>
        </w:tc>
        <w:tc>
          <w:tcPr>
            <w:tcW w:w="3572" w:type="dxa"/>
            <w:shd w:val="clear" w:color="auto" w:fill="142340"/>
          </w:tcPr>
          <w:p w14:paraId="73486159" w14:textId="77777777" w:rsidR="00BF16DA" w:rsidRDefault="00014DCB">
            <w:pPr>
              <w:spacing w:after="20" w:line="240" w:lineRule="auto"/>
            </w:pPr>
            <w:r>
              <w:rPr>
                <w:b/>
                <w:color w:val="FFFFFF"/>
                <w:sz w:val="18"/>
              </w:rPr>
              <w:t>Description</w:t>
            </w:r>
          </w:p>
        </w:tc>
        <w:tc>
          <w:tcPr>
            <w:tcW w:w="1871" w:type="dxa"/>
            <w:shd w:val="clear" w:color="auto" w:fill="142340"/>
          </w:tcPr>
          <w:p w14:paraId="3ACB86DF" w14:textId="77777777" w:rsidR="00BF16DA" w:rsidRDefault="00014DCB">
            <w:pPr>
              <w:spacing w:after="20" w:line="240" w:lineRule="auto"/>
            </w:pPr>
            <w:r>
              <w:rPr>
                <w:b/>
                <w:color w:val="FFFFFF"/>
                <w:sz w:val="18"/>
              </w:rPr>
              <w:t>Micro-F1 (mean ± sd)</w:t>
            </w:r>
          </w:p>
        </w:tc>
        <w:tc>
          <w:tcPr>
            <w:tcW w:w="1871" w:type="dxa"/>
            <w:shd w:val="clear" w:color="auto" w:fill="142340"/>
          </w:tcPr>
          <w:p w14:paraId="2D01F673" w14:textId="77777777" w:rsidR="00BF16DA" w:rsidRDefault="00014DCB">
            <w:pPr>
              <w:spacing w:after="20" w:line="240" w:lineRule="auto"/>
            </w:pPr>
            <w:r>
              <w:rPr>
                <w:b/>
                <w:color w:val="FFFFFF"/>
                <w:sz w:val="18"/>
              </w:rPr>
              <w:t>Macro-F1 (mean ± sd)</w:t>
            </w:r>
          </w:p>
        </w:tc>
        <w:tc>
          <w:tcPr>
            <w:tcW w:w="1247" w:type="dxa"/>
            <w:shd w:val="clear" w:color="auto" w:fill="142340"/>
          </w:tcPr>
          <w:p w14:paraId="3F5860A9" w14:textId="77777777" w:rsidR="00BF16DA" w:rsidRDefault="00014DCB">
            <w:pPr>
              <w:spacing w:after="20" w:line="240" w:lineRule="auto"/>
            </w:pPr>
            <w:r>
              <w:rPr>
                <w:b/>
                <w:color w:val="FFFFFF"/>
                <w:sz w:val="18"/>
              </w:rPr>
              <w:t>Grade-1 recall</w:t>
            </w:r>
          </w:p>
        </w:tc>
      </w:tr>
      <w:tr w:rsidR="00BF16DA" w14:paraId="466465B1" w14:textId="77777777">
        <w:trPr>
          <w:jc w:val="center"/>
        </w:trPr>
        <w:tc>
          <w:tcPr>
            <w:tcW w:w="680" w:type="dxa"/>
          </w:tcPr>
          <w:p w14:paraId="3CEE5397" w14:textId="77777777" w:rsidR="00BF16DA" w:rsidRDefault="00014DCB">
            <w:pPr>
              <w:spacing w:after="20" w:line="240" w:lineRule="auto"/>
            </w:pPr>
            <w:r>
              <w:rPr>
                <w:sz w:val="18"/>
              </w:rPr>
              <w:t>E0</w:t>
            </w:r>
          </w:p>
        </w:tc>
        <w:tc>
          <w:tcPr>
            <w:tcW w:w="3572" w:type="dxa"/>
          </w:tcPr>
          <w:p w14:paraId="1E09AA63" w14:textId="77777777" w:rsidR="00BF16DA" w:rsidRDefault="00014DCB">
            <w:pPr>
              <w:spacing w:after="20" w:line="240" w:lineRule="auto"/>
            </w:pPr>
            <w:r>
              <w:rPr>
                <w:sz w:val="18"/>
              </w:rPr>
              <w:t>Majority-class baseline</w:t>
            </w:r>
          </w:p>
        </w:tc>
        <w:tc>
          <w:tcPr>
            <w:tcW w:w="1871" w:type="dxa"/>
          </w:tcPr>
          <w:p w14:paraId="73DA6C55" w14:textId="77777777" w:rsidR="00BF16DA" w:rsidRDefault="00014DCB">
            <w:pPr>
              <w:spacing w:after="20" w:line="240" w:lineRule="auto"/>
            </w:pPr>
            <w:r>
              <w:rPr>
                <w:sz w:val="18"/>
              </w:rPr>
              <w:t>0.5689 ± 0.0000</w:t>
            </w:r>
          </w:p>
        </w:tc>
        <w:tc>
          <w:tcPr>
            <w:tcW w:w="1871" w:type="dxa"/>
          </w:tcPr>
          <w:p w14:paraId="1D7AE6F3" w14:textId="77777777" w:rsidR="00BF16DA" w:rsidRDefault="00014DCB">
            <w:pPr>
              <w:spacing w:after="20" w:line="240" w:lineRule="auto"/>
            </w:pPr>
            <w:r>
              <w:rPr>
                <w:sz w:val="18"/>
              </w:rPr>
              <w:t>0.2417 ± 0.0000</w:t>
            </w:r>
          </w:p>
        </w:tc>
        <w:tc>
          <w:tcPr>
            <w:tcW w:w="1247" w:type="dxa"/>
          </w:tcPr>
          <w:p w14:paraId="0EFACBAD" w14:textId="77777777" w:rsidR="00BF16DA" w:rsidRDefault="00014DCB">
            <w:pPr>
              <w:spacing w:after="20" w:line="240" w:lineRule="auto"/>
            </w:pPr>
            <w:r>
              <w:rPr>
                <w:sz w:val="18"/>
              </w:rPr>
              <w:t>0.000</w:t>
            </w:r>
          </w:p>
        </w:tc>
      </w:tr>
      <w:tr w:rsidR="00BF16DA" w14:paraId="2116947B" w14:textId="77777777">
        <w:trPr>
          <w:jc w:val="center"/>
        </w:trPr>
        <w:tc>
          <w:tcPr>
            <w:tcW w:w="680" w:type="dxa"/>
            <w:shd w:val="clear" w:color="auto" w:fill="F1F5FB"/>
          </w:tcPr>
          <w:p w14:paraId="149E19D6" w14:textId="77777777" w:rsidR="00BF16DA" w:rsidRDefault="00014DCB">
            <w:pPr>
              <w:spacing w:after="20" w:line="240" w:lineRule="auto"/>
            </w:pPr>
            <w:r>
              <w:rPr>
                <w:sz w:val="18"/>
              </w:rPr>
              <w:t>E1</w:t>
            </w:r>
          </w:p>
        </w:tc>
        <w:tc>
          <w:tcPr>
            <w:tcW w:w="3572" w:type="dxa"/>
            <w:shd w:val="clear" w:color="auto" w:fill="F1F5FB"/>
          </w:tcPr>
          <w:p w14:paraId="1051D4C0" w14:textId="77777777" w:rsidR="00BF16DA" w:rsidRDefault="00014DCB">
            <w:pPr>
              <w:spacing w:after="20" w:line="240" w:lineRule="auto"/>
            </w:pPr>
            <w:r>
              <w:rPr>
                <w:sz w:val="18"/>
              </w:rPr>
              <w:t>Logistic regression, structural features only</w:t>
            </w:r>
          </w:p>
        </w:tc>
        <w:tc>
          <w:tcPr>
            <w:tcW w:w="1871" w:type="dxa"/>
            <w:shd w:val="clear" w:color="auto" w:fill="F1F5FB"/>
          </w:tcPr>
          <w:p w14:paraId="2E5B9175" w14:textId="77777777" w:rsidR="00BF16DA" w:rsidRDefault="00014DCB">
            <w:pPr>
              <w:spacing w:after="20" w:line="240" w:lineRule="auto"/>
            </w:pPr>
            <w:r>
              <w:rPr>
                <w:sz w:val="18"/>
              </w:rPr>
              <w:t>0.5908 ± 0.0013</w:t>
            </w:r>
          </w:p>
        </w:tc>
        <w:tc>
          <w:tcPr>
            <w:tcW w:w="1871" w:type="dxa"/>
            <w:shd w:val="clear" w:color="auto" w:fill="F1F5FB"/>
          </w:tcPr>
          <w:p w14:paraId="09E808D4" w14:textId="77777777" w:rsidR="00BF16DA" w:rsidRDefault="00014DCB">
            <w:pPr>
              <w:spacing w:after="20" w:line="240" w:lineRule="auto"/>
            </w:pPr>
            <w:r>
              <w:rPr>
                <w:sz w:val="18"/>
              </w:rPr>
              <w:t>0.4640 ± 0.0021</w:t>
            </w:r>
          </w:p>
        </w:tc>
        <w:tc>
          <w:tcPr>
            <w:tcW w:w="1247" w:type="dxa"/>
            <w:shd w:val="clear" w:color="auto" w:fill="F1F5FB"/>
          </w:tcPr>
          <w:p w14:paraId="25A75FE5" w14:textId="77777777" w:rsidR="00BF16DA" w:rsidRDefault="00014DCB">
            <w:pPr>
              <w:spacing w:after="20" w:line="240" w:lineRule="auto"/>
            </w:pPr>
            <w:r>
              <w:rPr>
                <w:sz w:val="18"/>
              </w:rPr>
              <w:t>0.317</w:t>
            </w:r>
          </w:p>
        </w:tc>
      </w:tr>
      <w:tr w:rsidR="00BF16DA" w14:paraId="2BF4926F" w14:textId="77777777">
        <w:trPr>
          <w:jc w:val="center"/>
        </w:trPr>
        <w:tc>
          <w:tcPr>
            <w:tcW w:w="680" w:type="dxa"/>
          </w:tcPr>
          <w:p w14:paraId="7A4B06AD" w14:textId="77777777" w:rsidR="00BF16DA" w:rsidRDefault="00014DCB">
            <w:pPr>
              <w:spacing w:after="20" w:line="240" w:lineRule="auto"/>
            </w:pPr>
            <w:r>
              <w:rPr>
                <w:sz w:val="18"/>
              </w:rPr>
              <w:t>E2</w:t>
            </w:r>
          </w:p>
        </w:tc>
        <w:tc>
          <w:tcPr>
            <w:tcW w:w="3572" w:type="dxa"/>
          </w:tcPr>
          <w:p w14:paraId="2B4C0C71" w14:textId="77777777" w:rsidR="00BF16DA" w:rsidRDefault="00014DCB">
            <w:pPr>
              <w:spacing w:after="20" w:line="240" w:lineRule="auto"/>
            </w:pPr>
            <w:r>
              <w:rPr>
                <w:sz w:val="18"/>
              </w:rPr>
              <w:t>E1 + one-hot geo_level_1_id</w:t>
            </w:r>
          </w:p>
        </w:tc>
        <w:tc>
          <w:tcPr>
            <w:tcW w:w="1871" w:type="dxa"/>
          </w:tcPr>
          <w:p w14:paraId="1F860C9E" w14:textId="77777777" w:rsidR="00BF16DA" w:rsidRDefault="00014DCB">
            <w:pPr>
              <w:spacing w:after="20" w:line="240" w:lineRule="auto"/>
            </w:pPr>
            <w:r>
              <w:rPr>
                <w:sz w:val="18"/>
              </w:rPr>
              <w:t>0.6718 ± 0.0019</w:t>
            </w:r>
          </w:p>
        </w:tc>
        <w:tc>
          <w:tcPr>
            <w:tcW w:w="1871" w:type="dxa"/>
          </w:tcPr>
          <w:p w14:paraId="749EBA66" w14:textId="77777777" w:rsidR="00BF16DA" w:rsidRDefault="00014DCB">
            <w:pPr>
              <w:spacing w:after="20" w:line="240" w:lineRule="auto"/>
            </w:pPr>
            <w:r>
              <w:rPr>
                <w:sz w:val="18"/>
              </w:rPr>
              <w:t>0.5917 ± 0.0029</w:t>
            </w:r>
          </w:p>
        </w:tc>
        <w:tc>
          <w:tcPr>
            <w:tcW w:w="1247" w:type="dxa"/>
          </w:tcPr>
          <w:p w14:paraId="0861D351" w14:textId="77777777" w:rsidR="00BF16DA" w:rsidRDefault="00014DCB">
            <w:pPr>
              <w:spacing w:after="20" w:line="240" w:lineRule="auto"/>
            </w:pPr>
            <w:r>
              <w:rPr>
                <w:sz w:val="18"/>
              </w:rPr>
              <w:t>0.357</w:t>
            </w:r>
          </w:p>
        </w:tc>
      </w:tr>
      <w:tr w:rsidR="00BF16DA" w14:paraId="5637AE20" w14:textId="77777777">
        <w:trPr>
          <w:jc w:val="center"/>
        </w:trPr>
        <w:tc>
          <w:tcPr>
            <w:tcW w:w="680" w:type="dxa"/>
            <w:shd w:val="clear" w:color="auto" w:fill="F1F5FB"/>
          </w:tcPr>
          <w:p w14:paraId="60A27527" w14:textId="77777777" w:rsidR="00BF16DA" w:rsidRDefault="00014DCB">
            <w:pPr>
              <w:spacing w:after="20" w:line="240" w:lineRule="auto"/>
            </w:pPr>
            <w:r>
              <w:rPr>
                <w:sz w:val="18"/>
              </w:rPr>
              <w:t>E3</w:t>
            </w:r>
          </w:p>
        </w:tc>
        <w:tc>
          <w:tcPr>
            <w:tcW w:w="3572" w:type="dxa"/>
            <w:shd w:val="clear" w:color="auto" w:fill="F1F5FB"/>
          </w:tcPr>
          <w:p w14:paraId="53754849" w14:textId="77777777" w:rsidR="00BF16DA" w:rsidRDefault="00014DCB">
            <w:pPr>
              <w:spacing w:after="20" w:line="240" w:lineRule="auto"/>
            </w:pPr>
            <w:r>
              <w:rPr>
                <w:sz w:val="18"/>
              </w:rPr>
              <w:t>E2 + target-encoded geo_level_2/3_id</w:t>
            </w:r>
          </w:p>
        </w:tc>
        <w:tc>
          <w:tcPr>
            <w:tcW w:w="1871" w:type="dxa"/>
            <w:shd w:val="clear" w:color="auto" w:fill="F1F5FB"/>
          </w:tcPr>
          <w:p w14:paraId="556300AB" w14:textId="77777777" w:rsidR="00BF16DA" w:rsidRDefault="00014DCB">
            <w:pPr>
              <w:spacing w:after="20" w:line="240" w:lineRule="auto"/>
            </w:pPr>
            <w:r>
              <w:rPr>
                <w:sz w:val="18"/>
              </w:rPr>
              <w:t>0.7350 ± 0.0012</w:t>
            </w:r>
          </w:p>
        </w:tc>
        <w:tc>
          <w:tcPr>
            <w:tcW w:w="1871" w:type="dxa"/>
            <w:shd w:val="clear" w:color="auto" w:fill="F1F5FB"/>
          </w:tcPr>
          <w:p w14:paraId="521D8C64" w14:textId="77777777" w:rsidR="00BF16DA" w:rsidRDefault="00014DCB">
            <w:pPr>
              <w:spacing w:after="20" w:line="240" w:lineRule="auto"/>
            </w:pPr>
            <w:r>
              <w:rPr>
                <w:sz w:val="18"/>
              </w:rPr>
              <w:t>0.6726 ± 0.0017</w:t>
            </w:r>
          </w:p>
        </w:tc>
        <w:tc>
          <w:tcPr>
            <w:tcW w:w="1247" w:type="dxa"/>
            <w:shd w:val="clear" w:color="auto" w:fill="F1F5FB"/>
          </w:tcPr>
          <w:p w14:paraId="529FC439" w14:textId="77777777" w:rsidR="00BF16DA" w:rsidRDefault="00014DCB">
            <w:pPr>
              <w:spacing w:after="20" w:line="240" w:lineRule="auto"/>
            </w:pPr>
            <w:r>
              <w:rPr>
                <w:sz w:val="18"/>
              </w:rPr>
              <w:t>0.468</w:t>
            </w:r>
          </w:p>
        </w:tc>
      </w:tr>
      <w:tr w:rsidR="00BF16DA" w14:paraId="0B49BA46" w14:textId="77777777">
        <w:trPr>
          <w:jc w:val="center"/>
        </w:trPr>
        <w:tc>
          <w:tcPr>
            <w:tcW w:w="680" w:type="dxa"/>
          </w:tcPr>
          <w:p w14:paraId="311FDF49" w14:textId="77777777" w:rsidR="00BF16DA" w:rsidRDefault="00014DCB">
            <w:pPr>
              <w:spacing w:after="20" w:line="240" w:lineRule="auto"/>
            </w:pPr>
            <w:r>
              <w:rPr>
                <w:sz w:val="18"/>
              </w:rPr>
              <w:t>E4</w:t>
            </w:r>
          </w:p>
        </w:tc>
        <w:tc>
          <w:tcPr>
            <w:tcW w:w="3572" w:type="dxa"/>
          </w:tcPr>
          <w:p w14:paraId="2EC5CF4F" w14:textId="77777777" w:rsidR="00BF16DA" w:rsidRDefault="00014DCB">
            <w:pPr>
              <w:spacing w:after="20" w:line="240" w:lineRule="auto"/>
            </w:pPr>
            <w:r>
              <w:rPr>
                <w:sz w:val="18"/>
              </w:rPr>
              <w:t>E3 + engineered features (floors_x_log_age)</w:t>
            </w:r>
          </w:p>
        </w:tc>
        <w:tc>
          <w:tcPr>
            <w:tcW w:w="1871" w:type="dxa"/>
          </w:tcPr>
          <w:p w14:paraId="75AED0BA" w14:textId="77777777" w:rsidR="00BF16DA" w:rsidRDefault="00014DCB">
            <w:pPr>
              <w:spacing w:after="20" w:line="240" w:lineRule="auto"/>
            </w:pPr>
            <w:r>
              <w:rPr>
                <w:sz w:val="18"/>
              </w:rPr>
              <w:t>0.7352 ± 0.0010</w:t>
            </w:r>
          </w:p>
        </w:tc>
        <w:tc>
          <w:tcPr>
            <w:tcW w:w="1871" w:type="dxa"/>
          </w:tcPr>
          <w:p w14:paraId="4E8A7744" w14:textId="77777777" w:rsidR="00BF16DA" w:rsidRDefault="00014DCB">
            <w:pPr>
              <w:spacing w:after="20" w:line="240" w:lineRule="auto"/>
            </w:pPr>
            <w:r>
              <w:rPr>
                <w:sz w:val="18"/>
              </w:rPr>
              <w:t>0.6732 ± 0.0014</w:t>
            </w:r>
          </w:p>
        </w:tc>
        <w:tc>
          <w:tcPr>
            <w:tcW w:w="1247" w:type="dxa"/>
          </w:tcPr>
          <w:p w14:paraId="310E43BF" w14:textId="77777777" w:rsidR="00BF16DA" w:rsidRDefault="00014DCB">
            <w:pPr>
              <w:spacing w:after="20" w:line="240" w:lineRule="auto"/>
            </w:pPr>
            <w:r>
              <w:rPr>
                <w:sz w:val="18"/>
              </w:rPr>
              <w:t>0.470</w:t>
            </w:r>
          </w:p>
        </w:tc>
      </w:tr>
      <w:tr w:rsidR="00BF16DA" w14:paraId="34DFFA8C" w14:textId="77777777">
        <w:trPr>
          <w:jc w:val="center"/>
        </w:trPr>
        <w:tc>
          <w:tcPr>
            <w:tcW w:w="680" w:type="dxa"/>
            <w:shd w:val="clear" w:color="auto" w:fill="F1F5FB"/>
          </w:tcPr>
          <w:p w14:paraId="267BD8A3" w14:textId="77777777" w:rsidR="00BF16DA" w:rsidRDefault="00014DCB">
            <w:pPr>
              <w:spacing w:after="20" w:line="240" w:lineRule="auto"/>
            </w:pPr>
            <w:r>
              <w:rPr>
                <w:sz w:val="18"/>
              </w:rPr>
              <w:t>E5</w:t>
            </w:r>
          </w:p>
        </w:tc>
        <w:tc>
          <w:tcPr>
            <w:tcW w:w="3572" w:type="dxa"/>
            <w:shd w:val="clear" w:color="auto" w:fill="F1F5FB"/>
          </w:tcPr>
          <w:p w14:paraId="7832AA72" w14:textId="77777777" w:rsidR="00BF16DA" w:rsidRDefault="00014DCB">
            <w:pPr>
              <w:spacing w:after="20" w:line="240" w:lineRule="auto"/>
            </w:pPr>
            <w:r>
              <w:rPr>
                <w:sz w:val="18"/>
              </w:rPr>
              <w:t>E4 with class_weight='balanced'</w:t>
            </w:r>
          </w:p>
        </w:tc>
        <w:tc>
          <w:tcPr>
            <w:tcW w:w="1871" w:type="dxa"/>
            <w:shd w:val="clear" w:color="auto" w:fill="F1F5FB"/>
          </w:tcPr>
          <w:p w14:paraId="4AC1D152" w14:textId="77777777" w:rsidR="00BF16DA" w:rsidRDefault="00014DCB">
            <w:pPr>
              <w:spacing w:after="20" w:line="240" w:lineRule="auto"/>
            </w:pPr>
            <w:r>
              <w:rPr>
                <w:sz w:val="18"/>
              </w:rPr>
              <w:t>0.6909 ± 0.0011</w:t>
            </w:r>
          </w:p>
        </w:tc>
        <w:tc>
          <w:tcPr>
            <w:tcW w:w="1871" w:type="dxa"/>
            <w:shd w:val="clear" w:color="auto" w:fill="F1F5FB"/>
          </w:tcPr>
          <w:p w14:paraId="08882503" w14:textId="77777777" w:rsidR="00BF16DA" w:rsidRDefault="00014DCB">
            <w:pPr>
              <w:spacing w:after="20" w:line="240" w:lineRule="auto"/>
            </w:pPr>
            <w:r>
              <w:rPr>
                <w:sz w:val="18"/>
              </w:rPr>
              <w:t>0.6644 ± 0.0008</w:t>
            </w:r>
          </w:p>
        </w:tc>
        <w:tc>
          <w:tcPr>
            <w:tcW w:w="1247" w:type="dxa"/>
            <w:shd w:val="clear" w:color="auto" w:fill="F1F5FB"/>
          </w:tcPr>
          <w:p w14:paraId="6A009EFB" w14:textId="77777777" w:rsidR="00BF16DA" w:rsidRDefault="00014DCB">
            <w:pPr>
              <w:spacing w:after="20" w:line="240" w:lineRule="auto"/>
            </w:pPr>
            <w:r>
              <w:rPr>
                <w:sz w:val="18"/>
              </w:rPr>
              <w:t>0.825</w:t>
            </w:r>
          </w:p>
        </w:tc>
      </w:tr>
      <w:tr w:rsidR="00BF16DA" w14:paraId="43523AB0" w14:textId="77777777">
        <w:trPr>
          <w:jc w:val="center"/>
        </w:trPr>
        <w:tc>
          <w:tcPr>
            <w:tcW w:w="680" w:type="dxa"/>
          </w:tcPr>
          <w:p w14:paraId="0F9B8DE7" w14:textId="77777777" w:rsidR="00BF16DA" w:rsidRDefault="00014DCB">
            <w:pPr>
              <w:spacing w:after="20" w:line="240" w:lineRule="auto"/>
            </w:pPr>
            <w:r>
              <w:rPr>
                <w:sz w:val="18"/>
              </w:rPr>
              <w:t>E6</w:t>
            </w:r>
          </w:p>
        </w:tc>
        <w:tc>
          <w:tcPr>
            <w:tcW w:w="3572" w:type="dxa"/>
          </w:tcPr>
          <w:p w14:paraId="5D9F7D81" w14:textId="77777777" w:rsidR="00BF16DA" w:rsidRDefault="00014DCB">
            <w:pPr>
              <w:spacing w:after="20" w:line="240" w:lineRule="auto"/>
            </w:pPr>
            <w:r>
              <w:rPr>
                <w:sz w:val="18"/>
              </w:rPr>
              <w:t>E4 as ordinal logistic (P(y&gt;1), P(y&gt;2))</w:t>
            </w:r>
          </w:p>
        </w:tc>
        <w:tc>
          <w:tcPr>
            <w:tcW w:w="1871" w:type="dxa"/>
          </w:tcPr>
          <w:p w14:paraId="4A9EAC9B" w14:textId="77777777" w:rsidR="00BF16DA" w:rsidRDefault="00014DCB">
            <w:pPr>
              <w:spacing w:after="20" w:line="240" w:lineRule="auto"/>
            </w:pPr>
            <w:r>
              <w:rPr>
                <w:sz w:val="18"/>
              </w:rPr>
              <w:t>0.7346 ± 0.0012</w:t>
            </w:r>
          </w:p>
        </w:tc>
        <w:tc>
          <w:tcPr>
            <w:tcW w:w="1871" w:type="dxa"/>
          </w:tcPr>
          <w:p w14:paraId="4450A1FB" w14:textId="77777777" w:rsidR="00BF16DA" w:rsidRDefault="00014DCB">
            <w:pPr>
              <w:spacing w:after="20" w:line="240" w:lineRule="auto"/>
            </w:pPr>
            <w:r>
              <w:rPr>
                <w:sz w:val="18"/>
              </w:rPr>
              <w:t>0.6728 ± 0.0017</w:t>
            </w:r>
          </w:p>
        </w:tc>
        <w:tc>
          <w:tcPr>
            <w:tcW w:w="1247" w:type="dxa"/>
          </w:tcPr>
          <w:p w14:paraId="6462F4B2" w14:textId="77777777" w:rsidR="00BF16DA" w:rsidRDefault="00014DCB">
            <w:pPr>
              <w:spacing w:after="20" w:line="240" w:lineRule="auto"/>
            </w:pPr>
            <w:r>
              <w:rPr>
                <w:sz w:val="18"/>
              </w:rPr>
              <w:t>0.470</w:t>
            </w:r>
          </w:p>
        </w:tc>
      </w:tr>
      <w:tr w:rsidR="00BF16DA" w14:paraId="3BE92035" w14:textId="77777777">
        <w:trPr>
          <w:jc w:val="center"/>
        </w:trPr>
        <w:tc>
          <w:tcPr>
            <w:tcW w:w="680" w:type="dxa"/>
            <w:shd w:val="clear" w:color="auto" w:fill="F1F5FB"/>
          </w:tcPr>
          <w:p w14:paraId="44A24C9A" w14:textId="77777777" w:rsidR="00BF16DA" w:rsidRDefault="00014DCB">
            <w:pPr>
              <w:spacing w:after="20" w:line="240" w:lineRule="auto"/>
            </w:pPr>
            <w:r>
              <w:rPr>
                <w:b/>
                <w:sz w:val="18"/>
              </w:rPr>
              <w:t>E4*</w:t>
            </w:r>
          </w:p>
        </w:tc>
        <w:tc>
          <w:tcPr>
            <w:tcW w:w="3572" w:type="dxa"/>
            <w:shd w:val="clear" w:color="auto" w:fill="F1F5FB"/>
          </w:tcPr>
          <w:p w14:paraId="2161818B" w14:textId="77777777" w:rsidR="00BF16DA" w:rsidRDefault="00014DCB">
            <w:pPr>
              <w:spacing w:after="20" w:line="240" w:lineRule="auto"/>
            </w:pPr>
            <w:r>
              <w:rPr>
                <w:b/>
                <w:sz w:val="18"/>
              </w:rPr>
              <w:t>E3 + engineered features (floors_x_log_age), tuned C = 0.3</w:t>
            </w:r>
          </w:p>
        </w:tc>
        <w:tc>
          <w:tcPr>
            <w:tcW w:w="1871" w:type="dxa"/>
            <w:shd w:val="clear" w:color="auto" w:fill="F1F5FB"/>
          </w:tcPr>
          <w:p w14:paraId="34B383EB" w14:textId="77777777" w:rsidR="00BF16DA" w:rsidRDefault="00014DCB">
            <w:pPr>
              <w:spacing w:after="20" w:line="240" w:lineRule="auto"/>
            </w:pPr>
            <w:r>
              <w:rPr>
                <w:b/>
                <w:sz w:val="18"/>
              </w:rPr>
              <w:t>0.7354 ± 0.0010</w:t>
            </w:r>
          </w:p>
        </w:tc>
        <w:tc>
          <w:tcPr>
            <w:tcW w:w="1871" w:type="dxa"/>
            <w:shd w:val="clear" w:color="auto" w:fill="F1F5FB"/>
          </w:tcPr>
          <w:p w14:paraId="65D8A0B7" w14:textId="77777777" w:rsidR="00BF16DA" w:rsidRDefault="00014DCB">
            <w:pPr>
              <w:spacing w:after="20" w:line="240" w:lineRule="auto"/>
            </w:pPr>
            <w:r>
              <w:rPr>
                <w:b/>
                <w:sz w:val="18"/>
              </w:rPr>
              <w:t>0.6733</w:t>
            </w:r>
          </w:p>
        </w:tc>
        <w:tc>
          <w:tcPr>
            <w:tcW w:w="1247" w:type="dxa"/>
            <w:shd w:val="clear" w:color="auto" w:fill="F1F5FB"/>
          </w:tcPr>
          <w:p w14:paraId="429A7E39" w14:textId="77777777" w:rsidR="00BF16DA" w:rsidRDefault="00014DCB">
            <w:pPr>
              <w:spacing w:after="20" w:line="240" w:lineRule="auto"/>
            </w:pPr>
            <w:r>
              <w:rPr>
                <w:b/>
                <w:sz w:val="18"/>
              </w:rPr>
              <w:t>–</w:t>
            </w:r>
          </w:p>
        </w:tc>
      </w:tr>
    </w:tbl>
    <w:p w14:paraId="79856060" w14:textId="77777777" w:rsidR="00BF16DA" w:rsidRDefault="00BF16DA">
      <w:pPr>
        <w:spacing w:after="40"/>
      </w:pPr>
    </w:p>
    <w:p w14:paraId="0CCF3BE3" w14:textId="77777777" w:rsidR="00BF16DA" w:rsidRDefault="00014DCB">
      <w:pPr>
        <w:jc w:val="both"/>
      </w:pPr>
      <w:r>
        <w:lastRenderedPageBreak/>
        <w:t>Structure alone (E1) improves on the 0.569 baseline to 0.591. That is a real gain, but most buildings still end up in the majority class. Coarse location (E2) adds +8.1 pp, and target-encoded fine location (E3) adds a further +6.3 pp, the largest single step in the study. The macro-F1 rises from 0.464 to 0.673 along the same path. Engineered features (E4) change micro-F1 by only +0.02 pp. The raw features already contain most of what a linear model can extract, and the remaining signal is in location rather</w:t>
      </w:r>
      <w:r>
        <w:t xml:space="preserve"> than geometry. Fold standard deviations are at most 0.0019, so differences of more than about half a percentage point are robust.</w:t>
      </w:r>
    </w:p>
    <w:p w14:paraId="0539346E" w14:textId="77777777" w:rsidR="00BF16DA" w:rsidRDefault="00014DCB">
      <w:pPr>
        <w:jc w:val="both"/>
      </w:pPr>
      <w:r>
        <w:t>Class weighting (E5) lowers micro-F1 by 4.43 pp and changes macro-F1 by -0.88 pp. Grade-1 recall rises from 0.470 to 0.825, and grade-2 recall falls from 0.845 to 0.647. The ordinal model (E6) scores 0.7346 micro-F1 against 0.7352 for the multinomial model. Section 6.1 discusses both. Since micro-F1 is the competition metric and the tuning criterion, the multinomial model with engineered features (E4) was carried forward to tuning.</w:t>
      </w:r>
    </w:p>
    <w:p w14:paraId="7E9D25F1" w14:textId="77777777" w:rsidR="00BF16DA" w:rsidRDefault="00014DCB">
      <w:pPr>
        <w:pStyle w:val="Heading2"/>
      </w:pPr>
      <w:bookmarkStart w:id="16" w:name="_Toc243069538"/>
      <w:r>
        <w:t>5.2 Model 1: tuning C</w:t>
      </w:r>
      <w:bookmarkEnd w:id="16"/>
    </w:p>
    <w:p w14:paraId="6DC5816A" w14:textId="77777777" w:rsidR="00BF16DA" w:rsidRDefault="00014DCB">
      <w:pPr>
        <w:jc w:val="both"/>
      </w:pPr>
      <w:r>
        <w:t>GridSearchCV selected C = 0.3 with CV micro-F1 0.7354 ± 0.0010. The curve is essentially flat (Appendix B, Table B1 and Figure B1): across four orders of magnitude of C, mean micro-F1 varies by only 0.05 percentage points, less than one fold standard deviation. With 208,480 training rows and only 104 model features, the L2 penalty barely matters, so the choice of C is not critical. Strong regularisation (C = 0.01) mainly costs macro-F1 (0.6709 vs 0.6733), because it shrinks the coefficients that separate th</w:t>
      </w:r>
      <w:r>
        <w:t>e rare grade 1.</w:t>
      </w:r>
    </w:p>
    <w:p w14:paraId="4D02AAE1" w14:textId="77777777" w:rsidR="00BF16DA" w:rsidRDefault="00014DCB">
      <w:pPr>
        <w:pStyle w:val="Heading2"/>
      </w:pPr>
      <w:bookmarkStart w:id="17" w:name="_Toc243069539"/>
      <w:r>
        <w:t>5.3 Model 1: holdout evaluation</w:t>
      </w:r>
      <w:bookmarkEnd w:id="17"/>
    </w:p>
    <w:p w14:paraId="7A625ED0" w14:textId="77777777" w:rsidR="00BF16DA" w:rsidRDefault="00014DCB">
      <w:pPr>
        <w:jc w:val="both"/>
      </w:pPr>
      <w:r>
        <w:t xml:space="preserve">On the untouched holdout (52,121 buildings), the tuned model achieves </w:t>
      </w:r>
      <w:r>
        <w:rPr>
          <w:b/>
        </w:rPr>
        <w:t>micro-F1 = 0.7405</w:t>
      </w:r>
      <w:r>
        <w:t xml:space="preserve"> and </w:t>
      </w:r>
      <w:r>
        <w:rPr>
          <w:b/>
        </w:rPr>
        <w:t>macro-F1 = 0.6798</w:t>
      </w:r>
      <w:r>
        <w:t>. These are within 0.50 percentage points of the CV estimate, which confirms that model selection did not overfit. Per-class results are in Table 6 and the confusion matrix in Appendix A, Figure A2.</w:t>
      </w:r>
    </w:p>
    <w:p w14:paraId="2ADC530A" w14:textId="77777777" w:rsidR="00BF16DA" w:rsidRDefault="00014DCB">
      <w:pPr>
        <w:pStyle w:val="Caption"/>
        <w:keepNext/>
        <w:spacing w:after="60"/>
      </w:pPr>
      <w:r>
        <w:rPr>
          <w:b/>
        </w:rPr>
        <w:t xml:space="preserve">Table 6. </w:t>
      </w:r>
      <w:r>
        <w:t>Per-class holdout metrics of the tuned logistic model.</w:t>
      </w:r>
    </w:p>
    <w:tbl>
      <w:tblPr>
        <w:tblStyle w:val="TableGrid"/>
        <w:tblW w:w="0" w:type="auto"/>
        <w:jc w:val="center"/>
        <w:tblLook w:val="04A0" w:firstRow="1" w:lastRow="0" w:firstColumn="1" w:lastColumn="0" w:noHBand="0" w:noVBand="1"/>
      </w:tblPr>
      <w:tblGrid>
        <w:gridCol w:w="1134"/>
        <w:gridCol w:w="1474"/>
        <w:gridCol w:w="1474"/>
        <w:gridCol w:w="1474"/>
        <w:gridCol w:w="1474"/>
      </w:tblGrid>
      <w:tr w:rsidR="00BF16DA" w14:paraId="34FB0703" w14:textId="77777777">
        <w:trPr>
          <w:tblHeader/>
          <w:jc w:val="center"/>
        </w:trPr>
        <w:tc>
          <w:tcPr>
            <w:tcW w:w="1134" w:type="dxa"/>
            <w:shd w:val="clear" w:color="auto" w:fill="142340"/>
          </w:tcPr>
          <w:p w14:paraId="616A7BAD" w14:textId="77777777" w:rsidR="00BF16DA" w:rsidRDefault="00014DCB">
            <w:pPr>
              <w:spacing w:after="20" w:line="240" w:lineRule="auto"/>
            </w:pPr>
            <w:r>
              <w:rPr>
                <w:b/>
                <w:color w:val="FFFFFF"/>
                <w:sz w:val="19"/>
              </w:rPr>
              <w:t>Grade</w:t>
            </w:r>
          </w:p>
        </w:tc>
        <w:tc>
          <w:tcPr>
            <w:tcW w:w="1474" w:type="dxa"/>
            <w:shd w:val="clear" w:color="auto" w:fill="142340"/>
          </w:tcPr>
          <w:p w14:paraId="4D177BE8" w14:textId="77777777" w:rsidR="00BF16DA" w:rsidRDefault="00014DCB">
            <w:pPr>
              <w:spacing w:after="20" w:line="240" w:lineRule="auto"/>
            </w:pPr>
            <w:r>
              <w:rPr>
                <w:b/>
                <w:color w:val="FFFFFF"/>
                <w:sz w:val="19"/>
              </w:rPr>
              <w:t>Precision</w:t>
            </w:r>
          </w:p>
        </w:tc>
        <w:tc>
          <w:tcPr>
            <w:tcW w:w="1474" w:type="dxa"/>
            <w:shd w:val="clear" w:color="auto" w:fill="142340"/>
          </w:tcPr>
          <w:p w14:paraId="18F947E1" w14:textId="77777777" w:rsidR="00BF16DA" w:rsidRDefault="00014DCB">
            <w:pPr>
              <w:spacing w:after="20" w:line="240" w:lineRule="auto"/>
            </w:pPr>
            <w:r>
              <w:rPr>
                <w:b/>
                <w:color w:val="FFFFFF"/>
                <w:sz w:val="19"/>
              </w:rPr>
              <w:t>Recall</w:t>
            </w:r>
          </w:p>
        </w:tc>
        <w:tc>
          <w:tcPr>
            <w:tcW w:w="1474" w:type="dxa"/>
            <w:shd w:val="clear" w:color="auto" w:fill="142340"/>
          </w:tcPr>
          <w:p w14:paraId="2E4738FD" w14:textId="77777777" w:rsidR="00BF16DA" w:rsidRDefault="00014DCB">
            <w:pPr>
              <w:spacing w:after="20" w:line="240" w:lineRule="auto"/>
            </w:pPr>
            <w:r>
              <w:rPr>
                <w:b/>
                <w:color w:val="FFFFFF"/>
                <w:sz w:val="19"/>
              </w:rPr>
              <w:t>F1</w:t>
            </w:r>
          </w:p>
        </w:tc>
        <w:tc>
          <w:tcPr>
            <w:tcW w:w="1474" w:type="dxa"/>
            <w:shd w:val="clear" w:color="auto" w:fill="142340"/>
          </w:tcPr>
          <w:p w14:paraId="7D6208DD" w14:textId="77777777" w:rsidR="00BF16DA" w:rsidRDefault="00014DCB">
            <w:pPr>
              <w:spacing w:after="20" w:line="240" w:lineRule="auto"/>
            </w:pPr>
            <w:r>
              <w:rPr>
                <w:b/>
                <w:color w:val="FFFFFF"/>
                <w:sz w:val="19"/>
              </w:rPr>
              <w:t>Support</w:t>
            </w:r>
          </w:p>
        </w:tc>
      </w:tr>
      <w:tr w:rsidR="00BF16DA" w14:paraId="36EB0159" w14:textId="77777777">
        <w:trPr>
          <w:jc w:val="center"/>
        </w:trPr>
        <w:tc>
          <w:tcPr>
            <w:tcW w:w="1134" w:type="dxa"/>
          </w:tcPr>
          <w:p w14:paraId="1D48DA54" w14:textId="77777777" w:rsidR="00BF16DA" w:rsidRDefault="00014DCB">
            <w:pPr>
              <w:spacing w:after="20" w:line="240" w:lineRule="auto"/>
            </w:pPr>
            <w:r>
              <w:rPr>
                <w:sz w:val="19"/>
              </w:rPr>
              <w:t>1</w:t>
            </w:r>
          </w:p>
        </w:tc>
        <w:tc>
          <w:tcPr>
            <w:tcW w:w="1474" w:type="dxa"/>
          </w:tcPr>
          <w:p w14:paraId="0EEC92FF" w14:textId="77777777" w:rsidR="00BF16DA" w:rsidRDefault="00014DCB">
            <w:pPr>
              <w:spacing w:after="20" w:line="240" w:lineRule="auto"/>
            </w:pPr>
            <w:r>
              <w:rPr>
                <w:sz w:val="19"/>
              </w:rPr>
              <w:t>0.672</w:t>
            </w:r>
          </w:p>
        </w:tc>
        <w:tc>
          <w:tcPr>
            <w:tcW w:w="1474" w:type="dxa"/>
          </w:tcPr>
          <w:p w14:paraId="24D0093F" w14:textId="77777777" w:rsidR="00BF16DA" w:rsidRDefault="00014DCB">
            <w:pPr>
              <w:spacing w:after="20" w:line="240" w:lineRule="auto"/>
            </w:pPr>
            <w:r>
              <w:rPr>
                <w:sz w:val="19"/>
              </w:rPr>
              <w:t>0.478</w:t>
            </w:r>
          </w:p>
        </w:tc>
        <w:tc>
          <w:tcPr>
            <w:tcW w:w="1474" w:type="dxa"/>
          </w:tcPr>
          <w:p w14:paraId="5BFF69BC" w14:textId="77777777" w:rsidR="00BF16DA" w:rsidRDefault="00014DCB">
            <w:pPr>
              <w:spacing w:after="20" w:line="240" w:lineRule="auto"/>
            </w:pPr>
            <w:r>
              <w:rPr>
                <w:sz w:val="19"/>
              </w:rPr>
              <w:t>0.559</w:t>
            </w:r>
          </w:p>
        </w:tc>
        <w:tc>
          <w:tcPr>
            <w:tcW w:w="1474" w:type="dxa"/>
          </w:tcPr>
          <w:p w14:paraId="708845CF" w14:textId="77777777" w:rsidR="00BF16DA" w:rsidRDefault="00014DCB">
            <w:pPr>
              <w:spacing w:after="20" w:line="240" w:lineRule="auto"/>
            </w:pPr>
            <w:r>
              <w:rPr>
                <w:sz w:val="19"/>
              </w:rPr>
              <w:t>5,025</w:t>
            </w:r>
          </w:p>
        </w:tc>
      </w:tr>
      <w:tr w:rsidR="00BF16DA" w14:paraId="401D2332" w14:textId="77777777">
        <w:trPr>
          <w:jc w:val="center"/>
        </w:trPr>
        <w:tc>
          <w:tcPr>
            <w:tcW w:w="1134" w:type="dxa"/>
            <w:shd w:val="clear" w:color="auto" w:fill="F1F5FB"/>
          </w:tcPr>
          <w:p w14:paraId="709F8394" w14:textId="77777777" w:rsidR="00BF16DA" w:rsidRDefault="00014DCB">
            <w:pPr>
              <w:spacing w:after="20" w:line="240" w:lineRule="auto"/>
            </w:pPr>
            <w:r>
              <w:rPr>
                <w:sz w:val="19"/>
              </w:rPr>
              <w:t>2</w:t>
            </w:r>
          </w:p>
        </w:tc>
        <w:tc>
          <w:tcPr>
            <w:tcW w:w="1474" w:type="dxa"/>
            <w:shd w:val="clear" w:color="auto" w:fill="F1F5FB"/>
          </w:tcPr>
          <w:p w14:paraId="3287B336" w14:textId="77777777" w:rsidR="00BF16DA" w:rsidRDefault="00014DCB">
            <w:pPr>
              <w:spacing w:after="20" w:line="240" w:lineRule="auto"/>
            </w:pPr>
            <w:r>
              <w:rPr>
                <w:sz w:val="19"/>
              </w:rPr>
              <w:t>0.740</w:t>
            </w:r>
          </w:p>
        </w:tc>
        <w:tc>
          <w:tcPr>
            <w:tcW w:w="1474" w:type="dxa"/>
            <w:shd w:val="clear" w:color="auto" w:fill="F1F5FB"/>
          </w:tcPr>
          <w:p w14:paraId="1AF2EE91" w14:textId="77777777" w:rsidR="00BF16DA" w:rsidRDefault="00014DCB">
            <w:pPr>
              <w:spacing w:after="20" w:line="240" w:lineRule="auto"/>
            </w:pPr>
            <w:r>
              <w:rPr>
                <w:sz w:val="19"/>
              </w:rPr>
              <w:t>0.848</w:t>
            </w:r>
          </w:p>
        </w:tc>
        <w:tc>
          <w:tcPr>
            <w:tcW w:w="1474" w:type="dxa"/>
            <w:shd w:val="clear" w:color="auto" w:fill="F1F5FB"/>
          </w:tcPr>
          <w:p w14:paraId="74B7033E" w14:textId="77777777" w:rsidR="00BF16DA" w:rsidRDefault="00014DCB">
            <w:pPr>
              <w:spacing w:after="20" w:line="240" w:lineRule="auto"/>
            </w:pPr>
            <w:r>
              <w:rPr>
                <w:sz w:val="19"/>
              </w:rPr>
              <w:t>0.790</w:t>
            </w:r>
          </w:p>
        </w:tc>
        <w:tc>
          <w:tcPr>
            <w:tcW w:w="1474" w:type="dxa"/>
            <w:shd w:val="clear" w:color="auto" w:fill="F1F5FB"/>
          </w:tcPr>
          <w:p w14:paraId="2C04682C" w14:textId="77777777" w:rsidR="00BF16DA" w:rsidRDefault="00014DCB">
            <w:pPr>
              <w:spacing w:after="20" w:line="240" w:lineRule="auto"/>
            </w:pPr>
            <w:r>
              <w:rPr>
                <w:sz w:val="19"/>
              </w:rPr>
              <w:t>29,652</w:t>
            </w:r>
          </w:p>
        </w:tc>
      </w:tr>
      <w:tr w:rsidR="00BF16DA" w14:paraId="065A42FD" w14:textId="77777777">
        <w:trPr>
          <w:jc w:val="center"/>
        </w:trPr>
        <w:tc>
          <w:tcPr>
            <w:tcW w:w="1134" w:type="dxa"/>
          </w:tcPr>
          <w:p w14:paraId="38DC0C62" w14:textId="77777777" w:rsidR="00BF16DA" w:rsidRDefault="00014DCB">
            <w:pPr>
              <w:spacing w:after="20" w:line="240" w:lineRule="auto"/>
            </w:pPr>
            <w:r>
              <w:rPr>
                <w:sz w:val="19"/>
              </w:rPr>
              <w:t>3</w:t>
            </w:r>
          </w:p>
        </w:tc>
        <w:tc>
          <w:tcPr>
            <w:tcW w:w="1474" w:type="dxa"/>
          </w:tcPr>
          <w:p w14:paraId="6CD3CF8F" w14:textId="77777777" w:rsidR="00BF16DA" w:rsidRDefault="00014DCB">
            <w:pPr>
              <w:spacing w:after="20" w:line="240" w:lineRule="auto"/>
            </w:pPr>
            <w:r>
              <w:rPr>
                <w:sz w:val="19"/>
              </w:rPr>
              <w:t>0.759</w:t>
            </w:r>
          </w:p>
        </w:tc>
        <w:tc>
          <w:tcPr>
            <w:tcW w:w="1474" w:type="dxa"/>
          </w:tcPr>
          <w:p w14:paraId="14CE977D" w14:textId="77777777" w:rsidR="00BF16DA" w:rsidRDefault="00014DCB">
            <w:pPr>
              <w:spacing w:after="20" w:line="240" w:lineRule="auto"/>
            </w:pPr>
            <w:r>
              <w:rPr>
                <w:sz w:val="19"/>
              </w:rPr>
              <w:t>0.633</w:t>
            </w:r>
          </w:p>
        </w:tc>
        <w:tc>
          <w:tcPr>
            <w:tcW w:w="1474" w:type="dxa"/>
          </w:tcPr>
          <w:p w14:paraId="549657AC" w14:textId="77777777" w:rsidR="00BF16DA" w:rsidRDefault="00014DCB">
            <w:pPr>
              <w:spacing w:after="20" w:line="240" w:lineRule="auto"/>
            </w:pPr>
            <w:r>
              <w:rPr>
                <w:sz w:val="19"/>
              </w:rPr>
              <w:t>0.691</w:t>
            </w:r>
          </w:p>
        </w:tc>
        <w:tc>
          <w:tcPr>
            <w:tcW w:w="1474" w:type="dxa"/>
          </w:tcPr>
          <w:p w14:paraId="26AE4358" w14:textId="77777777" w:rsidR="00BF16DA" w:rsidRDefault="00014DCB">
            <w:pPr>
              <w:spacing w:after="20" w:line="240" w:lineRule="auto"/>
            </w:pPr>
            <w:r>
              <w:rPr>
                <w:sz w:val="19"/>
              </w:rPr>
              <w:t>17,444</w:t>
            </w:r>
          </w:p>
        </w:tc>
      </w:tr>
    </w:tbl>
    <w:p w14:paraId="4FC8AA58" w14:textId="77777777" w:rsidR="00BF16DA" w:rsidRDefault="00BF16DA">
      <w:pPr>
        <w:spacing w:after="40"/>
      </w:pPr>
    </w:p>
    <w:p w14:paraId="603BC1EA" w14:textId="77777777" w:rsidR="00BF16DA" w:rsidRDefault="00014DCB">
      <w:pPr>
        <w:jc w:val="both"/>
      </w:pPr>
      <w:r>
        <w:t>Grade 2 is recalled best (84.8%), then grade 3 (63.3%). Grade 1 is hardest (47.8%), and 50.5% of grade-1 buildings are predicted as grade 2. Almost all errors are between adjacent grades. Only 0.48% of grade-3 buildings are predicted as grade 1, and only 1.67% of grade-1 buildings as grade 3. The model therefore rarely makes the costly mistake of calling a destroyed building safe.</w:t>
      </w:r>
    </w:p>
    <w:p w14:paraId="6F8B26F1" w14:textId="77777777" w:rsidR="00BF16DA" w:rsidRDefault="00014DCB">
      <w:pPr>
        <w:pStyle w:val="Heading2"/>
      </w:pPr>
      <w:bookmarkStart w:id="18" w:name="_Toc243069540"/>
      <w:r>
        <w:t>5.4 Model 1: prioritisation analysis</w:t>
      </w:r>
      <w:bookmarkEnd w:id="18"/>
    </w:p>
    <w:p w14:paraId="4861CBD5" w14:textId="77777777" w:rsidR="00BF16DA" w:rsidRDefault="00014DCB">
      <w:pPr>
        <w:jc w:val="both"/>
      </w:pPr>
      <w:r>
        <w:t>To connect the model to the problem statement, we ranked holdout buildings by predicted P(grade 3). We then measured the share of true grade-3 buildings found as inspectors work down the list (Figure 4, Table 7). The figure already includes the two tree ensembles, which are compared in Section 5.7.</w:t>
      </w:r>
    </w:p>
    <w:p w14:paraId="6AD593F3" w14:textId="77777777" w:rsidR="00BF16DA" w:rsidRDefault="00014DCB">
      <w:pPr>
        <w:keepNext/>
        <w:spacing w:after="40"/>
        <w:jc w:val="center"/>
      </w:pPr>
      <w:r>
        <w:rPr>
          <w:noProof/>
        </w:rPr>
        <w:lastRenderedPageBreak/>
        <w:drawing>
          <wp:inline distT="0" distB="0" distL="0" distR="0" wp14:anchorId="176DDF41" wp14:editId="6D1A718A">
            <wp:extent cx="3420000" cy="2405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apture_comparison.png"/>
                    <pic:cNvPicPr/>
                  </pic:nvPicPr>
                  <pic:blipFill>
                    <a:blip r:embed="rId11"/>
                    <a:stretch>
                      <a:fillRect/>
                    </a:stretch>
                  </pic:blipFill>
                  <pic:spPr>
                    <a:xfrm>
                      <a:off x="0" y="0"/>
                      <a:ext cx="3420000" cy="2405047"/>
                    </a:xfrm>
                    <a:prstGeom prst="rect">
                      <a:avLst/>
                    </a:prstGeom>
                  </pic:spPr>
                </pic:pic>
              </a:graphicData>
            </a:graphic>
          </wp:inline>
        </w:drawing>
      </w:r>
    </w:p>
    <w:p w14:paraId="1E99CEDC" w14:textId="77777777" w:rsidR="00BF16DA" w:rsidRDefault="00014DCB">
      <w:pPr>
        <w:pStyle w:val="Caption"/>
        <w:jc w:val="center"/>
      </w:pPr>
      <w:r>
        <w:rPr>
          <w:b/>
        </w:rPr>
        <w:t xml:space="preserve">Figure 4. </w:t>
      </w:r>
      <w:r>
        <w:t>Cumulative share of grade-3 buildings found against the share of buildings inspected, holdout, for the three tuned models. The dashed line is a random inspection order.</w:t>
      </w:r>
    </w:p>
    <w:p w14:paraId="0DA191E3" w14:textId="77777777" w:rsidR="00BF16DA" w:rsidRDefault="00014DCB">
      <w:pPr>
        <w:pStyle w:val="Caption"/>
        <w:keepNext/>
        <w:spacing w:after="60"/>
      </w:pPr>
      <w:r>
        <w:rPr>
          <w:b/>
        </w:rPr>
        <w:t xml:space="preserve">Table 7. </w:t>
      </w:r>
      <w:r>
        <w:t>Capture rates of the tuned logistic model on the holdout (17,444 grade-3 buildings, base rate 33.5%).</w:t>
      </w:r>
    </w:p>
    <w:tbl>
      <w:tblPr>
        <w:tblStyle w:val="TableGrid"/>
        <w:tblW w:w="0" w:type="auto"/>
        <w:jc w:val="center"/>
        <w:tblLook w:val="04A0" w:firstRow="1" w:lastRow="0" w:firstColumn="1" w:lastColumn="0" w:noHBand="0" w:noVBand="1"/>
      </w:tblPr>
      <w:tblGrid>
        <w:gridCol w:w="1701"/>
        <w:gridCol w:w="1814"/>
        <w:gridCol w:w="1814"/>
        <w:gridCol w:w="1701"/>
        <w:gridCol w:w="2154"/>
      </w:tblGrid>
      <w:tr w:rsidR="00BF16DA" w14:paraId="018EAD31" w14:textId="77777777">
        <w:trPr>
          <w:tblHeader/>
          <w:jc w:val="center"/>
        </w:trPr>
        <w:tc>
          <w:tcPr>
            <w:tcW w:w="1701" w:type="dxa"/>
            <w:shd w:val="clear" w:color="auto" w:fill="142340"/>
          </w:tcPr>
          <w:p w14:paraId="0A665B47" w14:textId="77777777" w:rsidR="00BF16DA" w:rsidRDefault="00014DCB">
            <w:pPr>
              <w:spacing w:after="20" w:line="240" w:lineRule="auto"/>
            </w:pPr>
            <w:r>
              <w:rPr>
                <w:b/>
                <w:color w:val="FFFFFF"/>
                <w:sz w:val="19"/>
              </w:rPr>
              <w:t>Top x% inspected</w:t>
            </w:r>
          </w:p>
        </w:tc>
        <w:tc>
          <w:tcPr>
            <w:tcW w:w="1814" w:type="dxa"/>
            <w:shd w:val="clear" w:color="auto" w:fill="142340"/>
          </w:tcPr>
          <w:p w14:paraId="13C873E9" w14:textId="77777777" w:rsidR="00BF16DA" w:rsidRDefault="00014DCB">
            <w:pPr>
              <w:spacing w:after="20" w:line="240" w:lineRule="auto"/>
            </w:pPr>
            <w:r>
              <w:rPr>
                <w:b/>
                <w:color w:val="FFFFFF"/>
                <w:sz w:val="19"/>
              </w:rPr>
              <w:t>Buildings inspected</w:t>
            </w:r>
          </w:p>
        </w:tc>
        <w:tc>
          <w:tcPr>
            <w:tcW w:w="1814" w:type="dxa"/>
            <w:shd w:val="clear" w:color="auto" w:fill="142340"/>
          </w:tcPr>
          <w:p w14:paraId="0C135F34" w14:textId="77777777" w:rsidR="00BF16DA" w:rsidRDefault="00014DCB">
            <w:pPr>
              <w:spacing w:after="20" w:line="240" w:lineRule="auto"/>
            </w:pPr>
            <w:r>
              <w:rPr>
                <w:b/>
                <w:color w:val="FFFFFF"/>
                <w:sz w:val="19"/>
              </w:rPr>
              <w:t>Grade-3 captured</w:t>
            </w:r>
          </w:p>
        </w:tc>
        <w:tc>
          <w:tcPr>
            <w:tcW w:w="1701" w:type="dxa"/>
            <w:shd w:val="clear" w:color="auto" w:fill="142340"/>
          </w:tcPr>
          <w:p w14:paraId="5E381226" w14:textId="77777777" w:rsidR="00BF16DA" w:rsidRDefault="00014DCB">
            <w:pPr>
              <w:spacing w:after="20" w:line="240" w:lineRule="auto"/>
            </w:pPr>
            <w:r>
              <w:rPr>
                <w:b/>
                <w:color w:val="FFFFFF"/>
                <w:sz w:val="19"/>
              </w:rPr>
              <w:t>Lift vs random</w:t>
            </w:r>
          </w:p>
        </w:tc>
        <w:tc>
          <w:tcPr>
            <w:tcW w:w="2154" w:type="dxa"/>
            <w:shd w:val="clear" w:color="auto" w:fill="142340"/>
          </w:tcPr>
          <w:p w14:paraId="281D27DA" w14:textId="77777777" w:rsidR="00BF16DA" w:rsidRDefault="00014DCB">
            <w:pPr>
              <w:spacing w:after="20" w:line="240" w:lineRule="auto"/>
            </w:pPr>
            <w:r>
              <w:rPr>
                <w:b/>
                <w:color w:val="FFFFFF"/>
                <w:sz w:val="19"/>
              </w:rPr>
              <w:t>Grade-3 share within list</w:t>
            </w:r>
          </w:p>
        </w:tc>
      </w:tr>
      <w:tr w:rsidR="00BF16DA" w14:paraId="15FDF248" w14:textId="77777777">
        <w:trPr>
          <w:jc w:val="center"/>
        </w:trPr>
        <w:tc>
          <w:tcPr>
            <w:tcW w:w="1701" w:type="dxa"/>
          </w:tcPr>
          <w:p w14:paraId="5996DFDB" w14:textId="77777777" w:rsidR="00BF16DA" w:rsidRDefault="00014DCB">
            <w:pPr>
              <w:spacing w:after="20" w:line="240" w:lineRule="auto"/>
            </w:pPr>
            <w:r>
              <w:rPr>
                <w:sz w:val="19"/>
              </w:rPr>
              <w:t>10%</w:t>
            </w:r>
          </w:p>
        </w:tc>
        <w:tc>
          <w:tcPr>
            <w:tcW w:w="1814" w:type="dxa"/>
          </w:tcPr>
          <w:p w14:paraId="0C16B11A" w14:textId="77777777" w:rsidR="00BF16DA" w:rsidRDefault="00014DCB">
            <w:pPr>
              <w:spacing w:after="20" w:line="240" w:lineRule="auto"/>
            </w:pPr>
            <w:r>
              <w:rPr>
                <w:sz w:val="19"/>
              </w:rPr>
              <w:t>5,212</w:t>
            </w:r>
          </w:p>
        </w:tc>
        <w:tc>
          <w:tcPr>
            <w:tcW w:w="1814" w:type="dxa"/>
          </w:tcPr>
          <w:p w14:paraId="5D94D789" w14:textId="77777777" w:rsidR="00BF16DA" w:rsidRDefault="00014DCB">
            <w:pPr>
              <w:spacing w:after="20" w:line="240" w:lineRule="auto"/>
            </w:pPr>
            <w:r>
              <w:rPr>
                <w:sz w:val="19"/>
              </w:rPr>
              <w:t>27.9%</w:t>
            </w:r>
          </w:p>
        </w:tc>
        <w:tc>
          <w:tcPr>
            <w:tcW w:w="1701" w:type="dxa"/>
          </w:tcPr>
          <w:p w14:paraId="321D793D" w14:textId="77777777" w:rsidR="00BF16DA" w:rsidRDefault="00014DCB">
            <w:pPr>
              <w:spacing w:after="20" w:line="240" w:lineRule="auto"/>
            </w:pPr>
            <w:r>
              <w:rPr>
                <w:sz w:val="19"/>
              </w:rPr>
              <w:t>2.79×</w:t>
            </w:r>
          </w:p>
        </w:tc>
        <w:tc>
          <w:tcPr>
            <w:tcW w:w="2154" w:type="dxa"/>
          </w:tcPr>
          <w:p w14:paraId="2FC0E42A" w14:textId="77777777" w:rsidR="00BF16DA" w:rsidRDefault="00014DCB">
            <w:pPr>
              <w:spacing w:after="20" w:line="240" w:lineRule="auto"/>
            </w:pPr>
            <w:r>
              <w:rPr>
                <w:sz w:val="19"/>
              </w:rPr>
              <w:t>93.3%</w:t>
            </w:r>
          </w:p>
        </w:tc>
      </w:tr>
      <w:tr w:rsidR="00BF16DA" w14:paraId="41A15DB5" w14:textId="77777777">
        <w:trPr>
          <w:jc w:val="center"/>
        </w:trPr>
        <w:tc>
          <w:tcPr>
            <w:tcW w:w="1701" w:type="dxa"/>
            <w:shd w:val="clear" w:color="auto" w:fill="F1F5FB"/>
          </w:tcPr>
          <w:p w14:paraId="4A447186" w14:textId="77777777" w:rsidR="00BF16DA" w:rsidRDefault="00014DCB">
            <w:pPr>
              <w:spacing w:after="20" w:line="240" w:lineRule="auto"/>
            </w:pPr>
            <w:r>
              <w:rPr>
                <w:sz w:val="19"/>
              </w:rPr>
              <w:t>20%</w:t>
            </w:r>
          </w:p>
        </w:tc>
        <w:tc>
          <w:tcPr>
            <w:tcW w:w="1814" w:type="dxa"/>
            <w:shd w:val="clear" w:color="auto" w:fill="F1F5FB"/>
          </w:tcPr>
          <w:p w14:paraId="3EC3F274" w14:textId="77777777" w:rsidR="00BF16DA" w:rsidRDefault="00014DCB">
            <w:pPr>
              <w:spacing w:after="20" w:line="240" w:lineRule="auto"/>
            </w:pPr>
            <w:r>
              <w:rPr>
                <w:sz w:val="19"/>
              </w:rPr>
              <w:t>10,424</w:t>
            </w:r>
          </w:p>
        </w:tc>
        <w:tc>
          <w:tcPr>
            <w:tcW w:w="1814" w:type="dxa"/>
            <w:shd w:val="clear" w:color="auto" w:fill="F1F5FB"/>
          </w:tcPr>
          <w:p w14:paraId="7E391EA2" w14:textId="77777777" w:rsidR="00BF16DA" w:rsidRDefault="00014DCB">
            <w:pPr>
              <w:spacing w:after="20" w:line="240" w:lineRule="auto"/>
            </w:pPr>
            <w:r>
              <w:rPr>
                <w:sz w:val="19"/>
              </w:rPr>
              <w:t>49.8%</w:t>
            </w:r>
          </w:p>
        </w:tc>
        <w:tc>
          <w:tcPr>
            <w:tcW w:w="1701" w:type="dxa"/>
            <w:shd w:val="clear" w:color="auto" w:fill="F1F5FB"/>
          </w:tcPr>
          <w:p w14:paraId="70592C87" w14:textId="77777777" w:rsidR="00BF16DA" w:rsidRDefault="00014DCB">
            <w:pPr>
              <w:spacing w:after="20" w:line="240" w:lineRule="auto"/>
            </w:pPr>
            <w:r>
              <w:rPr>
                <w:sz w:val="19"/>
              </w:rPr>
              <w:t>2.49×</w:t>
            </w:r>
          </w:p>
        </w:tc>
        <w:tc>
          <w:tcPr>
            <w:tcW w:w="2154" w:type="dxa"/>
            <w:shd w:val="clear" w:color="auto" w:fill="F1F5FB"/>
          </w:tcPr>
          <w:p w14:paraId="280E24AA" w14:textId="77777777" w:rsidR="00BF16DA" w:rsidRDefault="00014DCB">
            <w:pPr>
              <w:spacing w:after="20" w:line="240" w:lineRule="auto"/>
            </w:pPr>
            <w:r>
              <w:rPr>
                <w:sz w:val="19"/>
              </w:rPr>
              <w:t>83.3%</w:t>
            </w:r>
          </w:p>
        </w:tc>
      </w:tr>
      <w:tr w:rsidR="00BF16DA" w14:paraId="008C61CE" w14:textId="77777777">
        <w:trPr>
          <w:jc w:val="center"/>
        </w:trPr>
        <w:tc>
          <w:tcPr>
            <w:tcW w:w="1701" w:type="dxa"/>
          </w:tcPr>
          <w:p w14:paraId="6694BB53" w14:textId="77777777" w:rsidR="00BF16DA" w:rsidRDefault="00014DCB">
            <w:pPr>
              <w:spacing w:after="20" w:line="240" w:lineRule="auto"/>
            </w:pPr>
            <w:r>
              <w:rPr>
                <w:sz w:val="19"/>
              </w:rPr>
              <w:t>30%</w:t>
            </w:r>
          </w:p>
        </w:tc>
        <w:tc>
          <w:tcPr>
            <w:tcW w:w="1814" w:type="dxa"/>
          </w:tcPr>
          <w:p w14:paraId="72E33F6F" w14:textId="77777777" w:rsidR="00BF16DA" w:rsidRDefault="00014DCB">
            <w:pPr>
              <w:spacing w:after="20" w:line="240" w:lineRule="auto"/>
            </w:pPr>
            <w:r>
              <w:rPr>
                <w:sz w:val="19"/>
              </w:rPr>
              <w:t>15,636</w:t>
            </w:r>
          </w:p>
        </w:tc>
        <w:tc>
          <w:tcPr>
            <w:tcW w:w="1814" w:type="dxa"/>
          </w:tcPr>
          <w:p w14:paraId="13056ED4" w14:textId="77777777" w:rsidR="00BF16DA" w:rsidRDefault="00014DCB">
            <w:pPr>
              <w:spacing w:after="20" w:line="240" w:lineRule="auto"/>
            </w:pPr>
            <w:r>
              <w:rPr>
                <w:sz w:val="19"/>
              </w:rPr>
              <w:t>66.4%</w:t>
            </w:r>
          </w:p>
        </w:tc>
        <w:tc>
          <w:tcPr>
            <w:tcW w:w="1701" w:type="dxa"/>
          </w:tcPr>
          <w:p w14:paraId="527964E6" w14:textId="77777777" w:rsidR="00BF16DA" w:rsidRDefault="00014DCB">
            <w:pPr>
              <w:spacing w:after="20" w:line="240" w:lineRule="auto"/>
            </w:pPr>
            <w:r>
              <w:rPr>
                <w:sz w:val="19"/>
              </w:rPr>
              <w:t>2.21×</w:t>
            </w:r>
          </w:p>
        </w:tc>
        <w:tc>
          <w:tcPr>
            <w:tcW w:w="2154" w:type="dxa"/>
          </w:tcPr>
          <w:p w14:paraId="1620BA00" w14:textId="77777777" w:rsidR="00BF16DA" w:rsidRDefault="00014DCB">
            <w:pPr>
              <w:spacing w:after="20" w:line="240" w:lineRule="auto"/>
            </w:pPr>
            <w:r>
              <w:rPr>
                <w:sz w:val="19"/>
              </w:rPr>
              <w:t>74.1%</w:t>
            </w:r>
          </w:p>
        </w:tc>
      </w:tr>
    </w:tbl>
    <w:p w14:paraId="2490BA1C" w14:textId="77777777" w:rsidR="00BF16DA" w:rsidRDefault="00BF16DA">
      <w:pPr>
        <w:spacing w:after="40"/>
      </w:pPr>
    </w:p>
    <w:p w14:paraId="5F408655" w14:textId="77777777" w:rsidR="00BF16DA" w:rsidRDefault="00014DCB">
      <w:pPr>
        <w:jc w:val="both"/>
      </w:pPr>
      <w:r>
        <w:t>Inspecting the top 10% of buildings finds 27.9% of all grade-3 buildings, 2.8 times what a random order finds. Within that top decile, 93.3% of buildings are actually grade 3, against a base rate of 33.5%. At 30% the capture rate is 66.4%. The ROC-AUC for grade 3 against the other grades is 0.866. For an inspection agency, this means the first teams in the field would spend most of their time at buildings that really are destroyed.</w:t>
      </w:r>
    </w:p>
    <w:p w14:paraId="496E5F21" w14:textId="77777777" w:rsidR="00BF16DA" w:rsidRDefault="00014DCB">
      <w:pPr>
        <w:pStyle w:val="Heading2"/>
      </w:pPr>
      <w:bookmarkStart w:id="19" w:name="_Toc243069541"/>
      <w:r>
        <w:t>5.5 Model 1: interpretation of coefficients</w:t>
      </w:r>
      <w:bookmarkEnd w:id="19"/>
    </w:p>
    <w:p w14:paraId="2A445AE4" w14:textId="77777777" w:rsidR="00BF16DA" w:rsidRDefault="00014DCB">
      <w:pPr>
        <w:jc w:val="both"/>
      </w:pPr>
      <w:r>
        <w:t>Figure 5 shows the 15 features that most raise and most lower the odds of grade-3 damage in the final model (multinomial grade-3 row). Each is shown as an odds ratio exp(β): per one standard deviation for scaled numeric features, and for presence versus absence for flags and dummy variables. In a softmax model, a dummy's coefficient is relative to the L2-centred average level, so the bars are best read as directions and relative sizes, not exact causal effects. Two groups are excluded from the figure. Locat</w:t>
      </w:r>
      <w:r>
        <w:t>ion features are discussed below. The other group is 21 flags and dummies present in fewer than 1% of buildings, whose coefficients rest on very few buildings and are unstable. For example, secondary use: school has an odds ratio of 2.08 but applies to only 0.04% of buildings.</w:t>
      </w:r>
    </w:p>
    <w:p w14:paraId="1B5FB7DE" w14:textId="77777777" w:rsidR="00BF16DA" w:rsidRDefault="00014DCB">
      <w:pPr>
        <w:keepNext/>
        <w:spacing w:after="40"/>
        <w:jc w:val="center"/>
      </w:pPr>
      <w:r>
        <w:rPr>
          <w:noProof/>
        </w:rPr>
        <w:lastRenderedPageBreak/>
        <w:drawing>
          <wp:inline distT="0" distB="0" distL="0" distR="0" wp14:anchorId="2A82AC6D" wp14:editId="721D9DA6">
            <wp:extent cx="3600000" cy="2671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oefficients.png"/>
                    <pic:cNvPicPr/>
                  </pic:nvPicPr>
                  <pic:blipFill>
                    <a:blip r:embed="rId12"/>
                    <a:stretch>
                      <a:fillRect/>
                    </a:stretch>
                  </pic:blipFill>
                  <pic:spPr>
                    <a:xfrm>
                      <a:off x="0" y="0"/>
                      <a:ext cx="3600000" cy="2671209"/>
                    </a:xfrm>
                    <a:prstGeom prst="rect">
                      <a:avLst/>
                    </a:prstGeom>
                  </pic:spPr>
                </pic:pic>
              </a:graphicData>
            </a:graphic>
          </wp:inline>
        </w:drawing>
      </w:r>
    </w:p>
    <w:p w14:paraId="421D8DB9" w14:textId="77777777" w:rsidR="00BF16DA" w:rsidRDefault="00014DCB">
      <w:pPr>
        <w:pStyle w:val="Caption"/>
        <w:jc w:val="center"/>
      </w:pPr>
      <w:r>
        <w:rPr>
          <w:b/>
        </w:rPr>
        <w:t xml:space="preserve">Figure 5. </w:t>
      </w:r>
      <w:r>
        <w:t>Logistic regression: top 15 risk-raising (red) and risk-lowering (blue) features for grade-3 damage, as odds ratios on a log scale. Location features and flags present in fewer than 1% of buildings are excluded.</w:t>
      </w:r>
    </w:p>
    <w:p w14:paraId="02D2D664" w14:textId="77777777" w:rsidR="00BF16DA" w:rsidRDefault="00014DCB">
      <w:pPr>
        <w:jc w:val="both"/>
      </w:pPr>
      <w:r>
        <w:t xml:space="preserve">The strongest risk-raising features are superstructure: mud mortar stone (OR 1.38), age (OR 1.37), superstructure: stone flag (OR 1.31), secondary use: agriculture (OR 1.30). The strongest protective features are </w:t>
      </w:r>
      <w:r>
        <w:t>foundation type = i (OR 0.46), roof type = x (OR 0.50), superstructure: cement mortar brick (OR 0.63), has secondary use (OR 0.65)</w:t>
      </w:r>
      <w:r>
        <w:t>. For superstructure materials, holding everything else fixed, the odds ratios are: mud-mortar stone 1.38, stone flag 1.31, adobe mud 1.28, timber 0.88, cement-mortar brick 0.63 and engineered RC 0.84. In plain language, buildings with heavy, brittle walls of stone or mud bonded only by mud mortar break apart under strong shaking. Engineered reinforced-concrete frames and cement-bonded masonry hold together and are much more likely to escape with light damage. Older buildings are also at higher risk. The an</w:t>
      </w:r>
      <w:r>
        <w:t>onymised foundation and roof codes that the model treats as protective (foundation i, roof x) are the same ones that the exploration (Appendix C, Figure C1) linked to low damage. That the model and the raw data agree, and that both match engineering experience, gives some confidence that the model has learned real effects rather than artefacts. The engineered-RC odds ratio is smaller in magnitude than its raw grade-3 rate would suggest, because foundation, roof and floor types that come with RC construction</w:t>
      </w:r>
      <w:r>
        <w:t xml:space="preserve"> already carry part of that effect.</w:t>
      </w:r>
    </w:p>
    <w:p w14:paraId="6D77682F" w14:textId="77777777" w:rsidR="00BF16DA" w:rsidRDefault="00014DCB">
      <w:pPr>
        <w:jc w:val="both"/>
      </w:pPr>
      <w:r>
        <w:t>Location features, which are excluded from the figure, have the largest coefficients of all (for example geo_level_3_id_3 with OR 22.77, geo_level_3_id_2 with OR 3.11). They describe where the ground shook hardest, not what makes a building vulnerable, so they matter for prediction but give an engineer nothing to act on.</w:t>
      </w:r>
    </w:p>
    <w:p w14:paraId="18E4B336" w14:textId="77777777" w:rsidR="00BF16DA" w:rsidRDefault="00014DCB">
      <w:pPr>
        <w:pStyle w:val="Heading2"/>
      </w:pPr>
      <w:bookmarkStart w:id="20" w:name="_Toc243069542"/>
      <w:r>
        <w:t>5.6 Models 2 and 3: tuning the tree ensembles</w:t>
      </w:r>
      <w:bookmarkEnd w:id="20"/>
    </w:p>
    <w:p w14:paraId="18BBEAD2" w14:textId="77777777" w:rsidR="00BF16DA" w:rsidRDefault="00014DCB">
      <w:pPr>
        <w:jc w:val="both"/>
      </w:pPr>
      <w:r>
        <w:t>The random forest was tuned over min_samples_leaf ∈ {2, 5}; max_features ∈ {sqrt, 0.25} (4 candidates × 5 folds, 13 minutes). The best setting was max_features = sqrt, min_samples_leaf = 2, with CV micro-F1 0.7440 ± 0.0014 and macro-F1 0.6872. HistGradientBoosting was tuned over learning_rate ∈ {0.05, 0.1, 0.2}; max_leaf_nodes ∈ {15, 31} (6 candidates, 16 minutes). The best setting was learning_rate = 0.1, max_leaf_nodes = 31, with CV micro-F1 0.7452 ± 0.0011 and macro-F1 0.6936. As for C in the logistic mo</w:t>
      </w:r>
      <w:r>
        <w:t>del, the grids are fairly flat: the best and worst candidates differ by 0.14 percentage points for the forest and 0.45 for boosting (Appendix B, Tables B2 and B3). The grids are deliberately small so that the whole study runs on an 8 GB laptop, so a wider search could add a little more, but it is unlikely to change the ranking of the models.</w:t>
      </w:r>
    </w:p>
    <w:p w14:paraId="7C2C49B6" w14:textId="77777777" w:rsidR="00BF16DA" w:rsidRDefault="00014DCB">
      <w:pPr>
        <w:pStyle w:val="Heading2"/>
      </w:pPr>
      <w:bookmarkStart w:id="21" w:name="_Toc243069543"/>
      <w:r>
        <w:lastRenderedPageBreak/>
        <w:t>5.7 Three-model comparison and choice of the final model</w:t>
      </w:r>
      <w:bookmarkEnd w:id="21"/>
    </w:p>
    <w:p w14:paraId="4A14B9A3" w14:textId="77777777" w:rsidR="00BF16DA" w:rsidRDefault="00014DCB">
      <w:pPr>
        <w:jc w:val="both"/>
      </w:pPr>
      <w:r>
        <w:t>Table 8 and Figure 6 compare the three tuned models. All three use the same features, were tuned on the same folds and were scored once on the same holdout.</w:t>
      </w:r>
    </w:p>
    <w:p w14:paraId="1822790F" w14:textId="77777777" w:rsidR="00BF16DA" w:rsidRDefault="00014DCB">
      <w:pPr>
        <w:pStyle w:val="Caption"/>
        <w:keepNext/>
        <w:spacing w:after="60"/>
      </w:pPr>
      <w:r>
        <w:rPr>
          <w:b/>
        </w:rPr>
        <w:t xml:space="preserve">Table 8. </w:t>
      </w:r>
      <w:r>
        <w:t>Three tuned models. CV: stratified 5-fold on the 80% split; holdout: 20%, scored once per model. * = final model (highest CV micro-F1).</w:t>
      </w:r>
    </w:p>
    <w:tbl>
      <w:tblPr>
        <w:tblStyle w:val="TableGrid"/>
        <w:tblW w:w="0" w:type="auto"/>
        <w:jc w:val="center"/>
        <w:tblLook w:val="04A0" w:firstRow="1" w:lastRow="0" w:firstColumn="1" w:lastColumn="0" w:noHBand="0" w:noVBand="1"/>
      </w:tblPr>
      <w:tblGrid>
        <w:gridCol w:w="1732"/>
        <w:gridCol w:w="1531"/>
        <w:gridCol w:w="850"/>
        <w:gridCol w:w="907"/>
        <w:gridCol w:w="907"/>
        <w:gridCol w:w="850"/>
        <w:gridCol w:w="850"/>
        <w:gridCol w:w="850"/>
        <w:gridCol w:w="794"/>
      </w:tblGrid>
      <w:tr w:rsidR="00BF16DA" w14:paraId="4229A526" w14:textId="77777777">
        <w:trPr>
          <w:tblHeader/>
          <w:jc w:val="center"/>
        </w:trPr>
        <w:tc>
          <w:tcPr>
            <w:tcW w:w="1701" w:type="dxa"/>
            <w:shd w:val="clear" w:color="auto" w:fill="142340"/>
          </w:tcPr>
          <w:p w14:paraId="7D8AFBED" w14:textId="77777777" w:rsidR="00BF16DA" w:rsidRDefault="00014DCB">
            <w:pPr>
              <w:spacing w:after="20" w:line="240" w:lineRule="auto"/>
            </w:pPr>
            <w:r>
              <w:rPr>
                <w:b/>
                <w:color w:val="FFFFFF"/>
                <w:sz w:val="17"/>
              </w:rPr>
              <w:t>Model</w:t>
            </w:r>
          </w:p>
        </w:tc>
        <w:tc>
          <w:tcPr>
            <w:tcW w:w="1531" w:type="dxa"/>
            <w:shd w:val="clear" w:color="auto" w:fill="142340"/>
          </w:tcPr>
          <w:p w14:paraId="57EFBE3D" w14:textId="77777777" w:rsidR="00BF16DA" w:rsidRDefault="00014DCB">
            <w:pPr>
              <w:spacing w:after="20" w:line="240" w:lineRule="auto"/>
            </w:pPr>
            <w:r>
              <w:rPr>
                <w:b/>
                <w:color w:val="FFFFFF"/>
                <w:sz w:val="17"/>
              </w:rPr>
              <w:t>CV micro-F1 (mean ± sd)</w:t>
            </w:r>
          </w:p>
        </w:tc>
        <w:tc>
          <w:tcPr>
            <w:tcW w:w="850" w:type="dxa"/>
            <w:shd w:val="clear" w:color="auto" w:fill="142340"/>
          </w:tcPr>
          <w:p w14:paraId="23620FD7" w14:textId="77777777" w:rsidR="00BF16DA" w:rsidRDefault="00014DCB">
            <w:pPr>
              <w:spacing w:after="20" w:line="240" w:lineRule="auto"/>
            </w:pPr>
            <w:r>
              <w:rPr>
                <w:b/>
                <w:color w:val="FFFFFF"/>
                <w:sz w:val="17"/>
              </w:rPr>
              <w:t>CV macro-F1</w:t>
            </w:r>
          </w:p>
        </w:tc>
        <w:tc>
          <w:tcPr>
            <w:tcW w:w="907" w:type="dxa"/>
            <w:shd w:val="clear" w:color="auto" w:fill="142340"/>
          </w:tcPr>
          <w:p w14:paraId="0406713E" w14:textId="77777777" w:rsidR="00BF16DA" w:rsidRDefault="00014DCB">
            <w:pPr>
              <w:spacing w:after="20" w:line="240" w:lineRule="auto"/>
            </w:pPr>
            <w:r>
              <w:rPr>
                <w:b/>
                <w:color w:val="FFFFFF"/>
                <w:sz w:val="17"/>
              </w:rPr>
              <w:t>Holdout micro-F1</w:t>
            </w:r>
          </w:p>
        </w:tc>
        <w:tc>
          <w:tcPr>
            <w:tcW w:w="907" w:type="dxa"/>
            <w:shd w:val="clear" w:color="auto" w:fill="142340"/>
          </w:tcPr>
          <w:p w14:paraId="06330B9A" w14:textId="77777777" w:rsidR="00BF16DA" w:rsidRDefault="00014DCB">
            <w:pPr>
              <w:spacing w:after="20" w:line="240" w:lineRule="auto"/>
            </w:pPr>
            <w:r>
              <w:rPr>
                <w:b/>
                <w:color w:val="FFFFFF"/>
                <w:sz w:val="17"/>
              </w:rPr>
              <w:t>Holdout macro-F1</w:t>
            </w:r>
          </w:p>
        </w:tc>
        <w:tc>
          <w:tcPr>
            <w:tcW w:w="850" w:type="dxa"/>
            <w:shd w:val="clear" w:color="auto" w:fill="142340"/>
          </w:tcPr>
          <w:p w14:paraId="6F50CFA2" w14:textId="77777777" w:rsidR="00BF16DA" w:rsidRDefault="00014DCB">
            <w:pPr>
              <w:spacing w:after="20" w:line="240" w:lineRule="auto"/>
            </w:pPr>
            <w:r>
              <w:rPr>
                <w:b/>
                <w:color w:val="FFFFFF"/>
                <w:sz w:val="17"/>
              </w:rPr>
              <w:t>Holdout recall g1</w:t>
            </w:r>
          </w:p>
        </w:tc>
        <w:tc>
          <w:tcPr>
            <w:tcW w:w="850" w:type="dxa"/>
            <w:shd w:val="clear" w:color="auto" w:fill="142340"/>
          </w:tcPr>
          <w:p w14:paraId="0A3A7F01" w14:textId="77777777" w:rsidR="00BF16DA" w:rsidRDefault="00014DCB">
            <w:pPr>
              <w:spacing w:after="20" w:line="240" w:lineRule="auto"/>
            </w:pPr>
            <w:r>
              <w:rPr>
                <w:b/>
                <w:color w:val="FFFFFF"/>
                <w:sz w:val="17"/>
              </w:rPr>
              <w:t>Holdout recall g3</w:t>
            </w:r>
          </w:p>
        </w:tc>
        <w:tc>
          <w:tcPr>
            <w:tcW w:w="850" w:type="dxa"/>
            <w:shd w:val="clear" w:color="auto" w:fill="142340"/>
          </w:tcPr>
          <w:p w14:paraId="0126F44D" w14:textId="77777777" w:rsidR="00BF16DA" w:rsidRDefault="00014DCB">
            <w:pPr>
              <w:spacing w:after="20" w:line="240" w:lineRule="auto"/>
            </w:pPr>
            <w:r>
              <w:rPr>
                <w:b/>
                <w:color w:val="FFFFFF"/>
                <w:sz w:val="17"/>
              </w:rPr>
              <w:t>Top-20% capture</w:t>
            </w:r>
          </w:p>
        </w:tc>
        <w:tc>
          <w:tcPr>
            <w:tcW w:w="794" w:type="dxa"/>
            <w:shd w:val="clear" w:color="auto" w:fill="142340"/>
          </w:tcPr>
          <w:p w14:paraId="4E76E485" w14:textId="77777777" w:rsidR="00BF16DA" w:rsidRDefault="00014DCB">
            <w:pPr>
              <w:spacing w:after="20" w:line="240" w:lineRule="auto"/>
            </w:pPr>
            <w:r>
              <w:rPr>
                <w:b/>
                <w:color w:val="FFFFFF"/>
                <w:sz w:val="17"/>
              </w:rPr>
              <w:t>Grade-3 AUC</w:t>
            </w:r>
          </w:p>
        </w:tc>
      </w:tr>
      <w:tr w:rsidR="00BF16DA" w14:paraId="1831FCE0" w14:textId="77777777">
        <w:trPr>
          <w:jc w:val="center"/>
        </w:trPr>
        <w:tc>
          <w:tcPr>
            <w:tcW w:w="1701" w:type="dxa"/>
          </w:tcPr>
          <w:p w14:paraId="52B17826" w14:textId="77777777" w:rsidR="00BF16DA" w:rsidRDefault="00014DCB">
            <w:pPr>
              <w:spacing w:after="20" w:line="240" w:lineRule="auto"/>
            </w:pPr>
            <w:r>
              <w:rPr>
                <w:sz w:val="17"/>
              </w:rPr>
              <w:t>Logistic regression</w:t>
            </w:r>
          </w:p>
        </w:tc>
        <w:tc>
          <w:tcPr>
            <w:tcW w:w="1531" w:type="dxa"/>
          </w:tcPr>
          <w:p w14:paraId="7D5B1F5F" w14:textId="77777777" w:rsidR="00BF16DA" w:rsidRDefault="00014DCB">
            <w:pPr>
              <w:spacing w:after="20" w:line="240" w:lineRule="auto"/>
            </w:pPr>
            <w:r>
              <w:rPr>
                <w:sz w:val="17"/>
              </w:rPr>
              <w:t>0.7354 ± 0.0010</w:t>
            </w:r>
          </w:p>
        </w:tc>
        <w:tc>
          <w:tcPr>
            <w:tcW w:w="850" w:type="dxa"/>
          </w:tcPr>
          <w:p w14:paraId="2BCF69FD" w14:textId="77777777" w:rsidR="00BF16DA" w:rsidRDefault="00014DCB">
            <w:pPr>
              <w:spacing w:after="20" w:line="240" w:lineRule="auto"/>
            </w:pPr>
            <w:r>
              <w:rPr>
                <w:sz w:val="17"/>
              </w:rPr>
              <w:t>0.6733</w:t>
            </w:r>
          </w:p>
        </w:tc>
        <w:tc>
          <w:tcPr>
            <w:tcW w:w="907" w:type="dxa"/>
          </w:tcPr>
          <w:p w14:paraId="4F21C6BB" w14:textId="77777777" w:rsidR="00BF16DA" w:rsidRDefault="00014DCB">
            <w:pPr>
              <w:spacing w:after="20" w:line="240" w:lineRule="auto"/>
            </w:pPr>
            <w:r>
              <w:rPr>
                <w:sz w:val="17"/>
              </w:rPr>
              <w:t>0.7405</w:t>
            </w:r>
          </w:p>
        </w:tc>
        <w:tc>
          <w:tcPr>
            <w:tcW w:w="907" w:type="dxa"/>
          </w:tcPr>
          <w:p w14:paraId="5DD1DA22" w14:textId="77777777" w:rsidR="00BF16DA" w:rsidRDefault="00014DCB">
            <w:pPr>
              <w:spacing w:after="20" w:line="240" w:lineRule="auto"/>
            </w:pPr>
            <w:r>
              <w:rPr>
                <w:sz w:val="17"/>
              </w:rPr>
              <w:t>0.6798</w:t>
            </w:r>
          </w:p>
        </w:tc>
        <w:tc>
          <w:tcPr>
            <w:tcW w:w="850" w:type="dxa"/>
          </w:tcPr>
          <w:p w14:paraId="56AA4143" w14:textId="77777777" w:rsidR="00BF16DA" w:rsidRDefault="00014DCB">
            <w:pPr>
              <w:spacing w:after="20" w:line="240" w:lineRule="auto"/>
            </w:pPr>
            <w:r>
              <w:rPr>
                <w:sz w:val="17"/>
              </w:rPr>
              <w:t>0.478</w:t>
            </w:r>
          </w:p>
        </w:tc>
        <w:tc>
          <w:tcPr>
            <w:tcW w:w="850" w:type="dxa"/>
          </w:tcPr>
          <w:p w14:paraId="5C968B4B" w14:textId="77777777" w:rsidR="00BF16DA" w:rsidRDefault="00014DCB">
            <w:pPr>
              <w:spacing w:after="20" w:line="240" w:lineRule="auto"/>
            </w:pPr>
            <w:r>
              <w:rPr>
                <w:sz w:val="17"/>
              </w:rPr>
              <w:t>0.633</w:t>
            </w:r>
          </w:p>
        </w:tc>
        <w:tc>
          <w:tcPr>
            <w:tcW w:w="850" w:type="dxa"/>
          </w:tcPr>
          <w:p w14:paraId="166AA1ED" w14:textId="77777777" w:rsidR="00BF16DA" w:rsidRDefault="00014DCB">
            <w:pPr>
              <w:spacing w:after="20" w:line="240" w:lineRule="auto"/>
            </w:pPr>
            <w:r>
              <w:rPr>
                <w:sz w:val="17"/>
              </w:rPr>
              <w:t>49.8%</w:t>
            </w:r>
          </w:p>
        </w:tc>
        <w:tc>
          <w:tcPr>
            <w:tcW w:w="794" w:type="dxa"/>
          </w:tcPr>
          <w:p w14:paraId="13D2C73C" w14:textId="77777777" w:rsidR="00BF16DA" w:rsidRDefault="00014DCB">
            <w:pPr>
              <w:spacing w:after="20" w:line="240" w:lineRule="auto"/>
            </w:pPr>
            <w:r>
              <w:rPr>
                <w:sz w:val="17"/>
              </w:rPr>
              <w:t>0.866</w:t>
            </w:r>
          </w:p>
        </w:tc>
      </w:tr>
      <w:tr w:rsidR="00BF16DA" w14:paraId="5958BC47" w14:textId="77777777">
        <w:trPr>
          <w:jc w:val="center"/>
        </w:trPr>
        <w:tc>
          <w:tcPr>
            <w:tcW w:w="1701" w:type="dxa"/>
            <w:shd w:val="clear" w:color="auto" w:fill="F1F5FB"/>
          </w:tcPr>
          <w:p w14:paraId="50BEDA11" w14:textId="77777777" w:rsidR="00BF16DA" w:rsidRDefault="00014DCB">
            <w:pPr>
              <w:spacing w:after="20" w:line="240" w:lineRule="auto"/>
            </w:pPr>
            <w:r>
              <w:rPr>
                <w:sz w:val="17"/>
              </w:rPr>
              <w:t>Random forest</w:t>
            </w:r>
          </w:p>
        </w:tc>
        <w:tc>
          <w:tcPr>
            <w:tcW w:w="1531" w:type="dxa"/>
            <w:shd w:val="clear" w:color="auto" w:fill="F1F5FB"/>
          </w:tcPr>
          <w:p w14:paraId="44C09CF6" w14:textId="77777777" w:rsidR="00BF16DA" w:rsidRDefault="00014DCB">
            <w:pPr>
              <w:spacing w:after="20" w:line="240" w:lineRule="auto"/>
            </w:pPr>
            <w:r>
              <w:rPr>
                <w:sz w:val="17"/>
              </w:rPr>
              <w:t>0.7440 ± 0.0014</w:t>
            </w:r>
          </w:p>
        </w:tc>
        <w:tc>
          <w:tcPr>
            <w:tcW w:w="850" w:type="dxa"/>
            <w:shd w:val="clear" w:color="auto" w:fill="F1F5FB"/>
          </w:tcPr>
          <w:p w14:paraId="2C525A97" w14:textId="77777777" w:rsidR="00BF16DA" w:rsidRDefault="00014DCB">
            <w:pPr>
              <w:spacing w:after="20" w:line="240" w:lineRule="auto"/>
            </w:pPr>
            <w:r>
              <w:rPr>
                <w:sz w:val="17"/>
              </w:rPr>
              <w:t>0.6872</w:t>
            </w:r>
          </w:p>
        </w:tc>
        <w:tc>
          <w:tcPr>
            <w:tcW w:w="907" w:type="dxa"/>
            <w:shd w:val="clear" w:color="auto" w:fill="F1F5FB"/>
          </w:tcPr>
          <w:p w14:paraId="6E6A28CC" w14:textId="77777777" w:rsidR="00BF16DA" w:rsidRDefault="00014DCB">
            <w:pPr>
              <w:spacing w:after="20" w:line="240" w:lineRule="auto"/>
            </w:pPr>
            <w:r>
              <w:rPr>
                <w:sz w:val="17"/>
              </w:rPr>
              <w:t>0.7502</w:t>
            </w:r>
          </w:p>
        </w:tc>
        <w:tc>
          <w:tcPr>
            <w:tcW w:w="907" w:type="dxa"/>
            <w:shd w:val="clear" w:color="auto" w:fill="F1F5FB"/>
          </w:tcPr>
          <w:p w14:paraId="79AC010F" w14:textId="77777777" w:rsidR="00BF16DA" w:rsidRDefault="00014DCB">
            <w:pPr>
              <w:spacing w:after="20" w:line="240" w:lineRule="auto"/>
            </w:pPr>
            <w:r>
              <w:rPr>
                <w:sz w:val="17"/>
              </w:rPr>
              <w:t>0.6956</w:t>
            </w:r>
          </w:p>
        </w:tc>
        <w:tc>
          <w:tcPr>
            <w:tcW w:w="850" w:type="dxa"/>
            <w:shd w:val="clear" w:color="auto" w:fill="F1F5FB"/>
          </w:tcPr>
          <w:p w14:paraId="56B18C77" w14:textId="77777777" w:rsidR="00BF16DA" w:rsidRDefault="00014DCB">
            <w:pPr>
              <w:spacing w:after="20" w:line="240" w:lineRule="auto"/>
            </w:pPr>
            <w:r>
              <w:rPr>
                <w:sz w:val="17"/>
              </w:rPr>
              <w:t>0.509</w:t>
            </w:r>
          </w:p>
        </w:tc>
        <w:tc>
          <w:tcPr>
            <w:tcW w:w="850" w:type="dxa"/>
            <w:shd w:val="clear" w:color="auto" w:fill="F1F5FB"/>
          </w:tcPr>
          <w:p w14:paraId="7466A059" w14:textId="77777777" w:rsidR="00BF16DA" w:rsidRDefault="00014DCB">
            <w:pPr>
              <w:spacing w:after="20" w:line="240" w:lineRule="auto"/>
            </w:pPr>
            <w:r>
              <w:rPr>
                <w:sz w:val="17"/>
              </w:rPr>
              <w:t>0.641</w:t>
            </w:r>
          </w:p>
        </w:tc>
        <w:tc>
          <w:tcPr>
            <w:tcW w:w="850" w:type="dxa"/>
            <w:shd w:val="clear" w:color="auto" w:fill="F1F5FB"/>
          </w:tcPr>
          <w:p w14:paraId="20225E7C" w14:textId="77777777" w:rsidR="00BF16DA" w:rsidRDefault="00014DCB">
            <w:pPr>
              <w:spacing w:after="20" w:line="240" w:lineRule="auto"/>
            </w:pPr>
            <w:r>
              <w:rPr>
                <w:sz w:val="17"/>
              </w:rPr>
              <w:t>50.6%</w:t>
            </w:r>
          </w:p>
        </w:tc>
        <w:tc>
          <w:tcPr>
            <w:tcW w:w="794" w:type="dxa"/>
            <w:shd w:val="clear" w:color="auto" w:fill="F1F5FB"/>
          </w:tcPr>
          <w:p w14:paraId="618F811A" w14:textId="77777777" w:rsidR="00BF16DA" w:rsidRDefault="00014DCB">
            <w:pPr>
              <w:spacing w:after="20" w:line="240" w:lineRule="auto"/>
            </w:pPr>
            <w:r>
              <w:rPr>
                <w:sz w:val="17"/>
              </w:rPr>
              <w:t>0.872</w:t>
            </w:r>
          </w:p>
        </w:tc>
      </w:tr>
      <w:tr w:rsidR="00BF16DA" w14:paraId="7B522566" w14:textId="77777777">
        <w:trPr>
          <w:jc w:val="center"/>
        </w:trPr>
        <w:tc>
          <w:tcPr>
            <w:tcW w:w="1701" w:type="dxa"/>
          </w:tcPr>
          <w:p w14:paraId="3C3BD6F8" w14:textId="77777777" w:rsidR="00BF16DA" w:rsidRDefault="00014DCB">
            <w:pPr>
              <w:spacing w:after="20" w:line="240" w:lineRule="auto"/>
            </w:pPr>
            <w:r>
              <w:rPr>
                <w:b/>
                <w:sz w:val="17"/>
              </w:rPr>
              <w:t>HistGradientBoosting *</w:t>
            </w:r>
          </w:p>
        </w:tc>
        <w:tc>
          <w:tcPr>
            <w:tcW w:w="1531" w:type="dxa"/>
          </w:tcPr>
          <w:p w14:paraId="5EB2C680" w14:textId="77777777" w:rsidR="00BF16DA" w:rsidRDefault="00014DCB">
            <w:pPr>
              <w:spacing w:after="20" w:line="240" w:lineRule="auto"/>
            </w:pPr>
            <w:r>
              <w:rPr>
                <w:b/>
                <w:sz w:val="17"/>
              </w:rPr>
              <w:t>0.7452 ± 0.0011</w:t>
            </w:r>
          </w:p>
        </w:tc>
        <w:tc>
          <w:tcPr>
            <w:tcW w:w="850" w:type="dxa"/>
          </w:tcPr>
          <w:p w14:paraId="0B76179C" w14:textId="77777777" w:rsidR="00BF16DA" w:rsidRDefault="00014DCB">
            <w:pPr>
              <w:spacing w:after="20" w:line="240" w:lineRule="auto"/>
            </w:pPr>
            <w:r>
              <w:rPr>
                <w:b/>
                <w:sz w:val="17"/>
              </w:rPr>
              <w:t>0.6936</w:t>
            </w:r>
          </w:p>
        </w:tc>
        <w:tc>
          <w:tcPr>
            <w:tcW w:w="907" w:type="dxa"/>
          </w:tcPr>
          <w:p w14:paraId="4C747FDB" w14:textId="77777777" w:rsidR="00BF16DA" w:rsidRDefault="00014DCB">
            <w:pPr>
              <w:spacing w:after="20" w:line="240" w:lineRule="auto"/>
            </w:pPr>
            <w:r>
              <w:rPr>
                <w:b/>
                <w:sz w:val="17"/>
              </w:rPr>
              <w:t>0.7497</w:t>
            </w:r>
          </w:p>
        </w:tc>
        <w:tc>
          <w:tcPr>
            <w:tcW w:w="907" w:type="dxa"/>
          </w:tcPr>
          <w:p w14:paraId="2C59D9A3" w14:textId="77777777" w:rsidR="00BF16DA" w:rsidRDefault="00014DCB">
            <w:pPr>
              <w:spacing w:after="20" w:line="240" w:lineRule="auto"/>
            </w:pPr>
            <w:r>
              <w:rPr>
                <w:b/>
                <w:sz w:val="17"/>
              </w:rPr>
              <w:t>0.7009</w:t>
            </w:r>
          </w:p>
        </w:tc>
        <w:tc>
          <w:tcPr>
            <w:tcW w:w="850" w:type="dxa"/>
          </w:tcPr>
          <w:p w14:paraId="0DFF1D55" w14:textId="77777777" w:rsidR="00BF16DA" w:rsidRDefault="00014DCB">
            <w:pPr>
              <w:spacing w:after="20" w:line="240" w:lineRule="auto"/>
            </w:pPr>
            <w:r>
              <w:rPr>
                <w:b/>
                <w:sz w:val="17"/>
              </w:rPr>
              <w:t>0.548</w:t>
            </w:r>
          </w:p>
        </w:tc>
        <w:tc>
          <w:tcPr>
            <w:tcW w:w="850" w:type="dxa"/>
          </w:tcPr>
          <w:p w14:paraId="0F14F490" w14:textId="77777777" w:rsidR="00BF16DA" w:rsidRDefault="00014DCB">
            <w:pPr>
              <w:spacing w:after="20" w:line="240" w:lineRule="auto"/>
            </w:pPr>
            <w:r>
              <w:rPr>
                <w:b/>
                <w:sz w:val="17"/>
              </w:rPr>
              <w:t>0.644</w:t>
            </w:r>
          </w:p>
        </w:tc>
        <w:tc>
          <w:tcPr>
            <w:tcW w:w="850" w:type="dxa"/>
          </w:tcPr>
          <w:p w14:paraId="31F6F202" w14:textId="77777777" w:rsidR="00BF16DA" w:rsidRDefault="00014DCB">
            <w:pPr>
              <w:spacing w:after="20" w:line="240" w:lineRule="auto"/>
            </w:pPr>
            <w:r>
              <w:rPr>
                <w:b/>
                <w:sz w:val="17"/>
              </w:rPr>
              <w:t>50.6%</w:t>
            </w:r>
          </w:p>
        </w:tc>
        <w:tc>
          <w:tcPr>
            <w:tcW w:w="794" w:type="dxa"/>
          </w:tcPr>
          <w:p w14:paraId="69AF0B52" w14:textId="77777777" w:rsidR="00BF16DA" w:rsidRDefault="00014DCB">
            <w:pPr>
              <w:spacing w:after="20" w:line="240" w:lineRule="auto"/>
            </w:pPr>
            <w:r>
              <w:rPr>
                <w:b/>
                <w:sz w:val="17"/>
              </w:rPr>
              <w:t>0.875</w:t>
            </w:r>
          </w:p>
        </w:tc>
      </w:tr>
    </w:tbl>
    <w:p w14:paraId="1971A761" w14:textId="77777777" w:rsidR="00BF16DA" w:rsidRDefault="00BF16DA">
      <w:pPr>
        <w:spacing w:after="40"/>
      </w:pPr>
    </w:p>
    <w:p w14:paraId="382EE850" w14:textId="77777777" w:rsidR="00BF16DA" w:rsidRDefault="00014DCB">
      <w:pPr>
        <w:keepNext/>
        <w:spacing w:after="40"/>
        <w:jc w:val="center"/>
      </w:pPr>
      <w:r>
        <w:rPr>
          <w:noProof/>
        </w:rPr>
        <w:drawing>
          <wp:inline distT="0" distB="0" distL="0" distR="0" wp14:anchorId="7535D127" wp14:editId="2CA5BC15">
            <wp:extent cx="4500000" cy="2313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odel_comparison.png"/>
                    <pic:cNvPicPr/>
                  </pic:nvPicPr>
                  <pic:blipFill>
                    <a:blip r:embed="rId13"/>
                    <a:stretch>
                      <a:fillRect/>
                    </a:stretch>
                  </pic:blipFill>
                  <pic:spPr>
                    <a:xfrm>
                      <a:off x="0" y="0"/>
                      <a:ext cx="4500000" cy="2313330"/>
                    </a:xfrm>
                    <a:prstGeom prst="rect">
                      <a:avLst/>
                    </a:prstGeom>
                  </pic:spPr>
                </pic:pic>
              </a:graphicData>
            </a:graphic>
          </wp:inline>
        </w:drawing>
      </w:r>
    </w:p>
    <w:p w14:paraId="7A93281D" w14:textId="77777777" w:rsidR="00BF16DA" w:rsidRDefault="00014DCB">
      <w:pPr>
        <w:pStyle w:val="Caption"/>
        <w:jc w:val="center"/>
      </w:pPr>
      <w:r>
        <w:rPr>
          <w:b/>
        </w:rPr>
        <w:t xml:space="preserve">Figure 6. </w:t>
      </w:r>
      <w:r>
        <w:t>CV (mean ± sd over folds) and holdout micro- and macro-F1 of the three tuned models. The dashed line is the majority-class baseline.</w:t>
      </w:r>
    </w:p>
    <w:p w14:paraId="7A76E5AE" w14:textId="77777777" w:rsidR="00BF16DA" w:rsidRDefault="00014DCB">
      <w:pPr>
        <w:jc w:val="both"/>
      </w:pPr>
      <w:r>
        <w:t>HistGradientBoosting has the highest CV micro-F1 and is therefore our final model. It beats the runner-up (Random forest) by +0.12 pp in CV, winning 5 of 5 folds, and logistic regression by +0.98 pp. The holdout confirms the ranking against logistic regression: 0.7497 against 0.7405 micro-F1 (+0.93 pp) and 0.7009 against 0.6798 macro-F1. The fold standard deviations are about 0.11 percentage points, so a gain of this size is consistent across folds, but it is modest. The trees improve because they can combi</w:t>
      </w:r>
      <w:r>
        <w:t>ne features without being told to, for example a material that is only dangerous in strongly shaken areas.</w:t>
      </w:r>
    </w:p>
    <w:p w14:paraId="3E563BDF" w14:textId="77777777" w:rsidR="00BF16DA" w:rsidRDefault="00014DCB">
      <w:pPr>
        <w:jc w:val="both"/>
      </w:pPr>
      <w:r>
        <w:t>The two ensembles are practically tied. On the holdout the runner-up (Random forest) is even slightly ahead, 0.7502 against 0.7497 micro-F1 (+0.05 pp), a difference well inside the fold-to-fold noise. We keep HistGradientBoosting as the final model because the choice was fixed in advance to rest on cross-validation, which averages five validation sets instead of one; switching after seeing the holdout would turn the holdout into a selection set. HistGradientBoosting also has the higher macro-F1 on the holdo</w:t>
      </w:r>
      <w:r>
        <w:t>ut (0.7009 against 0.6956).</w:t>
      </w:r>
    </w:p>
    <w:p w14:paraId="0D43B700" w14:textId="77777777" w:rsidR="00BF16DA" w:rsidRDefault="00014DCB">
      <w:pPr>
        <w:jc w:val="both"/>
      </w:pPr>
      <w:r>
        <w:t>For the inspection use case the three rankings are close (Figure 4): the top 20% of the list captures 49.8% (Logistic regression), 50.6% (Random forest), 50.6% (HistGradientBoosting) of grade-3 buildings, and the grade-3 ROC-AUC ranges from 0.866 to 0.875. Any of the three models would therefore send the first inspection teams to largely the same high-risk buildings.</w:t>
      </w:r>
    </w:p>
    <w:p w14:paraId="79D03E6F" w14:textId="77777777" w:rsidR="00BF16DA" w:rsidRDefault="00014DCB">
      <w:pPr>
        <w:jc w:val="both"/>
      </w:pPr>
      <w:r>
        <w:t xml:space="preserve">Figure 7 shows the holdout confusion matrix of HistGradientBoosting. As for logistic regression, almost all errors are between adjacent grades: 43.8% of grade-1 buildings are predicted as grade 2 and 35.0% of grade-3 </w:t>
      </w:r>
      <w:r>
        <w:lastRenderedPageBreak/>
        <w:t>buildings as grade 2, while only 0.60% of grade-3 buildings are predicted as grade 1. Grade-1 recall is 54.8% (logistic regression: 47.8%) and grade-3 recall is 64.4% (63.3%).</w:t>
      </w:r>
    </w:p>
    <w:p w14:paraId="44F81472" w14:textId="77777777" w:rsidR="00BF16DA" w:rsidRDefault="00014DCB">
      <w:pPr>
        <w:keepNext/>
        <w:spacing w:after="40"/>
        <w:jc w:val="center"/>
      </w:pPr>
      <w:r>
        <w:rPr>
          <w:noProof/>
        </w:rPr>
        <w:drawing>
          <wp:inline distT="0" distB="0" distL="0" distR="0" wp14:anchorId="6D2D2F4B" wp14:editId="797C3CE4">
            <wp:extent cx="2880000" cy="2175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onfusion_final.png"/>
                    <pic:cNvPicPr/>
                  </pic:nvPicPr>
                  <pic:blipFill>
                    <a:blip r:embed="rId14"/>
                    <a:stretch>
                      <a:fillRect/>
                    </a:stretch>
                  </pic:blipFill>
                  <pic:spPr>
                    <a:xfrm>
                      <a:off x="0" y="0"/>
                      <a:ext cx="2880000" cy="2175604"/>
                    </a:xfrm>
                    <a:prstGeom prst="rect">
                      <a:avLst/>
                    </a:prstGeom>
                  </pic:spPr>
                </pic:pic>
              </a:graphicData>
            </a:graphic>
          </wp:inline>
        </w:drawing>
      </w:r>
    </w:p>
    <w:p w14:paraId="7C353772" w14:textId="77777777" w:rsidR="00BF16DA" w:rsidRDefault="00014DCB">
      <w:pPr>
        <w:pStyle w:val="Caption"/>
        <w:jc w:val="center"/>
      </w:pPr>
      <w:r>
        <w:rPr>
          <w:b/>
        </w:rPr>
        <w:t xml:space="preserve">Figure 7. </w:t>
      </w:r>
      <w:r>
        <w:t>Row-normalised holdout confusion matrix of the final model, HistGradientBoosting (counts in brackets).</w:t>
      </w:r>
    </w:p>
    <w:p w14:paraId="209D0F0C" w14:textId="77777777" w:rsidR="00BF16DA" w:rsidRDefault="00014DCB">
      <w:pPr>
        <w:jc w:val="both"/>
      </w:pPr>
      <w:r>
        <w:t xml:space="preserve">Tree ensembles have no coefficients, so we complement the odds ratios with </w:t>
      </w:r>
      <w:r>
        <w:rPr>
          <w:i/>
        </w:rPr>
        <w:t>permutation importance</w:t>
      </w:r>
      <w:r>
        <w:t xml:space="preserve"> (Breiman, 2001): the drop in micro-F1 when one original input column is randomly shuffled, measured on a random subsample of 10,000 holdout buildings with five repeats. Because the whole pipeline is permuted, geo_level_3_id, for example, covers all three of its target-encoded columns. We prefer this to impurity-based importance, which is biased toward continuous and high-cardinality columns. Figure 8 shows the results for all three models. For HistGradientBoosting the most important columns are geo level 3</w:t>
      </w:r>
      <w:r>
        <w:t xml:space="preserve"> id (0.111), geo level 2 id (0.044), geo level 1 id (0.017), age (0.010). All three models rank the fine location levels (geo levels 3 and 2) first, followed by age and construction attributes such as superstructure material, which agrees with the exploration and with the logistic coefficients. Permutation importance tells us how much a model relies on a column, not in which direction it pushes the risk; that direction is exactly what the logistic odds ratios provide.</w:t>
      </w:r>
    </w:p>
    <w:p w14:paraId="4456F1F0" w14:textId="77777777" w:rsidR="00BF16DA" w:rsidRDefault="00014DCB">
      <w:pPr>
        <w:keepNext/>
        <w:spacing w:after="40"/>
        <w:jc w:val="center"/>
      </w:pPr>
      <w:r>
        <w:rPr>
          <w:noProof/>
        </w:rPr>
        <w:drawing>
          <wp:inline distT="0" distB="0" distL="0" distR="0" wp14:anchorId="2E38DF5B" wp14:editId="56DD6885">
            <wp:extent cx="3960000" cy="23874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ermutation_importance.png"/>
                    <pic:cNvPicPr/>
                  </pic:nvPicPr>
                  <pic:blipFill>
                    <a:blip r:embed="rId15"/>
                    <a:stretch>
                      <a:fillRect/>
                    </a:stretch>
                  </pic:blipFill>
                  <pic:spPr>
                    <a:xfrm>
                      <a:off x="0" y="0"/>
                      <a:ext cx="3960000" cy="2387457"/>
                    </a:xfrm>
                    <a:prstGeom prst="rect">
                      <a:avLst/>
                    </a:prstGeom>
                  </pic:spPr>
                </pic:pic>
              </a:graphicData>
            </a:graphic>
          </wp:inline>
        </w:drawing>
      </w:r>
    </w:p>
    <w:p w14:paraId="568C4EF7" w14:textId="77777777" w:rsidR="00BF16DA" w:rsidRDefault="00014DCB">
      <w:pPr>
        <w:pStyle w:val="Caption"/>
        <w:jc w:val="center"/>
      </w:pPr>
      <w:r>
        <w:rPr>
          <w:b/>
        </w:rPr>
        <w:t xml:space="preserve">Figure 8. </w:t>
      </w:r>
      <w:r>
        <w:t>Permutation importance (drop in holdout micro-F1 when a column is shuffled; mean ± sd over 5 repeats on 10,000 holdout buildings) of the 12 most important input columns.</w:t>
      </w:r>
    </w:p>
    <w:p w14:paraId="5FBE3E35" w14:textId="77777777" w:rsidR="00BF16DA" w:rsidRDefault="00014DCB">
      <w:pPr>
        <w:pStyle w:val="Heading1"/>
      </w:pPr>
      <w:bookmarkStart w:id="22" w:name="_Toc243069544"/>
      <w:r>
        <w:lastRenderedPageBreak/>
        <w:t>6. Highlights</w:t>
      </w:r>
      <w:bookmarkEnd w:id="22"/>
    </w:p>
    <w:p w14:paraId="20656759" w14:textId="77777777" w:rsidR="00BF16DA" w:rsidRDefault="00014DCB">
      <w:pPr>
        <w:pStyle w:val="Heading2"/>
      </w:pPr>
      <w:bookmarkStart w:id="23" w:name="_Toc243069545"/>
      <w:r>
        <w:t>6.1 Ordinal versus multinomial logistic regression</w:t>
      </w:r>
      <w:bookmarkEnd w:id="23"/>
    </w:p>
    <w:p w14:paraId="6D3A90FA" w14:textId="77777777" w:rsidR="00BF16DA" w:rsidRDefault="00014DCB">
      <w:pPr>
        <w:keepNext/>
        <w:spacing w:after="40"/>
        <w:jc w:val="center"/>
      </w:pPr>
      <w:r>
        <w:rPr>
          <w:noProof/>
        </w:rPr>
        <w:drawing>
          <wp:inline distT="0" distB="0" distL="0" distR="0" wp14:anchorId="06FF9494" wp14:editId="15F3B893">
            <wp:extent cx="3780000" cy="2276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recall_comparison.png"/>
                    <pic:cNvPicPr/>
                  </pic:nvPicPr>
                  <pic:blipFill>
                    <a:blip r:embed="rId16"/>
                    <a:stretch>
                      <a:fillRect/>
                    </a:stretch>
                  </pic:blipFill>
                  <pic:spPr>
                    <a:xfrm>
                      <a:off x="0" y="0"/>
                      <a:ext cx="3780000" cy="2276286"/>
                    </a:xfrm>
                    <a:prstGeom prst="rect">
                      <a:avLst/>
                    </a:prstGeom>
                  </pic:spPr>
                </pic:pic>
              </a:graphicData>
            </a:graphic>
          </wp:inline>
        </w:drawing>
      </w:r>
    </w:p>
    <w:p w14:paraId="7AD8CA3E" w14:textId="77777777" w:rsidR="00BF16DA" w:rsidRDefault="00014DCB">
      <w:pPr>
        <w:pStyle w:val="Caption"/>
        <w:jc w:val="center"/>
      </w:pPr>
      <w:r>
        <w:rPr>
          <w:b/>
        </w:rPr>
        <w:t xml:space="preserve">Figure 9. </w:t>
      </w:r>
      <w:r>
        <w:t>Per-class CV recall for the multinomial (E4), class-balanced (E5) and ordinal (E6) models.</w:t>
      </w:r>
    </w:p>
    <w:p w14:paraId="69D39D70" w14:textId="77777777" w:rsidR="00BF16DA" w:rsidRDefault="00014DCB">
      <w:pPr>
        <w:jc w:val="both"/>
      </w:pPr>
      <w:r>
        <w:t xml:space="preserve">Exploiting the ordering of damage grades seems natural, but on these data it </w:t>
      </w:r>
      <w:r>
        <w:rPr>
          <w:b/>
        </w:rPr>
        <w:t>did not help</w:t>
      </w:r>
      <w:r>
        <w:t xml:space="preserve">: the ordinal model changed micro-F1 by -0.06 pp and macro-F1 by -0.04 pp compared with the multinomial model on identical features (Figure 9). We see three reasons for this negative result. (i) With only three classes, the multinomial model has just one more set of coefficients than the ordinal model and can learn an ordered structure by itself. Its fitted probabilities already put very little mass on the non-adjacent grade (Section 5.3). (ii) Our ordinal model fits the two thresholds independently, so it </w:t>
      </w:r>
      <w:r>
        <w:t>gains nothing from sharing slopes. It can also produce crossing cumulative probabilities, which we have to clip. (iii) Ordinal structure mostly helps by avoiding large errors (1 ↔ 3), but micro-F1 counts every error the same, and large errors were already rare. This is still a useful finding: for this problem the simpler multinomial model is sufficient.</w:t>
      </w:r>
    </w:p>
    <w:p w14:paraId="764BC7B2" w14:textId="77777777" w:rsidR="00BF16DA" w:rsidRDefault="00014DCB">
      <w:pPr>
        <w:jc w:val="both"/>
      </w:pPr>
      <w:r>
        <w:t>Class weighting (E5) did what it is designed to do for recall. Reweighting the rare grade 1 raised its recall from 0.47 to 0.83 and grade-3 recall from 0.63 to 0.73. The cost was grade-2 recall, which fell from 0.84 to 0.65. Micro-F1 therefore fell (-4.43 pp), and macro-F1 also fell (-0.88 pp). Macro-F1 falling is less obvious than micro-F1 falling. The extra grade-1 predictions are taken mostly from the large grade-2 class, so grade-1 precision drops faster than its recall rises, and grade-2 F1 falls as we</w:t>
      </w:r>
      <w:r>
        <w:t>ll. Whether that trade is worth making is a policy decision rather than a modelling one. An agency that cares about quickly clearing low-damage buildings, or about flagging more grade-3 buildings when acting on predicted labels rather than on a ranking, might prefer it. For the competition metric, the unweighted model is better.</w:t>
      </w:r>
    </w:p>
    <w:p w14:paraId="5438FB16" w14:textId="77777777" w:rsidR="00BF16DA" w:rsidRDefault="00014DCB">
      <w:pPr>
        <w:pStyle w:val="Heading2"/>
      </w:pPr>
      <w:bookmarkStart w:id="24" w:name="_Toc243069546"/>
      <w:r>
        <w:t>6.2 Cross-fitted target encoding of location</w:t>
      </w:r>
      <w:bookmarkEnd w:id="24"/>
    </w:p>
    <w:p w14:paraId="29056BE9" w14:textId="77777777" w:rsidR="00BF16DA" w:rsidRDefault="00014DCB">
      <w:pPr>
        <w:jc w:val="both"/>
      </w:pPr>
      <w:r>
        <w:t xml:space="preserve">The finest location level has 11,595 values, and level 2 has 1,414. One-hot encoding them would add 13,009 sparse columns, most with only a handful of buildings, and an L2-penalised linear model would either overfit them or shrink them to nothing. Multiclass target encoding compresses each level into three smoothed damage rates, which directly answer the question 'how badly was this neighbourhood hit?'. It produced the largest gain in the study, +6.3 pp micro-F1 and +8.1 pp macro-F1 over E2. Two safeguards </w:t>
      </w:r>
      <w:r>
        <w:t xml:space="preserve">keep this honest. First, cross-fitting inside fit_transform means that no training building's encoding uses its own label. Second, the encoder is part of the pipeline and so is refitted inside every outer CV fold and inside GridSearchCV. The close agreement between CV and holdout scores (0.7354 vs 0.7405) is consistent with there being no leakage. </w:t>
      </w:r>
      <w:r>
        <w:lastRenderedPageBreak/>
        <w:t>The same encoder feeds the two tree ensembles, and for all three models the location columns are among the most important inputs (Figure 8).</w:t>
      </w:r>
    </w:p>
    <w:p w14:paraId="50099938" w14:textId="77777777" w:rsidR="00BF16DA" w:rsidRDefault="00014DCB">
      <w:pPr>
        <w:pStyle w:val="Heading2"/>
      </w:pPr>
      <w:bookmarkStart w:id="25" w:name="_Toc243069547"/>
      <w:r>
        <w:t>6.3 Accuracy versus interpretability</w:t>
      </w:r>
      <w:bookmarkEnd w:id="25"/>
    </w:p>
    <w:p w14:paraId="1B47CF70" w14:textId="77777777" w:rsidR="00BF16DA" w:rsidRDefault="00014DCB">
      <w:pPr>
        <w:jc w:val="both"/>
      </w:pPr>
      <w:r>
        <w:t xml:space="preserve">Adding two tree ensembles answers a question the logistic-only study could not: how much accuracy does transparency cost? On identical features, the best tree ensemble (HistGradientBoosting) gains +0.98 pp CV micro-F1 and +0.93 pp holdout micro-F1 over logistic regression, while the prioritisation curves are almost identical (50.6% against 49.8% of grade-3 buildings in the top 20%). The price of transparency is therefore real but small. We use the most accurate model for the competition submission, but for </w:t>
      </w:r>
      <w:r>
        <w:t>explaining risk to engineers and to the public the logistic model's odds ratios remain the better tool, and the permutation importances show that both kinds of model rely on the same signals.</w:t>
      </w:r>
    </w:p>
    <w:p w14:paraId="2CEDCA37" w14:textId="77777777" w:rsidR="00BF16DA" w:rsidRDefault="00014DCB">
      <w:pPr>
        <w:pStyle w:val="Heading1"/>
      </w:pPr>
      <w:bookmarkStart w:id="26" w:name="_Toc243069548"/>
      <w:r>
        <w:t>7. Limitations</w:t>
      </w:r>
      <w:bookmarkEnd w:id="26"/>
    </w:p>
    <w:p w14:paraId="3973613E" w14:textId="77777777" w:rsidR="00BF16DA" w:rsidRDefault="00014DCB">
      <w:pPr>
        <w:pStyle w:val="ListBullet"/>
        <w:spacing w:after="60"/>
      </w:pPr>
      <w:r>
        <w:rPr>
          <w:b/>
        </w:rPr>
        <w:t xml:space="preserve">Linear model versus black boxes. </w:t>
      </w:r>
      <w:r>
        <w:t>Logistic regression cannot represent interactions it is not given, such as material × region. The tree ensembles can, but they offer only importance scores, not signed, per-unit effects. The original brief excluded tree models; they were added later at the course's request, with the same features and folds, but the tree study is less deep than the logistic one (no separate feature experiments, small tuning grids).</w:t>
      </w:r>
    </w:p>
    <w:p w14:paraId="1A666962" w14:textId="77777777" w:rsidR="00BF16DA" w:rsidRDefault="00014DCB">
      <w:pPr>
        <w:pStyle w:val="ListBullet"/>
        <w:spacing w:after="60"/>
      </w:pPr>
      <w:r>
        <w:rPr>
          <w:b/>
        </w:rPr>
        <w:t xml:space="preserve">Location as a proxy. </w:t>
      </w:r>
      <w:r>
        <w:t>Region ids stand in for shaking intensity, soil and distance to the fault. The model would not transfer to a different earthquake, and 0.38% of test buildings fall in unseen local areas and receive only the global prior.</w:t>
      </w:r>
    </w:p>
    <w:p w14:paraId="65E5909E" w14:textId="77777777" w:rsidR="00BF16DA" w:rsidRDefault="00014DCB">
      <w:pPr>
        <w:pStyle w:val="ListBullet"/>
        <w:spacing w:after="60"/>
      </w:pPr>
      <w:r>
        <w:rPr>
          <w:b/>
        </w:rPr>
        <w:t xml:space="preserve">Labels and features recorded after the event. </w:t>
      </w:r>
      <w:r>
        <w:t>Damage grades come from survey teams and may be noisy near grade boundaries. Some attributes, such as floor count before the earthquake, were reconstructed after it.</w:t>
      </w:r>
    </w:p>
    <w:p w14:paraId="32E9EA32" w14:textId="77777777" w:rsidR="00BF16DA" w:rsidRDefault="00014DCB">
      <w:pPr>
        <w:pStyle w:val="ListBullet"/>
        <w:spacing w:after="60"/>
      </w:pPr>
      <w:r>
        <w:rPr>
          <w:b/>
        </w:rPr>
        <w:t xml:space="preserve">Anonymised categories. </w:t>
      </w:r>
      <w:r>
        <w:t>Letter codes limit how far the coefficients can be explained in engineering terms.</w:t>
      </w:r>
    </w:p>
    <w:p w14:paraId="52CA501D" w14:textId="77777777" w:rsidR="00BF16DA" w:rsidRDefault="00014DCB">
      <w:pPr>
        <w:pStyle w:val="ListBullet"/>
        <w:spacing w:after="60"/>
      </w:pPr>
      <w:r>
        <w:rPr>
          <w:b/>
        </w:rPr>
        <w:t xml:space="preserve">Associational, not causal. </w:t>
      </w:r>
      <w:r>
        <w:t>Odds ratios describe associations conditional on the other features. Collinear inputs (height and floors) share credit, and the softmax parameterisation makes dummy coefficients relative to an average level.</w:t>
      </w:r>
    </w:p>
    <w:p w14:paraId="36703B1B" w14:textId="77777777" w:rsidR="00BF16DA" w:rsidRDefault="00014DCB">
      <w:pPr>
        <w:pStyle w:val="ListBullet"/>
        <w:spacing w:after="60"/>
      </w:pPr>
      <w:r>
        <w:rPr>
          <w:b/>
        </w:rPr>
        <w:t xml:space="preserve">Single split. </w:t>
      </w:r>
      <w:r>
        <w:t>The holdout estimate comes from one 20% split. CV standard deviations are small, but no confidence interval for the holdout score was computed, and the differences between the three models are only a few fold standard deviations.</w:t>
      </w:r>
    </w:p>
    <w:p w14:paraId="0A985B18" w14:textId="77777777" w:rsidR="00BF16DA" w:rsidRDefault="00014DCB">
      <w:pPr>
        <w:pStyle w:val="Heading1"/>
      </w:pPr>
      <w:bookmarkStart w:id="27" w:name="_Toc243069549"/>
      <w:r>
        <w:t>8. Future Directions</w:t>
      </w:r>
      <w:bookmarkEnd w:id="27"/>
    </w:p>
    <w:p w14:paraId="11EB6ADC" w14:textId="77777777" w:rsidR="00BF16DA" w:rsidRDefault="00014DCB">
      <w:pPr>
        <w:pStyle w:val="ListBullet"/>
        <w:spacing w:after="60"/>
      </w:pPr>
      <w:r>
        <w:rPr>
          <w:b/>
        </w:rPr>
        <w:t xml:space="preserve">Physical hazard features. </w:t>
      </w:r>
      <w:r>
        <w:t>Join measured peak ground acceleration (USGS ShakeMap) and distance to the rupture, replacing region ids with physics that transfers to future events.</w:t>
      </w:r>
    </w:p>
    <w:p w14:paraId="0F6F23CF" w14:textId="77777777" w:rsidR="00BF16DA" w:rsidRDefault="00014DCB">
      <w:pPr>
        <w:pStyle w:val="ListBullet"/>
        <w:spacing w:after="60"/>
      </w:pPr>
      <w:r>
        <w:rPr>
          <w:b/>
        </w:rPr>
        <w:t xml:space="preserve">Interactions and splines. </w:t>
      </w:r>
      <w:r>
        <w:t>Add material × region, floors × age and spline terms for age and area, which keeps the model linear in its parameters and interpretable.</w:t>
      </w:r>
    </w:p>
    <w:p w14:paraId="35BD8448" w14:textId="77777777" w:rsidR="00BF16DA" w:rsidRDefault="00014DCB">
      <w:pPr>
        <w:pStyle w:val="ListBullet"/>
        <w:spacing w:after="60"/>
      </w:pPr>
      <w:r>
        <w:rPr>
          <w:b/>
        </w:rPr>
        <w:t xml:space="preserve">Proper cumulative-link model. </w:t>
      </w:r>
      <w:r>
        <w:t>Fit a proportional-odds model with shared slopes (for example statsmodels OrderedModel) and test the proportional-odds assumption.</w:t>
      </w:r>
    </w:p>
    <w:p w14:paraId="42888DF4" w14:textId="77777777" w:rsidR="00BF16DA" w:rsidRDefault="00014DCB">
      <w:pPr>
        <w:pStyle w:val="ListBullet"/>
        <w:spacing w:after="60"/>
      </w:pPr>
      <w:r>
        <w:rPr>
          <w:b/>
        </w:rPr>
        <w:t xml:space="preserve">Cost-sensitive thresholds and calibration. </w:t>
      </w:r>
      <w:r>
        <w:t>Choose decision thresholds from inspection capacity and the relative cost of missing a destroyed building, and calibrate probabilities (Platt or isotonic).</w:t>
      </w:r>
    </w:p>
    <w:p w14:paraId="0BBAB4A4" w14:textId="77777777" w:rsidR="00BF16DA" w:rsidRDefault="00014DCB">
      <w:pPr>
        <w:pStyle w:val="ListBullet"/>
        <w:spacing w:after="60"/>
      </w:pPr>
      <w:r>
        <w:rPr>
          <w:b/>
        </w:rPr>
        <w:t xml:space="preserve">Uncertainty and validation. </w:t>
      </w:r>
      <w:r>
        <w:t>Bootstrap confidence intervals for holdout metrics, and spatially grouped CV (by geo_level_2) to estimate performance in unseen areas.</w:t>
      </w:r>
    </w:p>
    <w:p w14:paraId="14B0B9BE" w14:textId="77777777" w:rsidR="00BF16DA" w:rsidRDefault="00014DCB">
      <w:pPr>
        <w:pStyle w:val="ListBullet"/>
        <w:spacing w:after="60"/>
      </w:pPr>
      <w:r>
        <w:rPr>
          <w:b/>
        </w:rPr>
        <w:lastRenderedPageBreak/>
        <w:t xml:space="preserve">Explaining and extending the ensembles. </w:t>
      </w:r>
      <w:r>
        <w:t>Use SHAP values to give the tree models per-building explanations, search larger grids (or try LightGBM/CatBoost), and package the final pipeline as a triage tool for field teams.</w:t>
      </w:r>
    </w:p>
    <w:p w14:paraId="5AD27069" w14:textId="77777777" w:rsidR="00BF16DA" w:rsidRDefault="00014DCB">
      <w:pPr>
        <w:pStyle w:val="Heading1"/>
      </w:pPr>
      <w:bookmarkStart w:id="28" w:name="_Toc243069550"/>
      <w:r>
        <w:t>9. Conclusion</w:t>
      </w:r>
      <w:bookmarkEnd w:id="28"/>
    </w:p>
    <w:p w14:paraId="562F436F" w14:textId="77777777" w:rsidR="00BF16DA" w:rsidRDefault="00014DCB">
      <w:pPr>
        <w:jc w:val="both"/>
      </w:pPr>
      <w:r>
        <w:t>We asked whether a building's structure and location can predict its earthquake damage well enough to prioritise inspections. With a leakage-safe pipeline and three classifiers, the answer is a qualified yes. The tuned logistic regression reaches a holdout micro-F1 of 0.740 (macro-F1 0.680) against a 0.569 baseline; the random forest reaches 0.750 and HistGradientBoosting 0.750. Chosen by cross-validation, HistGradientBoosting is our final model, +0.98 pp ahead of logistic regression in CV and +0.93 pp on t</w:t>
      </w:r>
      <w:r>
        <w:t>he holdout. Its ranking finds 50.6% of destroyed buildings in the first 20% of inspections, and all three models rank buildings almost equally well. Location, encoded with cross-fitted target encoding, contributed the most for every model. Construction material contributed the most interpretable signal: mud-mortar stone raises risk and engineered RC lowers it. An ordinal reformulation did not improve on the multinomial model, and class weighting traded overall accuracy for recall of the rare class. The smal</w:t>
      </w:r>
      <w:r>
        <w:t>l gap between the linear model and the tree ensembles suggests that the largest further gains will come from better information, such as physical shaking data, rather than from more complex models.</w:t>
      </w:r>
    </w:p>
    <w:p w14:paraId="6E3AEA9D" w14:textId="77777777" w:rsidR="00BF16DA" w:rsidRDefault="00014DCB">
      <w:pPr>
        <w:pStyle w:val="Heading1"/>
      </w:pPr>
      <w:bookmarkStart w:id="29" w:name="_Toc243069551"/>
      <w:r>
        <w:t>References</w:t>
      </w:r>
      <w:bookmarkEnd w:id="29"/>
    </w:p>
    <w:p w14:paraId="65477B73" w14:textId="77777777" w:rsidR="00BF16DA" w:rsidRDefault="00014DCB">
      <w:pPr>
        <w:spacing w:after="80"/>
        <w:ind w:left="454" w:hanging="454"/>
      </w:pPr>
      <w:r>
        <w:t>Breiman, L. (2001). Random forests. Machine Learning, 45(1), 5–32.</w:t>
      </w:r>
    </w:p>
    <w:p w14:paraId="0257D2B5" w14:textId="77777777" w:rsidR="00BF16DA" w:rsidRDefault="00014DCB">
      <w:pPr>
        <w:spacing w:after="80"/>
        <w:ind w:left="454" w:hanging="454"/>
      </w:pPr>
      <w:r>
        <w:t>DrivenData. (2019). Richter's Predictor: Modeling Earthquake Damage [Data set and competition]. https://www.drivendata.org/competitions/57/nepal-earthquake/</w:t>
      </w:r>
    </w:p>
    <w:p w14:paraId="7E3B1AC1" w14:textId="77777777" w:rsidR="00BF16DA" w:rsidRDefault="00014DCB">
      <w:pPr>
        <w:spacing w:after="80"/>
        <w:ind w:left="454" w:hanging="454"/>
      </w:pPr>
      <w:r>
        <w:t>Frank, E., &amp; Hall, M. (2001). A simple approach to ordinal classification. In Proceedings of the 12th European Conference on Machine Learning (ECML), LNCS 2167, 145–156. Springer.</w:t>
      </w:r>
    </w:p>
    <w:p w14:paraId="3C7E5660" w14:textId="77777777" w:rsidR="00BF16DA" w:rsidRDefault="00014DCB">
      <w:pPr>
        <w:spacing w:after="80"/>
        <w:ind w:left="454" w:hanging="454"/>
      </w:pPr>
      <w:r>
        <w:t>Friedman, J. H. (2001). Greedy function approximation: A gradient boosting machine. Annals of Statistics, 29(5), 1189–1232.</w:t>
      </w:r>
    </w:p>
    <w:p w14:paraId="55C47FCF" w14:textId="77777777" w:rsidR="00BF16DA" w:rsidRDefault="00014DCB">
      <w:pPr>
        <w:spacing w:after="80"/>
        <w:ind w:left="454" w:hanging="454"/>
      </w:pPr>
      <w:r>
        <w:t>Hastie, T., Tibshirani, R., &amp; Friedman, J. (2009). The Elements of Statistical Learning (2nd ed.). Springer.</w:t>
      </w:r>
    </w:p>
    <w:p w14:paraId="6E68075B" w14:textId="77777777" w:rsidR="00BF16DA" w:rsidRDefault="00014DCB">
      <w:pPr>
        <w:spacing w:after="80"/>
        <w:ind w:left="454" w:hanging="454"/>
      </w:pPr>
      <w:r>
        <w:t>Hosmer, D. W., Lemeshow, S., &amp; Sturdivant, R. X. (2013). Applied Logistic Regression (3rd ed.). Wiley.</w:t>
      </w:r>
    </w:p>
    <w:p w14:paraId="27EF2220" w14:textId="77777777" w:rsidR="00BF16DA" w:rsidRDefault="00014DCB">
      <w:pPr>
        <w:spacing w:after="80"/>
        <w:ind w:left="454" w:hanging="454"/>
      </w:pPr>
      <w:r>
        <w:t>Hunter, J. D. (2007). Matplotlib: A 2D graphics environment. Computing in Science &amp; Engineering, 9(3), 90–95.</w:t>
      </w:r>
    </w:p>
    <w:p w14:paraId="1BFCE70A" w14:textId="77777777" w:rsidR="00BF16DA" w:rsidRDefault="00014DCB">
      <w:pPr>
        <w:spacing w:after="80"/>
        <w:ind w:left="454" w:hanging="454"/>
      </w:pPr>
      <w:r>
        <w:t>McCullagh, P. (1980). Regression models for ordinal data. Journal of the Royal Statistical Society: Series B, 42(2), 109–142.</w:t>
      </w:r>
    </w:p>
    <w:p w14:paraId="50383410" w14:textId="77777777" w:rsidR="00BF16DA" w:rsidRDefault="00014DCB">
      <w:pPr>
        <w:spacing w:after="80"/>
        <w:ind w:left="454" w:hanging="454"/>
      </w:pPr>
      <w:r>
        <w:t>McKinney, W. (2010). Data structures for statistical computing in Python. In Proceedings of the 9th Python in Science Conference, 56–61.</w:t>
      </w:r>
    </w:p>
    <w:p w14:paraId="173223F4" w14:textId="77777777" w:rsidR="00BF16DA" w:rsidRDefault="00014DCB">
      <w:pPr>
        <w:spacing w:after="80"/>
        <w:ind w:left="454" w:hanging="454"/>
      </w:pPr>
      <w:r>
        <w:t>Micci-Barreca, D. (2001). A preprocessing scheme for high-cardinality categorical attributes in classification and prediction problems. ACM SIGKDD Explorations, 3(1), 27–32.</w:t>
      </w:r>
    </w:p>
    <w:p w14:paraId="799A0ED2" w14:textId="77777777" w:rsidR="00BF16DA" w:rsidRDefault="00014DCB">
      <w:pPr>
        <w:spacing w:after="80"/>
        <w:ind w:left="454" w:hanging="454"/>
      </w:pPr>
      <w:r>
        <w:t>National Planning Commission. (2015). Nepal Earthquake 2015: Post Disaster Needs Assessment, Vol. A: Key Findings. Government of Nepal, Kathmandu.</w:t>
      </w:r>
    </w:p>
    <w:p w14:paraId="26377D8F" w14:textId="77777777" w:rsidR="00BF16DA" w:rsidRDefault="00014DCB">
      <w:pPr>
        <w:spacing w:after="80"/>
        <w:ind w:left="454" w:hanging="454"/>
      </w:pPr>
      <w:r>
        <w:t>Pedregosa, F., et al. (2011). Scikit-learn: Machine learning in Python. Journal of Machine Learning Research, 12, 2825–2830.</w:t>
      </w:r>
    </w:p>
    <w:p w14:paraId="39D8A6C0" w14:textId="77777777" w:rsidR="00BF16DA" w:rsidRDefault="00014DCB">
      <w:r>
        <w:br w:type="page"/>
      </w:r>
    </w:p>
    <w:p w14:paraId="4781D862" w14:textId="77777777" w:rsidR="00BF16DA" w:rsidRDefault="00014DCB">
      <w:pPr>
        <w:pStyle w:val="Heading1"/>
      </w:pPr>
      <w:bookmarkStart w:id="30" w:name="_Toc243069552"/>
      <w:r>
        <w:lastRenderedPageBreak/>
        <w:t>Appendix</w:t>
      </w:r>
      <w:bookmarkEnd w:id="30"/>
    </w:p>
    <w:p w14:paraId="5B571020" w14:textId="77777777" w:rsidR="00BF16DA" w:rsidRDefault="00014DCB">
      <w:pPr>
        <w:pStyle w:val="Heading2"/>
      </w:pPr>
      <w:bookmarkStart w:id="31" w:name="_Toc243069553"/>
      <w:r>
        <w:t>A. Full cross-validation results (logistic regression)</w:t>
      </w:r>
      <w:bookmarkEnd w:id="31"/>
    </w:p>
    <w:p w14:paraId="36128460" w14:textId="77777777" w:rsidR="00BF16DA" w:rsidRDefault="00014DCB">
      <w:pPr>
        <w:pStyle w:val="Caption"/>
        <w:keepNext/>
        <w:spacing w:after="60"/>
      </w:pPr>
      <w:r>
        <w:rPr>
          <w:b/>
        </w:rPr>
        <w:t xml:space="preserve">Table 9. </w:t>
      </w:r>
      <w:r>
        <w:t>All experiments: 5-fold CV mean ± sd; recall is the per-class CV mean; max solver iterations over the 5 folds.</w:t>
      </w:r>
    </w:p>
    <w:tbl>
      <w:tblPr>
        <w:tblStyle w:val="TableGrid"/>
        <w:tblW w:w="0" w:type="auto"/>
        <w:jc w:val="center"/>
        <w:tblLook w:val="04A0" w:firstRow="1" w:lastRow="0" w:firstColumn="1" w:lastColumn="0" w:noHBand="0" w:noVBand="1"/>
      </w:tblPr>
      <w:tblGrid>
        <w:gridCol w:w="624"/>
        <w:gridCol w:w="1814"/>
        <w:gridCol w:w="1814"/>
        <w:gridCol w:w="1077"/>
        <w:gridCol w:w="1077"/>
        <w:gridCol w:w="1077"/>
        <w:gridCol w:w="1361"/>
      </w:tblGrid>
      <w:tr w:rsidR="00BF16DA" w14:paraId="209F17ED" w14:textId="77777777">
        <w:trPr>
          <w:tblHeader/>
          <w:jc w:val="center"/>
        </w:trPr>
        <w:tc>
          <w:tcPr>
            <w:tcW w:w="624" w:type="dxa"/>
            <w:shd w:val="clear" w:color="auto" w:fill="142340"/>
          </w:tcPr>
          <w:p w14:paraId="7F6D2E2A" w14:textId="77777777" w:rsidR="00BF16DA" w:rsidRDefault="00014DCB">
            <w:pPr>
              <w:spacing w:after="20" w:line="240" w:lineRule="auto"/>
            </w:pPr>
            <w:r>
              <w:rPr>
                <w:b/>
                <w:color w:val="FFFFFF"/>
                <w:sz w:val="17"/>
              </w:rPr>
              <w:t>ID</w:t>
            </w:r>
          </w:p>
        </w:tc>
        <w:tc>
          <w:tcPr>
            <w:tcW w:w="1814" w:type="dxa"/>
            <w:shd w:val="clear" w:color="auto" w:fill="142340"/>
          </w:tcPr>
          <w:p w14:paraId="1A90F28D" w14:textId="77777777" w:rsidR="00BF16DA" w:rsidRDefault="00014DCB">
            <w:pPr>
              <w:spacing w:after="20" w:line="240" w:lineRule="auto"/>
            </w:pPr>
            <w:r>
              <w:rPr>
                <w:b/>
                <w:color w:val="FFFFFF"/>
                <w:sz w:val="17"/>
              </w:rPr>
              <w:t>Micro-F1</w:t>
            </w:r>
          </w:p>
        </w:tc>
        <w:tc>
          <w:tcPr>
            <w:tcW w:w="1814" w:type="dxa"/>
            <w:shd w:val="clear" w:color="auto" w:fill="142340"/>
          </w:tcPr>
          <w:p w14:paraId="45B5D746" w14:textId="77777777" w:rsidR="00BF16DA" w:rsidRDefault="00014DCB">
            <w:pPr>
              <w:spacing w:after="20" w:line="240" w:lineRule="auto"/>
            </w:pPr>
            <w:r>
              <w:rPr>
                <w:b/>
                <w:color w:val="FFFFFF"/>
                <w:sz w:val="17"/>
              </w:rPr>
              <w:t>Macro-F1</w:t>
            </w:r>
          </w:p>
        </w:tc>
        <w:tc>
          <w:tcPr>
            <w:tcW w:w="1077" w:type="dxa"/>
            <w:shd w:val="clear" w:color="auto" w:fill="142340"/>
          </w:tcPr>
          <w:p w14:paraId="6C108047" w14:textId="77777777" w:rsidR="00BF16DA" w:rsidRDefault="00014DCB">
            <w:pPr>
              <w:spacing w:after="20" w:line="240" w:lineRule="auto"/>
            </w:pPr>
            <w:r>
              <w:rPr>
                <w:b/>
                <w:color w:val="FFFFFF"/>
                <w:sz w:val="17"/>
              </w:rPr>
              <w:t>Recall g1</w:t>
            </w:r>
          </w:p>
        </w:tc>
        <w:tc>
          <w:tcPr>
            <w:tcW w:w="1077" w:type="dxa"/>
            <w:shd w:val="clear" w:color="auto" w:fill="142340"/>
          </w:tcPr>
          <w:p w14:paraId="50161A8E" w14:textId="77777777" w:rsidR="00BF16DA" w:rsidRDefault="00014DCB">
            <w:pPr>
              <w:spacing w:after="20" w:line="240" w:lineRule="auto"/>
            </w:pPr>
            <w:r>
              <w:rPr>
                <w:b/>
                <w:color w:val="FFFFFF"/>
                <w:sz w:val="17"/>
              </w:rPr>
              <w:t>Recall g2</w:t>
            </w:r>
          </w:p>
        </w:tc>
        <w:tc>
          <w:tcPr>
            <w:tcW w:w="1077" w:type="dxa"/>
            <w:shd w:val="clear" w:color="auto" w:fill="142340"/>
          </w:tcPr>
          <w:p w14:paraId="7B058FAD" w14:textId="77777777" w:rsidR="00BF16DA" w:rsidRDefault="00014DCB">
            <w:pPr>
              <w:spacing w:after="20" w:line="240" w:lineRule="auto"/>
            </w:pPr>
            <w:r>
              <w:rPr>
                <w:b/>
                <w:color w:val="FFFFFF"/>
                <w:sz w:val="17"/>
              </w:rPr>
              <w:t>Recall g3</w:t>
            </w:r>
          </w:p>
        </w:tc>
        <w:tc>
          <w:tcPr>
            <w:tcW w:w="1361" w:type="dxa"/>
            <w:shd w:val="clear" w:color="auto" w:fill="142340"/>
          </w:tcPr>
          <w:p w14:paraId="1F65D4BD" w14:textId="77777777" w:rsidR="00BF16DA" w:rsidRDefault="00014DCB">
            <w:pPr>
              <w:spacing w:after="20" w:line="240" w:lineRule="auto"/>
            </w:pPr>
            <w:r>
              <w:rPr>
                <w:b/>
                <w:color w:val="FFFFFF"/>
                <w:sz w:val="17"/>
              </w:rPr>
              <w:t>Max solver iter</w:t>
            </w:r>
          </w:p>
        </w:tc>
      </w:tr>
      <w:tr w:rsidR="00BF16DA" w14:paraId="688DD73C" w14:textId="77777777">
        <w:trPr>
          <w:jc w:val="center"/>
        </w:trPr>
        <w:tc>
          <w:tcPr>
            <w:tcW w:w="624" w:type="dxa"/>
          </w:tcPr>
          <w:p w14:paraId="12659A98" w14:textId="77777777" w:rsidR="00BF16DA" w:rsidRDefault="00014DCB">
            <w:pPr>
              <w:spacing w:after="20" w:line="240" w:lineRule="auto"/>
            </w:pPr>
            <w:r>
              <w:rPr>
                <w:sz w:val="17"/>
              </w:rPr>
              <w:t>E0</w:t>
            </w:r>
          </w:p>
        </w:tc>
        <w:tc>
          <w:tcPr>
            <w:tcW w:w="1814" w:type="dxa"/>
          </w:tcPr>
          <w:p w14:paraId="5EE8753C" w14:textId="77777777" w:rsidR="00BF16DA" w:rsidRDefault="00014DCB">
            <w:pPr>
              <w:spacing w:after="20" w:line="240" w:lineRule="auto"/>
            </w:pPr>
            <w:r>
              <w:rPr>
                <w:sz w:val="17"/>
              </w:rPr>
              <w:t>0.5689 ± 0.0000</w:t>
            </w:r>
          </w:p>
        </w:tc>
        <w:tc>
          <w:tcPr>
            <w:tcW w:w="1814" w:type="dxa"/>
          </w:tcPr>
          <w:p w14:paraId="16E66B98" w14:textId="77777777" w:rsidR="00BF16DA" w:rsidRDefault="00014DCB">
            <w:pPr>
              <w:spacing w:after="20" w:line="240" w:lineRule="auto"/>
            </w:pPr>
            <w:r>
              <w:rPr>
                <w:sz w:val="17"/>
              </w:rPr>
              <w:t>0.2417 ± 0.0000</w:t>
            </w:r>
          </w:p>
        </w:tc>
        <w:tc>
          <w:tcPr>
            <w:tcW w:w="1077" w:type="dxa"/>
          </w:tcPr>
          <w:p w14:paraId="20BA762B" w14:textId="77777777" w:rsidR="00BF16DA" w:rsidRDefault="00014DCB">
            <w:pPr>
              <w:spacing w:after="20" w:line="240" w:lineRule="auto"/>
            </w:pPr>
            <w:r>
              <w:rPr>
                <w:sz w:val="17"/>
              </w:rPr>
              <w:t>0.000</w:t>
            </w:r>
          </w:p>
        </w:tc>
        <w:tc>
          <w:tcPr>
            <w:tcW w:w="1077" w:type="dxa"/>
          </w:tcPr>
          <w:p w14:paraId="2C542232" w14:textId="77777777" w:rsidR="00BF16DA" w:rsidRDefault="00014DCB">
            <w:pPr>
              <w:spacing w:after="20" w:line="240" w:lineRule="auto"/>
            </w:pPr>
            <w:r>
              <w:rPr>
                <w:sz w:val="17"/>
              </w:rPr>
              <w:t>1.000</w:t>
            </w:r>
          </w:p>
        </w:tc>
        <w:tc>
          <w:tcPr>
            <w:tcW w:w="1077" w:type="dxa"/>
          </w:tcPr>
          <w:p w14:paraId="32B09216" w14:textId="77777777" w:rsidR="00BF16DA" w:rsidRDefault="00014DCB">
            <w:pPr>
              <w:spacing w:after="20" w:line="240" w:lineRule="auto"/>
            </w:pPr>
            <w:r>
              <w:rPr>
                <w:sz w:val="17"/>
              </w:rPr>
              <w:t>0.000</w:t>
            </w:r>
          </w:p>
        </w:tc>
        <w:tc>
          <w:tcPr>
            <w:tcW w:w="1361" w:type="dxa"/>
          </w:tcPr>
          <w:p w14:paraId="3AE11921" w14:textId="77777777" w:rsidR="00BF16DA" w:rsidRDefault="00014DCB">
            <w:pPr>
              <w:spacing w:after="20" w:line="240" w:lineRule="auto"/>
            </w:pPr>
            <w:r>
              <w:rPr>
                <w:sz w:val="17"/>
              </w:rPr>
              <w:t>0</w:t>
            </w:r>
          </w:p>
        </w:tc>
      </w:tr>
      <w:tr w:rsidR="00BF16DA" w14:paraId="0C3923A2" w14:textId="77777777">
        <w:trPr>
          <w:jc w:val="center"/>
        </w:trPr>
        <w:tc>
          <w:tcPr>
            <w:tcW w:w="624" w:type="dxa"/>
            <w:shd w:val="clear" w:color="auto" w:fill="F1F5FB"/>
          </w:tcPr>
          <w:p w14:paraId="2487073E" w14:textId="77777777" w:rsidR="00BF16DA" w:rsidRDefault="00014DCB">
            <w:pPr>
              <w:spacing w:after="20" w:line="240" w:lineRule="auto"/>
            </w:pPr>
            <w:r>
              <w:rPr>
                <w:sz w:val="17"/>
              </w:rPr>
              <w:t>E1</w:t>
            </w:r>
          </w:p>
        </w:tc>
        <w:tc>
          <w:tcPr>
            <w:tcW w:w="1814" w:type="dxa"/>
            <w:shd w:val="clear" w:color="auto" w:fill="F1F5FB"/>
          </w:tcPr>
          <w:p w14:paraId="6B2DA552" w14:textId="77777777" w:rsidR="00BF16DA" w:rsidRDefault="00014DCB">
            <w:pPr>
              <w:spacing w:after="20" w:line="240" w:lineRule="auto"/>
            </w:pPr>
            <w:r>
              <w:rPr>
                <w:sz w:val="17"/>
              </w:rPr>
              <w:t>0.5908 ± 0.0013</w:t>
            </w:r>
          </w:p>
        </w:tc>
        <w:tc>
          <w:tcPr>
            <w:tcW w:w="1814" w:type="dxa"/>
            <w:shd w:val="clear" w:color="auto" w:fill="F1F5FB"/>
          </w:tcPr>
          <w:p w14:paraId="512C25C9" w14:textId="77777777" w:rsidR="00BF16DA" w:rsidRDefault="00014DCB">
            <w:pPr>
              <w:spacing w:after="20" w:line="240" w:lineRule="auto"/>
            </w:pPr>
            <w:r>
              <w:rPr>
                <w:sz w:val="17"/>
              </w:rPr>
              <w:t>0.4640 ± 0.0021</w:t>
            </w:r>
          </w:p>
        </w:tc>
        <w:tc>
          <w:tcPr>
            <w:tcW w:w="1077" w:type="dxa"/>
            <w:shd w:val="clear" w:color="auto" w:fill="F1F5FB"/>
          </w:tcPr>
          <w:p w14:paraId="25B2788C" w14:textId="77777777" w:rsidR="00BF16DA" w:rsidRDefault="00014DCB">
            <w:pPr>
              <w:spacing w:after="20" w:line="240" w:lineRule="auto"/>
            </w:pPr>
            <w:r>
              <w:rPr>
                <w:sz w:val="17"/>
              </w:rPr>
              <w:t>0.317</w:t>
            </w:r>
          </w:p>
        </w:tc>
        <w:tc>
          <w:tcPr>
            <w:tcW w:w="1077" w:type="dxa"/>
            <w:shd w:val="clear" w:color="auto" w:fill="F1F5FB"/>
          </w:tcPr>
          <w:p w14:paraId="4AC7553F" w14:textId="77777777" w:rsidR="00BF16DA" w:rsidRDefault="00014DCB">
            <w:pPr>
              <w:spacing w:after="20" w:line="240" w:lineRule="auto"/>
            </w:pPr>
            <w:r>
              <w:rPr>
                <w:sz w:val="17"/>
              </w:rPr>
              <w:t>0.880</w:t>
            </w:r>
          </w:p>
        </w:tc>
        <w:tc>
          <w:tcPr>
            <w:tcW w:w="1077" w:type="dxa"/>
            <w:shd w:val="clear" w:color="auto" w:fill="F1F5FB"/>
          </w:tcPr>
          <w:p w14:paraId="5C1E292D" w14:textId="77777777" w:rsidR="00BF16DA" w:rsidRDefault="00014DCB">
            <w:pPr>
              <w:spacing w:after="20" w:line="240" w:lineRule="auto"/>
            </w:pPr>
            <w:r>
              <w:rPr>
                <w:sz w:val="17"/>
              </w:rPr>
              <w:t>0.177</w:t>
            </w:r>
          </w:p>
        </w:tc>
        <w:tc>
          <w:tcPr>
            <w:tcW w:w="1361" w:type="dxa"/>
            <w:shd w:val="clear" w:color="auto" w:fill="F1F5FB"/>
          </w:tcPr>
          <w:p w14:paraId="0C1E94A5" w14:textId="77777777" w:rsidR="00BF16DA" w:rsidRDefault="00014DCB">
            <w:pPr>
              <w:spacing w:after="20" w:line="240" w:lineRule="auto"/>
            </w:pPr>
            <w:r>
              <w:rPr>
                <w:sz w:val="17"/>
              </w:rPr>
              <w:t>143</w:t>
            </w:r>
          </w:p>
        </w:tc>
      </w:tr>
      <w:tr w:rsidR="00BF16DA" w14:paraId="0022F5EC" w14:textId="77777777">
        <w:trPr>
          <w:jc w:val="center"/>
        </w:trPr>
        <w:tc>
          <w:tcPr>
            <w:tcW w:w="624" w:type="dxa"/>
          </w:tcPr>
          <w:p w14:paraId="0718BF58" w14:textId="77777777" w:rsidR="00BF16DA" w:rsidRDefault="00014DCB">
            <w:pPr>
              <w:spacing w:after="20" w:line="240" w:lineRule="auto"/>
            </w:pPr>
            <w:r>
              <w:rPr>
                <w:sz w:val="17"/>
              </w:rPr>
              <w:t>E2</w:t>
            </w:r>
          </w:p>
        </w:tc>
        <w:tc>
          <w:tcPr>
            <w:tcW w:w="1814" w:type="dxa"/>
          </w:tcPr>
          <w:p w14:paraId="5B713D01" w14:textId="77777777" w:rsidR="00BF16DA" w:rsidRDefault="00014DCB">
            <w:pPr>
              <w:spacing w:after="20" w:line="240" w:lineRule="auto"/>
            </w:pPr>
            <w:r>
              <w:rPr>
                <w:sz w:val="17"/>
              </w:rPr>
              <w:t>0.6718 ± 0.0019</w:t>
            </w:r>
          </w:p>
        </w:tc>
        <w:tc>
          <w:tcPr>
            <w:tcW w:w="1814" w:type="dxa"/>
          </w:tcPr>
          <w:p w14:paraId="223E2562" w14:textId="77777777" w:rsidR="00BF16DA" w:rsidRDefault="00014DCB">
            <w:pPr>
              <w:spacing w:after="20" w:line="240" w:lineRule="auto"/>
            </w:pPr>
            <w:r>
              <w:rPr>
                <w:sz w:val="17"/>
              </w:rPr>
              <w:t>0.5917 ± 0.0029</w:t>
            </w:r>
          </w:p>
        </w:tc>
        <w:tc>
          <w:tcPr>
            <w:tcW w:w="1077" w:type="dxa"/>
          </w:tcPr>
          <w:p w14:paraId="452CE828" w14:textId="77777777" w:rsidR="00BF16DA" w:rsidRDefault="00014DCB">
            <w:pPr>
              <w:spacing w:after="20" w:line="240" w:lineRule="auto"/>
            </w:pPr>
            <w:r>
              <w:rPr>
                <w:sz w:val="17"/>
              </w:rPr>
              <w:t>0.357</w:t>
            </w:r>
          </w:p>
        </w:tc>
        <w:tc>
          <w:tcPr>
            <w:tcW w:w="1077" w:type="dxa"/>
          </w:tcPr>
          <w:p w14:paraId="66D33247" w14:textId="77777777" w:rsidR="00BF16DA" w:rsidRDefault="00014DCB">
            <w:pPr>
              <w:spacing w:after="20" w:line="240" w:lineRule="auto"/>
            </w:pPr>
            <w:r>
              <w:rPr>
                <w:sz w:val="17"/>
              </w:rPr>
              <w:t>0.816</w:t>
            </w:r>
          </w:p>
        </w:tc>
        <w:tc>
          <w:tcPr>
            <w:tcW w:w="1077" w:type="dxa"/>
          </w:tcPr>
          <w:p w14:paraId="4F3CAF46" w14:textId="77777777" w:rsidR="00BF16DA" w:rsidRDefault="00014DCB">
            <w:pPr>
              <w:spacing w:after="20" w:line="240" w:lineRule="auto"/>
            </w:pPr>
            <w:r>
              <w:rPr>
                <w:sz w:val="17"/>
              </w:rPr>
              <w:t>0.517</w:t>
            </w:r>
          </w:p>
        </w:tc>
        <w:tc>
          <w:tcPr>
            <w:tcW w:w="1361" w:type="dxa"/>
          </w:tcPr>
          <w:p w14:paraId="661CF655" w14:textId="77777777" w:rsidR="00BF16DA" w:rsidRDefault="00014DCB">
            <w:pPr>
              <w:spacing w:after="20" w:line="240" w:lineRule="auto"/>
            </w:pPr>
            <w:r>
              <w:rPr>
                <w:sz w:val="17"/>
              </w:rPr>
              <w:t>162</w:t>
            </w:r>
          </w:p>
        </w:tc>
      </w:tr>
      <w:tr w:rsidR="00BF16DA" w14:paraId="0D8A2A9A" w14:textId="77777777">
        <w:trPr>
          <w:jc w:val="center"/>
        </w:trPr>
        <w:tc>
          <w:tcPr>
            <w:tcW w:w="624" w:type="dxa"/>
            <w:shd w:val="clear" w:color="auto" w:fill="F1F5FB"/>
          </w:tcPr>
          <w:p w14:paraId="58410672" w14:textId="77777777" w:rsidR="00BF16DA" w:rsidRDefault="00014DCB">
            <w:pPr>
              <w:spacing w:after="20" w:line="240" w:lineRule="auto"/>
            </w:pPr>
            <w:r>
              <w:rPr>
                <w:sz w:val="17"/>
              </w:rPr>
              <w:t>E3</w:t>
            </w:r>
          </w:p>
        </w:tc>
        <w:tc>
          <w:tcPr>
            <w:tcW w:w="1814" w:type="dxa"/>
            <w:shd w:val="clear" w:color="auto" w:fill="F1F5FB"/>
          </w:tcPr>
          <w:p w14:paraId="51A12798" w14:textId="77777777" w:rsidR="00BF16DA" w:rsidRDefault="00014DCB">
            <w:pPr>
              <w:spacing w:after="20" w:line="240" w:lineRule="auto"/>
            </w:pPr>
            <w:r>
              <w:rPr>
                <w:sz w:val="17"/>
              </w:rPr>
              <w:t>0.7350 ± 0.0012</w:t>
            </w:r>
          </w:p>
        </w:tc>
        <w:tc>
          <w:tcPr>
            <w:tcW w:w="1814" w:type="dxa"/>
            <w:shd w:val="clear" w:color="auto" w:fill="F1F5FB"/>
          </w:tcPr>
          <w:p w14:paraId="2E78D4D3" w14:textId="77777777" w:rsidR="00BF16DA" w:rsidRDefault="00014DCB">
            <w:pPr>
              <w:spacing w:after="20" w:line="240" w:lineRule="auto"/>
            </w:pPr>
            <w:r>
              <w:rPr>
                <w:sz w:val="17"/>
              </w:rPr>
              <w:t>0.6726 ± 0.0017</w:t>
            </w:r>
          </w:p>
        </w:tc>
        <w:tc>
          <w:tcPr>
            <w:tcW w:w="1077" w:type="dxa"/>
            <w:shd w:val="clear" w:color="auto" w:fill="F1F5FB"/>
          </w:tcPr>
          <w:p w14:paraId="6C897DFD" w14:textId="77777777" w:rsidR="00BF16DA" w:rsidRDefault="00014DCB">
            <w:pPr>
              <w:spacing w:after="20" w:line="240" w:lineRule="auto"/>
            </w:pPr>
            <w:r>
              <w:rPr>
                <w:sz w:val="17"/>
              </w:rPr>
              <w:t>0.468</w:t>
            </w:r>
          </w:p>
        </w:tc>
        <w:tc>
          <w:tcPr>
            <w:tcW w:w="1077" w:type="dxa"/>
            <w:shd w:val="clear" w:color="auto" w:fill="F1F5FB"/>
          </w:tcPr>
          <w:p w14:paraId="71B33CDB" w14:textId="77777777" w:rsidR="00BF16DA" w:rsidRDefault="00014DCB">
            <w:pPr>
              <w:spacing w:after="20" w:line="240" w:lineRule="auto"/>
            </w:pPr>
            <w:r>
              <w:rPr>
                <w:sz w:val="17"/>
              </w:rPr>
              <w:t>0.845</w:t>
            </w:r>
          </w:p>
        </w:tc>
        <w:tc>
          <w:tcPr>
            <w:tcW w:w="1077" w:type="dxa"/>
            <w:shd w:val="clear" w:color="auto" w:fill="F1F5FB"/>
          </w:tcPr>
          <w:p w14:paraId="043297C5" w14:textId="77777777" w:rsidR="00BF16DA" w:rsidRDefault="00014DCB">
            <w:pPr>
              <w:spacing w:after="20" w:line="240" w:lineRule="auto"/>
            </w:pPr>
            <w:r>
              <w:rPr>
                <w:sz w:val="17"/>
              </w:rPr>
              <w:t>0.625</w:t>
            </w:r>
          </w:p>
        </w:tc>
        <w:tc>
          <w:tcPr>
            <w:tcW w:w="1361" w:type="dxa"/>
            <w:shd w:val="clear" w:color="auto" w:fill="F1F5FB"/>
          </w:tcPr>
          <w:p w14:paraId="23F51DEF" w14:textId="77777777" w:rsidR="00BF16DA" w:rsidRDefault="00014DCB">
            <w:pPr>
              <w:spacing w:after="20" w:line="240" w:lineRule="auto"/>
            </w:pPr>
            <w:r>
              <w:rPr>
                <w:sz w:val="17"/>
              </w:rPr>
              <w:t>258</w:t>
            </w:r>
          </w:p>
        </w:tc>
      </w:tr>
      <w:tr w:rsidR="00BF16DA" w14:paraId="15BE14E1" w14:textId="77777777">
        <w:trPr>
          <w:jc w:val="center"/>
        </w:trPr>
        <w:tc>
          <w:tcPr>
            <w:tcW w:w="624" w:type="dxa"/>
          </w:tcPr>
          <w:p w14:paraId="08910215" w14:textId="77777777" w:rsidR="00BF16DA" w:rsidRDefault="00014DCB">
            <w:pPr>
              <w:spacing w:after="20" w:line="240" w:lineRule="auto"/>
            </w:pPr>
            <w:r>
              <w:rPr>
                <w:sz w:val="17"/>
              </w:rPr>
              <w:t>E4</w:t>
            </w:r>
          </w:p>
        </w:tc>
        <w:tc>
          <w:tcPr>
            <w:tcW w:w="1814" w:type="dxa"/>
          </w:tcPr>
          <w:p w14:paraId="3E099295" w14:textId="77777777" w:rsidR="00BF16DA" w:rsidRDefault="00014DCB">
            <w:pPr>
              <w:spacing w:after="20" w:line="240" w:lineRule="auto"/>
            </w:pPr>
            <w:r>
              <w:rPr>
                <w:sz w:val="17"/>
              </w:rPr>
              <w:t>0.7352 ± 0.0010</w:t>
            </w:r>
          </w:p>
        </w:tc>
        <w:tc>
          <w:tcPr>
            <w:tcW w:w="1814" w:type="dxa"/>
          </w:tcPr>
          <w:p w14:paraId="10492564" w14:textId="77777777" w:rsidR="00BF16DA" w:rsidRDefault="00014DCB">
            <w:pPr>
              <w:spacing w:after="20" w:line="240" w:lineRule="auto"/>
            </w:pPr>
            <w:r>
              <w:rPr>
                <w:sz w:val="17"/>
              </w:rPr>
              <w:t>0.6732 ± 0.0014</w:t>
            </w:r>
          </w:p>
        </w:tc>
        <w:tc>
          <w:tcPr>
            <w:tcW w:w="1077" w:type="dxa"/>
          </w:tcPr>
          <w:p w14:paraId="612C16D6" w14:textId="77777777" w:rsidR="00BF16DA" w:rsidRDefault="00014DCB">
            <w:pPr>
              <w:spacing w:after="20" w:line="240" w:lineRule="auto"/>
            </w:pPr>
            <w:r>
              <w:rPr>
                <w:sz w:val="17"/>
              </w:rPr>
              <w:t>0.470</w:t>
            </w:r>
          </w:p>
        </w:tc>
        <w:tc>
          <w:tcPr>
            <w:tcW w:w="1077" w:type="dxa"/>
          </w:tcPr>
          <w:p w14:paraId="737501B5" w14:textId="77777777" w:rsidR="00BF16DA" w:rsidRDefault="00014DCB">
            <w:pPr>
              <w:spacing w:after="20" w:line="240" w:lineRule="auto"/>
            </w:pPr>
            <w:r>
              <w:rPr>
                <w:sz w:val="17"/>
              </w:rPr>
              <w:t>0.845</w:t>
            </w:r>
          </w:p>
        </w:tc>
        <w:tc>
          <w:tcPr>
            <w:tcW w:w="1077" w:type="dxa"/>
          </w:tcPr>
          <w:p w14:paraId="6ACF6128" w14:textId="77777777" w:rsidR="00BF16DA" w:rsidRDefault="00014DCB">
            <w:pPr>
              <w:spacing w:after="20" w:line="240" w:lineRule="auto"/>
            </w:pPr>
            <w:r>
              <w:rPr>
                <w:sz w:val="17"/>
              </w:rPr>
              <w:t>0.625</w:t>
            </w:r>
          </w:p>
        </w:tc>
        <w:tc>
          <w:tcPr>
            <w:tcW w:w="1361" w:type="dxa"/>
          </w:tcPr>
          <w:p w14:paraId="30CF24A8" w14:textId="77777777" w:rsidR="00BF16DA" w:rsidRDefault="00014DCB">
            <w:pPr>
              <w:spacing w:after="20" w:line="240" w:lineRule="auto"/>
            </w:pPr>
            <w:r>
              <w:rPr>
                <w:sz w:val="17"/>
              </w:rPr>
              <w:t>292</w:t>
            </w:r>
          </w:p>
        </w:tc>
      </w:tr>
      <w:tr w:rsidR="00BF16DA" w14:paraId="1951D6C7" w14:textId="77777777">
        <w:trPr>
          <w:jc w:val="center"/>
        </w:trPr>
        <w:tc>
          <w:tcPr>
            <w:tcW w:w="624" w:type="dxa"/>
            <w:shd w:val="clear" w:color="auto" w:fill="F1F5FB"/>
          </w:tcPr>
          <w:p w14:paraId="3833B908" w14:textId="77777777" w:rsidR="00BF16DA" w:rsidRDefault="00014DCB">
            <w:pPr>
              <w:spacing w:after="20" w:line="240" w:lineRule="auto"/>
            </w:pPr>
            <w:r>
              <w:rPr>
                <w:sz w:val="17"/>
              </w:rPr>
              <w:t>E5</w:t>
            </w:r>
          </w:p>
        </w:tc>
        <w:tc>
          <w:tcPr>
            <w:tcW w:w="1814" w:type="dxa"/>
            <w:shd w:val="clear" w:color="auto" w:fill="F1F5FB"/>
          </w:tcPr>
          <w:p w14:paraId="334E31B6" w14:textId="77777777" w:rsidR="00BF16DA" w:rsidRDefault="00014DCB">
            <w:pPr>
              <w:spacing w:after="20" w:line="240" w:lineRule="auto"/>
            </w:pPr>
            <w:r>
              <w:rPr>
                <w:sz w:val="17"/>
              </w:rPr>
              <w:t>0.6909 ± 0.0011</w:t>
            </w:r>
          </w:p>
        </w:tc>
        <w:tc>
          <w:tcPr>
            <w:tcW w:w="1814" w:type="dxa"/>
            <w:shd w:val="clear" w:color="auto" w:fill="F1F5FB"/>
          </w:tcPr>
          <w:p w14:paraId="59D5E9BC" w14:textId="77777777" w:rsidR="00BF16DA" w:rsidRDefault="00014DCB">
            <w:pPr>
              <w:spacing w:after="20" w:line="240" w:lineRule="auto"/>
            </w:pPr>
            <w:r>
              <w:rPr>
                <w:sz w:val="17"/>
              </w:rPr>
              <w:t>0.6644 ± 0.0008</w:t>
            </w:r>
          </w:p>
        </w:tc>
        <w:tc>
          <w:tcPr>
            <w:tcW w:w="1077" w:type="dxa"/>
            <w:shd w:val="clear" w:color="auto" w:fill="F1F5FB"/>
          </w:tcPr>
          <w:p w14:paraId="7E74AA3C" w14:textId="77777777" w:rsidR="00BF16DA" w:rsidRDefault="00014DCB">
            <w:pPr>
              <w:spacing w:after="20" w:line="240" w:lineRule="auto"/>
            </w:pPr>
            <w:r>
              <w:rPr>
                <w:sz w:val="17"/>
              </w:rPr>
              <w:t>0.825</w:t>
            </w:r>
          </w:p>
        </w:tc>
        <w:tc>
          <w:tcPr>
            <w:tcW w:w="1077" w:type="dxa"/>
            <w:shd w:val="clear" w:color="auto" w:fill="F1F5FB"/>
          </w:tcPr>
          <w:p w14:paraId="5CB3B0F0" w14:textId="77777777" w:rsidR="00BF16DA" w:rsidRDefault="00014DCB">
            <w:pPr>
              <w:spacing w:after="20" w:line="240" w:lineRule="auto"/>
            </w:pPr>
            <w:r>
              <w:rPr>
                <w:sz w:val="17"/>
              </w:rPr>
              <w:t>0.647</w:t>
            </w:r>
          </w:p>
        </w:tc>
        <w:tc>
          <w:tcPr>
            <w:tcW w:w="1077" w:type="dxa"/>
            <w:shd w:val="clear" w:color="auto" w:fill="F1F5FB"/>
          </w:tcPr>
          <w:p w14:paraId="7497CBD0" w14:textId="77777777" w:rsidR="00BF16DA" w:rsidRDefault="00014DCB">
            <w:pPr>
              <w:spacing w:after="20" w:line="240" w:lineRule="auto"/>
            </w:pPr>
            <w:r>
              <w:rPr>
                <w:sz w:val="17"/>
              </w:rPr>
              <w:t>0.727</w:t>
            </w:r>
          </w:p>
        </w:tc>
        <w:tc>
          <w:tcPr>
            <w:tcW w:w="1361" w:type="dxa"/>
            <w:shd w:val="clear" w:color="auto" w:fill="F1F5FB"/>
          </w:tcPr>
          <w:p w14:paraId="7E72E897" w14:textId="77777777" w:rsidR="00BF16DA" w:rsidRDefault="00014DCB">
            <w:pPr>
              <w:spacing w:after="20" w:line="240" w:lineRule="auto"/>
            </w:pPr>
            <w:r>
              <w:rPr>
                <w:sz w:val="17"/>
              </w:rPr>
              <w:t>259</w:t>
            </w:r>
          </w:p>
        </w:tc>
      </w:tr>
      <w:tr w:rsidR="00BF16DA" w14:paraId="71BB2AEC" w14:textId="77777777">
        <w:trPr>
          <w:jc w:val="center"/>
        </w:trPr>
        <w:tc>
          <w:tcPr>
            <w:tcW w:w="624" w:type="dxa"/>
          </w:tcPr>
          <w:p w14:paraId="73A955C0" w14:textId="77777777" w:rsidR="00BF16DA" w:rsidRDefault="00014DCB">
            <w:pPr>
              <w:spacing w:after="20" w:line="240" w:lineRule="auto"/>
            </w:pPr>
            <w:r>
              <w:rPr>
                <w:sz w:val="17"/>
              </w:rPr>
              <w:t>E6</w:t>
            </w:r>
          </w:p>
        </w:tc>
        <w:tc>
          <w:tcPr>
            <w:tcW w:w="1814" w:type="dxa"/>
          </w:tcPr>
          <w:p w14:paraId="424B8F33" w14:textId="77777777" w:rsidR="00BF16DA" w:rsidRDefault="00014DCB">
            <w:pPr>
              <w:spacing w:after="20" w:line="240" w:lineRule="auto"/>
            </w:pPr>
            <w:r>
              <w:rPr>
                <w:sz w:val="17"/>
              </w:rPr>
              <w:t>0.7346 ± 0.0012</w:t>
            </w:r>
          </w:p>
        </w:tc>
        <w:tc>
          <w:tcPr>
            <w:tcW w:w="1814" w:type="dxa"/>
          </w:tcPr>
          <w:p w14:paraId="67C17975" w14:textId="77777777" w:rsidR="00BF16DA" w:rsidRDefault="00014DCB">
            <w:pPr>
              <w:spacing w:after="20" w:line="240" w:lineRule="auto"/>
            </w:pPr>
            <w:r>
              <w:rPr>
                <w:sz w:val="17"/>
              </w:rPr>
              <w:t>0.6728 ± 0.0017</w:t>
            </w:r>
          </w:p>
        </w:tc>
        <w:tc>
          <w:tcPr>
            <w:tcW w:w="1077" w:type="dxa"/>
          </w:tcPr>
          <w:p w14:paraId="045D66DB" w14:textId="77777777" w:rsidR="00BF16DA" w:rsidRDefault="00014DCB">
            <w:pPr>
              <w:spacing w:after="20" w:line="240" w:lineRule="auto"/>
            </w:pPr>
            <w:r>
              <w:rPr>
                <w:sz w:val="17"/>
              </w:rPr>
              <w:t>0.470</w:t>
            </w:r>
          </w:p>
        </w:tc>
        <w:tc>
          <w:tcPr>
            <w:tcW w:w="1077" w:type="dxa"/>
          </w:tcPr>
          <w:p w14:paraId="0E3FA1E0" w14:textId="77777777" w:rsidR="00BF16DA" w:rsidRDefault="00014DCB">
            <w:pPr>
              <w:spacing w:after="20" w:line="240" w:lineRule="auto"/>
            </w:pPr>
            <w:r>
              <w:rPr>
                <w:sz w:val="17"/>
              </w:rPr>
              <w:t>0.844</w:t>
            </w:r>
          </w:p>
        </w:tc>
        <w:tc>
          <w:tcPr>
            <w:tcW w:w="1077" w:type="dxa"/>
          </w:tcPr>
          <w:p w14:paraId="3A31B856" w14:textId="77777777" w:rsidR="00BF16DA" w:rsidRDefault="00014DCB">
            <w:pPr>
              <w:spacing w:after="20" w:line="240" w:lineRule="auto"/>
            </w:pPr>
            <w:r>
              <w:rPr>
                <w:sz w:val="17"/>
              </w:rPr>
              <w:t>0.625</w:t>
            </w:r>
          </w:p>
        </w:tc>
        <w:tc>
          <w:tcPr>
            <w:tcW w:w="1361" w:type="dxa"/>
          </w:tcPr>
          <w:p w14:paraId="20798A4B" w14:textId="77777777" w:rsidR="00BF16DA" w:rsidRDefault="00014DCB">
            <w:pPr>
              <w:spacing w:after="20" w:line="240" w:lineRule="auto"/>
            </w:pPr>
            <w:r>
              <w:rPr>
                <w:sz w:val="17"/>
              </w:rPr>
              <w:t>175</w:t>
            </w:r>
          </w:p>
        </w:tc>
      </w:tr>
    </w:tbl>
    <w:p w14:paraId="346A8B1C" w14:textId="77777777" w:rsidR="00BF16DA" w:rsidRDefault="00BF16DA">
      <w:pPr>
        <w:spacing w:after="40"/>
      </w:pPr>
    </w:p>
    <w:p w14:paraId="76676FE2" w14:textId="77777777" w:rsidR="00BF16DA" w:rsidRDefault="00014DCB">
      <w:pPr>
        <w:keepNext/>
        <w:jc w:val="center"/>
      </w:pPr>
      <w:r>
        <w:rPr>
          <w:noProof/>
        </w:rPr>
        <w:drawing>
          <wp:inline distT="0" distB="0" distL="0" distR="0" wp14:anchorId="41FCABD4" wp14:editId="1558C859">
            <wp:extent cx="4860000" cy="23357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xperiments.png"/>
                    <pic:cNvPicPr/>
                  </pic:nvPicPr>
                  <pic:blipFill>
                    <a:blip r:embed="rId17"/>
                    <a:stretch>
                      <a:fillRect/>
                    </a:stretch>
                  </pic:blipFill>
                  <pic:spPr>
                    <a:xfrm>
                      <a:off x="0" y="0"/>
                      <a:ext cx="4860000" cy="2335794"/>
                    </a:xfrm>
                    <a:prstGeom prst="rect">
                      <a:avLst/>
                    </a:prstGeom>
                  </pic:spPr>
                </pic:pic>
              </a:graphicData>
            </a:graphic>
          </wp:inline>
        </w:drawing>
      </w:r>
    </w:p>
    <w:p w14:paraId="793C3293" w14:textId="77777777" w:rsidR="00BF16DA" w:rsidRDefault="00014DCB">
      <w:pPr>
        <w:pStyle w:val="Caption"/>
        <w:jc w:val="center"/>
      </w:pPr>
      <w:r>
        <w:rPr>
          <w:b/>
        </w:rPr>
        <w:t xml:space="preserve">Figure A1. </w:t>
      </w:r>
      <w:r>
        <w:t>CV micro-F1 by logistic-regression experiment (error bars: ±1 sd over folds). Orange marks the configuration selected for tuning.</w:t>
      </w:r>
    </w:p>
    <w:p w14:paraId="156D2CD0" w14:textId="77777777" w:rsidR="00BF16DA" w:rsidRDefault="00014DCB">
      <w:pPr>
        <w:keepNext/>
        <w:jc w:val="center"/>
      </w:pPr>
      <w:r>
        <w:rPr>
          <w:noProof/>
        </w:rPr>
        <w:drawing>
          <wp:inline distT="0" distB="0" distL="0" distR="0" wp14:anchorId="0A0ABA21" wp14:editId="58933584">
            <wp:extent cx="3060000" cy="2347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nfusion_matrix.png"/>
                    <pic:cNvPicPr/>
                  </pic:nvPicPr>
                  <pic:blipFill>
                    <a:blip r:embed="rId18"/>
                    <a:stretch>
                      <a:fillRect/>
                    </a:stretch>
                  </pic:blipFill>
                  <pic:spPr>
                    <a:xfrm>
                      <a:off x="0" y="0"/>
                      <a:ext cx="3060000" cy="2347925"/>
                    </a:xfrm>
                    <a:prstGeom prst="rect">
                      <a:avLst/>
                    </a:prstGeom>
                  </pic:spPr>
                </pic:pic>
              </a:graphicData>
            </a:graphic>
          </wp:inline>
        </w:drawing>
      </w:r>
    </w:p>
    <w:p w14:paraId="185CE156" w14:textId="77777777" w:rsidR="00BF16DA" w:rsidRDefault="00014DCB">
      <w:pPr>
        <w:pStyle w:val="Caption"/>
        <w:jc w:val="center"/>
      </w:pPr>
      <w:r>
        <w:rPr>
          <w:b/>
        </w:rPr>
        <w:t xml:space="preserve">Figure A2. </w:t>
      </w:r>
      <w:r>
        <w:t>Row-normalised holdout confusion matrix of the tuned logistic model (counts in brackets).</w:t>
      </w:r>
    </w:p>
    <w:p w14:paraId="3E3D5571" w14:textId="77777777" w:rsidR="00BF16DA" w:rsidRDefault="00014DCB">
      <w:pPr>
        <w:pStyle w:val="Heading2"/>
      </w:pPr>
      <w:bookmarkStart w:id="32" w:name="_Toc243069554"/>
      <w:r>
        <w:lastRenderedPageBreak/>
        <w:t>B. Tuning grids</w:t>
      </w:r>
      <w:bookmarkEnd w:id="32"/>
    </w:p>
    <w:p w14:paraId="5203A88A" w14:textId="77777777" w:rsidR="00BF16DA" w:rsidRDefault="00014DCB">
      <w:pPr>
        <w:pStyle w:val="Caption"/>
        <w:keepNext/>
        <w:spacing w:after="60"/>
      </w:pPr>
      <w:r>
        <w:rPr>
          <w:b/>
        </w:rPr>
        <w:t xml:space="preserve">Table B1. </w:t>
      </w:r>
      <w:r>
        <w:t>Model 1: GridSearchCV results for logistic regression (E4) over C.</w:t>
      </w:r>
    </w:p>
    <w:tbl>
      <w:tblPr>
        <w:tblStyle w:val="TableGrid"/>
        <w:tblW w:w="0" w:type="auto"/>
        <w:jc w:val="center"/>
        <w:tblLook w:val="04A0" w:firstRow="1" w:lastRow="0" w:firstColumn="1" w:lastColumn="0" w:noHBand="0" w:noVBand="1"/>
      </w:tblPr>
      <w:tblGrid>
        <w:gridCol w:w="1904"/>
        <w:gridCol w:w="1904"/>
        <w:gridCol w:w="1904"/>
        <w:gridCol w:w="1904"/>
        <w:gridCol w:w="1904"/>
      </w:tblGrid>
      <w:tr w:rsidR="00BF16DA" w14:paraId="7782ACEE" w14:textId="77777777">
        <w:trPr>
          <w:jc w:val="center"/>
        </w:trPr>
        <w:tc>
          <w:tcPr>
            <w:tcW w:w="1904" w:type="dxa"/>
            <w:shd w:val="clear" w:color="auto" w:fill="142340"/>
          </w:tcPr>
          <w:p w14:paraId="7165A3D3" w14:textId="77777777" w:rsidR="00BF16DA" w:rsidRDefault="00014DCB">
            <w:r>
              <w:rPr>
                <w:b/>
                <w:color w:val="FFFFFF"/>
                <w:sz w:val="18"/>
              </w:rPr>
              <w:t>C</w:t>
            </w:r>
          </w:p>
        </w:tc>
        <w:tc>
          <w:tcPr>
            <w:tcW w:w="1904" w:type="dxa"/>
            <w:shd w:val="clear" w:color="auto" w:fill="142340"/>
          </w:tcPr>
          <w:p w14:paraId="634AD2DB" w14:textId="77777777" w:rsidR="00BF16DA" w:rsidRDefault="00014DCB">
            <w:r>
              <w:rPr>
                <w:b/>
                <w:color w:val="FFFFFF"/>
                <w:sz w:val="18"/>
              </w:rPr>
              <w:t>Micro-F1 (mean)</w:t>
            </w:r>
          </w:p>
        </w:tc>
        <w:tc>
          <w:tcPr>
            <w:tcW w:w="1904" w:type="dxa"/>
            <w:shd w:val="clear" w:color="auto" w:fill="142340"/>
          </w:tcPr>
          <w:p w14:paraId="4888097A" w14:textId="77777777" w:rsidR="00BF16DA" w:rsidRDefault="00014DCB">
            <w:r>
              <w:rPr>
                <w:b/>
                <w:color w:val="FFFFFF"/>
                <w:sz w:val="18"/>
              </w:rPr>
              <w:t>Micro-F1 (sd)</w:t>
            </w:r>
          </w:p>
        </w:tc>
        <w:tc>
          <w:tcPr>
            <w:tcW w:w="1904" w:type="dxa"/>
            <w:shd w:val="clear" w:color="auto" w:fill="142340"/>
          </w:tcPr>
          <w:p w14:paraId="25E07912" w14:textId="77777777" w:rsidR="00BF16DA" w:rsidRDefault="00014DCB">
            <w:r>
              <w:rPr>
                <w:b/>
                <w:color w:val="FFFFFF"/>
                <w:sz w:val="18"/>
              </w:rPr>
              <w:t>Macro-F1 (mean)</w:t>
            </w:r>
          </w:p>
        </w:tc>
        <w:tc>
          <w:tcPr>
            <w:tcW w:w="1904" w:type="dxa"/>
            <w:shd w:val="clear" w:color="auto" w:fill="142340"/>
          </w:tcPr>
          <w:p w14:paraId="2F9162A9" w14:textId="77777777" w:rsidR="00BF16DA" w:rsidRDefault="00014DCB">
            <w:r>
              <w:rPr>
                <w:b/>
                <w:color w:val="FFFFFF"/>
                <w:sz w:val="18"/>
              </w:rPr>
              <w:t>Max solver iterations</w:t>
            </w:r>
          </w:p>
        </w:tc>
      </w:tr>
      <w:tr w:rsidR="00BF16DA" w14:paraId="341EEE77" w14:textId="77777777">
        <w:trPr>
          <w:jc w:val="center"/>
        </w:trPr>
        <w:tc>
          <w:tcPr>
            <w:tcW w:w="1904" w:type="dxa"/>
          </w:tcPr>
          <w:p w14:paraId="6B3127DC" w14:textId="77777777" w:rsidR="00BF16DA" w:rsidRDefault="00014DCB">
            <w:r>
              <w:rPr>
                <w:sz w:val="18"/>
              </w:rPr>
              <w:t>0.01</w:t>
            </w:r>
          </w:p>
        </w:tc>
        <w:tc>
          <w:tcPr>
            <w:tcW w:w="1904" w:type="dxa"/>
          </w:tcPr>
          <w:p w14:paraId="57D3176F" w14:textId="77777777" w:rsidR="00BF16DA" w:rsidRDefault="00014DCB">
            <w:r>
              <w:rPr>
                <w:sz w:val="18"/>
              </w:rPr>
              <w:t>0.7349</w:t>
            </w:r>
          </w:p>
        </w:tc>
        <w:tc>
          <w:tcPr>
            <w:tcW w:w="1904" w:type="dxa"/>
          </w:tcPr>
          <w:p w14:paraId="5836E88C" w14:textId="77777777" w:rsidR="00BF16DA" w:rsidRDefault="00014DCB">
            <w:r>
              <w:rPr>
                <w:sz w:val="18"/>
              </w:rPr>
              <w:t>0.0011</w:t>
            </w:r>
          </w:p>
        </w:tc>
        <w:tc>
          <w:tcPr>
            <w:tcW w:w="1904" w:type="dxa"/>
          </w:tcPr>
          <w:p w14:paraId="4D8419ED" w14:textId="77777777" w:rsidR="00BF16DA" w:rsidRDefault="00014DCB">
            <w:r>
              <w:rPr>
                <w:sz w:val="18"/>
              </w:rPr>
              <w:t>0.6709</w:t>
            </w:r>
          </w:p>
        </w:tc>
        <w:tc>
          <w:tcPr>
            <w:tcW w:w="1904" w:type="dxa"/>
          </w:tcPr>
          <w:p w14:paraId="5FE3757C" w14:textId="77777777" w:rsidR="00BF16DA" w:rsidRDefault="00014DCB">
            <w:r>
              <w:rPr>
                <w:sz w:val="18"/>
              </w:rPr>
              <w:t>96</w:t>
            </w:r>
          </w:p>
        </w:tc>
      </w:tr>
      <w:tr w:rsidR="00BF16DA" w14:paraId="4825A27B" w14:textId="77777777">
        <w:trPr>
          <w:jc w:val="center"/>
        </w:trPr>
        <w:tc>
          <w:tcPr>
            <w:tcW w:w="1904" w:type="dxa"/>
            <w:shd w:val="clear" w:color="auto" w:fill="F1F5FB"/>
          </w:tcPr>
          <w:p w14:paraId="21AF0B99" w14:textId="77777777" w:rsidR="00BF16DA" w:rsidRDefault="00014DCB">
            <w:r>
              <w:rPr>
                <w:sz w:val="18"/>
              </w:rPr>
              <w:t>0.03</w:t>
            </w:r>
          </w:p>
        </w:tc>
        <w:tc>
          <w:tcPr>
            <w:tcW w:w="1904" w:type="dxa"/>
            <w:shd w:val="clear" w:color="auto" w:fill="F1F5FB"/>
          </w:tcPr>
          <w:p w14:paraId="535CA12E" w14:textId="77777777" w:rsidR="00BF16DA" w:rsidRDefault="00014DCB">
            <w:r>
              <w:rPr>
                <w:sz w:val="18"/>
              </w:rPr>
              <w:t>0.7352</w:t>
            </w:r>
          </w:p>
        </w:tc>
        <w:tc>
          <w:tcPr>
            <w:tcW w:w="1904" w:type="dxa"/>
            <w:shd w:val="clear" w:color="auto" w:fill="F1F5FB"/>
          </w:tcPr>
          <w:p w14:paraId="23A04F2F" w14:textId="77777777" w:rsidR="00BF16DA" w:rsidRDefault="00014DCB">
            <w:r>
              <w:rPr>
                <w:sz w:val="18"/>
              </w:rPr>
              <w:t>0.0012</w:t>
            </w:r>
          </w:p>
        </w:tc>
        <w:tc>
          <w:tcPr>
            <w:tcW w:w="1904" w:type="dxa"/>
            <w:shd w:val="clear" w:color="auto" w:fill="F1F5FB"/>
          </w:tcPr>
          <w:p w14:paraId="580A8003" w14:textId="77777777" w:rsidR="00BF16DA" w:rsidRDefault="00014DCB">
            <w:r>
              <w:rPr>
                <w:sz w:val="18"/>
              </w:rPr>
              <w:t>0.6723</w:t>
            </w:r>
          </w:p>
        </w:tc>
        <w:tc>
          <w:tcPr>
            <w:tcW w:w="1904" w:type="dxa"/>
            <w:shd w:val="clear" w:color="auto" w:fill="F1F5FB"/>
          </w:tcPr>
          <w:p w14:paraId="25DDC6F0" w14:textId="77777777" w:rsidR="00BF16DA" w:rsidRDefault="00014DCB">
            <w:r>
              <w:rPr>
                <w:sz w:val="18"/>
              </w:rPr>
              <w:t>110</w:t>
            </w:r>
          </w:p>
        </w:tc>
      </w:tr>
      <w:tr w:rsidR="00BF16DA" w14:paraId="07796516" w14:textId="77777777">
        <w:trPr>
          <w:jc w:val="center"/>
        </w:trPr>
        <w:tc>
          <w:tcPr>
            <w:tcW w:w="1904" w:type="dxa"/>
          </w:tcPr>
          <w:p w14:paraId="66D7127C" w14:textId="77777777" w:rsidR="00BF16DA" w:rsidRDefault="00014DCB">
            <w:r>
              <w:rPr>
                <w:sz w:val="18"/>
              </w:rPr>
              <w:t>0.1</w:t>
            </w:r>
          </w:p>
        </w:tc>
        <w:tc>
          <w:tcPr>
            <w:tcW w:w="1904" w:type="dxa"/>
          </w:tcPr>
          <w:p w14:paraId="63ED1C07" w14:textId="77777777" w:rsidR="00BF16DA" w:rsidRDefault="00014DCB">
            <w:r>
              <w:rPr>
                <w:sz w:val="18"/>
              </w:rPr>
              <w:t>0.7353</w:t>
            </w:r>
          </w:p>
        </w:tc>
        <w:tc>
          <w:tcPr>
            <w:tcW w:w="1904" w:type="dxa"/>
          </w:tcPr>
          <w:p w14:paraId="1A59117C" w14:textId="77777777" w:rsidR="00BF16DA" w:rsidRDefault="00014DCB">
            <w:r>
              <w:rPr>
                <w:sz w:val="18"/>
              </w:rPr>
              <w:t>0.0011</w:t>
            </w:r>
          </w:p>
        </w:tc>
        <w:tc>
          <w:tcPr>
            <w:tcW w:w="1904" w:type="dxa"/>
          </w:tcPr>
          <w:p w14:paraId="66008CD3" w14:textId="77777777" w:rsidR="00BF16DA" w:rsidRDefault="00014DCB">
            <w:r>
              <w:rPr>
                <w:sz w:val="18"/>
              </w:rPr>
              <w:t>0.6730</w:t>
            </w:r>
          </w:p>
        </w:tc>
        <w:tc>
          <w:tcPr>
            <w:tcW w:w="1904" w:type="dxa"/>
          </w:tcPr>
          <w:p w14:paraId="3E275F22" w14:textId="77777777" w:rsidR="00BF16DA" w:rsidRDefault="00014DCB">
            <w:r>
              <w:rPr>
                <w:sz w:val="18"/>
              </w:rPr>
              <w:t>175</w:t>
            </w:r>
          </w:p>
        </w:tc>
      </w:tr>
      <w:tr w:rsidR="00BF16DA" w14:paraId="25EEE8D3" w14:textId="77777777">
        <w:trPr>
          <w:jc w:val="center"/>
        </w:trPr>
        <w:tc>
          <w:tcPr>
            <w:tcW w:w="1904" w:type="dxa"/>
            <w:shd w:val="clear" w:color="auto" w:fill="F1F5FB"/>
          </w:tcPr>
          <w:p w14:paraId="5727A647" w14:textId="77777777" w:rsidR="00BF16DA" w:rsidRDefault="00014DCB">
            <w:r>
              <w:rPr>
                <w:sz w:val="18"/>
              </w:rPr>
              <w:t>0.3</w:t>
            </w:r>
          </w:p>
        </w:tc>
        <w:tc>
          <w:tcPr>
            <w:tcW w:w="1904" w:type="dxa"/>
            <w:shd w:val="clear" w:color="auto" w:fill="F1F5FB"/>
          </w:tcPr>
          <w:p w14:paraId="2722CEDB" w14:textId="77777777" w:rsidR="00BF16DA" w:rsidRDefault="00014DCB">
            <w:r>
              <w:rPr>
                <w:sz w:val="18"/>
              </w:rPr>
              <w:t>0.7354</w:t>
            </w:r>
          </w:p>
        </w:tc>
        <w:tc>
          <w:tcPr>
            <w:tcW w:w="1904" w:type="dxa"/>
            <w:shd w:val="clear" w:color="auto" w:fill="F1F5FB"/>
          </w:tcPr>
          <w:p w14:paraId="7D6671F5" w14:textId="77777777" w:rsidR="00BF16DA" w:rsidRDefault="00014DCB">
            <w:r>
              <w:rPr>
                <w:sz w:val="18"/>
              </w:rPr>
              <w:t>0.0010</w:t>
            </w:r>
          </w:p>
        </w:tc>
        <w:tc>
          <w:tcPr>
            <w:tcW w:w="1904" w:type="dxa"/>
            <w:shd w:val="clear" w:color="auto" w:fill="F1F5FB"/>
          </w:tcPr>
          <w:p w14:paraId="5E2ED25E" w14:textId="77777777" w:rsidR="00BF16DA" w:rsidRDefault="00014DCB">
            <w:r>
              <w:rPr>
                <w:sz w:val="18"/>
              </w:rPr>
              <w:t>0.6733</w:t>
            </w:r>
          </w:p>
        </w:tc>
        <w:tc>
          <w:tcPr>
            <w:tcW w:w="1904" w:type="dxa"/>
            <w:shd w:val="clear" w:color="auto" w:fill="F1F5FB"/>
          </w:tcPr>
          <w:p w14:paraId="45493E7C" w14:textId="77777777" w:rsidR="00BF16DA" w:rsidRDefault="00014DCB">
            <w:r>
              <w:rPr>
                <w:sz w:val="18"/>
              </w:rPr>
              <w:t>232</w:t>
            </w:r>
          </w:p>
        </w:tc>
      </w:tr>
      <w:tr w:rsidR="00BF16DA" w14:paraId="3D03898C" w14:textId="77777777">
        <w:trPr>
          <w:jc w:val="center"/>
        </w:trPr>
        <w:tc>
          <w:tcPr>
            <w:tcW w:w="1904" w:type="dxa"/>
          </w:tcPr>
          <w:p w14:paraId="5966AEF5" w14:textId="77777777" w:rsidR="00BF16DA" w:rsidRDefault="00014DCB">
            <w:r>
              <w:rPr>
                <w:sz w:val="18"/>
              </w:rPr>
              <w:t>1</w:t>
            </w:r>
          </w:p>
        </w:tc>
        <w:tc>
          <w:tcPr>
            <w:tcW w:w="1904" w:type="dxa"/>
          </w:tcPr>
          <w:p w14:paraId="5352D1B5" w14:textId="77777777" w:rsidR="00BF16DA" w:rsidRDefault="00014DCB">
            <w:r>
              <w:rPr>
                <w:sz w:val="18"/>
              </w:rPr>
              <w:t>0.7352</w:t>
            </w:r>
          </w:p>
        </w:tc>
        <w:tc>
          <w:tcPr>
            <w:tcW w:w="1904" w:type="dxa"/>
          </w:tcPr>
          <w:p w14:paraId="2B43EB64" w14:textId="77777777" w:rsidR="00BF16DA" w:rsidRDefault="00014DCB">
            <w:r>
              <w:rPr>
                <w:sz w:val="18"/>
              </w:rPr>
              <w:t>0.0010</w:t>
            </w:r>
          </w:p>
        </w:tc>
        <w:tc>
          <w:tcPr>
            <w:tcW w:w="1904" w:type="dxa"/>
          </w:tcPr>
          <w:p w14:paraId="67AA1E9D" w14:textId="77777777" w:rsidR="00BF16DA" w:rsidRDefault="00014DCB">
            <w:r>
              <w:rPr>
                <w:sz w:val="18"/>
              </w:rPr>
              <w:t>0.6732</w:t>
            </w:r>
          </w:p>
        </w:tc>
        <w:tc>
          <w:tcPr>
            <w:tcW w:w="1904" w:type="dxa"/>
          </w:tcPr>
          <w:p w14:paraId="04654B39" w14:textId="77777777" w:rsidR="00BF16DA" w:rsidRDefault="00014DCB">
            <w:r>
              <w:rPr>
                <w:sz w:val="18"/>
              </w:rPr>
              <w:t>292</w:t>
            </w:r>
          </w:p>
        </w:tc>
      </w:tr>
      <w:tr w:rsidR="00BF16DA" w14:paraId="48AB4B52" w14:textId="77777777">
        <w:trPr>
          <w:jc w:val="center"/>
        </w:trPr>
        <w:tc>
          <w:tcPr>
            <w:tcW w:w="1904" w:type="dxa"/>
            <w:shd w:val="clear" w:color="auto" w:fill="F1F5FB"/>
          </w:tcPr>
          <w:p w14:paraId="4BC09068" w14:textId="77777777" w:rsidR="00BF16DA" w:rsidRDefault="00014DCB">
            <w:r>
              <w:rPr>
                <w:sz w:val="18"/>
              </w:rPr>
              <w:t>3</w:t>
            </w:r>
          </w:p>
        </w:tc>
        <w:tc>
          <w:tcPr>
            <w:tcW w:w="1904" w:type="dxa"/>
            <w:shd w:val="clear" w:color="auto" w:fill="F1F5FB"/>
          </w:tcPr>
          <w:p w14:paraId="3570C9BD" w14:textId="77777777" w:rsidR="00BF16DA" w:rsidRDefault="00014DCB">
            <w:r>
              <w:rPr>
                <w:sz w:val="18"/>
              </w:rPr>
              <w:t>0.7351</w:t>
            </w:r>
          </w:p>
        </w:tc>
        <w:tc>
          <w:tcPr>
            <w:tcW w:w="1904" w:type="dxa"/>
            <w:shd w:val="clear" w:color="auto" w:fill="F1F5FB"/>
          </w:tcPr>
          <w:p w14:paraId="42F816FA" w14:textId="77777777" w:rsidR="00BF16DA" w:rsidRDefault="00014DCB">
            <w:r>
              <w:rPr>
                <w:sz w:val="18"/>
              </w:rPr>
              <w:t>0.0009</w:t>
            </w:r>
          </w:p>
        </w:tc>
        <w:tc>
          <w:tcPr>
            <w:tcW w:w="1904" w:type="dxa"/>
            <w:shd w:val="clear" w:color="auto" w:fill="F1F5FB"/>
          </w:tcPr>
          <w:p w14:paraId="42963AF4" w14:textId="77777777" w:rsidR="00BF16DA" w:rsidRDefault="00014DCB">
            <w:r>
              <w:rPr>
                <w:sz w:val="18"/>
              </w:rPr>
              <w:t>0.6731</w:t>
            </w:r>
          </w:p>
        </w:tc>
        <w:tc>
          <w:tcPr>
            <w:tcW w:w="1904" w:type="dxa"/>
            <w:shd w:val="clear" w:color="auto" w:fill="F1F5FB"/>
          </w:tcPr>
          <w:p w14:paraId="18607D15" w14:textId="77777777" w:rsidR="00BF16DA" w:rsidRDefault="00014DCB">
            <w:r>
              <w:rPr>
                <w:sz w:val="18"/>
              </w:rPr>
              <w:t>317</w:t>
            </w:r>
          </w:p>
        </w:tc>
      </w:tr>
      <w:tr w:rsidR="00BF16DA" w14:paraId="6941BFE1" w14:textId="77777777">
        <w:trPr>
          <w:jc w:val="center"/>
        </w:trPr>
        <w:tc>
          <w:tcPr>
            <w:tcW w:w="1904" w:type="dxa"/>
          </w:tcPr>
          <w:p w14:paraId="6E756792" w14:textId="77777777" w:rsidR="00BF16DA" w:rsidRDefault="00014DCB">
            <w:r>
              <w:rPr>
                <w:sz w:val="18"/>
              </w:rPr>
              <w:t>10</w:t>
            </w:r>
          </w:p>
        </w:tc>
        <w:tc>
          <w:tcPr>
            <w:tcW w:w="1904" w:type="dxa"/>
          </w:tcPr>
          <w:p w14:paraId="291343A0" w14:textId="77777777" w:rsidR="00BF16DA" w:rsidRDefault="00014DCB">
            <w:r>
              <w:rPr>
                <w:sz w:val="18"/>
              </w:rPr>
              <w:t>0.7351</w:t>
            </w:r>
          </w:p>
        </w:tc>
        <w:tc>
          <w:tcPr>
            <w:tcW w:w="1904" w:type="dxa"/>
          </w:tcPr>
          <w:p w14:paraId="63162711" w14:textId="77777777" w:rsidR="00BF16DA" w:rsidRDefault="00014DCB">
            <w:r>
              <w:rPr>
                <w:sz w:val="18"/>
              </w:rPr>
              <w:t>0.0010</w:t>
            </w:r>
          </w:p>
        </w:tc>
        <w:tc>
          <w:tcPr>
            <w:tcW w:w="1904" w:type="dxa"/>
          </w:tcPr>
          <w:p w14:paraId="63E59E20" w14:textId="77777777" w:rsidR="00BF16DA" w:rsidRDefault="00014DCB">
            <w:r>
              <w:rPr>
                <w:sz w:val="18"/>
              </w:rPr>
              <w:t>0.6732</w:t>
            </w:r>
          </w:p>
        </w:tc>
        <w:tc>
          <w:tcPr>
            <w:tcW w:w="1904" w:type="dxa"/>
          </w:tcPr>
          <w:p w14:paraId="7AF0217D" w14:textId="77777777" w:rsidR="00BF16DA" w:rsidRDefault="00014DCB">
            <w:r>
              <w:rPr>
                <w:sz w:val="18"/>
              </w:rPr>
              <w:t>324</w:t>
            </w:r>
          </w:p>
        </w:tc>
      </w:tr>
      <w:tr w:rsidR="00BF16DA" w14:paraId="01AB8591" w14:textId="77777777">
        <w:trPr>
          <w:jc w:val="center"/>
        </w:trPr>
        <w:tc>
          <w:tcPr>
            <w:tcW w:w="1904" w:type="dxa"/>
            <w:shd w:val="clear" w:color="auto" w:fill="F1F5FB"/>
          </w:tcPr>
          <w:p w14:paraId="1A6B042A" w14:textId="77777777" w:rsidR="00BF16DA" w:rsidRDefault="00014DCB">
            <w:r>
              <w:rPr>
                <w:sz w:val="18"/>
              </w:rPr>
              <w:t>30</w:t>
            </w:r>
          </w:p>
        </w:tc>
        <w:tc>
          <w:tcPr>
            <w:tcW w:w="1904" w:type="dxa"/>
            <w:shd w:val="clear" w:color="auto" w:fill="F1F5FB"/>
          </w:tcPr>
          <w:p w14:paraId="168B888A" w14:textId="77777777" w:rsidR="00BF16DA" w:rsidRDefault="00014DCB">
            <w:r>
              <w:rPr>
                <w:sz w:val="18"/>
              </w:rPr>
              <w:t>0.7350</w:t>
            </w:r>
          </w:p>
        </w:tc>
        <w:tc>
          <w:tcPr>
            <w:tcW w:w="1904" w:type="dxa"/>
            <w:shd w:val="clear" w:color="auto" w:fill="F1F5FB"/>
          </w:tcPr>
          <w:p w14:paraId="0201E257" w14:textId="77777777" w:rsidR="00BF16DA" w:rsidRDefault="00014DCB">
            <w:r>
              <w:rPr>
                <w:sz w:val="18"/>
              </w:rPr>
              <w:t>0.0010</w:t>
            </w:r>
          </w:p>
        </w:tc>
        <w:tc>
          <w:tcPr>
            <w:tcW w:w="1904" w:type="dxa"/>
            <w:shd w:val="clear" w:color="auto" w:fill="F1F5FB"/>
          </w:tcPr>
          <w:p w14:paraId="1D54CCAB" w14:textId="77777777" w:rsidR="00BF16DA" w:rsidRDefault="00014DCB">
            <w:r>
              <w:rPr>
                <w:sz w:val="18"/>
              </w:rPr>
              <w:t>0.6731</w:t>
            </w:r>
          </w:p>
        </w:tc>
        <w:tc>
          <w:tcPr>
            <w:tcW w:w="1904" w:type="dxa"/>
            <w:shd w:val="clear" w:color="auto" w:fill="F1F5FB"/>
          </w:tcPr>
          <w:p w14:paraId="593C8447" w14:textId="77777777" w:rsidR="00BF16DA" w:rsidRDefault="00014DCB">
            <w:r>
              <w:rPr>
                <w:sz w:val="18"/>
              </w:rPr>
              <w:t>336</w:t>
            </w:r>
          </w:p>
        </w:tc>
      </w:tr>
      <w:tr w:rsidR="00BF16DA" w14:paraId="1B229867" w14:textId="77777777">
        <w:trPr>
          <w:jc w:val="center"/>
        </w:trPr>
        <w:tc>
          <w:tcPr>
            <w:tcW w:w="1904" w:type="dxa"/>
          </w:tcPr>
          <w:p w14:paraId="2C2FC320" w14:textId="77777777" w:rsidR="00BF16DA" w:rsidRDefault="00014DCB">
            <w:r>
              <w:rPr>
                <w:sz w:val="18"/>
              </w:rPr>
              <w:t>100</w:t>
            </w:r>
          </w:p>
        </w:tc>
        <w:tc>
          <w:tcPr>
            <w:tcW w:w="1904" w:type="dxa"/>
          </w:tcPr>
          <w:p w14:paraId="3F5D65FD" w14:textId="77777777" w:rsidR="00BF16DA" w:rsidRDefault="00014DCB">
            <w:r>
              <w:rPr>
                <w:sz w:val="18"/>
              </w:rPr>
              <w:t>0.7351</w:t>
            </w:r>
          </w:p>
        </w:tc>
        <w:tc>
          <w:tcPr>
            <w:tcW w:w="1904" w:type="dxa"/>
          </w:tcPr>
          <w:p w14:paraId="7D1E70B3" w14:textId="77777777" w:rsidR="00BF16DA" w:rsidRDefault="00014DCB">
            <w:r>
              <w:rPr>
                <w:sz w:val="18"/>
              </w:rPr>
              <w:t>0.0011</w:t>
            </w:r>
          </w:p>
        </w:tc>
        <w:tc>
          <w:tcPr>
            <w:tcW w:w="1904" w:type="dxa"/>
          </w:tcPr>
          <w:p w14:paraId="13D68269" w14:textId="77777777" w:rsidR="00BF16DA" w:rsidRDefault="00014DCB">
            <w:r>
              <w:rPr>
                <w:sz w:val="18"/>
              </w:rPr>
              <w:t>0.6732</w:t>
            </w:r>
          </w:p>
        </w:tc>
        <w:tc>
          <w:tcPr>
            <w:tcW w:w="1904" w:type="dxa"/>
          </w:tcPr>
          <w:p w14:paraId="2755A188" w14:textId="77777777" w:rsidR="00BF16DA" w:rsidRDefault="00014DCB">
            <w:r>
              <w:rPr>
                <w:sz w:val="18"/>
              </w:rPr>
              <w:t>337</w:t>
            </w:r>
          </w:p>
        </w:tc>
      </w:tr>
    </w:tbl>
    <w:p w14:paraId="193D7186" w14:textId="77777777" w:rsidR="00BF16DA" w:rsidRDefault="00BF16DA">
      <w:pPr>
        <w:spacing w:after="40"/>
      </w:pPr>
    </w:p>
    <w:p w14:paraId="6538EDCE" w14:textId="77777777" w:rsidR="00BF16DA" w:rsidRDefault="00014DCB">
      <w:pPr>
        <w:keepNext/>
        <w:jc w:val="center"/>
      </w:pPr>
      <w:r>
        <w:rPr>
          <w:noProof/>
        </w:rPr>
        <w:drawing>
          <wp:inline distT="0" distB="0" distL="0" distR="0" wp14:anchorId="2278E544" wp14:editId="13003327">
            <wp:extent cx="4140000" cy="23563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_tuning.png"/>
                    <pic:cNvPicPr/>
                  </pic:nvPicPr>
                  <pic:blipFill>
                    <a:blip r:embed="rId19"/>
                    <a:stretch>
                      <a:fillRect/>
                    </a:stretch>
                  </pic:blipFill>
                  <pic:spPr>
                    <a:xfrm>
                      <a:off x="0" y="0"/>
                      <a:ext cx="4140000" cy="2356397"/>
                    </a:xfrm>
                    <a:prstGeom prst="rect">
                      <a:avLst/>
                    </a:prstGeom>
                  </pic:spPr>
                </pic:pic>
              </a:graphicData>
            </a:graphic>
          </wp:inline>
        </w:drawing>
      </w:r>
    </w:p>
    <w:p w14:paraId="5407E6A7" w14:textId="77777777" w:rsidR="00BF16DA" w:rsidRDefault="00014DCB">
      <w:pPr>
        <w:pStyle w:val="Caption"/>
        <w:jc w:val="center"/>
      </w:pPr>
      <w:r>
        <w:rPr>
          <w:b/>
        </w:rPr>
        <w:t xml:space="preserve">Figure B1. </w:t>
      </w:r>
      <w:r>
        <w:t>CV micro-F1 as a function of C (log scale). The dashed line marks the selected value.</w:t>
      </w:r>
    </w:p>
    <w:p w14:paraId="4E28874F" w14:textId="77777777" w:rsidR="00BF16DA" w:rsidRDefault="00014DCB">
      <w:pPr>
        <w:pStyle w:val="Caption"/>
        <w:keepNext/>
        <w:spacing w:after="60"/>
      </w:pPr>
      <w:r>
        <w:rPr>
          <w:b/>
        </w:rPr>
        <w:t xml:space="preserve">Table B2. </w:t>
      </w:r>
      <w:r>
        <w:t>Model 2: GridSearchCV results for Random forest (5 folds, scored by f1_micro). Fixed settings: n_estimators = 150, max_samples = 0.5, bootstrap = True, criterion = gini. Best: max_features = sqrt, min_samples_leaf = 2.</w:t>
      </w:r>
    </w:p>
    <w:tbl>
      <w:tblPr>
        <w:tblStyle w:val="TableGrid"/>
        <w:tblW w:w="0" w:type="auto"/>
        <w:jc w:val="center"/>
        <w:tblLook w:val="04A0" w:firstRow="1" w:lastRow="0" w:firstColumn="1" w:lastColumn="0" w:noHBand="0" w:noVBand="1"/>
      </w:tblPr>
      <w:tblGrid>
        <w:gridCol w:w="1586"/>
        <w:gridCol w:w="1586"/>
        <w:gridCol w:w="1586"/>
        <w:gridCol w:w="1586"/>
        <w:gridCol w:w="1586"/>
        <w:gridCol w:w="1586"/>
      </w:tblGrid>
      <w:tr w:rsidR="00BF16DA" w14:paraId="5D9FF19E" w14:textId="77777777">
        <w:trPr>
          <w:jc w:val="center"/>
        </w:trPr>
        <w:tc>
          <w:tcPr>
            <w:tcW w:w="1586" w:type="dxa"/>
            <w:shd w:val="clear" w:color="auto" w:fill="142340"/>
          </w:tcPr>
          <w:p w14:paraId="03DBB818" w14:textId="77777777" w:rsidR="00BF16DA" w:rsidRDefault="00014DCB">
            <w:r>
              <w:rPr>
                <w:b/>
                <w:color w:val="FFFFFF"/>
                <w:sz w:val="18"/>
              </w:rPr>
              <w:t>min_samples_leaf</w:t>
            </w:r>
          </w:p>
        </w:tc>
        <w:tc>
          <w:tcPr>
            <w:tcW w:w="1586" w:type="dxa"/>
            <w:shd w:val="clear" w:color="auto" w:fill="142340"/>
          </w:tcPr>
          <w:p w14:paraId="1F3234C2" w14:textId="77777777" w:rsidR="00BF16DA" w:rsidRDefault="00014DCB">
            <w:r>
              <w:rPr>
                <w:b/>
                <w:color w:val="FFFFFF"/>
                <w:sz w:val="18"/>
              </w:rPr>
              <w:t>max_features</w:t>
            </w:r>
          </w:p>
        </w:tc>
        <w:tc>
          <w:tcPr>
            <w:tcW w:w="1586" w:type="dxa"/>
            <w:shd w:val="clear" w:color="auto" w:fill="142340"/>
          </w:tcPr>
          <w:p w14:paraId="641EA741" w14:textId="77777777" w:rsidR="00BF16DA" w:rsidRDefault="00014DCB">
            <w:r>
              <w:rPr>
                <w:b/>
                <w:color w:val="FFFFFF"/>
                <w:sz w:val="18"/>
              </w:rPr>
              <w:t>Micro-F1 (mean)</w:t>
            </w:r>
          </w:p>
        </w:tc>
        <w:tc>
          <w:tcPr>
            <w:tcW w:w="1586" w:type="dxa"/>
            <w:shd w:val="clear" w:color="auto" w:fill="142340"/>
          </w:tcPr>
          <w:p w14:paraId="07034BF9" w14:textId="77777777" w:rsidR="00BF16DA" w:rsidRDefault="00014DCB">
            <w:r>
              <w:rPr>
                <w:b/>
                <w:color w:val="FFFFFF"/>
                <w:sz w:val="18"/>
              </w:rPr>
              <w:t>Micro-F1 (sd)</w:t>
            </w:r>
          </w:p>
        </w:tc>
        <w:tc>
          <w:tcPr>
            <w:tcW w:w="1586" w:type="dxa"/>
            <w:shd w:val="clear" w:color="auto" w:fill="142340"/>
          </w:tcPr>
          <w:p w14:paraId="24863D64" w14:textId="77777777" w:rsidR="00BF16DA" w:rsidRDefault="00014DCB">
            <w:r>
              <w:rPr>
                <w:b/>
                <w:color w:val="FFFFFF"/>
                <w:sz w:val="18"/>
              </w:rPr>
              <w:t>Macro-F1 (mean)</w:t>
            </w:r>
          </w:p>
        </w:tc>
        <w:tc>
          <w:tcPr>
            <w:tcW w:w="1586" w:type="dxa"/>
            <w:shd w:val="clear" w:color="auto" w:fill="142340"/>
          </w:tcPr>
          <w:p w14:paraId="4CEDE611" w14:textId="77777777" w:rsidR="00BF16DA" w:rsidRDefault="00014DCB">
            <w:r>
              <w:rPr>
                <w:b/>
                <w:color w:val="FFFFFF"/>
                <w:sz w:val="18"/>
              </w:rPr>
              <w:t>Fit time per fold (s)</w:t>
            </w:r>
          </w:p>
        </w:tc>
      </w:tr>
      <w:tr w:rsidR="00BF16DA" w14:paraId="286C8FF0" w14:textId="77777777">
        <w:trPr>
          <w:jc w:val="center"/>
        </w:trPr>
        <w:tc>
          <w:tcPr>
            <w:tcW w:w="1586" w:type="dxa"/>
          </w:tcPr>
          <w:p w14:paraId="5C051343" w14:textId="77777777" w:rsidR="00BF16DA" w:rsidRDefault="00014DCB">
            <w:r>
              <w:rPr>
                <w:sz w:val="18"/>
              </w:rPr>
              <w:t>2</w:t>
            </w:r>
          </w:p>
        </w:tc>
        <w:tc>
          <w:tcPr>
            <w:tcW w:w="1586" w:type="dxa"/>
          </w:tcPr>
          <w:p w14:paraId="49C0DB83" w14:textId="77777777" w:rsidR="00BF16DA" w:rsidRDefault="00014DCB">
            <w:r>
              <w:rPr>
                <w:sz w:val="18"/>
              </w:rPr>
              <w:t>sqrt</w:t>
            </w:r>
          </w:p>
        </w:tc>
        <w:tc>
          <w:tcPr>
            <w:tcW w:w="1586" w:type="dxa"/>
          </w:tcPr>
          <w:p w14:paraId="06B21932" w14:textId="77777777" w:rsidR="00BF16DA" w:rsidRDefault="00014DCB">
            <w:r>
              <w:rPr>
                <w:sz w:val="18"/>
              </w:rPr>
              <w:t>0.7440</w:t>
            </w:r>
          </w:p>
        </w:tc>
        <w:tc>
          <w:tcPr>
            <w:tcW w:w="1586" w:type="dxa"/>
          </w:tcPr>
          <w:p w14:paraId="797D3627" w14:textId="77777777" w:rsidR="00BF16DA" w:rsidRDefault="00014DCB">
            <w:r>
              <w:rPr>
                <w:sz w:val="18"/>
              </w:rPr>
              <w:t>0.0014</w:t>
            </w:r>
          </w:p>
        </w:tc>
        <w:tc>
          <w:tcPr>
            <w:tcW w:w="1586" w:type="dxa"/>
          </w:tcPr>
          <w:p w14:paraId="53936FB3" w14:textId="77777777" w:rsidR="00BF16DA" w:rsidRDefault="00014DCB">
            <w:r>
              <w:rPr>
                <w:sz w:val="18"/>
              </w:rPr>
              <w:t>0.6872</w:t>
            </w:r>
          </w:p>
        </w:tc>
        <w:tc>
          <w:tcPr>
            <w:tcW w:w="1586" w:type="dxa"/>
          </w:tcPr>
          <w:p w14:paraId="5A3117D8" w14:textId="77777777" w:rsidR="00BF16DA" w:rsidRDefault="00014DCB">
            <w:r>
              <w:rPr>
                <w:sz w:val="18"/>
              </w:rPr>
              <w:t>25</w:t>
            </w:r>
          </w:p>
        </w:tc>
      </w:tr>
      <w:tr w:rsidR="00BF16DA" w14:paraId="25991248" w14:textId="77777777">
        <w:trPr>
          <w:jc w:val="center"/>
        </w:trPr>
        <w:tc>
          <w:tcPr>
            <w:tcW w:w="1586" w:type="dxa"/>
            <w:shd w:val="clear" w:color="auto" w:fill="F1F5FB"/>
          </w:tcPr>
          <w:p w14:paraId="67DAB530" w14:textId="77777777" w:rsidR="00BF16DA" w:rsidRDefault="00014DCB">
            <w:r>
              <w:rPr>
                <w:sz w:val="18"/>
              </w:rPr>
              <w:t>5</w:t>
            </w:r>
          </w:p>
        </w:tc>
        <w:tc>
          <w:tcPr>
            <w:tcW w:w="1586" w:type="dxa"/>
            <w:shd w:val="clear" w:color="auto" w:fill="F1F5FB"/>
          </w:tcPr>
          <w:p w14:paraId="4C65EBD2" w14:textId="77777777" w:rsidR="00BF16DA" w:rsidRDefault="00014DCB">
            <w:r>
              <w:rPr>
                <w:sz w:val="18"/>
              </w:rPr>
              <w:t>sqrt</w:t>
            </w:r>
          </w:p>
        </w:tc>
        <w:tc>
          <w:tcPr>
            <w:tcW w:w="1586" w:type="dxa"/>
            <w:shd w:val="clear" w:color="auto" w:fill="F1F5FB"/>
          </w:tcPr>
          <w:p w14:paraId="7D14BB04" w14:textId="77777777" w:rsidR="00BF16DA" w:rsidRDefault="00014DCB">
            <w:r>
              <w:rPr>
                <w:sz w:val="18"/>
              </w:rPr>
              <w:t>0.7430</w:t>
            </w:r>
          </w:p>
        </w:tc>
        <w:tc>
          <w:tcPr>
            <w:tcW w:w="1586" w:type="dxa"/>
            <w:shd w:val="clear" w:color="auto" w:fill="F1F5FB"/>
          </w:tcPr>
          <w:p w14:paraId="1F577F97" w14:textId="77777777" w:rsidR="00BF16DA" w:rsidRDefault="00014DCB">
            <w:r>
              <w:rPr>
                <w:sz w:val="18"/>
              </w:rPr>
              <w:t>0.0014</w:t>
            </w:r>
          </w:p>
        </w:tc>
        <w:tc>
          <w:tcPr>
            <w:tcW w:w="1586" w:type="dxa"/>
            <w:shd w:val="clear" w:color="auto" w:fill="F1F5FB"/>
          </w:tcPr>
          <w:p w14:paraId="7AC69680" w14:textId="77777777" w:rsidR="00BF16DA" w:rsidRDefault="00014DCB">
            <w:r>
              <w:rPr>
                <w:sz w:val="18"/>
              </w:rPr>
              <w:t>0.6841</w:t>
            </w:r>
          </w:p>
        </w:tc>
        <w:tc>
          <w:tcPr>
            <w:tcW w:w="1586" w:type="dxa"/>
            <w:shd w:val="clear" w:color="auto" w:fill="F1F5FB"/>
          </w:tcPr>
          <w:p w14:paraId="2F8893C1" w14:textId="77777777" w:rsidR="00BF16DA" w:rsidRDefault="00014DCB">
            <w:r>
              <w:rPr>
                <w:sz w:val="18"/>
              </w:rPr>
              <w:t>32</w:t>
            </w:r>
          </w:p>
        </w:tc>
      </w:tr>
      <w:tr w:rsidR="00BF16DA" w14:paraId="67348850" w14:textId="77777777">
        <w:trPr>
          <w:jc w:val="center"/>
        </w:trPr>
        <w:tc>
          <w:tcPr>
            <w:tcW w:w="1586" w:type="dxa"/>
          </w:tcPr>
          <w:p w14:paraId="7C5F0C59" w14:textId="77777777" w:rsidR="00BF16DA" w:rsidRDefault="00014DCB">
            <w:r>
              <w:rPr>
                <w:sz w:val="18"/>
              </w:rPr>
              <w:t>2</w:t>
            </w:r>
          </w:p>
        </w:tc>
        <w:tc>
          <w:tcPr>
            <w:tcW w:w="1586" w:type="dxa"/>
          </w:tcPr>
          <w:p w14:paraId="6569BB60" w14:textId="77777777" w:rsidR="00BF16DA" w:rsidRDefault="00014DCB">
            <w:r>
              <w:rPr>
                <w:sz w:val="18"/>
              </w:rPr>
              <w:t>0.25</w:t>
            </w:r>
          </w:p>
        </w:tc>
        <w:tc>
          <w:tcPr>
            <w:tcW w:w="1586" w:type="dxa"/>
          </w:tcPr>
          <w:p w14:paraId="24463442" w14:textId="77777777" w:rsidR="00BF16DA" w:rsidRDefault="00014DCB">
            <w:r>
              <w:rPr>
                <w:sz w:val="18"/>
              </w:rPr>
              <w:t>0.7430</w:t>
            </w:r>
          </w:p>
        </w:tc>
        <w:tc>
          <w:tcPr>
            <w:tcW w:w="1586" w:type="dxa"/>
          </w:tcPr>
          <w:p w14:paraId="344F8E69" w14:textId="77777777" w:rsidR="00BF16DA" w:rsidRDefault="00014DCB">
            <w:r>
              <w:rPr>
                <w:sz w:val="18"/>
              </w:rPr>
              <w:t>0.0017</w:t>
            </w:r>
          </w:p>
        </w:tc>
        <w:tc>
          <w:tcPr>
            <w:tcW w:w="1586" w:type="dxa"/>
          </w:tcPr>
          <w:p w14:paraId="6B172217" w14:textId="77777777" w:rsidR="00BF16DA" w:rsidRDefault="00014DCB">
            <w:r>
              <w:rPr>
                <w:sz w:val="18"/>
              </w:rPr>
              <w:t>0.6869</w:t>
            </w:r>
          </w:p>
        </w:tc>
        <w:tc>
          <w:tcPr>
            <w:tcW w:w="1586" w:type="dxa"/>
          </w:tcPr>
          <w:p w14:paraId="7183C549" w14:textId="77777777" w:rsidR="00BF16DA" w:rsidRDefault="00014DCB">
            <w:r>
              <w:rPr>
                <w:sz w:val="18"/>
              </w:rPr>
              <w:t>45</w:t>
            </w:r>
          </w:p>
        </w:tc>
      </w:tr>
      <w:tr w:rsidR="00BF16DA" w14:paraId="4E8B6A2C" w14:textId="77777777">
        <w:trPr>
          <w:jc w:val="center"/>
        </w:trPr>
        <w:tc>
          <w:tcPr>
            <w:tcW w:w="1586" w:type="dxa"/>
            <w:shd w:val="clear" w:color="auto" w:fill="F1F5FB"/>
          </w:tcPr>
          <w:p w14:paraId="655E5C92" w14:textId="77777777" w:rsidR="00BF16DA" w:rsidRDefault="00014DCB">
            <w:r>
              <w:rPr>
                <w:sz w:val="18"/>
              </w:rPr>
              <w:t>5</w:t>
            </w:r>
          </w:p>
        </w:tc>
        <w:tc>
          <w:tcPr>
            <w:tcW w:w="1586" w:type="dxa"/>
            <w:shd w:val="clear" w:color="auto" w:fill="F1F5FB"/>
          </w:tcPr>
          <w:p w14:paraId="70124260" w14:textId="77777777" w:rsidR="00BF16DA" w:rsidRDefault="00014DCB">
            <w:r>
              <w:rPr>
                <w:sz w:val="18"/>
              </w:rPr>
              <w:t>0.25</w:t>
            </w:r>
          </w:p>
        </w:tc>
        <w:tc>
          <w:tcPr>
            <w:tcW w:w="1586" w:type="dxa"/>
            <w:shd w:val="clear" w:color="auto" w:fill="F1F5FB"/>
          </w:tcPr>
          <w:p w14:paraId="078947F4" w14:textId="77777777" w:rsidR="00BF16DA" w:rsidRDefault="00014DCB">
            <w:r>
              <w:rPr>
                <w:sz w:val="18"/>
              </w:rPr>
              <w:t>0.7425</w:t>
            </w:r>
          </w:p>
        </w:tc>
        <w:tc>
          <w:tcPr>
            <w:tcW w:w="1586" w:type="dxa"/>
            <w:shd w:val="clear" w:color="auto" w:fill="F1F5FB"/>
          </w:tcPr>
          <w:p w14:paraId="3899FE7C" w14:textId="77777777" w:rsidR="00BF16DA" w:rsidRDefault="00014DCB">
            <w:r>
              <w:rPr>
                <w:sz w:val="18"/>
              </w:rPr>
              <w:t>0.0011</w:t>
            </w:r>
          </w:p>
        </w:tc>
        <w:tc>
          <w:tcPr>
            <w:tcW w:w="1586" w:type="dxa"/>
            <w:shd w:val="clear" w:color="auto" w:fill="F1F5FB"/>
          </w:tcPr>
          <w:p w14:paraId="06C4A049" w14:textId="77777777" w:rsidR="00BF16DA" w:rsidRDefault="00014DCB">
            <w:r>
              <w:rPr>
                <w:sz w:val="18"/>
              </w:rPr>
              <w:t>0.6851</w:t>
            </w:r>
          </w:p>
        </w:tc>
        <w:tc>
          <w:tcPr>
            <w:tcW w:w="1586" w:type="dxa"/>
            <w:shd w:val="clear" w:color="auto" w:fill="F1F5FB"/>
          </w:tcPr>
          <w:p w14:paraId="4045BDB4" w14:textId="77777777" w:rsidR="00BF16DA" w:rsidRDefault="00014DCB">
            <w:r>
              <w:rPr>
                <w:sz w:val="18"/>
              </w:rPr>
              <w:t>38</w:t>
            </w:r>
          </w:p>
        </w:tc>
      </w:tr>
    </w:tbl>
    <w:p w14:paraId="5574F446" w14:textId="77777777" w:rsidR="00BF16DA" w:rsidRDefault="00BF16DA">
      <w:pPr>
        <w:spacing w:after="40"/>
      </w:pPr>
    </w:p>
    <w:p w14:paraId="02CBF68D" w14:textId="77777777" w:rsidR="00BF16DA" w:rsidRDefault="00014DCB">
      <w:pPr>
        <w:pStyle w:val="Caption"/>
        <w:keepNext/>
        <w:spacing w:after="60"/>
      </w:pPr>
      <w:r>
        <w:rPr>
          <w:b/>
        </w:rPr>
        <w:t xml:space="preserve">Table B3. </w:t>
      </w:r>
      <w:r>
        <w:t>Model 3: GridSearchCV results for HistGradientBoosting (5 folds, scored by f1_micro). Fixed settings: loss = log_loss, max_iter = 300, early_stopping = False, l2_regularization = 0.0. Best: learning_rate = 0.1, max_leaf_nodes = 31.</w:t>
      </w:r>
    </w:p>
    <w:tbl>
      <w:tblPr>
        <w:tblStyle w:val="TableGrid"/>
        <w:tblW w:w="0" w:type="auto"/>
        <w:jc w:val="center"/>
        <w:tblLook w:val="04A0" w:firstRow="1" w:lastRow="0" w:firstColumn="1" w:lastColumn="0" w:noHBand="0" w:noVBand="1"/>
      </w:tblPr>
      <w:tblGrid>
        <w:gridCol w:w="1586"/>
        <w:gridCol w:w="1586"/>
        <w:gridCol w:w="1586"/>
        <w:gridCol w:w="1586"/>
        <w:gridCol w:w="1586"/>
        <w:gridCol w:w="1586"/>
      </w:tblGrid>
      <w:tr w:rsidR="00BF16DA" w14:paraId="30BCCD45" w14:textId="77777777">
        <w:trPr>
          <w:jc w:val="center"/>
        </w:trPr>
        <w:tc>
          <w:tcPr>
            <w:tcW w:w="1586" w:type="dxa"/>
            <w:shd w:val="clear" w:color="auto" w:fill="142340"/>
          </w:tcPr>
          <w:p w14:paraId="65BE3FE2" w14:textId="77777777" w:rsidR="00BF16DA" w:rsidRDefault="00014DCB">
            <w:r>
              <w:rPr>
                <w:b/>
                <w:color w:val="FFFFFF"/>
                <w:sz w:val="18"/>
              </w:rPr>
              <w:t>learning_rate</w:t>
            </w:r>
          </w:p>
        </w:tc>
        <w:tc>
          <w:tcPr>
            <w:tcW w:w="1586" w:type="dxa"/>
            <w:shd w:val="clear" w:color="auto" w:fill="142340"/>
          </w:tcPr>
          <w:p w14:paraId="4EA5B7F1" w14:textId="77777777" w:rsidR="00BF16DA" w:rsidRDefault="00014DCB">
            <w:r>
              <w:rPr>
                <w:b/>
                <w:color w:val="FFFFFF"/>
                <w:sz w:val="18"/>
              </w:rPr>
              <w:t>max_leaf_nodes</w:t>
            </w:r>
          </w:p>
        </w:tc>
        <w:tc>
          <w:tcPr>
            <w:tcW w:w="1586" w:type="dxa"/>
            <w:shd w:val="clear" w:color="auto" w:fill="142340"/>
          </w:tcPr>
          <w:p w14:paraId="468E662D" w14:textId="77777777" w:rsidR="00BF16DA" w:rsidRDefault="00014DCB">
            <w:r>
              <w:rPr>
                <w:b/>
                <w:color w:val="FFFFFF"/>
                <w:sz w:val="18"/>
              </w:rPr>
              <w:t>Micro-F1 (mean)</w:t>
            </w:r>
          </w:p>
        </w:tc>
        <w:tc>
          <w:tcPr>
            <w:tcW w:w="1586" w:type="dxa"/>
            <w:shd w:val="clear" w:color="auto" w:fill="142340"/>
          </w:tcPr>
          <w:p w14:paraId="5FF2AD14" w14:textId="77777777" w:rsidR="00BF16DA" w:rsidRDefault="00014DCB">
            <w:r>
              <w:rPr>
                <w:b/>
                <w:color w:val="FFFFFF"/>
                <w:sz w:val="18"/>
              </w:rPr>
              <w:t>Micro-F1 (sd)</w:t>
            </w:r>
          </w:p>
        </w:tc>
        <w:tc>
          <w:tcPr>
            <w:tcW w:w="1586" w:type="dxa"/>
            <w:shd w:val="clear" w:color="auto" w:fill="142340"/>
          </w:tcPr>
          <w:p w14:paraId="7BE6C535" w14:textId="77777777" w:rsidR="00BF16DA" w:rsidRDefault="00014DCB">
            <w:r>
              <w:rPr>
                <w:b/>
                <w:color w:val="FFFFFF"/>
                <w:sz w:val="18"/>
              </w:rPr>
              <w:t>Macro-F1 (mean)</w:t>
            </w:r>
          </w:p>
        </w:tc>
        <w:tc>
          <w:tcPr>
            <w:tcW w:w="1586" w:type="dxa"/>
            <w:shd w:val="clear" w:color="auto" w:fill="142340"/>
          </w:tcPr>
          <w:p w14:paraId="5F288680" w14:textId="77777777" w:rsidR="00BF16DA" w:rsidRDefault="00014DCB">
            <w:r>
              <w:rPr>
                <w:b/>
                <w:color w:val="FFFFFF"/>
                <w:sz w:val="18"/>
              </w:rPr>
              <w:t>Fit time per fold (s)</w:t>
            </w:r>
          </w:p>
        </w:tc>
      </w:tr>
      <w:tr w:rsidR="00BF16DA" w14:paraId="6F854E6A" w14:textId="77777777">
        <w:trPr>
          <w:jc w:val="center"/>
        </w:trPr>
        <w:tc>
          <w:tcPr>
            <w:tcW w:w="1586" w:type="dxa"/>
          </w:tcPr>
          <w:p w14:paraId="561B91B4" w14:textId="77777777" w:rsidR="00BF16DA" w:rsidRDefault="00014DCB">
            <w:r>
              <w:rPr>
                <w:sz w:val="18"/>
              </w:rPr>
              <w:lastRenderedPageBreak/>
              <w:t>0.05</w:t>
            </w:r>
          </w:p>
        </w:tc>
        <w:tc>
          <w:tcPr>
            <w:tcW w:w="1586" w:type="dxa"/>
          </w:tcPr>
          <w:p w14:paraId="7AB184B9" w14:textId="77777777" w:rsidR="00BF16DA" w:rsidRDefault="00014DCB">
            <w:r>
              <w:rPr>
                <w:sz w:val="18"/>
              </w:rPr>
              <w:t>15</w:t>
            </w:r>
          </w:p>
        </w:tc>
        <w:tc>
          <w:tcPr>
            <w:tcW w:w="1586" w:type="dxa"/>
          </w:tcPr>
          <w:p w14:paraId="073DA15A" w14:textId="77777777" w:rsidR="00BF16DA" w:rsidRDefault="00014DCB">
            <w:r>
              <w:rPr>
                <w:sz w:val="18"/>
              </w:rPr>
              <w:t>0.7432</w:t>
            </w:r>
          </w:p>
        </w:tc>
        <w:tc>
          <w:tcPr>
            <w:tcW w:w="1586" w:type="dxa"/>
          </w:tcPr>
          <w:p w14:paraId="62639BC9" w14:textId="77777777" w:rsidR="00BF16DA" w:rsidRDefault="00014DCB">
            <w:r>
              <w:rPr>
                <w:sz w:val="18"/>
              </w:rPr>
              <w:t>0.0017</w:t>
            </w:r>
          </w:p>
        </w:tc>
        <w:tc>
          <w:tcPr>
            <w:tcW w:w="1586" w:type="dxa"/>
          </w:tcPr>
          <w:p w14:paraId="225C60A9" w14:textId="77777777" w:rsidR="00BF16DA" w:rsidRDefault="00014DCB">
            <w:r>
              <w:rPr>
                <w:sz w:val="18"/>
              </w:rPr>
              <w:t>0.6903</w:t>
            </w:r>
          </w:p>
        </w:tc>
        <w:tc>
          <w:tcPr>
            <w:tcW w:w="1586" w:type="dxa"/>
          </w:tcPr>
          <w:p w14:paraId="4CF509C9" w14:textId="77777777" w:rsidR="00BF16DA" w:rsidRDefault="00014DCB">
            <w:r>
              <w:rPr>
                <w:sz w:val="18"/>
              </w:rPr>
              <w:t>31</w:t>
            </w:r>
          </w:p>
        </w:tc>
      </w:tr>
      <w:tr w:rsidR="00BF16DA" w14:paraId="5CE3AF5D" w14:textId="77777777">
        <w:trPr>
          <w:jc w:val="center"/>
        </w:trPr>
        <w:tc>
          <w:tcPr>
            <w:tcW w:w="1586" w:type="dxa"/>
            <w:shd w:val="clear" w:color="auto" w:fill="F1F5FB"/>
          </w:tcPr>
          <w:p w14:paraId="681E3603" w14:textId="77777777" w:rsidR="00BF16DA" w:rsidRDefault="00014DCB">
            <w:r>
              <w:rPr>
                <w:sz w:val="18"/>
              </w:rPr>
              <w:t>0.05</w:t>
            </w:r>
          </w:p>
        </w:tc>
        <w:tc>
          <w:tcPr>
            <w:tcW w:w="1586" w:type="dxa"/>
            <w:shd w:val="clear" w:color="auto" w:fill="F1F5FB"/>
          </w:tcPr>
          <w:p w14:paraId="6A0AF484" w14:textId="77777777" w:rsidR="00BF16DA" w:rsidRDefault="00014DCB">
            <w:r>
              <w:rPr>
                <w:sz w:val="18"/>
              </w:rPr>
              <w:t>31</w:t>
            </w:r>
          </w:p>
        </w:tc>
        <w:tc>
          <w:tcPr>
            <w:tcW w:w="1586" w:type="dxa"/>
            <w:shd w:val="clear" w:color="auto" w:fill="F1F5FB"/>
          </w:tcPr>
          <w:p w14:paraId="41536D94" w14:textId="77777777" w:rsidR="00BF16DA" w:rsidRDefault="00014DCB">
            <w:r>
              <w:rPr>
                <w:sz w:val="18"/>
              </w:rPr>
              <w:t>0.7444</w:t>
            </w:r>
          </w:p>
        </w:tc>
        <w:tc>
          <w:tcPr>
            <w:tcW w:w="1586" w:type="dxa"/>
            <w:shd w:val="clear" w:color="auto" w:fill="F1F5FB"/>
          </w:tcPr>
          <w:p w14:paraId="389FA9BF" w14:textId="77777777" w:rsidR="00BF16DA" w:rsidRDefault="00014DCB">
            <w:r>
              <w:rPr>
                <w:sz w:val="18"/>
              </w:rPr>
              <w:t>0.0010</w:t>
            </w:r>
          </w:p>
        </w:tc>
        <w:tc>
          <w:tcPr>
            <w:tcW w:w="1586" w:type="dxa"/>
            <w:shd w:val="clear" w:color="auto" w:fill="F1F5FB"/>
          </w:tcPr>
          <w:p w14:paraId="603FDC33" w14:textId="77777777" w:rsidR="00BF16DA" w:rsidRDefault="00014DCB">
            <w:r>
              <w:rPr>
                <w:sz w:val="18"/>
              </w:rPr>
              <w:t>0.6922</w:t>
            </w:r>
          </w:p>
        </w:tc>
        <w:tc>
          <w:tcPr>
            <w:tcW w:w="1586" w:type="dxa"/>
            <w:shd w:val="clear" w:color="auto" w:fill="F1F5FB"/>
          </w:tcPr>
          <w:p w14:paraId="0CEF8C3D" w14:textId="77777777" w:rsidR="00BF16DA" w:rsidRDefault="00014DCB">
            <w:r>
              <w:rPr>
                <w:sz w:val="18"/>
              </w:rPr>
              <w:t>32</w:t>
            </w:r>
          </w:p>
        </w:tc>
      </w:tr>
      <w:tr w:rsidR="00BF16DA" w14:paraId="76822E87" w14:textId="77777777">
        <w:trPr>
          <w:jc w:val="center"/>
        </w:trPr>
        <w:tc>
          <w:tcPr>
            <w:tcW w:w="1586" w:type="dxa"/>
          </w:tcPr>
          <w:p w14:paraId="25CB6D43" w14:textId="77777777" w:rsidR="00BF16DA" w:rsidRDefault="00014DCB">
            <w:r>
              <w:rPr>
                <w:sz w:val="18"/>
              </w:rPr>
              <w:t>0.1</w:t>
            </w:r>
          </w:p>
        </w:tc>
        <w:tc>
          <w:tcPr>
            <w:tcW w:w="1586" w:type="dxa"/>
          </w:tcPr>
          <w:p w14:paraId="082B5B17" w14:textId="77777777" w:rsidR="00BF16DA" w:rsidRDefault="00014DCB">
            <w:r>
              <w:rPr>
                <w:sz w:val="18"/>
              </w:rPr>
              <w:t>15</w:t>
            </w:r>
          </w:p>
        </w:tc>
        <w:tc>
          <w:tcPr>
            <w:tcW w:w="1586" w:type="dxa"/>
          </w:tcPr>
          <w:p w14:paraId="02523A3B" w14:textId="77777777" w:rsidR="00BF16DA" w:rsidRDefault="00014DCB">
            <w:r>
              <w:rPr>
                <w:sz w:val="18"/>
              </w:rPr>
              <w:t>0.7441</w:t>
            </w:r>
          </w:p>
        </w:tc>
        <w:tc>
          <w:tcPr>
            <w:tcW w:w="1586" w:type="dxa"/>
          </w:tcPr>
          <w:p w14:paraId="279097BE" w14:textId="77777777" w:rsidR="00BF16DA" w:rsidRDefault="00014DCB">
            <w:r>
              <w:rPr>
                <w:sz w:val="18"/>
              </w:rPr>
              <w:t>0.0009</w:t>
            </w:r>
          </w:p>
        </w:tc>
        <w:tc>
          <w:tcPr>
            <w:tcW w:w="1586" w:type="dxa"/>
          </w:tcPr>
          <w:p w14:paraId="711A113D" w14:textId="77777777" w:rsidR="00BF16DA" w:rsidRDefault="00014DCB">
            <w:r>
              <w:rPr>
                <w:sz w:val="18"/>
              </w:rPr>
              <w:t>0.6922</w:t>
            </w:r>
          </w:p>
        </w:tc>
        <w:tc>
          <w:tcPr>
            <w:tcW w:w="1586" w:type="dxa"/>
          </w:tcPr>
          <w:p w14:paraId="1014515E" w14:textId="77777777" w:rsidR="00BF16DA" w:rsidRDefault="00014DCB">
            <w:r>
              <w:rPr>
                <w:sz w:val="18"/>
              </w:rPr>
              <w:t>26</w:t>
            </w:r>
          </w:p>
        </w:tc>
      </w:tr>
      <w:tr w:rsidR="00BF16DA" w14:paraId="21BCEA51" w14:textId="77777777">
        <w:trPr>
          <w:jc w:val="center"/>
        </w:trPr>
        <w:tc>
          <w:tcPr>
            <w:tcW w:w="1586" w:type="dxa"/>
            <w:shd w:val="clear" w:color="auto" w:fill="F1F5FB"/>
          </w:tcPr>
          <w:p w14:paraId="7B3FF7C3" w14:textId="77777777" w:rsidR="00BF16DA" w:rsidRDefault="00014DCB">
            <w:r>
              <w:rPr>
                <w:sz w:val="18"/>
              </w:rPr>
              <w:t>0.1</w:t>
            </w:r>
          </w:p>
        </w:tc>
        <w:tc>
          <w:tcPr>
            <w:tcW w:w="1586" w:type="dxa"/>
            <w:shd w:val="clear" w:color="auto" w:fill="F1F5FB"/>
          </w:tcPr>
          <w:p w14:paraId="6010E475" w14:textId="77777777" w:rsidR="00BF16DA" w:rsidRDefault="00014DCB">
            <w:r>
              <w:rPr>
                <w:sz w:val="18"/>
              </w:rPr>
              <w:t>31</w:t>
            </w:r>
          </w:p>
        </w:tc>
        <w:tc>
          <w:tcPr>
            <w:tcW w:w="1586" w:type="dxa"/>
            <w:shd w:val="clear" w:color="auto" w:fill="F1F5FB"/>
          </w:tcPr>
          <w:p w14:paraId="031936A6" w14:textId="77777777" w:rsidR="00BF16DA" w:rsidRDefault="00014DCB">
            <w:r>
              <w:rPr>
                <w:sz w:val="18"/>
              </w:rPr>
              <w:t>0.7452</w:t>
            </w:r>
          </w:p>
        </w:tc>
        <w:tc>
          <w:tcPr>
            <w:tcW w:w="1586" w:type="dxa"/>
            <w:shd w:val="clear" w:color="auto" w:fill="F1F5FB"/>
          </w:tcPr>
          <w:p w14:paraId="79521F1F" w14:textId="77777777" w:rsidR="00BF16DA" w:rsidRDefault="00014DCB">
            <w:r>
              <w:rPr>
                <w:sz w:val="18"/>
              </w:rPr>
              <w:t>0.0011</w:t>
            </w:r>
          </w:p>
        </w:tc>
        <w:tc>
          <w:tcPr>
            <w:tcW w:w="1586" w:type="dxa"/>
            <w:shd w:val="clear" w:color="auto" w:fill="F1F5FB"/>
          </w:tcPr>
          <w:p w14:paraId="5E80D788" w14:textId="77777777" w:rsidR="00BF16DA" w:rsidRDefault="00014DCB">
            <w:r>
              <w:rPr>
                <w:sz w:val="18"/>
              </w:rPr>
              <w:t>0.6936</w:t>
            </w:r>
          </w:p>
        </w:tc>
        <w:tc>
          <w:tcPr>
            <w:tcW w:w="1586" w:type="dxa"/>
            <w:shd w:val="clear" w:color="auto" w:fill="F1F5FB"/>
          </w:tcPr>
          <w:p w14:paraId="0FD96323" w14:textId="77777777" w:rsidR="00BF16DA" w:rsidRDefault="00014DCB">
            <w:r>
              <w:rPr>
                <w:sz w:val="18"/>
              </w:rPr>
              <w:t>30</w:t>
            </w:r>
          </w:p>
        </w:tc>
      </w:tr>
      <w:tr w:rsidR="00BF16DA" w14:paraId="41D08F46" w14:textId="77777777">
        <w:trPr>
          <w:jc w:val="center"/>
        </w:trPr>
        <w:tc>
          <w:tcPr>
            <w:tcW w:w="1586" w:type="dxa"/>
          </w:tcPr>
          <w:p w14:paraId="6775EC88" w14:textId="77777777" w:rsidR="00BF16DA" w:rsidRDefault="00014DCB">
            <w:r>
              <w:rPr>
                <w:sz w:val="18"/>
              </w:rPr>
              <w:t>0.2</w:t>
            </w:r>
          </w:p>
        </w:tc>
        <w:tc>
          <w:tcPr>
            <w:tcW w:w="1586" w:type="dxa"/>
          </w:tcPr>
          <w:p w14:paraId="320005B5" w14:textId="77777777" w:rsidR="00BF16DA" w:rsidRDefault="00014DCB">
            <w:r>
              <w:rPr>
                <w:sz w:val="18"/>
              </w:rPr>
              <w:t>15</w:t>
            </w:r>
          </w:p>
        </w:tc>
        <w:tc>
          <w:tcPr>
            <w:tcW w:w="1586" w:type="dxa"/>
          </w:tcPr>
          <w:p w14:paraId="45E7C499" w14:textId="77777777" w:rsidR="00BF16DA" w:rsidRDefault="00014DCB">
            <w:r>
              <w:rPr>
                <w:sz w:val="18"/>
              </w:rPr>
              <w:t>0.7426</w:t>
            </w:r>
          </w:p>
        </w:tc>
        <w:tc>
          <w:tcPr>
            <w:tcW w:w="1586" w:type="dxa"/>
          </w:tcPr>
          <w:p w14:paraId="676E053C" w14:textId="77777777" w:rsidR="00BF16DA" w:rsidRDefault="00014DCB">
            <w:r>
              <w:rPr>
                <w:sz w:val="18"/>
              </w:rPr>
              <w:t>0.0012</w:t>
            </w:r>
          </w:p>
        </w:tc>
        <w:tc>
          <w:tcPr>
            <w:tcW w:w="1586" w:type="dxa"/>
          </w:tcPr>
          <w:p w14:paraId="02CBBEF8" w14:textId="77777777" w:rsidR="00BF16DA" w:rsidRDefault="00014DCB">
            <w:r>
              <w:rPr>
                <w:sz w:val="18"/>
              </w:rPr>
              <w:t>0.6897</w:t>
            </w:r>
          </w:p>
        </w:tc>
        <w:tc>
          <w:tcPr>
            <w:tcW w:w="1586" w:type="dxa"/>
          </w:tcPr>
          <w:p w14:paraId="5D69E059" w14:textId="77777777" w:rsidR="00BF16DA" w:rsidRDefault="00014DCB">
            <w:r>
              <w:rPr>
                <w:sz w:val="18"/>
              </w:rPr>
              <w:t>23</w:t>
            </w:r>
          </w:p>
        </w:tc>
      </w:tr>
      <w:tr w:rsidR="00BF16DA" w14:paraId="53AFE95B" w14:textId="77777777">
        <w:trPr>
          <w:jc w:val="center"/>
        </w:trPr>
        <w:tc>
          <w:tcPr>
            <w:tcW w:w="1586" w:type="dxa"/>
            <w:shd w:val="clear" w:color="auto" w:fill="F1F5FB"/>
          </w:tcPr>
          <w:p w14:paraId="79155235" w14:textId="77777777" w:rsidR="00BF16DA" w:rsidRDefault="00014DCB">
            <w:r>
              <w:rPr>
                <w:sz w:val="18"/>
              </w:rPr>
              <w:t>0.2</w:t>
            </w:r>
          </w:p>
        </w:tc>
        <w:tc>
          <w:tcPr>
            <w:tcW w:w="1586" w:type="dxa"/>
            <w:shd w:val="clear" w:color="auto" w:fill="F1F5FB"/>
          </w:tcPr>
          <w:p w14:paraId="41FFBD08" w14:textId="77777777" w:rsidR="00BF16DA" w:rsidRDefault="00014DCB">
            <w:r>
              <w:rPr>
                <w:sz w:val="18"/>
              </w:rPr>
              <w:t>31</w:t>
            </w:r>
          </w:p>
        </w:tc>
        <w:tc>
          <w:tcPr>
            <w:tcW w:w="1586" w:type="dxa"/>
            <w:shd w:val="clear" w:color="auto" w:fill="F1F5FB"/>
          </w:tcPr>
          <w:p w14:paraId="0B03A677" w14:textId="77777777" w:rsidR="00BF16DA" w:rsidRDefault="00014DCB">
            <w:r>
              <w:rPr>
                <w:sz w:val="18"/>
              </w:rPr>
              <w:t>0.7406</w:t>
            </w:r>
          </w:p>
        </w:tc>
        <w:tc>
          <w:tcPr>
            <w:tcW w:w="1586" w:type="dxa"/>
            <w:shd w:val="clear" w:color="auto" w:fill="F1F5FB"/>
          </w:tcPr>
          <w:p w14:paraId="2615CC71" w14:textId="77777777" w:rsidR="00BF16DA" w:rsidRDefault="00014DCB">
            <w:r>
              <w:rPr>
                <w:sz w:val="18"/>
              </w:rPr>
              <w:t>0.0013</w:t>
            </w:r>
          </w:p>
        </w:tc>
        <w:tc>
          <w:tcPr>
            <w:tcW w:w="1586" w:type="dxa"/>
            <w:shd w:val="clear" w:color="auto" w:fill="F1F5FB"/>
          </w:tcPr>
          <w:p w14:paraId="2D50E125" w14:textId="77777777" w:rsidR="00BF16DA" w:rsidRDefault="00014DCB">
            <w:r>
              <w:rPr>
                <w:sz w:val="18"/>
              </w:rPr>
              <w:t>0.6885</w:t>
            </w:r>
          </w:p>
        </w:tc>
        <w:tc>
          <w:tcPr>
            <w:tcW w:w="1586" w:type="dxa"/>
            <w:shd w:val="clear" w:color="auto" w:fill="F1F5FB"/>
          </w:tcPr>
          <w:p w14:paraId="12DA16F8" w14:textId="77777777" w:rsidR="00BF16DA" w:rsidRDefault="00014DCB">
            <w:r>
              <w:rPr>
                <w:sz w:val="18"/>
              </w:rPr>
              <w:t>32</w:t>
            </w:r>
          </w:p>
        </w:tc>
      </w:tr>
    </w:tbl>
    <w:p w14:paraId="1E9829EB" w14:textId="77777777" w:rsidR="00BF16DA" w:rsidRDefault="00BF16DA">
      <w:pPr>
        <w:spacing w:after="40"/>
      </w:pPr>
    </w:p>
    <w:p w14:paraId="4E8CD863" w14:textId="77777777" w:rsidR="00BF16DA" w:rsidRDefault="00014DCB">
      <w:pPr>
        <w:pStyle w:val="Heading2"/>
      </w:pPr>
      <w:bookmarkStart w:id="33" w:name="_Toc243069555"/>
      <w:r>
        <w:t>C. Additional exploration figures</w:t>
      </w:r>
      <w:bookmarkEnd w:id="33"/>
    </w:p>
    <w:p w14:paraId="0C563AC4" w14:textId="77777777" w:rsidR="00BF16DA" w:rsidRDefault="00014DCB">
      <w:pPr>
        <w:keepNext/>
        <w:jc w:val="center"/>
      </w:pPr>
      <w:r>
        <w:rPr>
          <w:noProof/>
        </w:rPr>
        <w:drawing>
          <wp:inline distT="0" distB="0" distL="0" distR="0" wp14:anchorId="09B723A8" wp14:editId="51DF9841">
            <wp:extent cx="5400000" cy="21563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damage_by_foundation_roof.png"/>
                    <pic:cNvPicPr/>
                  </pic:nvPicPr>
                  <pic:blipFill>
                    <a:blip r:embed="rId20"/>
                    <a:stretch>
                      <a:fillRect/>
                    </a:stretch>
                  </pic:blipFill>
                  <pic:spPr>
                    <a:xfrm>
                      <a:off x="0" y="0"/>
                      <a:ext cx="5400000" cy="2156368"/>
                    </a:xfrm>
                    <a:prstGeom prst="rect">
                      <a:avLst/>
                    </a:prstGeom>
                  </pic:spPr>
                </pic:pic>
              </a:graphicData>
            </a:graphic>
          </wp:inline>
        </w:drawing>
      </w:r>
    </w:p>
    <w:p w14:paraId="63191AC9" w14:textId="77777777" w:rsidR="00BF16DA" w:rsidRDefault="00014DCB">
      <w:pPr>
        <w:pStyle w:val="Caption"/>
        <w:jc w:val="center"/>
      </w:pPr>
      <w:r>
        <w:rPr>
          <w:b/>
        </w:rPr>
        <w:t xml:space="preserve">Figure C1. </w:t>
      </w:r>
      <w:r>
        <w:t>Damage-grade mix by foundation type (left) and roof type (right), training split. Bars are sorted by grade-3 share; n is the number of buildings.</w:t>
      </w:r>
    </w:p>
    <w:p w14:paraId="552589F4" w14:textId="77777777" w:rsidR="00BF16DA" w:rsidRDefault="00014DCB">
      <w:pPr>
        <w:keepNext/>
        <w:jc w:val="center"/>
      </w:pPr>
      <w:r>
        <w:rPr>
          <w:noProof/>
        </w:rPr>
        <w:lastRenderedPageBreak/>
        <w:drawing>
          <wp:inline distT="0" distB="0" distL="0" distR="0" wp14:anchorId="09E0E69C" wp14:editId="13FB9EDB">
            <wp:extent cx="5400000" cy="37367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numeric_distributions.png"/>
                    <pic:cNvPicPr/>
                  </pic:nvPicPr>
                  <pic:blipFill>
                    <a:blip r:embed="rId21"/>
                    <a:stretch>
                      <a:fillRect/>
                    </a:stretch>
                  </pic:blipFill>
                  <pic:spPr>
                    <a:xfrm>
                      <a:off x="0" y="0"/>
                      <a:ext cx="5400000" cy="3736781"/>
                    </a:xfrm>
                    <a:prstGeom prst="rect">
                      <a:avLst/>
                    </a:prstGeom>
                  </pic:spPr>
                </pic:pic>
              </a:graphicData>
            </a:graphic>
          </wp:inline>
        </w:drawing>
      </w:r>
    </w:p>
    <w:p w14:paraId="1C2A35ED" w14:textId="77777777" w:rsidR="00BF16DA" w:rsidRDefault="00014DCB">
      <w:pPr>
        <w:pStyle w:val="Caption"/>
        <w:jc w:val="center"/>
      </w:pPr>
      <w:r>
        <w:rPr>
          <w:b/>
        </w:rPr>
        <w:t xml:space="preserve">Figure C2. </w:t>
      </w:r>
      <w:r>
        <w:t>Distributions of age, area, height (log scale) and floors, stacked by damage grade. Placeholder ages are excluded.</w:t>
      </w:r>
    </w:p>
    <w:p w14:paraId="1A63883C" w14:textId="77777777" w:rsidR="00BF16DA" w:rsidRDefault="00014DCB">
      <w:pPr>
        <w:keepNext/>
        <w:jc w:val="center"/>
      </w:pPr>
      <w:r>
        <w:rPr>
          <w:noProof/>
        </w:rPr>
        <w:drawing>
          <wp:inline distT="0" distB="0" distL="0" distR="0" wp14:anchorId="3709E32B" wp14:editId="115CB786">
            <wp:extent cx="4500000" cy="3640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rrelation.png"/>
                    <pic:cNvPicPr/>
                  </pic:nvPicPr>
                  <pic:blipFill>
                    <a:blip r:embed="rId22"/>
                    <a:stretch>
                      <a:fillRect/>
                    </a:stretch>
                  </pic:blipFill>
                  <pic:spPr>
                    <a:xfrm>
                      <a:off x="0" y="0"/>
                      <a:ext cx="4500000" cy="3640704"/>
                    </a:xfrm>
                    <a:prstGeom prst="rect">
                      <a:avLst/>
                    </a:prstGeom>
                  </pic:spPr>
                </pic:pic>
              </a:graphicData>
            </a:graphic>
          </wp:inline>
        </w:drawing>
      </w:r>
    </w:p>
    <w:p w14:paraId="776E360B" w14:textId="77777777" w:rsidR="00BF16DA" w:rsidRDefault="00014DCB">
      <w:pPr>
        <w:pStyle w:val="Caption"/>
        <w:jc w:val="center"/>
      </w:pPr>
      <w:r>
        <w:rPr>
          <w:b/>
        </w:rPr>
        <w:t xml:space="preserve">Figure C3. </w:t>
      </w:r>
      <w:r>
        <w:t>Spearman correlations among numeric and selected material features and the damage grade.</w:t>
      </w:r>
    </w:p>
    <w:p w14:paraId="5A1C3270" w14:textId="77777777" w:rsidR="00BF16DA" w:rsidRDefault="00014DCB">
      <w:pPr>
        <w:pStyle w:val="Heading2"/>
      </w:pPr>
      <w:bookmarkStart w:id="34" w:name="_Toc243069556"/>
      <w:r>
        <w:lastRenderedPageBreak/>
        <w:t>D. Reproducibility</w:t>
      </w:r>
      <w:bookmarkEnd w:id="34"/>
    </w:p>
    <w:p w14:paraId="06C7E901" w14:textId="77777777" w:rsidR="00BF16DA" w:rsidRDefault="00014DCB">
      <w:pPr>
        <w:jc w:val="both"/>
      </w:pPr>
      <w:r>
        <w:t xml:space="preserve">Environment: Python 3.11.14, scikit-learn 1.5.2 (Pedregosa et al., 2011), pandas 2.2.3 (McKinney, 2010), NumPy 2.1.3, matplotlib 3.9.2 (Hunter, 2007), seaborn 0.13.2. random_state = 42 everywhere; StratifiedKFold(n_splits=5, shuffle=True, random_state=42). The full pipeline runs with </w:t>
      </w:r>
      <w:r>
        <w:rPr>
          <w:b/>
        </w:rPr>
        <w:t>python -m src.run_all</w:t>
      </w:r>
      <w:r>
        <w:t xml:space="preserve"> (about 59.4 minutes for the notebook). Every number in this report is read from outputs/results.json, which the notebook writes. The submission file outputs/submission.csv comes from the final model (HistGradientBoosting, refitted on all 260,601 labelled buildings) and has 86,868 rows with columns building_id, damage_grade (integers 1–3). Its predicted class shares are grade 1 7.8%, grade 2 64.2% and grade 3 28.1%.</w:t>
      </w:r>
    </w:p>
    <w:p w14:paraId="3E427792" w14:textId="77777777" w:rsidR="00BF16DA" w:rsidRDefault="00014DCB">
      <w:pPr>
        <w:pStyle w:val="Heading2"/>
      </w:pPr>
      <w:bookmarkStart w:id="35" w:name="_Toc243069557"/>
      <w:r>
        <w:t>E. Contribution statement</w:t>
      </w:r>
      <w:bookmarkEnd w:id="35"/>
    </w:p>
    <w:p w14:paraId="16F1FC53" w14:textId="77777777" w:rsidR="00BF16DA" w:rsidRDefault="00014DCB">
      <w:pPr>
        <w:jc w:val="both"/>
      </w:pPr>
      <w:r>
        <w:rPr>
          <w:b/>
          <w:highlight w:val="yellow"/>
        </w:rPr>
        <w:t>[To be completed by the group: one line per member describing their contribution.]</w:t>
      </w:r>
    </w:p>
    <w:sectPr w:rsidR="00BF16DA" w:rsidSect="00034616">
      <w:footerReference w:type="default" r:id="rId23"/>
      <w:pgSz w:w="12240" w:h="15840"/>
      <w:pgMar w:top="1304" w:right="1361" w:bottom="130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1F99" w14:textId="77777777" w:rsidR="00014DCB" w:rsidRDefault="00014DCB">
      <w:pPr>
        <w:spacing w:after="0" w:line="240" w:lineRule="auto"/>
      </w:pPr>
      <w:r>
        <w:separator/>
      </w:r>
    </w:p>
  </w:endnote>
  <w:endnote w:type="continuationSeparator" w:id="0">
    <w:p w14:paraId="2AFD47B1" w14:textId="77777777" w:rsidR="00014DCB" w:rsidRDefault="00014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4F2A" w14:textId="77777777" w:rsidR="00BF16DA" w:rsidRDefault="00014DCB">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EB77E" w14:textId="77777777" w:rsidR="00014DCB" w:rsidRDefault="00014DCB">
      <w:pPr>
        <w:spacing w:after="0" w:line="240" w:lineRule="auto"/>
      </w:pPr>
      <w:r>
        <w:separator/>
      </w:r>
    </w:p>
  </w:footnote>
  <w:footnote w:type="continuationSeparator" w:id="0">
    <w:p w14:paraId="456E19F1" w14:textId="77777777" w:rsidR="00014DCB" w:rsidRDefault="00014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1863">
    <w:abstractNumId w:val="8"/>
  </w:num>
  <w:num w:numId="2" w16cid:durableId="1593783935">
    <w:abstractNumId w:val="6"/>
  </w:num>
  <w:num w:numId="3" w16cid:durableId="1126923668">
    <w:abstractNumId w:val="5"/>
  </w:num>
  <w:num w:numId="4" w16cid:durableId="1887060382">
    <w:abstractNumId w:val="4"/>
  </w:num>
  <w:num w:numId="5" w16cid:durableId="1958022622">
    <w:abstractNumId w:val="7"/>
  </w:num>
  <w:num w:numId="6" w16cid:durableId="659389007">
    <w:abstractNumId w:val="3"/>
  </w:num>
  <w:num w:numId="7" w16cid:durableId="188182204">
    <w:abstractNumId w:val="2"/>
  </w:num>
  <w:num w:numId="8" w16cid:durableId="1841386332">
    <w:abstractNumId w:val="1"/>
  </w:num>
  <w:num w:numId="9" w16cid:durableId="175080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CB"/>
    <w:rsid w:val="00034616"/>
    <w:rsid w:val="0006063C"/>
    <w:rsid w:val="0015074B"/>
    <w:rsid w:val="0029639D"/>
    <w:rsid w:val="00326F90"/>
    <w:rsid w:val="005034CC"/>
    <w:rsid w:val="00AA1D8D"/>
    <w:rsid w:val="00B47730"/>
    <w:rsid w:val="00BF16DA"/>
    <w:rsid w:val="00CB0664"/>
    <w:rsid w:val="00F47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6F8C5"/>
  <w14:defaultImageDpi w14:val="300"/>
  <w15:docId w15:val="{540B5131-9C9C-4199-8F2F-820DC0775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Cambria" w:eastAsiaTheme="majorEastAsia" w:hAnsiTheme="majorHAnsi" w:cstheme="majorBidi"/>
      <w:b/>
      <w:bCs/>
      <w:color w:val="14234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Cambria" w:eastAsiaTheme="majorEastAsia" w:hAnsiTheme="majorHAnsi" w:cstheme="majorBidi"/>
      <w:b/>
      <w:bCs/>
      <w:color w:val="14234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Cambria" w:eastAsiaTheme="majorEastAsia" w:hAnsiTheme="majorHAnsi" w:cstheme="majorBidi"/>
      <w:b/>
      <w:bCs/>
      <w:color w:val="1423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color w:val="52514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47D19"/>
    <w:pPr>
      <w:spacing w:after="100"/>
    </w:pPr>
  </w:style>
  <w:style w:type="paragraph" w:styleId="TOC2">
    <w:name w:val="toc 2"/>
    <w:basedOn w:val="Normal"/>
    <w:next w:val="Normal"/>
    <w:autoRedefine/>
    <w:uiPriority w:val="39"/>
    <w:unhideWhenUsed/>
    <w:rsid w:val="00F47D19"/>
    <w:pPr>
      <w:spacing w:after="100"/>
      <w:ind w:left="210"/>
    </w:pPr>
  </w:style>
  <w:style w:type="character" w:styleId="Hyperlink">
    <w:name w:val="Hyperlink"/>
    <w:basedOn w:val="DefaultParagraphFont"/>
    <w:uiPriority w:val="99"/>
    <w:unhideWhenUsed/>
    <w:rsid w:val="00F47D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6872</Words>
  <Characters>39173</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#SUKHATHIP APISARA#</cp:lastModifiedBy>
  <cp:revision>2</cp:revision>
  <dcterms:created xsi:type="dcterms:W3CDTF">2013-12-23T23:15:00Z</dcterms:created>
  <dcterms:modified xsi:type="dcterms:W3CDTF">2026-10-16T10:57:00Z</dcterms:modified>
  <cp:category/>
</cp:coreProperties>
</file>