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Fraunces" w:hAnsi="Fraunces"/>
          <w:b w:val="0"/>
          <w:i w:val="0"/>
          <w:color w:val="0D4C39"/>
          <w:sz w:val="56"/>
        </w:rPr>
        <w:t>MEMORANDUM</w:t>
      </w:r>
    </w:p>
    <w:p>
      <w:r>
        <w:rPr>
          <w:rFonts w:ascii="Jost" w:hAnsi="Jost"/>
          <w:b/>
          <w:i w:val="0"/>
          <w:color w:val="0D4C39"/>
          <w:sz w:val="20"/>
        </w:rPr>
        <w:t xml:space="preserve">To: </w:t>
      </w:r>
      <w:r>
        <w:rPr>
          <w:rFonts w:ascii="Jost" w:hAnsi="Jost"/>
          <w:b w:val="0"/>
          <w:i w:val="0"/>
          <w:color w:val="68756D"/>
          <w:sz w:val="20"/>
        </w:rPr>
        <w:t>[RECIPIENT]</w:t>
      </w:r>
    </w:p>
    <w:p>
      <w:r>
        <w:rPr>
          <w:rFonts w:ascii="Jost" w:hAnsi="Jost"/>
          <w:b/>
          <w:i w:val="0"/>
          <w:color w:val="0D4C39"/>
          <w:sz w:val="20"/>
        </w:rPr>
        <w:t xml:space="preserve">From: </w:t>
      </w:r>
      <w:r>
        <w:rPr>
          <w:rFonts w:ascii="Jost" w:hAnsi="Jost"/>
          <w:b w:val="0"/>
          <w:i w:val="0"/>
          <w:color w:val="68756D"/>
          <w:sz w:val="20"/>
        </w:rPr>
        <w:t>Waters &amp; Co</w:t>
      </w:r>
    </w:p>
    <w:p>
      <w:r>
        <w:rPr>
          <w:rFonts w:ascii="Jost" w:hAnsi="Jost"/>
          <w:b/>
          <w:i w:val="0"/>
          <w:color w:val="0D4C39"/>
          <w:sz w:val="20"/>
        </w:rPr>
        <w:t xml:space="preserve">Date: </w:t>
      </w:r>
      <w:r>
        <w:rPr>
          <w:rFonts w:ascii="Jost" w:hAnsi="Jost"/>
          <w:b w:val="0"/>
          <w:i w:val="0"/>
          <w:color w:val="68756D"/>
          <w:sz w:val="20"/>
        </w:rPr>
        <w:t>[DATE]</w:t>
      </w:r>
    </w:p>
    <w:p>
      <w:r>
        <w:rPr>
          <w:rFonts w:ascii="Jost" w:hAnsi="Jost"/>
          <w:b/>
          <w:i w:val="0"/>
          <w:color w:val="0D4C39"/>
          <w:sz w:val="20"/>
        </w:rPr>
        <w:t xml:space="preserve">Subject: </w:t>
      </w:r>
      <w:r>
        <w:rPr>
          <w:rFonts w:ascii="Jost" w:hAnsi="Jost"/>
          <w:b w:val="0"/>
          <w:i w:val="0"/>
          <w:color w:val="68756D"/>
          <w:sz w:val="20"/>
        </w:rPr>
        <w:t>[SUBJECT]</w:t>
      </w:r>
    </w:p>
    <w:p>
      <w:r>
        <w:rPr>
          <w:rFonts w:ascii="Jost" w:hAnsi="Jost"/>
          <w:b/>
          <w:i w:val="0"/>
          <w:color w:val="0D4C39"/>
          <w:sz w:val="20"/>
        </w:rPr>
        <w:t xml:space="preserve">Status: </w:t>
      </w:r>
      <w:r>
        <w:rPr>
          <w:rFonts w:ascii="Jost" w:hAnsi="Jost"/>
          <w:b w:val="0"/>
          <w:i w:val="0"/>
          <w:color w:val="68756D"/>
          <w:sz w:val="20"/>
        </w:rPr>
        <w:t>[INFORMATION / DECISION REQUIRED]</w:t>
      </w:r>
    </w:p>
    <w:p>
      <w:pPr>
        <w:pStyle w:val="Heading1"/>
      </w:pPr>
      <w:r>
        <w:t>Summary</w:t>
      </w:r>
    </w:p>
    <w:p>
      <w:r>
        <w:t>[Lead with the decision, recommendation or key information.]</w:t>
      </w:r>
    </w:p>
    <w:p>
      <w:pPr>
        <w:pStyle w:val="Heading1"/>
      </w:pPr>
      <w:r>
        <w:t>Context</w:t>
      </w:r>
    </w:p>
    <w:p>
      <w:r>
        <w:t>[Relevant background.]</w:t>
      </w:r>
    </w:p>
    <w:p>
      <w:pPr>
        <w:pStyle w:val="Heading1"/>
      </w:pPr>
      <w:r>
        <w:t>Recommendation / next step</w:t>
      </w:r>
    </w:p>
    <w:p>
      <w:r>
        <w:t>[Required action.]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Jost" w:hAnsi="Jost"/>
        <w:b w:val="0"/>
        <w:i w:val="0"/>
        <w:color w:val="68756D"/>
        <w:sz w:val="16"/>
      </w:rPr>
      <w:t>watersandco.info  ·  Practical support. Clear next steps.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4694"/>
    </w:tblGrid>
    <w:tr>
      <w:tc>
        <w:tcPr>
          <w:tcW w:type="dxa" w:w="4939"/>
        </w:tcPr>
        <w:p>
          <w:r>
            <w:drawing>
              <wp:inline xmlns:a="http://schemas.openxmlformats.org/drawingml/2006/main" xmlns:pic="http://schemas.openxmlformats.org/drawingml/2006/picture">
                <wp:extent cx="1874519" cy="280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19" cy="280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Jost" w:hAnsi="Jost"/>
              <w:b/>
              <w:i w:val="0"/>
              <w:color w:val="D4AF37"/>
              <w:sz w:val="16"/>
            </w:rPr>
            <w:t>MEMO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Jost" w:hAnsi="Jost"/>
      <w:color w:val="1820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Fraunces" w:hAnsi="Fraunces"/>
      <w:b w:val="0"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Fraunces" w:hAnsi="Fraunces"/>
      <w:b w:val="0"/>
      <w:color w:val="0D4C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