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FAE" w:rsidRDefault="00E62FAE" w:rsidP="00E62FAE">
      <w:pP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Otus</w:t>
      </w:r>
      <w:proofErr w:type="spellEnd"/>
      <w:r>
        <w:rPr>
          <w:lang w:val="en-US"/>
        </w:rPr>
        <w:t xml:space="preserve"> course</w:t>
      </w:r>
    </w:p>
    <w:p w:rsidR="00E62FAE" w:rsidRDefault="00E62FAE" w:rsidP="00E62FAE">
      <w:pPr>
        <w:rPr>
          <w:lang w:val="en-US"/>
        </w:rPr>
      </w:pPr>
    </w:p>
    <w:p w:rsidR="00E62FAE" w:rsidRDefault="00E62FAE" w:rsidP="00E62FAE">
      <w:r>
        <w:t>Лекция №1</w:t>
      </w:r>
    </w:p>
    <w:p w:rsidR="00E62FAE" w:rsidRDefault="00E62FAE" w:rsidP="00E62FAE"/>
    <w:p w:rsidR="00E62FAE" w:rsidRDefault="005B09D9" w:rsidP="00E62FAE">
      <w:pPr>
        <w:pStyle w:val="a3"/>
        <w:rPr>
          <w:lang w:val="en-US"/>
        </w:rPr>
      </w:pPr>
      <w:r>
        <w:t>Рассмотрим классический подход</w:t>
      </w:r>
      <w:r>
        <w:rPr>
          <w:lang w:val="en-US"/>
        </w:rPr>
        <w:t>:</w:t>
      </w:r>
    </w:p>
    <w:p w:rsidR="008A2B07" w:rsidRDefault="008A2B07" w:rsidP="00E62FAE">
      <w:pPr>
        <w:pStyle w:val="a3"/>
      </w:pPr>
    </w:p>
    <w:p w:rsidR="005B09D9" w:rsidRDefault="005B09D9" w:rsidP="005B09D9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288.75pt">
            <v:imagedata r:id="rId4" o:title="Screenshot_1"/>
          </v:shape>
        </w:pict>
      </w:r>
    </w:p>
    <w:p w:rsidR="005B09D9" w:rsidRPr="005B09D9" w:rsidRDefault="005B09D9" w:rsidP="005B09D9"/>
    <w:p w:rsidR="005B09D9" w:rsidRPr="005B09D9" w:rsidRDefault="005B09D9" w:rsidP="005B09D9"/>
    <w:p w:rsidR="005B09D9" w:rsidRPr="005B09D9" w:rsidRDefault="005B09D9" w:rsidP="005B09D9"/>
    <w:p w:rsidR="005B09D9" w:rsidRDefault="005B09D9" w:rsidP="005B09D9"/>
    <w:p w:rsidR="005B09D9" w:rsidRDefault="005B09D9" w:rsidP="005B09D9">
      <w:pPr>
        <w:tabs>
          <w:tab w:val="left" w:pos="2190"/>
          <w:tab w:val="center" w:pos="4677"/>
        </w:tabs>
        <w:jc w:val="left"/>
      </w:pPr>
      <w:r>
        <w:lastRenderedPageBreak/>
        <w:tab/>
      </w:r>
      <w:r w:rsidRPr="005B09D9">
        <w:rPr>
          <w:noProof/>
          <w:lang w:eastAsia="ru-RU"/>
        </w:rPr>
        <w:drawing>
          <wp:inline distT="0" distB="0" distL="0" distR="0">
            <wp:extent cx="5940425" cy="3777704"/>
            <wp:effectExtent l="0" t="0" r="3175" b="0"/>
            <wp:docPr id="1" name="Рисунок 1" descr="C:\Users\Duldi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ldi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8A2B07" w:rsidRDefault="005B09D9" w:rsidP="005B09D9">
      <w:pPr>
        <w:pStyle w:val="a3"/>
      </w:pPr>
      <w:r>
        <w:t>Проблемы классического подхода описаны выше.</w:t>
      </w:r>
    </w:p>
    <w:p w:rsidR="005B09D9" w:rsidRDefault="008A2B07" w:rsidP="008A2B07">
      <w:pPr>
        <w:rPr>
          <w:lang w:val="en-US"/>
        </w:rPr>
      </w:pPr>
      <w:r>
        <w:br w:type="column"/>
      </w:r>
      <w:r w:rsidR="005B09D9">
        <w:lastRenderedPageBreak/>
        <w:tab/>
      </w:r>
      <w:r w:rsidR="005B09D9">
        <w:tab/>
      </w:r>
      <w:r>
        <w:rPr>
          <w:lang w:val="en-US"/>
        </w:rPr>
        <w:t>Service Locator</w:t>
      </w:r>
    </w:p>
    <w:p w:rsidR="008A2B07" w:rsidRDefault="008A2B07" w:rsidP="008A2B07">
      <w:pPr>
        <w:pStyle w:val="a3"/>
        <w:rPr>
          <w:lang w:val="en-US"/>
        </w:rPr>
      </w:pPr>
    </w:p>
    <w:p w:rsidR="008A2B07" w:rsidRDefault="008A2B07" w:rsidP="008A2B07">
      <w:pPr>
        <w:pStyle w:val="a3"/>
        <w:rPr>
          <w:lang w:val="en-US"/>
        </w:rPr>
      </w:pPr>
      <w:r>
        <w:t xml:space="preserve">Рассмотрим паттерн </w:t>
      </w:r>
      <w:r>
        <w:rPr>
          <w:lang w:val="en-US"/>
        </w:rPr>
        <w:t>Service Locator:</w:t>
      </w:r>
    </w:p>
    <w:p w:rsidR="008A2B07" w:rsidRDefault="008A2B07" w:rsidP="008A2B07">
      <w:pPr>
        <w:pStyle w:val="a3"/>
        <w:rPr>
          <w:lang w:val="en-US"/>
        </w:rPr>
      </w:pPr>
    </w:p>
    <w:p w:rsidR="008A2B07" w:rsidRDefault="008A2B07" w:rsidP="008A2B07">
      <w:pPr>
        <w:pStyle w:val="a3"/>
        <w:ind w:firstLine="0"/>
        <w:rPr>
          <w:lang w:val="en-US"/>
        </w:rPr>
      </w:pPr>
      <w:r>
        <w:rPr>
          <w:lang w:val="en-US"/>
        </w:rPr>
        <w:pict>
          <v:shape id="_x0000_i1046" type="#_x0000_t75" style="width:467.25pt;height:292.5pt">
            <v:imagedata r:id="rId6" o:title="Screenshot_3"/>
          </v:shape>
        </w:pict>
      </w:r>
    </w:p>
    <w:p w:rsidR="008A2B07" w:rsidRPr="008A2B07" w:rsidRDefault="008A2B07" w:rsidP="008A2B07">
      <w:pPr>
        <w:rPr>
          <w:lang w:val="en-US"/>
        </w:rPr>
      </w:pPr>
    </w:p>
    <w:p w:rsidR="008A2B07" w:rsidRPr="008A2B07" w:rsidRDefault="008A2B07" w:rsidP="008A2B07">
      <w:pPr>
        <w:rPr>
          <w:lang w:val="en-US"/>
        </w:rPr>
      </w:pPr>
    </w:p>
    <w:p w:rsidR="008A2B07" w:rsidRPr="008A2B07" w:rsidRDefault="008A2B07" w:rsidP="008A2B07">
      <w:pPr>
        <w:rPr>
          <w:lang w:val="en-US"/>
        </w:rPr>
      </w:pPr>
    </w:p>
    <w:p w:rsidR="008A2B07" w:rsidRDefault="008A2B07" w:rsidP="008A2B07">
      <w:pPr>
        <w:rPr>
          <w:lang w:val="en-US"/>
        </w:rPr>
      </w:pPr>
    </w:p>
    <w:p w:rsidR="008A2B07" w:rsidRDefault="008A2B07" w:rsidP="008A2B07">
      <w:pPr>
        <w:rPr>
          <w:lang w:val="en-US"/>
        </w:rPr>
      </w:pPr>
    </w:p>
    <w:p w:rsidR="008A2B07" w:rsidRDefault="008A2B07" w:rsidP="008A2B07">
      <w:pPr>
        <w:tabs>
          <w:tab w:val="left" w:pos="4125"/>
        </w:tabs>
        <w:rPr>
          <w:lang w:val="en-US"/>
        </w:rPr>
      </w:pPr>
      <w:r>
        <w:rPr>
          <w:lang w:val="en-US"/>
        </w:rPr>
        <w:br w:type="column"/>
      </w:r>
      <w:r w:rsidRPr="008A2B07">
        <w:rPr>
          <w:noProof/>
          <w:lang w:eastAsia="ru-RU"/>
        </w:rPr>
        <w:lastRenderedPageBreak/>
        <w:drawing>
          <wp:inline distT="0" distB="0" distL="0" distR="0">
            <wp:extent cx="5940425" cy="3874190"/>
            <wp:effectExtent l="0" t="0" r="3175" b="0"/>
            <wp:docPr id="2" name="Рисунок 2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8A2B07" w:rsidRDefault="008A2B07" w:rsidP="008A2B07">
      <w:pPr>
        <w:pStyle w:val="a3"/>
      </w:pPr>
      <w:r>
        <w:rPr>
          <w:lang w:val="en-US"/>
        </w:rPr>
        <w:t>Service</w:t>
      </w:r>
      <w:r w:rsidRPr="008A2B07">
        <w:t xml:space="preserve"> </w:t>
      </w:r>
      <w:r>
        <w:rPr>
          <w:lang w:val="en-US"/>
        </w:rPr>
        <w:t>Locator</w:t>
      </w:r>
      <w:r w:rsidRPr="008A2B07">
        <w:t xml:space="preserve"> </w:t>
      </w:r>
      <w:r>
        <w:t xml:space="preserve">позволяет тестировать классы отдельно друг от друга, а так же заменять реализацию </w:t>
      </w:r>
      <w:proofErr w:type="spellStart"/>
      <w:r>
        <w:rPr>
          <w:lang w:val="en-US"/>
        </w:rPr>
        <w:t>PersonDAO</w:t>
      </w:r>
      <w:proofErr w:type="spellEnd"/>
      <w:r w:rsidRPr="008A2B07">
        <w:t xml:space="preserve"> </w:t>
      </w:r>
      <w:r>
        <w:t xml:space="preserve">на другую, но теперь оба класса не зависят друг от друга, а зависят от </w:t>
      </w:r>
      <w:proofErr w:type="spellStart"/>
      <w:r>
        <w:rPr>
          <w:lang w:val="en-US"/>
        </w:rPr>
        <w:t>ServiceLocator</w:t>
      </w:r>
      <w:proofErr w:type="spellEnd"/>
      <w:r w:rsidRPr="008A2B07">
        <w:t xml:space="preserve"> </w:t>
      </w:r>
      <w:r>
        <w:t>класса</w:t>
      </w:r>
    </w:p>
    <w:p w:rsidR="003B1E1F" w:rsidRDefault="003B1E1F" w:rsidP="003B1E1F">
      <w:r>
        <w:br w:type="column"/>
      </w:r>
      <w:r>
        <w:rPr>
          <w:lang w:val="en-US"/>
        </w:rPr>
        <w:lastRenderedPageBreak/>
        <w:t>Io</w:t>
      </w:r>
      <w:r>
        <w:t>С</w:t>
      </w:r>
      <w:r>
        <w:rPr>
          <w:lang w:val="en-US"/>
        </w:rPr>
        <w:t>-</w:t>
      </w:r>
      <w:r>
        <w:t>контейнер</w:t>
      </w:r>
    </w:p>
    <w:p w:rsidR="003B1E1F" w:rsidRDefault="003B1E1F" w:rsidP="003B1E1F"/>
    <w:p w:rsidR="003B1E1F" w:rsidRDefault="004D48B2" w:rsidP="003B1E1F">
      <w:pPr>
        <w:pStyle w:val="a3"/>
      </w:pPr>
      <w:r>
        <w:t>Рассмотрим современный подход для внедрения зависимостей</w:t>
      </w:r>
      <w:r w:rsidRPr="004D48B2">
        <w:t>:</w:t>
      </w:r>
    </w:p>
    <w:p w:rsidR="004D48B2" w:rsidRDefault="004D48B2" w:rsidP="003B1E1F">
      <w:pPr>
        <w:pStyle w:val="a3"/>
      </w:pPr>
    </w:p>
    <w:p w:rsidR="004D48B2" w:rsidRDefault="004D48B2" w:rsidP="004D48B2">
      <w:pPr>
        <w:pStyle w:val="a3"/>
        <w:ind w:firstLine="0"/>
      </w:pPr>
      <w:r>
        <w:pict>
          <v:shape id="_x0000_i1048" type="#_x0000_t75" style="width:468pt;height:289.5pt">
            <v:imagedata r:id="rId8" o:title="Screenshot_5"/>
          </v:shape>
        </w:pict>
      </w:r>
    </w:p>
    <w:p w:rsidR="004D48B2" w:rsidRDefault="004D48B2" w:rsidP="004D48B2"/>
    <w:p w:rsidR="004D48B2" w:rsidRDefault="004D48B2" w:rsidP="004D48B2">
      <w:pPr>
        <w:tabs>
          <w:tab w:val="left" w:pos="6150"/>
        </w:tabs>
        <w:jc w:val="left"/>
      </w:pPr>
      <w:r>
        <w:tab/>
      </w:r>
    </w:p>
    <w:p w:rsidR="004D48B2" w:rsidRDefault="004D48B2" w:rsidP="004D48B2">
      <w:pPr>
        <w:tabs>
          <w:tab w:val="left" w:pos="6150"/>
        </w:tabs>
        <w:jc w:val="left"/>
      </w:pPr>
      <w:r>
        <w:br w:type="column"/>
      </w:r>
      <w:r w:rsidRPr="004D48B2">
        <w:rPr>
          <w:noProof/>
          <w:lang w:eastAsia="ru-RU"/>
        </w:rPr>
        <w:lastRenderedPageBreak/>
        <w:drawing>
          <wp:inline distT="0" distB="0" distL="0" distR="0">
            <wp:extent cx="5940425" cy="3664882"/>
            <wp:effectExtent l="0" t="0" r="3175" b="0"/>
            <wp:docPr id="3" name="Рисунок 3" descr="C:\Users\Duldi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uldi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B2" w:rsidRDefault="004D48B2" w:rsidP="004D48B2">
      <w:pPr>
        <w:tabs>
          <w:tab w:val="left" w:pos="3405"/>
        </w:tabs>
      </w:pPr>
    </w:p>
    <w:p w:rsidR="004D48B2" w:rsidRDefault="004D48B2" w:rsidP="004D48B2">
      <w:pPr>
        <w:pStyle w:val="a3"/>
      </w:pPr>
      <w:r>
        <w:t xml:space="preserve">Теперь классы независимы друг от друга </w:t>
      </w:r>
      <w:proofErr w:type="spellStart"/>
      <w:r>
        <w:rPr>
          <w:lang w:val="en-US"/>
        </w:rPr>
        <w:t>PersonService</w:t>
      </w:r>
      <w:proofErr w:type="spellEnd"/>
      <w:r w:rsidRPr="004D48B2">
        <w:t xml:space="preserve"> </w:t>
      </w:r>
      <w:r>
        <w:t xml:space="preserve">и </w:t>
      </w:r>
      <w:proofErr w:type="spellStart"/>
      <w:r>
        <w:rPr>
          <w:lang w:val="en-US"/>
        </w:rPr>
        <w:t>PersonDAO</w:t>
      </w:r>
      <w:proofErr w:type="spellEnd"/>
      <w:r>
        <w:t xml:space="preserve"> не зависят друг от друга при создании, их теперь создаёт</w:t>
      </w:r>
      <w:r w:rsidRPr="004D48B2">
        <w:t xml:space="preserve"> </w:t>
      </w:r>
      <w:r>
        <w:rPr>
          <w:lang w:val="en-US"/>
        </w:rPr>
        <w:t>Spring</w:t>
      </w:r>
      <w:r w:rsidRPr="004D48B2">
        <w:t xml:space="preserve"> </w:t>
      </w:r>
      <w:r>
        <w:t>контейнер, и</w:t>
      </w:r>
      <w:r w:rsidR="00D91EEA" w:rsidRPr="00D91EEA">
        <w:t xml:space="preserve"> </w:t>
      </w:r>
      <w:r w:rsidR="00D91EEA">
        <w:t>т</w:t>
      </w:r>
      <w:r>
        <w:t xml:space="preserve">еперь их удобно тестировать и заменять реализации </w:t>
      </w:r>
      <w:proofErr w:type="spellStart"/>
      <w:r>
        <w:rPr>
          <w:lang w:val="en-US"/>
        </w:rPr>
        <w:t>PersonDAO</w:t>
      </w:r>
      <w:proofErr w:type="spellEnd"/>
      <w:r w:rsidRPr="004D48B2">
        <w:t xml:space="preserve"> </w:t>
      </w:r>
      <w:r>
        <w:t>на другие</w:t>
      </w:r>
      <w:r w:rsidR="00204962">
        <w:t>.</w:t>
      </w:r>
    </w:p>
    <w:p w:rsidR="00346D8F" w:rsidRDefault="00346D8F" w:rsidP="004D48B2">
      <w:pPr>
        <w:pStyle w:val="a3"/>
      </w:pPr>
    </w:p>
    <w:p w:rsidR="00346D8F" w:rsidRDefault="00346D8F" w:rsidP="004D48B2">
      <w:pPr>
        <w:pStyle w:val="a3"/>
      </w:pPr>
    </w:p>
    <w:p w:rsidR="00204962" w:rsidRDefault="0064644C" w:rsidP="0064644C">
      <w:r>
        <w:br w:type="column"/>
      </w:r>
      <w:r>
        <w:lastRenderedPageBreak/>
        <w:t>Сравнение зависимостей</w:t>
      </w:r>
    </w:p>
    <w:p w:rsidR="0064644C" w:rsidRDefault="0064644C" w:rsidP="0064644C"/>
    <w:p w:rsidR="003045CA" w:rsidRPr="003045CA" w:rsidRDefault="003045CA" w:rsidP="00E41718">
      <w:r>
        <w:pict>
          <v:shape id="_x0000_i1055" type="#_x0000_t75" style="width:467.25pt;height:284.25pt">
            <v:imagedata r:id="rId10" o:title="Screenshot_7"/>
          </v:shape>
        </w:pict>
      </w:r>
    </w:p>
    <w:p w:rsidR="003045CA" w:rsidRPr="003045CA" w:rsidRDefault="003045CA" w:rsidP="003045CA"/>
    <w:p w:rsidR="003045CA" w:rsidRPr="003045CA" w:rsidRDefault="003045CA" w:rsidP="003045CA">
      <w:r w:rsidRPr="003045CA">
        <w:rPr>
          <w:noProof/>
          <w:lang w:eastAsia="ru-RU"/>
        </w:rPr>
        <w:drawing>
          <wp:inline distT="0" distB="0" distL="0" distR="0" wp14:anchorId="255E273E" wp14:editId="28143FEE">
            <wp:extent cx="5939155" cy="3057525"/>
            <wp:effectExtent l="0" t="0" r="4445" b="9525"/>
            <wp:docPr id="5" name="Рисунок 5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64" cy="305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CA" w:rsidRPr="003045CA" w:rsidRDefault="003045CA" w:rsidP="003045CA"/>
    <w:p w:rsidR="003045CA" w:rsidRPr="003045CA" w:rsidRDefault="003045CA" w:rsidP="003045CA"/>
    <w:p w:rsidR="003045CA" w:rsidRDefault="003045CA" w:rsidP="003045CA"/>
    <w:p w:rsidR="00E41718" w:rsidRDefault="00E41718" w:rsidP="003045CA"/>
    <w:p w:rsidR="00E41718" w:rsidRDefault="00E41718" w:rsidP="003045CA">
      <w:r>
        <w:pict>
          <v:shape id="_x0000_i1058" type="#_x0000_t75" style="width:468pt;height:292.5pt">
            <v:imagedata r:id="rId12" o:title="Screenshot_2"/>
          </v:shape>
        </w:pict>
      </w:r>
    </w:p>
    <w:p w:rsidR="0064644C" w:rsidRPr="00E41718" w:rsidRDefault="00E41718" w:rsidP="00E41718">
      <w:pPr>
        <w:pStyle w:val="a3"/>
      </w:pPr>
      <w:r>
        <w:tab/>
        <w:t>В данном случае метаданные это файлы конфигурации</w:t>
      </w:r>
      <w:r w:rsidR="005D62E7">
        <w:t>.</w:t>
      </w:r>
      <w:bookmarkStart w:id="0" w:name="_GoBack"/>
      <w:bookmarkEnd w:id="0"/>
      <w:r>
        <w:tab/>
      </w:r>
      <w:r>
        <w:tab/>
      </w:r>
      <w:r>
        <w:tab/>
      </w:r>
    </w:p>
    <w:sectPr w:rsidR="0064644C" w:rsidRPr="00E41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56E"/>
    <w:rsid w:val="00204962"/>
    <w:rsid w:val="003045CA"/>
    <w:rsid w:val="00346D8F"/>
    <w:rsid w:val="003B1E1F"/>
    <w:rsid w:val="004D48B2"/>
    <w:rsid w:val="005B09D9"/>
    <w:rsid w:val="005D62E7"/>
    <w:rsid w:val="0064644C"/>
    <w:rsid w:val="008A2B07"/>
    <w:rsid w:val="00A92367"/>
    <w:rsid w:val="00C7656E"/>
    <w:rsid w:val="00CB48FB"/>
    <w:rsid w:val="00D91EEA"/>
    <w:rsid w:val="00E41718"/>
    <w:rsid w:val="00E6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84784"/>
  <w15:chartTrackingRefBased/>
  <w15:docId w15:val="{C96517C1-E6C5-4614-83CD-2761546BF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оловки"/>
    <w:qFormat/>
    <w:rsid w:val="00E62FAE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E62F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13</cp:revision>
  <dcterms:created xsi:type="dcterms:W3CDTF">2020-11-03T18:50:00Z</dcterms:created>
  <dcterms:modified xsi:type="dcterms:W3CDTF">2020-11-03T20:18:00Z</dcterms:modified>
</cp:coreProperties>
</file>