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03A" w:rsidRDefault="004759F0">
      <w:r w:rsidRPr="004759F0">
        <w:t>https://habr.com/ru/company/ruvds/blog/442516/</w:t>
      </w:r>
      <w:bookmarkStart w:id="0" w:name="_GoBack"/>
      <w:bookmarkEnd w:id="0"/>
    </w:p>
    <w:sectPr w:rsidR="009D6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AA"/>
    <w:rsid w:val="004759F0"/>
    <w:rsid w:val="009D603A"/>
    <w:rsid w:val="00A2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0AB58-FC47-4B72-AA2F-DC65D52F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3</cp:revision>
  <dcterms:created xsi:type="dcterms:W3CDTF">2021-02-26T11:07:00Z</dcterms:created>
  <dcterms:modified xsi:type="dcterms:W3CDTF">2021-02-26T11:07:00Z</dcterms:modified>
</cp:coreProperties>
</file>