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9A8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5677" w:history="1">
            <w:r w:rsidR="007B69A8" w:rsidRPr="006E664F">
              <w:rPr>
                <w:rStyle w:val="Hyperlink"/>
                <w:noProof/>
              </w:rPr>
              <w:t>1.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看证监会行业的平均市盈率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_Toc464155677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1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8" w:history="1">
            <w:r w:rsidR="007B69A8" w:rsidRPr="006E664F">
              <w:rPr>
                <w:rStyle w:val="Hyperlink"/>
                <w:noProof/>
              </w:rPr>
              <w:t>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看所有</w:t>
            </w:r>
            <w:r w:rsidR="007B69A8" w:rsidRPr="006E664F">
              <w:rPr>
                <w:rStyle w:val="Hyperlink"/>
                <w:noProof/>
              </w:rPr>
              <w:t>A</w:t>
            </w:r>
            <w:r w:rsidR="007B69A8" w:rsidRPr="006E664F">
              <w:rPr>
                <w:rStyle w:val="Hyperlink"/>
                <w:rFonts w:hint="eastAsia"/>
                <w:noProof/>
              </w:rPr>
              <w:t>股或者所有板块的强弱分析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_Toc464155678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1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9" w:history="1">
            <w:r w:rsidR="007B69A8" w:rsidRPr="006E664F">
              <w:rPr>
                <w:rStyle w:val="Hyperlink"/>
                <w:noProof/>
              </w:rPr>
              <w:t>3.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选股公式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_Toc464155679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0" w:history="1">
            <w:r w:rsidR="007B69A8" w:rsidRPr="006E664F">
              <w:rPr>
                <w:rStyle w:val="Hyperlink"/>
                <w:noProof/>
              </w:rPr>
              <w:t>3.1.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通达信剔停牌、</w:t>
            </w:r>
            <w:r w:rsidR="007B69A8" w:rsidRPr="006E664F">
              <w:rPr>
                <w:rStyle w:val="Hyperlink"/>
                <w:noProof/>
              </w:rPr>
              <w:t>ST</w:t>
            </w:r>
            <w:r w:rsidR="007B69A8" w:rsidRPr="006E664F">
              <w:rPr>
                <w:rStyle w:val="Hyperlink"/>
                <w:rFonts w:hint="eastAsia"/>
                <w:noProof/>
              </w:rPr>
              <w:t>、创业板公式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_Toc464155680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1" w:history="1">
            <w:r w:rsidR="007B69A8" w:rsidRPr="006E664F">
              <w:rPr>
                <w:rStyle w:val="Hyperlink"/>
                <w:noProof/>
              </w:rPr>
              <w:t>3.1-1. DYNAINFO</w:t>
            </w:r>
            <w:r w:rsidR="007B69A8" w:rsidRPr="006E664F">
              <w:rPr>
                <w:rStyle w:val="Hyperlink"/>
                <w:rFonts w:hint="eastAsia"/>
                <w:noProof/>
              </w:rPr>
              <w:t>的用法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_Toc464155681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2" w:history="1">
            <w:r w:rsidR="007B69A8" w:rsidRPr="006E664F">
              <w:rPr>
                <w:rStyle w:val="Hyperlink"/>
                <w:noProof/>
              </w:rPr>
              <w:t>3.1-2.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在软件中看</w:t>
            </w:r>
            <w:r w:rsidR="007B69A8" w:rsidRPr="006E664F">
              <w:rPr>
                <w:rStyle w:val="Hyperlink"/>
                <w:noProof/>
              </w:rPr>
              <w:t>DYNAINFO</w:t>
            </w:r>
            <w:r w:rsidR="007B69A8" w:rsidRPr="006E664F">
              <w:rPr>
                <w:rStyle w:val="Hyperlink"/>
                <w:rFonts w:hint="eastAsia"/>
                <w:noProof/>
              </w:rPr>
              <w:t>用法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_Toc464155682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3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3" w:history="1">
            <w:r w:rsidR="007B69A8" w:rsidRPr="006E664F">
              <w:rPr>
                <w:rStyle w:val="Hyperlink"/>
                <w:noProof/>
              </w:rPr>
              <w:t>3.2.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选股公式中插入函数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_Toc464155683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4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4" w:history="1">
            <w:r w:rsidR="007B69A8" w:rsidRPr="006E664F">
              <w:rPr>
                <w:rStyle w:val="Hyperlink"/>
                <w:noProof/>
              </w:rPr>
              <w:t>3.3.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通达信公式中插入注释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_Toc464155684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5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DD010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5" w:history="1">
            <w:r w:rsidR="007B69A8" w:rsidRPr="006E664F">
              <w:rPr>
                <w:rStyle w:val="Hyperlink"/>
                <w:noProof/>
              </w:rPr>
              <w:t>3.4.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同股票代码，板块，名字相关的函数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_Toc464155685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6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454F7E" w:rsidP="00454F7E">
      <w:pPr>
        <w:pStyle w:val="Heading1"/>
      </w:pPr>
      <w:bookmarkStart w:id="0" w:name="_Toc464155677"/>
      <w:r>
        <w:rPr>
          <w:rFonts w:hint="eastAsia"/>
        </w:rPr>
        <w:lastRenderedPageBreak/>
        <w:t>看证监会行业的平均市盈率</w:t>
      </w:r>
      <w:bookmarkEnd w:id="0"/>
    </w:p>
    <w:p w:rsidR="002C6EC2" w:rsidRDefault="002C6EC2" w:rsidP="00454F7E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板块分析</w:t>
      </w:r>
      <w:r>
        <w:sym w:font="Wingdings" w:char="F0E0"/>
      </w:r>
      <w:r>
        <w:rPr>
          <w:rFonts w:hint="eastAsia"/>
        </w:rPr>
        <w:t>证监会行业</w:t>
      </w:r>
    </w:p>
    <w:p w:rsidR="00454F7E" w:rsidRDefault="002C6EC2" w:rsidP="00454F7E">
      <w:r>
        <w:rPr>
          <w:noProof/>
        </w:rPr>
        <w:drawing>
          <wp:inline distT="0" distB="0" distL="0" distR="0">
            <wp:extent cx="6235991" cy="14391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29" cy="14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C2" w:rsidRDefault="002C6EC2" w:rsidP="00454F7E">
      <w:r>
        <w:rPr>
          <w:rFonts w:hint="eastAsia"/>
          <w:noProof/>
        </w:rPr>
        <w:drawing>
          <wp:inline distT="0" distB="0" distL="0" distR="0">
            <wp:extent cx="5478145" cy="930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A" w:rsidRDefault="009447AA" w:rsidP="00454F7E"/>
    <w:p w:rsidR="002C6EC2" w:rsidRDefault="002719EA" w:rsidP="002719EA">
      <w:pPr>
        <w:pStyle w:val="Heading1"/>
      </w:pPr>
      <w:bookmarkStart w:id="1" w:name="_Toc464155678"/>
      <w:r>
        <w:rPr>
          <w:rFonts w:hint="eastAsia"/>
        </w:rPr>
        <w:t>看所有</w:t>
      </w:r>
      <w:r>
        <w:rPr>
          <w:rFonts w:hint="eastAsia"/>
        </w:rPr>
        <w:t>A</w:t>
      </w:r>
      <w:r>
        <w:rPr>
          <w:rFonts w:hint="eastAsia"/>
        </w:rPr>
        <w:t>股或者所有板块的强弱分析</w:t>
      </w:r>
      <w:bookmarkEnd w:id="1"/>
    </w:p>
    <w:p w:rsidR="000D388C" w:rsidRDefault="000D388C" w:rsidP="002719EA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强弱分析</w:t>
      </w:r>
      <w:r>
        <w:sym w:font="Wingdings" w:char="F0E0"/>
      </w:r>
      <w:r>
        <w:t>A</w:t>
      </w:r>
      <w:r>
        <w:rPr>
          <w:rFonts w:hint="eastAsia"/>
        </w:rPr>
        <w:t>股，或者任意行业，或者任意其他的</w:t>
      </w:r>
    </w:p>
    <w:p w:rsidR="002719EA" w:rsidRDefault="000D388C" w:rsidP="002719EA">
      <w:r>
        <w:rPr>
          <w:noProof/>
        </w:rPr>
        <w:drawing>
          <wp:inline distT="0" distB="0" distL="0" distR="0">
            <wp:extent cx="5941658" cy="132786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13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50" w:rsidRDefault="001A1450" w:rsidP="002719EA">
      <w:r>
        <w:rPr>
          <w:noProof/>
        </w:rPr>
        <w:drawing>
          <wp:inline distT="0" distB="0" distL="0" distR="0">
            <wp:extent cx="5486400" cy="31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0E" w:rsidRDefault="002F120E" w:rsidP="002719EA"/>
    <w:p w:rsidR="00B80503" w:rsidRDefault="00B80503" w:rsidP="0056098E">
      <w:pPr>
        <w:pStyle w:val="Heading1"/>
      </w:pPr>
      <w:bookmarkStart w:id="2" w:name="_Toc464155679"/>
      <w:r>
        <w:rPr>
          <w:rFonts w:hint="eastAsia"/>
        </w:rPr>
        <w:lastRenderedPageBreak/>
        <w:t>选股公式</w:t>
      </w:r>
      <w:bookmarkEnd w:id="2"/>
    </w:p>
    <w:p w:rsidR="002F120E" w:rsidRDefault="0056098E" w:rsidP="00B80503">
      <w:pPr>
        <w:pStyle w:val="Heading2"/>
      </w:pPr>
      <w:bookmarkStart w:id="3" w:name="_Toc464155680"/>
      <w:r w:rsidRPr="0056098E">
        <w:rPr>
          <w:rFonts w:hint="eastAsia"/>
        </w:rPr>
        <w:t>通达信剔停牌、</w:t>
      </w:r>
      <w:r w:rsidRPr="0056098E">
        <w:rPr>
          <w:rFonts w:hint="eastAsia"/>
        </w:rPr>
        <w:t>ST</w:t>
      </w:r>
      <w:r w:rsidRPr="0056098E">
        <w:rPr>
          <w:rFonts w:hint="eastAsia"/>
        </w:rPr>
        <w:t>、创业板公式</w:t>
      </w:r>
      <w:bookmarkEnd w:id="3"/>
    </w:p>
    <w:p w:rsidR="0056098E" w:rsidRDefault="0056098E" w:rsidP="0056098E">
      <w:r>
        <w:rPr>
          <w:noProof/>
        </w:rPr>
        <w:drawing>
          <wp:inline distT="0" distB="0" distL="0" distR="0" wp14:anchorId="25FD8D7E" wp14:editId="6304836E">
            <wp:extent cx="4429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E" w:rsidRDefault="0056098E" w:rsidP="0056098E">
      <w:r>
        <w:rPr>
          <w:rFonts w:hint="eastAsia"/>
        </w:rPr>
        <w:t>我用的</w:t>
      </w:r>
      <w:r>
        <w:rPr>
          <w:rFonts w:hint="eastAsia"/>
        </w:rPr>
        <w:t>DYNAINFO</w:t>
      </w:r>
      <w:r>
        <w:t>(4)  &gt; 0</w:t>
      </w:r>
    </w:p>
    <w:p w:rsidR="0056098E" w:rsidRDefault="00347FA8" w:rsidP="0056098E">
      <w:r>
        <w:rPr>
          <w:rFonts w:hint="eastAsia"/>
        </w:rPr>
        <w:t>下面这个也挺有意思</w:t>
      </w:r>
    </w:p>
    <w:p w:rsidR="00347FA8" w:rsidRDefault="00347FA8" w:rsidP="0056098E">
      <w:r>
        <w:rPr>
          <w:noProof/>
        </w:rPr>
        <w:drawing>
          <wp:inline distT="0" distB="0" distL="0" distR="0" wp14:anchorId="1892F9C6" wp14:editId="58BE40FA">
            <wp:extent cx="27908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8" w:rsidRDefault="00F94B56" w:rsidP="00B80503">
      <w:pPr>
        <w:pStyle w:val="Heading3"/>
      </w:pPr>
      <w:bookmarkStart w:id="4" w:name="_Toc464155681"/>
      <w:r>
        <w:rPr>
          <w:rFonts w:hint="eastAsia"/>
        </w:rPr>
        <w:t>DYNAINFO</w:t>
      </w:r>
      <w:r>
        <w:rPr>
          <w:rFonts w:hint="eastAsia"/>
        </w:rPr>
        <w:t>的用法</w:t>
      </w:r>
      <w:bookmarkEnd w:id="4"/>
    </w:p>
    <w:p w:rsidR="00226178" w:rsidRPr="00226178" w:rsidRDefault="00226178" w:rsidP="00226178">
      <w:r w:rsidRPr="00226178">
        <w:t>http://blog.sina.com.cn/s/blog_4a07d43b0100xbt7.html</w:t>
      </w:r>
    </w:p>
    <w:p w:rsidR="00F94B56" w:rsidRDefault="00C64CBE" w:rsidP="00F94B56">
      <w:r>
        <w:rPr>
          <w:rFonts w:hint="eastAsia"/>
        </w:rPr>
        <w:t xml:space="preserve"> </w:t>
      </w:r>
    </w:p>
    <w:p w:rsidR="00C64CBE" w:rsidRDefault="004772D7" w:rsidP="00B80503">
      <w:pPr>
        <w:pStyle w:val="Heading3"/>
        <w:rPr>
          <w:noProof/>
        </w:rPr>
      </w:pPr>
      <w:bookmarkStart w:id="5" w:name="_Toc464155682"/>
      <w:r>
        <w:rPr>
          <w:rFonts w:hint="eastAsia"/>
          <w:noProof/>
        </w:rPr>
        <w:lastRenderedPageBreak/>
        <w:t>在软件中看</w:t>
      </w:r>
      <w:r>
        <w:rPr>
          <w:rFonts w:hint="eastAsia"/>
          <w:noProof/>
        </w:rPr>
        <w:t>DYNAINFO</w:t>
      </w:r>
      <w:r>
        <w:rPr>
          <w:rFonts w:hint="eastAsia"/>
          <w:noProof/>
        </w:rPr>
        <w:t>用法</w:t>
      </w:r>
      <w:bookmarkEnd w:id="5"/>
    </w:p>
    <w:p w:rsidR="004772D7" w:rsidRDefault="004772D7" w:rsidP="004772D7">
      <w:r>
        <w:rPr>
          <w:noProof/>
        </w:rPr>
        <w:drawing>
          <wp:inline distT="0" distB="0" distL="0" distR="0" wp14:anchorId="37E1CB3E" wp14:editId="3FD3E46E">
            <wp:extent cx="5486400" cy="447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B" w:rsidRDefault="00E14C5B" w:rsidP="00E14C5B">
      <w:pPr>
        <w:pStyle w:val="Heading2"/>
      </w:pPr>
      <w:bookmarkStart w:id="6" w:name="_Toc464155683"/>
      <w:r>
        <w:rPr>
          <w:rFonts w:hint="eastAsia"/>
        </w:rPr>
        <w:lastRenderedPageBreak/>
        <w:t>选股公式中插入函数</w:t>
      </w:r>
      <w:bookmarkEnd w:id="6"/>
    </w:p>
    <w:p w:rsidR="00E14C5B" w:rsidRPr="00E14C5B" w:rsidRDefault="00555856" w:rsidP="00E14C5B">
      <w:r>
        <w:rPr>
          <w:noProof/>
        </w:rPr>
        <w:drawing>
          <wp:inline distT="0" distB="0" distL="0" distR="0" wp14:anchorId="40608408" wp14:editId="596C5B6C">
            <wp:extent cx="5486400" cy="428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400A2" w:rsidP="004400A2">
      <w:pPr>
        <w:pStyle w:val="Heading2"/>
      </w:pPr>
      <w:bookmarkStart w:id="7" w:name="_Toc464155684"/>
      <w:r>
        <w:rPr>
          <w:rFonts w:hint="eastAsia"/>
        </w:rPr>
        <w:lastRenderedPageBreak/>
        <w:t>通达信公式中插入注释</w:t>
      </w:r>
      <w:bookmarkEnd w:id="7"/>
    </w:p>
    <w:p w:rsidR="004400A2" w:rsidRDefault="00D67452" w:rsidP="004400A2">
      <w:r>
        <w:rPr>
          <w:noProof/>
        </w:rPr>
        <w:drawing>
          <wp:inline distT="0" distB="0" distL="0" distR="0" wp14:anchorId="784E41D4" wp14:editId="6D4053AE">
            <wp:extent cx="44958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0" w:rsidRDefault="002133A0" w:rsidP="004400A2"/>
    <w:p w:rsidR="002133A0" w:rsidRDefault="002133A0" w:rsidP="002133A0">
      <w:pPr>
        <w:pStyle w:val="Heading2"/>
      </w:pPr>
      <w:bookmarkStart w:id="8" w:name="_Toc464155685"/>
      <w:r>
        <w:rPr>
          <w:rFonts w:hint="eastAsia"/>
        </w:rPr>
        <w:lastRenderedPageBreak/>
        <w:t>同股票代码，板块，名字相关的函数</w:t>
      </w:r>
      <w:bookmarkEnd w:id="8"/>
    </w:p>
    <w:p w:rsidR="002133A0" w:rsidRDefault="00591907" w:rsidP="002133A0">
      <w:r>
        <w:rPr>
          <w:noProof/>
        </w:rPr>
        <w:drawing>
          <wp:inline distT="0" distB="0" distL="0" distR="0" wp14:anchorId="6112313C" wp14:editId="68E61FAC">
            <wp:extent cx="439102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E1" w:rsidRDefault="001013E1" w:rsidP="001013E1">
      <w:pPr>
        <w:pStyle w:val="Heading1"/>
        <w:rPr>
          <w:rFonts w:hint="eastAsia"/>
        </w:rPr>
      </w:pPr>
      <w:r>
        <w:rPr>
          <w:rFonts w:hint="eastAsia"/>
        </w:rPr>
        <w:lastRenderedPageBreak/>
        <w:t>选股</w:t>
      </w:r>
    </w:p>
    <w:p w:rsidR="001013E1" w:rsidRDefault="001013E1" w:rsidP="001013E1">
      <w:pPr>
        <w:pStyle w:val="Heading2"/>
        <w:rPr>
          <w:rFonts w:hint="eastAsia"/>
        </w:rPr>
      </w:pPr>
      <w:r>
        <w:rPr>
          <w:rFonts w:hint="eastAsia"/>
        </w:rPr>
        <w:t>根据市净率选股</w:t>
      </w:r>
    </w:p>
    <w:p w:rsidR="001013E1" w:rsidRPr="001013E1" w:rsidRDefault="00DD010F" w:rsidP="001013E1">
      <w:r>
        <w:rPr>
          <w:noProof/>
        </w:rPr>
        <w:drawing>
          <wp:inline distT="0" distB="0" distL="0" distR="0" wp14:anchorId="1A9A485C" wp14:editId="677D7AD3">
            <wp:extent cx="520065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1013E1" w:rsidRPr="001013E1" w:rsidSect="00F17A25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91" w:rsidRDefault="00C51491" w:rsidP="00F17A25">
      <w:pPr>
        <w:spacing w:after="0" w:line="240" w:lineRule="auto"/>
      </w:pPr>
      <w:r>
        <w:separator/>
      </w:r>
    </w:p>
  </w:endnote>
  <w:endnote w:type="continuationSeparator" w:id="0">
    <w:p w:rsidR="00C51491" w:rsidRDefault="00C51491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3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1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91" w:rsidRDefault="00C51491" w:rsidP="00F17A25">
      <w:pPr>
        <w:spacing w:after="0" w:line="240" w:lineRule="auto"/>
      </w:pPr>
      <w:r>
        <w:separator/>
      </w:r>
    </w:p>
  </w:footnote>
  <w:footnote w:type="continuationSeparator" w:id="0">
    <w:p w:rsidR="00C51491" w:rsidRDefault="00C51491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976A9"/>
    <w:rsid w:val="000D388C"/>
    <w:rsid w:val="000E4E4F"/>
    <w:rsid w:val="001013E1"/>
    <w:rsid w:val="00103B46"/>
    <w:rsid w:val="00152895"/>
    <w:rsid w:val="00154174"/>
    <w:rsid w:val="001769BC"/>
    <w:rsid w:val="001A1450"/>
    <w:rsid w:val="001C4ADB"/>
    <w:rsid w:val="001C5ACB"/>
    <w:rsid w:val="00202A83"/>
    <w:rsid w:val="002133A0"/>
    <w:rsid w:val="00226178"/>
    <w:rsid w:val="0026629E"/>
    <w:rsid w:val="002719EA"/>
    <w:rsid w:val="00272E6D"/>
    <w:rsid w:val="0029288B"/>
    <w:rsid w:val="002A5398"/>
    <w:rsid w:val="002C6EC2"/>
    <w:rsid w:val="002F114C"/>
    <w:rsid w:val="002F120E"/>
    <w:rsid w:val="003246BF"/>
    <w:rsid w:val="00347FA8"/>
    <w:rsid w:val="00416BFC"/>
    <w:rsid w:val="004400A2"/>
    <w:rsid w:val="00454F7E"/>
    <w:rsid w:val="004772D7"/>
    <w:rsid w:val="004D0EA3"/>
    <w:rsid w:val="004E6F94"/>
    <w:rsid w:val="004F1657"/>
    <w:rsid w:val="005350AB"/>
    <w:rsid w:val="00555856"/>
    <w:rsid w:val="0056098E"/>
    <w:rsid w:val="00591907"/>
    <w:rsid w:val="006027AD"/>
    <w:rsid w:val="006069DE"/>
    <w:rsid w:val="00625752"/>
    <w:rsid w:val="006277B4"/>
    <w:rsid w:val="0064335C"/>
    <w:rsid w:val="006B2480"/>
    <w:rsid w:val="007420AA"/>
    <w:rsid w:val="007B69A8"/>
    <w:rsid w:val="00800505"/>
    <w:rsid w:val="008136A4"/>
    <w:rsid w:val="00842CC1"/>
    <w:rsid w:val="008614EA"/>
    <w:rsid w:val="0089576C"/>
    <w:rsid w:val="008B2289"/>
    <w:rsid w:val="008D1B1E"/>
    <w:rsid w:val="008E3CE4"/>
    <w:rsid w:val="00940CD9"/>
    <w:rsid w:val="009447AA"/>
    <w:rsid w:val="009F2A29"/>
    <w:rsid w:val="00AB6823"/>
    <w:rsid w:val="00AF2E7C"/>
    <w:rsid w:val="00B80503"/>
    <w:rsid w:val="00BB0ADB"/>
    <w:rsid w:val="00BB5BDE"/>
    <w:rsid w:val="00C51491"/>
    <w:rsid w:val="00C64CBE"/>
    <w:rsid w:val="00D35C35"/>
    <w:rsid w:val="00D67452"/>
    <w:rsid w:val="00DA581C"/>
    <w:rsid w:val="00DB47E1"/>
    <w:rsid w:val="00DD010F"/>
    <w:rsid w:val="00E14C5B"/>
    <w:rsid w:val="00ED5092"/>
    <w:rsid w:val="00F17A25"/>
    <w:rsid w:val="00F562A9"/>
    <w:rsid w:val="00F94B56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DB6EB-60EF-4C4B-9C5D-98A55B69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58</cp:revision>
  <dcterms:created xsi:type="dcterms:W3CDTF">2013-06-15T09:22:00Z</dcterms:created>
  <dcterms:modified xsi:type="dcterms:W3CDTF">2016-10-22T05:13:00Z</dcterms:modified>
</cp:coreProperties>
</file>