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A56DB"/>
          <w:sz w:val="52"/>
        </w:rPr>
        <w:t>企业级 AI CRM 系统</w:t>
      </w:r>
    </w:p>
    <w:p>
      <w:pPr>
        <w:jc w:val="center"/>
      </w:pPr>
      <w:r>
        <w:rPr>
          <w:color w:val="555555"/>
          <w:sz w:val="36"/>
        </w:rPr>
        <w:t>完整功能总览规格说明书（v3.1）</w:t>
      </w:r>
    </w:p>
    <w:p/>
    <w:p>
      <w:pPr>
        <w:spacing w:after="80"/>
      </w:pPr>
      <w:r>
        <w:rPr>
          <w:b/>
          <w:sz w:val="22"/>
        </w:rPr>
        <w:t>文档版本：</w:t>
      </w:r>
      <w:r>
        <w:rPr>
          <w:sz w:val="22"/>
        </w:rPr>
        <w:t>v3.1（合并版 — 政企大B全功能总览）</w:t>
      </w:r>
    </w:p>
    <w:p>
      <w:pPr>
        <w:spacing w:after="80"/>
      </w:pPr>
      <w:r>
        <w:rPr>
          <w:b/>
          <w:sz w:val="22"/>
        </w:rPr>
        <w:t>编制日期：</w:t>
      </w:r>
      <w:r>
        <w:rPr>
          <w:sz w:val="22"/>
        </w:rPr>
        <w:t>2026-06-08</w:t>
      </w:r>
    </w:p>
    <w:p>
      <w:pPr>
        <w:spacing w:after="80"/>
      </w:pPr>
      <w:r>
        <w:rPr>
          <w:b/>
          <w:sz w:val="22"/>
        </w:rPr>
        <w:t>密级：</w:t>
      </w:r>
      <w:r>
        <w:rPr>
          <w:sz w:val="22"/>
        </w:rPr>
        <w:t>内部文档</w:t>
      </w:r>
    </w:p>
    <w:p>
      <w:pPr>
        <w:spacing w:after="80"/>
      </w:pPr>
      <w:r>
        <w:rPr>
          <w:b/>
          <w:sz w:val="22"/>
        </w:rPr>
        <w:t>文档整合：</w:t>
      </w:r>
      <w:r>
        <w:rPr>
          <w:sz w:val="22"/>
        </w:rPr>
        <w:t>AI-CRM-政企大B修订方案.docx + 功能规格说明书.docx + 功能模块.docx + 迭代计划</w:t>
      </w:r>
    </w:p>
    <w:p>
      <w:pPr>
        <w:spacing w:after="80"/>
      </w:pPr>
      <w:r>
        <w:rPr>
          <w:b/>
          <w:sz w:val="22"/>
        </w:rPr>
        <w:t>v3.1更新：</w:t>
      </w:r>
      <w:r>
        <w:rPr>
          <w:sz w:val="22"/>
        </w:rPr>
        <w:t>修正关系维护模块：明确5次拜访阶段（首次接触→方案设计→方案确认→技术评审→商务评审）</w:t>
      </w:r>
    </w:p>
    <w:p>
      <w:r>
        <w:br w:type="page"/>
      </w:r>
    </w:p>
    <w:p>
      <w:pPr>
        <w:pStyle w:val="Heading1"/>
      </w:pPr>
      <w:r>
        <w:rPr>
          <w:color w:val="1A56DB"/>
        </w:rPr>
        <w:t>目录</w:t>
      </w:r>
    </w:p>
    <w:p>
      <w:pPr>
        <w:spacing w:after="40"/>
      </w:pPr>
      <w:r>
        <w:rPr>
          <w:sz w:val="22"/>
        </w:rPr>
        <w:t>第一章  修订说明与背景</w:t>
      </w:r>
    </w:p>
    <w:p>
      <w:pPr>
        <w:spacing w:after="40"/>
      </w:pPr>
      <w:r>
        <w:rPr>
          <w:sz w:val="22"/>
        </w:rPr>
        <w:t>第二章  技术架构</w:t>
      </w:r>
    </w:p>
    <w:p>
      <w:pPr>
        <w:spacing w:after="40"/>
      </w:pPr>
      <w:r>
        <w:rPr>
          <w:sz w:val="22"/>
        </w:rPr>
        <w:t>第三章  基础业务模块（6个子模块）</w:t>
      </w:r>
    </w:p>
    <w:p>
      <w:pPr>
        <w:spacing w:after="40"/>
      </w:pPr>
      <w:r>
        <w:rPr>
          <w:sz w:val="22"/>
        </w:rPr>
        <w:t xml:space="preserve">  3.1 招投标管理</w:t>
      </w:r>
    </w:p>
    <w:p>
      <w:pPr>
        <w:spacing w:after="40"/>
      </w:pPr>
      <w:r>
        <w:rPr>
          <w:sz w:val="22"/>
        </w:rPr>
        <w:t xml:space="preserve">  3.2 项目制管理</w:t>
      </w:r>
    </w:p>
    <w:p>
      <w:pPr>
        <w:spacing w:after="40"/>
      </w:pPr>
      <w:r>
        <w:rPr>
          <w:sz w:val="22"/>
        </w:rPr>
        <w:t xml:space="preserve">  3.3 决策链图谱</w:t>
      </w:r>
    </w:p>
    <w:p>
      <w:pPr>
        <w:spacing w:after="40"/>
      </w:pPr>
      <w:r>
        <w:rPr>
          <w:sz w:val="22"/>
        </w:rPr>
        <w:t xml:space="preserve">  3.4 关系维护管理（含5次拜访阶段明细）</w:t>
      </w:r>
    </w:p>
    <w:p>
      <w:pPr>
        <w:spacing w:after="40"/>
      </w:pPr>
      <w:r>
        <w:rPr>
          <w:sz w:val="22"/>
        </w:rPr>
        <w:t xml:space="preserve">  3.5 验收管理</w:t>
      </w:r>
    </w:p>
    <w:p>
      <w:pPr>
        <w:spacing w:after="40"/>
      </w:pPr>
      <w:r>
        <w:rPr>
          <w:sz w:val="22"/>
        </w:rPr>
        <w:t xml:space="preserve">  3.6 组织层级管理</w:t>
      </w:r>
    </w:p>
    <w:p>
      <w:pPr>
        <w:spacing w:after="40"/>
      </w:pPr>
      <w:r>
        <w:rPr>
          <w:sz w:val="22"/>
        </w:rPr>
        <w:t>第四章  AI 赋能模块（7个子模块）</w:t>
      </w:r>
    </w:p>
    <w:p>
      <w:pPr>
        <w:spacing w:after="40"/>
      </w:pPr>
      <w:r>
        <w:rPr>
          <w:sz w:val="22"/>
        </w:rPr>
        <w:t xml:space="preserve">  4.1 AI 客户诊断</w:t>
      </w:r>
    </w:p>
    <w:p>
      <w:pPr>
        <w:spacing w:after="40"/>
      </w:pPr>
      <w:r>
        <w:rPr>
          <w:sz w:val="22"/>
        </w:rPr>
        <w:t xml:space="preserve">  4.2 AI 工作总结</w:t>
      </w:r>
    </w:p>
    <w:p>
      <w:pPr>
        <w:spacing w:after="40"/>
      </w:pPr>
      <w:r>
        <w:rPr>
          <w:sz w:val="22"/>
        </w:rPr>
        <w:t xml:space="preserve">  4.3 AI 客户服务</w:t>
      </w:r>
    </w:p>
    <w:p>
      <w:pPr>
        <w:spacing w:after="40"/>
      </w:pPr>
      <w:r>
        <w:rPr>
          <w:sz w:val="22"/>
        </w:rPr>
        <w:t xml:space="preserve">  4.4 AI 销售支持</w:t>
      </w:r>
    </w:p>
    <w:p>
      <w:pPr>
        <w:spacing w:after="40"/>
      </w:pPr>
      <w:r>
        <w:rPr>
          <w:sz w:val="22"/>
        </w:rPr>
        <w:t xml:space="preserve">  4.5 AI 营销推广</w:t>
      </w:r>
    </w:p>
    <w:p>
      <w:pPr>
        <w:spacing w:after="40"/>
      </w:pPr>
      <w:r>
        <w:rPr>
          <w:sz w:val="22"/>
        </w:rPr>
        <w:t xml:space="preserve">  4.6 AI 运营管理</w:t>
      </w:r>
    </w:p>
    <w:p>
      <w:pPr>
        <w:spacing w:after="40"/>
      </w:pPr>
      <w:r>
        <w:rPr>
          <w:sz w:val="22"/>
        </w:rPr>
        <w:t xml:space="preserve">  4.7 AI 技术支持</w:t>
      </w:r>
    </w:p>
    <w:p>
      <w:pPr>
        <w:spacing w:after="40"/>
      </w:pPr>
      <w:r>
        <w:rPr>
          <w:sz w:val="22"/>
        </w:rPr>
        <w:t>第五章  行业特定应用（5大行业）</w:t>
      </w:r>
    </w:p>
    <w:p>
      <w:pPr>
        <w:spacing w:after="40"/>
      </w:pPr>
      <w:r>
        <w:rPr>
          <w:sz w:val="22"/>
        </w:rPr>
        <w:t>第六章  基础 AI 能力</w:t>
      </w:r>
    </w:p>
    <w:p>
      <w:pPr>
        <w:spacing w:after="40"/>
      </w:pPr>
      <w:r>
        <w:rPr>
          <w:sz w:val="22"/>
        </w:rPr>
        <w:t>第七章  数据模型设计</w:t>
      </w:r>
    </w:p>
    <w:p>
      <w:pPr>
        <w:spacing w:after="40"/>
      </w:pPr>
      <w:r>
        <w:rPr>
          <w:sz w:val="22"/>
        </w:rPr>
        <w:t>第八章  功能总览矩阵（78项功能）</w:t>
      </w:r>
    </w:p>
    <w:p>
      <w:pPr>
        <w:spacing w:after="40"/>
      </w:pPr>
      <w:r>
        <w:rPr>
          <w:sz w:val="22"/>
        </w:rPr>
        <w:t>第九章  迭代路径规划（5 Sprint / 12周 / 100人天）</w:t>
      </w:r>
    </w:p>
    <w:p>
      <w:r>
        <w:br w:type="page"/>
      </w:r>
    </w:p>
    <w:p>
      <w:pPr>
        <w:pStyle w:val="Heading1"/>
      </w:pPr>
      <w:r>
        <w:rPr>
          <w:color w:val="1A56DB"/>
        </w:rPr>
        <w:t>第一章  修订说明与背景</w:t>
      </w:r>
    </w:p>
    <w:p>
      <w:pPr>
        <w:pStyle w:val="Heading2"/>
      </w:pPr>
      <w:r>
        <w:rPr>
          <w:color w:val="1A56DB"/>
        </w:rPr>
        <w:t>1.1 为什么需要修订</w:t>
      </w:r>
    </w:p>
    <w:p>
      <w:pPr>
        <w:spacing w:after="120" w:line="360" w:lineRule="auto"/>
      </w:pPr>
      <w:r>
        <w:rPr>
          <w:b w:val="0"/>
        </w:rPr>
        <w:t>v1.0 方案基于通用 CRM + AI Copilot 的模式设计，对标悟空 AI CRM (72crm.ai)，适合中小企业的标准 CRM 场景。但公司的实际业务目标是政企大B客户管理——面向政府机关、事业单位、国有企业、大型集团等 B 端客户，这类客户有完全不同的业务特征和管理需求。</w:t>
      </w:r>
    </w:p>
    <w:p>
      <w:pPr>
        <w:spacing w:after="120" w:line="360" w:lineRule="auto"/>
      </w:pPr>
      <w:r>
        <w:rPr>
          <w:b w:val="0"/>
        </w:rPr>
        <w:t>公司已有优势基础（非从零开始）：</w:t>
      </w:r>
    </w:p>
    <w:p>
      <w:pPr>
        <w:pStyle w:val="ListBullet"/>
      </w:pPr>
      <w:r>
        <w:t>客户资源：已拥有广东省各地市政府客户，有实际政企客户基础</w:t>
      </w:r>
    </w:p>
    <w:p>
      <w:pPr>
        <w:pStyle w:val="ListBullet"/>
      </w:pPr>
      <w:r>
        <w:t>团队架构：已建立客户经理+方案经理+交付经理的铁三角实战团队</w:t>
      </w:r>
    </w:p>
    <w:p>
      <w:pPr>
        <w:pStyle w:val="ListBullet"/>
      </w:pPr>
      <w:r>
        <w:t>业务流程：已形成端到端的标准流程（LTC）</w:t>
      </w:r>
    </w:p>
    <w:p>
      <w:pPr>
        <w:pStyle w:val="ListBullet"/>
      </w:pPr>
      <w:r>
        <w:t>技术架构：可自主开发，不依赖yudao框架，可自主选型</w:t>
      </w:r>
    </w:p>
    <w:p>
      <w:pPr>
        <w:pStyle w:val="ListBullet"/>
      </w:pPr>
      <w:r>
        <w:t>BI分析：用AI做智能分析，跳过传统BI阶段</w:t>
      </w:r>
    </w:p>
    <w:p>
      <w:pPr>
        <w:pStyle w:val="Heading2"/>
      </w:pPr>
      <w:r>
        <w:rPr>
          <w:color w:val="1A56DB"/>
        </w:rPr>
        <w:t>1.2 v1.0 → v3.1 核心变更对比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v1.0（通用CRM）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v3.1（政企大B）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变更说明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客户模型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单层客户平铺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集团-省-市-区县多层级组织树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核心重构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业务模式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商机驱动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项目驱动 + 招投标驱动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核心重构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联系人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平铺联系人列表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决策链图谱 + 角色权重 + 关系网络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大幅扩展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销售流程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线索→客户→商机→合同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关系建立→需求→招标→投标→中标→实施→验收→回款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全流程重建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AI能力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摘要 + 待办提取 + 基础RAG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工作总结+诊断+话术+客服+销售+营销+运营+技术+行业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能力升级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关系维护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拜访活动全流程管理（含5次拜访阶段标准化）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新增模块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技术架构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基于yudao框架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自主开发，不依赖yudao，自主选型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架构升级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BI分析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传统报表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AI驱动的智能分析（非传统BI）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能力升级</w:t>
            </w:r>
          </w:p>
        </w:tc>
      </w:tr>
    </w:tbl>
    <w:p/>
    <w:p>
      <w:pPr>
        <w:pStyle w:val="Heading2"/>
      </w:pPr>
      <w:r>
        <w:rPr>
          <w:color w:val="1A56DB"/>
        </w:rPr>
        <w:t>1.3 政企大B客户完整生命周期</w:t>
      </w:r>
    </w:p>
    <w:p>
      <w:pPr>
        <w:spacing w:after="120" w:line="360" w:lineRule="auto"/>
      </w:pPr>
      <w:r>
        <w:rPr>
          <w:b w:val="0"/>
        </w:rPr>
        <w:t>政企大B客户的完整生命周期如下（6个阶段）：</w:t>
      </w:r>
    </w:p>
    <w:p>
      <w:pPr>
        <w:pStyle w:val="ListBullet"/>
      </w:pPr>
      <w:r>
        <w:t>客户开拓：确定目标 → 关系引介 → 组织画像 → 价值主张</w:t>
      </w:r>
    </w:p>
    <w:p>
      <w:pPr>
        <w:pStyle w:val="ListBullet"/>
      </w:pPr>
      <w:r>
        <w:t>关系建立：拜访交流 → 高层对接 → 决策链摸底 → 关键人关系</w:t>
      </w:r>
    </w:p>
    <w:p>
      <w:pPr>
        <w:pStyle w:val="ListBullet"/>
      </w:pPr>
      <w:r>
        <w:t>需求挖掘：需求调研 → 方案策划 → 预算确认 → 立项推动</w:t>
      </w:r>
    </w:p>
    <w:p>
      <w:pPr>
        <w:pStyle w:val="ListBullet"/>
      </w:pPr>
      <w:r>
        <w:t>招投标：招标公告 → 投标书 → 开标评标 → 中标/失利</w:t>
      </w:r>
    </w:p>
    <w:p>
      <w:pPr>
        <w:pStyle w:val="ListBullet"/>
      </w:pPr>
      <w:r>
        <w:t>合同履约：合同签订 → 分阶段验收 → 进度回款 → 项目交付</w:t>
      </w:r>
    </w:p>
    <w:p>
      <w:pPr>
        <w:pStyle w:val="ListBullet"/>
      </w:pPr>
      <w:r>
        <w:t>持续经营：售后回访 → 新需求挖掘 → 二次销售 → 新客户引荐</w:t>
      </w:r>
    </w:p>
    <w:p>
      <w:r>
        <w:br w:type="page"/>
      </w:r>
    </w:p>
    <w:p>
      <w:pPr>
        <w:pStyle w:val="Heading1"/>
      </w:pPr>
      <w:r>
        <w:rPr>
          <w:color w:val="1A56DB"/>
        </w:rPr>
        <w:t>第二章  技术架构</w:t>
      </w:r>
    </w:p>
    <w:p>
      <w:pPr>
        <w:pStyle w:val="Heading2"/>
      </w:pPr>
      <w:r>
        <w:rPr>
          <w:color w:val="1A56DB"/>
        </w:rPr>
        <w:t>2.1 总体技术选型</w:t>
      </w:r>
    </w:p>
    <w:p>
      <w:pPr>
        <w:spacing w:after="120" w:line="360" w:lineRule="auto"/>
      </w:pPr>
      <w:r>
        <w:rPr>
          <w:b w:val="0"/>
        </w:rPr>
        <w:t>经吴总确认：自主开发，不依赖yudao框架，后端技术栈可自主选型，前端框架可独立评估。</w:t>
      </w:r>
    </w:p>
    <w:p>
      <w:pPr>
        <w:pStyle w:val="ListBullet"/>
      </w:pPr>
      <w:r>
        <w:t>后端：Spring Cloud / Go / Python 等（自主选型）</w:t>
      </w:r>
    </w:p>
    <w:p>
      <w:pPr>
        <w:pStyle w:val="ListBullet"/>
      </w:pPr>
      <w:r>
        <w:t>前端：Vue3 + Element Plus / Ant Design Vue / Vben5（自主选型）</w:t>
      </w:r>
    </w:p>
    <w:p>
      <w:pPr>
        <w:pStyle w:val="ListBullet"/>
      </w:pPr>
      <w:r>
        <w:t>数据库：PostgreSQL + PGVector（向量检索）</w:t>
      </w:r>
    </w:p>
    <w:p>
      <w:pPr>
        <w:pStyle w:val="ListBullet"/>
      </w:pPr>
      <w:r>
        <w:t>缓存：Redis</w:t>
      </w:r>
    </w:p>
    <w:p>
      <w:pPr>
        <w:pStyle w:val="ListBullet"/>
      </w:pPr>
      <w:r>
        <w:t>AI模型：DeepSeek V4（主选）+ 通义千问（备选，自动降级）</w:t>
      </w:r>
    </w:p>
    <w:p>
      <w:pPr>
        <w:pStyle w:val="ListBullet"/>
      </w:pPr>
      <w:r>
        <w:t>工作流引擎：Flowable（BPM）+ 可选 AI Workflow</w:t>
      </w:r>
    </w:p>
    <w:p>
      <w:pPr>
        <w:pStyle w:val="ListBullet"/>
      </w:pPr>
      <w:r>
        <w:t>协议：MIT 开源（商用零风险）</w:t>
      </w:r>
    </w:p>
    <w:p>
      <w:pPr>
        <w:pStyle w:val="Heading2"/>
      </w:pPr>
      <w:r>
        <w:rPr>
          <w:color w:val="1A56DB"/>
        </w:rPr>
        <w:t>2.2 AI BI分析</w:t>
      </w:r>
    </w:p>
    <w:p>
      <w:pPr>
        <w:spacing w:after="120" w:line="360" w:lineRule="auto"/>
      </w:pPr>
      <w:r>
        <w:rPr>
          <w:b w:val="0"/>
        </w:rPr>
        <w:t>运营数据驾驶舱由AI驱动智能分析，非传统BI报表。AI自动解读数据趋势、检测异常、分析原因、给出建议。</w:t>
      </w:r>
    </w:p>
    <w:p>
      <w:pPr>
        <w:pStyle w:val="Heading2"/>
      </w:pPr>
      <w:r>
        <w:rPr>
          <w:color w:val="1A56DB"/>
        </w:rPr>
        <w:t>2.3 基于已有团队和流程</w:t>
      </w:r>
    </w:p>
    <w:p>
      <w:pPr>
        <w:pStyle w:val="ListBullet"/>
      </w:pPr>
      <w:r>
        <w:t>铁三角组织（客户经理+方案经理+交付经理）将系统化沉淀到系统中</w:t>
      </w:r>
    </w:p>
    <w:p>
      <w:pPr>
        <w:pStyle w:val="ListBullet"/>
      </w:pPr>
      <w:r>
        <w:t>端到端LTC流程将数字化为标准系统流程</w:t>
      </w:r>
    </w:p>
    <w:p>
      <w:pPr>
        <w:pStyle w:val="ListBullet"/>
      </w:pPr>
      <w:r>
        <w:t>政府客户管理经验将融入需求设计</w:t>
      </w:r>
    </w:p>
    <w:p>
      <w:r>
        <w:br w:type="page"/>
      </w:r>
    </w:p>
    <w:p>
      <w:pPr>
        <w:pStyle w:val="Heading1"/>
      </w:pPr>
      <w:r>
        <w:rPr>
          <w:color w:val="1A56DB"/>
        </w:rPr>
        <w:t>第三章  基础业务模块</w:t>
      </w:r>
    </w:p>
    <w:p>
      <w:pPr>
        <w:spacing w:after="120" w:line="360" w:lineRule="auto"/>
      </w:pPr>
      <w:r>
        <w:rPr>
          <w:b w:val="0"/>
        </w:rPr>
        <w:t>共6个子模块：组织层级管理、招投标管理、项目制管理、决策链图谱、关系维护管理、验收管理。合计22项功能（P0: 12 | P1: 8 | P2: 2）。</w:t>
      </w:r>
    </w:p>
    <w:p>
      <w:pPr>
        <w:pStyle w:val="Heading2"/>
      </w:pPr>
      <w:r>
        <w:rPr>
          <w:color w:val="1A56DB"/>
        </w:rPr>
        <w:t>3.1 招投标管理</w:t>
      </w:r>
    </w:p>
    <w:p>
      <w:pPr>
        <w:spacing w:after="120" w:line="360" w:lineRule="auto"/>
      </w:pPr>
      <w:r>
        <w:rPr>
          <w:b w:val="0"/>
        </w:rPr>
        <w:t>模块定位：政企大B客户获客的核心渠道管理，覆盖从招标公告发现到中标/失利的全流程。</w:t>
      </w:r>
    </w:p>
    <w:p>
      <w:pPr>
        <w:spacing w:after="120" w:line="360" w:lineRule="auto"/>
      </w:pPr>
      <w:r>
        <w:rPr>
          <w:b w:val="0"/>
        </w:rPr>
        <w:t>核心价值：系统化管理投标过程，提升中标率，沉淀投标经验。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招投标项目登记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录入招标信息（公告/文件/截止时间/预算）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投标过程跟踪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跟踪投标状态：报名→答疑→准备标书→递交→开标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竞争对手管理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记录竞品名称、报价、优劣势、历史中标记录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评标结果管理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记录开标/评标/中标/失利结果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中标/失利分析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记录赢得/失去的原因，AI辅助分析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招投标日历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按时间线展示所有投标截止时间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招投标统计分析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中标率、投标金额、竞争对手胜率分析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3.2 项目制管理</w:t>
      </w:r>
    </w:p>
    <w:p>
      <w:pPr>
        <w:spacing w:after="120" w:line="360" w:lineRule="auto"/>
      </w:pPr>
      <w:r>
        <w:rPr>
          <w:b w:val="0"/>
        </w:rPr>
        <w:t>模块定位：政企大B客户按项目维度管理的核心业务模块，覆盖从立项到交付的全生命周期。</w:t>
      </w:r>
    </w:p>
    <w:p>
      <w:pPr>
        <w:spacing w:after="120" w:line="360" w:lineRule="auto"/>
      </w:pPr>
      <w:r>
        <w:rPr>
          <w:b w:val="0"/>
        </w:rPr>
        <w:t>项目阶段流转：新项目立项 → 意向 → 需求 → 招标 → 投标 → 评标 → 中标（签约→实施→验收→归档）/ 失利（输单复盘→知识沉淀）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项目创建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从投标/客户/直接创建项目，设定阶段和团队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项目阶段管理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按12阶段推进：意向→需求→招标→投标→评标→中标→签约→实施→验收→维护→归档→失利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项目团队管理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设定项目负责人、售前支持、技术顾问等角色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里程碑跟踪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每个阶段的关键里程碑和完成状态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竞争对手管理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记录竞品动态、优劣势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项目看板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按阶段展示项目列表，拖拽更新阶段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A56DB"/>
        </w:rPr>
        <w:t>3.3 决策链图谱</w:t>
      </w:r>
    </w:p>
    <w:p>
      <w:pPr>
        <w:spacing w:after="120" w:line="360" w:lineRule="auto"/>
      </w:pPr>
      <w:r>
        <w:rPr>
          <w:b w:val="0"/>
        </w:rPr>
        <w:t>模块定位：政企客户独有的决策链管理工具，记录关键决策角色的影响力、支持度、关系亲密度。</w:t>
      </w:r>
    </w:p>
    <w:p>
      <w:pPr>
        <w:spacing w:after="120" w:line="360" w:lineRule="auto"/>
      </w:pPr>
      <w:r>
        <w:rPr>
          <w:b w:val="0"/>
        </w:rPr>
        <w:t>决策角色分类：最终决策者 / 技术把关者 / 商务主导者 / 使用者 / 采购执行者 / 财务审批者 / 外部顾问 / 内线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决策链可视化图谱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以图形化方式展示决策关系（ECharts关系图）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影响力评分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自动计算每个角色的影响力和支持度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关系趋势分析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跟踪每个关键人的关系变化（升温/降温）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接触策略建议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AI根据决策链状态推荐下一步接触策略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预警机制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关键决策人发生变化时自动提醒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A56DB"/>
        </w:rPr>
        <w:t>3.4 关系维护管理</w:t>
      </w:r>
    </w:p>
    <w:p>
      <w:pPr>
        <w:spacing w:after="120" w:line="360" w:lineRule="auto"/>
      </w:pPr>
      <w:r>
        <w:rPr>
          <w:b w:val="0"/>
        </w:rPr>
        <w:t>模块定位：政企特有关系维护的记录管理，覆盖从首次接触到招标前评审的5次标准化拜访阶段，以及宴请、礼品、活动等全流程关系维护手段。</w:t>
      </w:r>
    </w:p>
    <w:p>
      <w:pPr>
        <w:spacing w:after="120" w:line="360" w:lineRule="auto"/>
      </w:pPr>
      <w:r>
        <w:rPr>
          <w:b w:val="0"/>
        </w:rPr>
        <w:t>核心价值：规范政企大B销售拜访流程，每个拜访阶段有明确的议题、产出和推进目标，费用可管控，效果可评估。</w:t>
      </w:r>
    </w:p>
    <w:p>
      <w:pPr>
        <w:pStyle w:val="Heading3"/>
      </w:pPr>
      <w:r>
        <w:rPr>
          <w:color w:val="2D2D2D"/>
        </w:rPr>
        <w:t>3.4.1 5次标准化拜访阶段（政企大B项目推进标准路径）</w:t>
      </w:r>
    </w:p>
    <w:p>
      <w:pPr>
        <w:spacing w:after="120" w:line="360" w:lineRule="auto"/>
      </w:pPr>
      <w:r>
        <w:rPr>
          <w:b w:val="0"/>
        </w:rPr>
        <w:t>针对政企大B客户项目推进的典型路径，系统内置5次标准化拜访阶段模板，每次拜访均有明确的定位、议题和交付物：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拜访阶段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核心议题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参会角色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预期产出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第1次：首次接触拜访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建立初步联系，摸清客户组织结构和大致需求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公司介绍与能力展示</w:t>
              <w:br/>
              <w:t>• 了解客户业务现状</w:t>
              <w:br/>
              <w:t>• 初步需求摸底</w:t>
              <w:br/>
              <w:t>• 建立信任关系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客户经理 + 方案经理</w:t>
              <w:br/>
              <w:t>客户方：对接人/业务主管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客户组织架构初步了解</w:t>
              <w:br/>
              <w:t>• 需求方向判断</w:t>
              <w:br/>
              <w:t>• 下次拜访约定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第2次：初步设计方案汇报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针对客户痛点提出初步解决方案框架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需求确认与校准</w:t>
              <w:br/>
              <w:t>• 初步方案框架展示</w:t>
              <w:br/>
              <w:t>• 技术可行性讨论</w:t>
              <w:br/>
              <w:t>• 决策链摸底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客户经理 + 方案经理</w:t>
              <w:br/>
              <w:t>客户方：技术负责人/业务主管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初步方案（PPT/文档）</w:t>
              <w:br/>
              <w:t>• 决策链初稿</w:t>
              <w:br/>
              <w:t>• 预算范围判断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第3次：确认方案细节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深入讨论方案细节，锁定技术路线和产品范围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详细方案逐项确认</w:t>
              <w:br/>
              <w:t>• 差异化优势展示</w:t>
              <w:br/>
              <w:t>• 竞品对比分析</w:t>
              <w:br/>
              <w:t>• 预算/报价初步沟通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客户经理 + 方案经理 + 交付经理</w:t>
              <w:br/>
              <w:t>客户方：技术负责人/采购负责人/决策人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确认方案书（技术路线）</w:t>
              <w:br/>
              <w:t>• 报价区间</w:t>
              <w:br/>
              <w:t>• 决策链完整图谱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第4次：招标前技术评审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配合客户完成技术需求和评分标准的制定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技术方案评审</w:t>
              <w:br/>
              <w:t>• 技术评分标准建议</w:t>
              <w:br/>
              <w:t>• 资质/案例论证</w:t>
              <w:br/>
              <w:t>• 友商技术优劣势分析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方案经理 + 技术顾问</w:t>
              <w:br/>
              <w:t>客户方：技术评审组/专家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技术评审通过确认</w:t>
              <w:br/>
              <w:t>• 技术评分标准</w:t>
              <w:br/>
              <w:t>• 控标参数建议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第5次：招标前商务评审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商务条款沟通，确认投标策略和报价方案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商务条款确认</w:t>
              <w:br/>
              <w:t>• 投标策略制定</w:t>
              <w:br/>
              <w:t>• 报价方案确认</w:t>
              <w:br/>
              <w:t>• 服务承诺/售后保障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客户经理 + 交付经理</w:t>
              <w:br/>
              <w:t>客户方：采购负责人/财务审批者/决策人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• 投标策略确定</w:t>
              <w:br/>
              <w:t>• 商务报价底价</w:t>
              <w:br/>
              <w:t>• 中标概率评估</w:t>
            </w:r>
          </w:p>
        </w:tc>
      </w:tr>
    </w:tbl>
    <w:p/>
    <w:p>
      <w:pPr>
        <w:spacing w:after="120" w:line="360" w:lineRule="auto"/>
      </w:pPr>
      <w:r>
        <w:rPr>
          <w:b w:val="0"/>
        </w:rPr>
        <w:t>说明：5次拜访阶段并非固定不变，可根据项目复杂度灵活调整。系统支持自定义拜访阶段模板，同时提供标准5阶段模板供快速启用。</w:t>
      </w:r>
    </w:p>
    <w:p>
      <w:pPr>
        <w:pStyle w:val="Heading3"/>
      </w:pPr>
      <w:r>
        <w:rPr>
          <w:color w:val="2D2D2D"/>
        </w:rPr>
        <w:t>3.4.2 拜访计划与执行管理</w:t>
      </w:r>
    </w:p>
    <w:p>
      <w:pPr>
        <w:spacing w:after="120" w:line="360" w:lineRule="auto"/>
      </w:pPr>
      <w:r>
        <w:rPr>
          <w:b w:val="0"/>
        </w:rPr>
        <w:t>每次拜访从计划到落地的完整管理流程：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功能要点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拜访计划创建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选择拜访阶段，设定目标、参会人员、时间地点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关联项目/客户，自动带入背景信息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拜访前准备包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系统自动聚合客户背景、上次沟通纪要、决策链动态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含AI推荐的议题建议和材料清单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拜访纪要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会后记录会议纪要、关键结论、下一步行动项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支持语音转文字+AI摘要提取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拜访效果评估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拜访后评估：推进程度/关系升温/信息获取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为下次拜访策略提供依据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拜访阶段流转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当前阶段完成后，系统提示进入下一阶段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自动关联项目阶段推进</w:t>
            </w:r>
          </w:p>
        </w:tc>
      </w:tr>
    </w:tbl>
    <w:p/>
    <w:p>
      <w:pPr>
        <w:pStyle w:val="Heading3"/>
      </w:pPr>
      <w:r>
        <w:rPr>
          <w:color w:val="2D2D2D"/>
        </w:rPr>
        <w:t>3.4.3 其他关系维护手段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宴请管理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宴请登记/费用记录/效果评估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礼品管理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礼品出入库/赠予记录/回执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活动管理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研讨会/培训/考察/联谊的组织与邀请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关系日历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时间线展示所有关系维护记录（拜访+宴请+礼品+活动）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关系健康度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AI综合评估关系质量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3.5 验收管理</w:t>
      </w:r>
    </w:p>
    <w:p>
      <w:pPr>
        <w:spacing w:after="120" w:line="360" w:lineRule="auto"/>
      </w:pPr>
      <w:r>
        <w:rPr>
          <w:b w:val="0"/>
        </w:rPr>
        <w:t>模块定位：政府项目分阶段验收管理，验收结论与回款节点挂钩。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分阶段验收计划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按项目合同设定多阶段验收节点（初验/终验/试运行）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验收报告管理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验收结论记录、文档附件上传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回款节点管理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各验收阶段的付款比例和金额，自动跟踪回款状态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验收逾期预警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超期未验收自动提醒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A56DB"/>
        </w:rPr>
        <w:t>3.6 组织层级管理</w:t>
      </w:r>
    </w:p>
    <w:p>
      <w:pPr>
        <w:spacing w:after="120" w:line="360" w:lineRule="auto"/>
      </w:pPr>
      <w:r>
        <w:rPr>
          <w:b w:val="0"/>
        </w:rPr>
        <w:t>模块定位：政企客户的多层级组织架构管理：集团→省→市→区县→部门→科室。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组织树管理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树形结构创建/编辑/删除组织节点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组织层级查询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按层级/地区/行业筛选过滤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客户关联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底层组织关联到CRM客户表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组织画像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组织基本信息、关键联系人、项目历史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第四章  AI 赋能模块</w:t>
      </w:r>
    </w:p>
    <w:p>
      <w:pPr>
        <w:spacing w:after="120" w:line="360" w:lineRule="auto"/>
      </w:pPr>
      <w:r>
        <w:rPr>
          <w:b w:val="0"/>
        </w:rPr>
        <w:t>共7个子模块，合计30项功能（P0: 12 | P1: 12 | P2: 6）。</w:t>
      </w:r>
    </w:p>
    <w:p>
      <w:pPr>
        <w:pStyle w:val="Heading2"/>
      </w:pPr>
      <w:r>
        <w:rPr>
          <w:color w:val="1A56DB"/>
        </w:rPr>
        <w:t>4.1 AI 客户诊断</w:t>
      </w:r>
    </w:p>
    <w:p>
      <w:pPr>
        <w:spacing w:after="120" w:line="360" w:lineRule="auto"/>
      </w:pPr>
      <w:r>
        <w:rPr>
          <w:b w:val="0"/>
        </w:rPr>
        <w:t>模块定位：面向政企大B客户的深度AI诊断，自动输出问题分析+解决方案+话术推荐。</w:t>
      </w:r>
    </w:p>
    <w:p>
      <w:pPr>
        <w:spacing w:after="120" w:line="360" w:lineRule="auto"/>
      </w:pPr>
      <w:r>
        <w:rPr>
          <w:b w:val="0"/>
        </w:rPr>
        <w:t>触发场景（5种触发方式）：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项目阶段变更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项目推进到下一阶段时自动触发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关键跟进后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保存涉及关键决策人的跟进记录后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竞品动态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录入竞争对手新动向后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按周期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每周对重点客户自动诊断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手动触发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手动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销售点击"生成诊断"</w:t>
            </w:r>
          </w:p>
        </w:tc>
      </w:tr>
    </w:tbl>
    <w:p/>
    <w:p>
      <w:pPr>
        <w:spacing w:after="120" w:line="360" w:lineRule="auto"/>
      </w:pPr>
      <w:r>
        <w:rPr>
          <w:b w:val="0"/>
        </w:rPr>
        <w:t>诊断输出（6个板块）：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板块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决策价值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客户全景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组织架构+关键人员+决策链状态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快速掌握客户全局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问题诊断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推进卡点+隐形顾虑+竞品威胁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识别阻碍因素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解决方案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针对每个问题的应对策略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可执行的操作路径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话术推荐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多场景对话模板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解决"怎么说"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风险预警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决策人变动/预算/时间/竞品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提前预警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行动建议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优先级排序的行动清单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知道做什么</w:t>
            </w:r>
          </w:p>
        </w:tc>
      </w:tr>
    </w:tbl>
    <w:p/>
    <w:p>
      <w:pPr>
        <w:pStyle w:val="Heading2"/>
      </w:pPr>
      <w:r>
        <w:rPr>
          <w:color w:val="1A56DB"/>
        </w:rPr>
        <w:t>4.2 AI 工作总结（日报/周报/月报）</w:t>
      </w:r>
    </w:p>
    <w:p>
      <w:pPr>
        <w:spacing w:after="120" w:line="360" w:lineRule="auto"/>
      </w:pPr>
      <w:r>
        <w:rPr>
          <w:b w:val="0"/>
        </w:rPr>
        <w:t>模块定位：AI自动根据系统数据生成工作报告，支持编辑和审批流转。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报告类型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触发时间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输出结构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日报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每日18:00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当日跟进+任务完成+商机变化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今日工作/完成事项/存在问题/明日计划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周报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每周五17:00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本周5天日报+周统计汇总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本周总结/客户进展/商机变化/风险预警/下周计划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月报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每月1日09:00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本月4周周报+月度业绩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业绩概览/新客户/重点项目/投标统计/回款分析/下月计划</w:t>
            </w:r>
          </w:p>
        </w:tc>
      </w:tr>
    </w:tbl>
    <w:p/>
    <w:p>
      <w:pPr>
        <w:pStyle w:val="Heading2"/>
      </w:pPr>
      <w:r>
        <w:rPr>
          <w:color w:val="1A56DB"/>
        </w:rPr>
        <w:t>4.3 AI 客户服务</w:t>
      </w:r>
    </w:p>
    <w:p>
      <w:pPr>
        <w:spacing w:after="120" w:line="360" w:lineRule="auto"/>
      </w:pPr>
      <w:r>
        <w:rPr>
          <w:b w:val="0"/>
        </w:rPr>
        <w:t>服务流程：客户发起请求 → AI首响应 → 简单即时回答 / 复杂创建工单 → 自动派发 → 工程师处理 → 确认 → 满意度 → 归档沉淀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AI智能客服机器人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7x24h在线问答，政策解读/产品介绍/FAQ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服务工单管理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请求→自动分类→指派→处理→闭环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服务SLA管理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服务级别协议管理，超时自动升级提醒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AI投诉处理助手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投诉自动分析+情绪识别+建议方案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客户满意度管理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服务后自动推送调查，AI分析原因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售后服务知识库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常见问题/解决方案RAG检索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主动服务预警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使用数据异常主动推送服务建议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客户关怀自动化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节日问候/升级通知/到期提醒自动触达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4.4 AI 销售支持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智能报价生成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基于客户预算/历史成交价/竞品报价，AI推荐最优报价策略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销售预测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基于项目阶段/决策链/历史转化率预测月度/季度成交额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竞品情报分析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竞品中标记录→优劣势对比→差异化策略→预警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拜访准备清单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AI自动生成拜访包（人物背景/上次沟通/决策链/建议议题/材料）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合同智能审查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AI审查合同条款，标注风险，对比历史合同差异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销售策略推荐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基于客户生命周期+决策链推荐最佳路径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丢单复盘分析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自动汇总失利原因，对比赢单/输单模式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销售话术训练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模拟政企场景的AI对话对练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4.5 AI 营销推广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招投标机会挖掘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AI自动采集全国政企招投标公告，匹配业务推送机会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行业政策解读推送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AI跟踪行业政策动态，提炼影响和建议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客户分群精准营销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基于行业/规模/阶段自动分群，AI生成差异化内容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营销内容AI生成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方案书/案例集/白皮书/邀请函等AI辅助生成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活动管理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研讨会/交流会/培训的组织、邀约、签到、跟进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营销效果分析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各渠道ROI/转化率/线索质量分析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客户雷达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监控目标客户公开信息变化（领导变动/招标/新项目）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老客户二次销售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分析履约+新需求，推荐增购/续约策略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4.6 AI 运营管理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运营数据驾驶舱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实时展示关键指标，支持下钻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智能运营报告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周/月/季度运营报告AI自动生成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异常自动预警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指标异常自动检测+原因分析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团队绩效分析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多维度绩效分析，AI输出提升建议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客户健康度评分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综合活跃度/履约/关系/投诉，输出评分及预警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流程效率分析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分析招投标/合同审批/工单等关键流程瓶颈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资源调配建议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基于工单量和工程师负载，AI建议资源调配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合规审计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招投标操作留痕、关键操作日志、三重一大追溯审计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4.7 AI 技术支持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技术问答机器人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面向技术团队的AI问答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故障智能诊断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输入错误日志→AI定位根因→推荐修复方案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技术知识库自维护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技术文档/排障记录/升级手册自动入库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技术支持工单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技术请求分类→指派→处理→验证→归档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系统健康度监控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系统运行监控+告警，AI分析告警关联性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AI辅助排障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输入错误日志/错误码→原因分析+排查步骤+修复代码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版本升级助手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版本变更摘要/升级影响评估/回滚方案建议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自动化运维脚本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常见运维操作的AI辅助脚本生成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第五章  行业特定应用</w:t>
      </w:r>
    </w:p>
    <w:p>
      <w:pPr>
        <w:spacing w:after="120" w:line="360" w:lineRule="auto"/>
      </w:pPr>
      <w:r>
        <w:rPr>
          <w:b w:val="0"/>
        </w:rPr>
        <w:t>共5大行业，合计19项功能（P0: 7 | P1: 8 | P2: 4）。</w:t>
      </w:r>
    </w:p>
    <w:p>
      <w:pPr>
        <w:pStyle w:val="Heading2"/>
      </w:pPr>
      <w:r>
        <w:rPr>
          <w:color w:val="1A56DB"/>
        </w:rPr>
        <w:t>5.1 政府行业专项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政府采购跟踪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从各级政府采购网自动采集数据，AI分析采购趋势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政策匹配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行业政策动态跟踪，匹配产品能力并输出应对建议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公文处理辅助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AI辅助解读/生成政府公文格式文档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政府预算周期管理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跟踪各级政府预算编报周期（每年7-12月），提前布局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验收标准化管理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政府项目验收标准模板+分阶段验收流程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三重一大合规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重大决策/重要人事/重大项目/大额资金的审批留痕和审计追溯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5.2 教育行业专项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教育采购跟踪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从教育部装备采购平台采集教育信息化采购机会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教育政策解读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智慧校园/教育数字化转型政策实时解读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学校组织树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教育局→学校→年级→班级的多层级管理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项目建设管理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教育信息化项目从立项到验收全流程管理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实验室管理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实验室设备采购/使用/维护全生命周期管理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5.3 医疗行业专项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医疗采购跟踪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卫健委/各级医院采购信息采集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医疗政策解读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医改政策/医保政策/医院信息化标准跟踪解读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医院组织树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卫健委→医院→科室的多层级管理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设备生命周期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医疗设备从投标→安装→验收→维护→报废全链路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医院信息系统对接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HIS/EMR/LIS/PACS等集成对接方案管理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耗材管理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医疗耗材的采购、库存、消耗跟踪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A56DB"/>
        </w:rPr>
        <w:t>5.4 金融行业专项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金融采购跟踪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银行/保险/证券等金融机构IT采购信息采集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金融监管合规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数据安全/信创/等保政策跟踪和影响分析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信创适配管理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国产化替代项目的技术适配和认证管理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等保备案管理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等保测评进度跟踪、报告管理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A56DB"/>
        </w:rPr>
        <w:t>5.5 能源/运营商行业专项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集团集采跟踪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能源/运营商集团集中采购信息采集和投标管理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框架协议管理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入围框架协议后的分项订单管理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工程项目管理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从可研→设计→采购→施工→验收的全流程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供应商评估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入围供应商后的绩效评估和分级管理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第六章  基础 AI 能力</w:t>
      </w:r>
    </w:p>
    <w:p>
      <w:pPr>
        <w:pStyle w:val="Heading2"/>
      </w:pPr>
      <w:r>
        <w:rPr>
          <w:color w:val="1A56DB"/>
        </w:rPr>
        <w:t>6.1 RAG 知识库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文档上传与管理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上传PDF/Word/TXT/Markdown，自动切片+向量化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多库管理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业务知识库/技术知识库/招投标案例库/政策库/方案库/话术库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相似度Top-K搜索，阈值过滤，Rerank重排序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知识问答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自然语言提问→检索→LLM生成带溯源回答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知识自动沉淀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客服/排障/丢单复盘自动入库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权限管理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按文档/知识库设置访问权限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A56DB"/>
        </w:rPr>
        <w:t>6.2 AI 中台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Prompt Manager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Prompt模板管理、版本控制、变量注入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AI Orchestrator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异步调度、重试/降级/超时、结果校验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Vector Service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向量化、相似度检索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LLM Client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DeepSeek V4（主）+ 通义千问（备），自动降级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AI 缓存层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Redis缓存AI结果，降低重复调用成本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Token 监控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用量监控、成本看板、单用户日限额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第七章  数据模型设计</w:t>
      </w:r>
    </w:p>
    <w:p>
      <w:pPr>
        <w:spacing w:after="120" w:line="360" w:lineRule="auto"/>
      </w:pPr>
      <w:r>
        <w:rPr>
          <w:b w:val="0"/>
        </w:rPr>
        <w:t>在已有基础模块之上，新增以下7张核心表结构：</w:t>
      </w:r>
    </w:p>
    <w:p>
      <w:pPr>
        <w:pStyle w:val="Heading2"/>
      </w:pPr>
      <w:r>
        <w:rPr>
          <w:color w:val="1A56DB"/>
        </w:rPr>
        <w:t>7.1 组织层级表（CrmOrganization）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parentId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父级组织ID（自关联，顶级为0）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ancestors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所有祖先ID链，逗号分隔，便于层级查询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组织名称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alias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组织简称/别名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orgType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组织类型（字典：集团/省公司/市公司/区县/事业部/部门/科室）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orgLevel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层级深度（1=集团, 2=省, 3=市, 4=区县, 5=部门, 6=科室）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关联的客户ID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industryId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所属行业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areaId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所在地区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contactName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对接人/联络人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telephone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联系电话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状态（0=正常, 1=冻结, 2=休眠）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排序号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rPr>
          <w:color w:val="1A56DB"/>
        </w:rPr>
        <w:t>7.2 项目制管理表（CrmProject）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项目名称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projectNo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项目编号（自动生成，格式：PROJ-2026-0001）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关联客户ID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organizationId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关联组织ID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项目来源（字典）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当前阶段（字典）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项目状态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预计开始日期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预计结束日期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budgetAmount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预算金额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estimatedAmount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预估成交金额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actualAmount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实际成交金额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ownerUserId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项目负责人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teamMembers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项目团队成员列表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competitorInfo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竞争对手信息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biddingId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关联招投标ID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contractId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关联合同ID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winRate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赢单概率（0-100）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优先级（高/中/低）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keyMilestones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关键里程碑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rPr>
          <w:color w:val="1A56DB"/>
        </w:rPr>
        <w:t>7.3 招投标管理表（CrmBidding）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projectId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关联项目ID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关联客户ID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招标项目名称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biddingNo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biddingType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招标类型（字典）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purchaseType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采购类型（字典）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publishDate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招标公告发布日期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bidDeadline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投标截止日期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bidOpenDate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开标日期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bondAmount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投标保证金金额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estimatedBudget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采购预算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ourQuoteAmount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我方报价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resultStatus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结果状态（字典）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resultDate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中标公告日期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winReason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中标原因分析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loseReason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失利原因分析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competitorList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竞争对手列表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scoreRank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我方排名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bidDocumentUrl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投标书文件URL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techProposalUrl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技术方案文件URL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clarificationNotes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答疑澄清记录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totalScore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我方总得分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rPr>
          <w:color w:val="1A56DB"/>
        </w:rPr>
        <w:t>7.4 决策链图谱表（CrmDecisionChain）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关联客户ID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organizationId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关联组织层级ID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contactId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关联联系人ID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roleType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决策角色（字典）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roleWeight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决策权重（1-10）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influenceLevel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影响力等级（高/中/低）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supportLevel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对我方支持度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relationshipLevel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关系亲密度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relationshipTrend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关系趋势（升温/稳定/降温/预警）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contactFrequency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联系频率（次/月）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lastContactDate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最近联系日期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lastContactContent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最近联系内容摘要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nextContactPlan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下一步接触计划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keyInterests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关键利益点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riskPoints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风险点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relationshipNotes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关系维护记录</w:t>
            </w:r>
          </w:p>
        </w:tc>
      </w:tr>
    </w:tbl>
    <w:p/>
    <w:p>
      <w:pPr>
        <w:pStyle w:val="Heading2"/>
      </w:pPr>
      <w:r>
        <w:rPr>
          <w:color w:val="1A56DB"/>
        </w:rPr>
        <w:t>7.5 关系维护管理表（CrmRelationship）</w:t>
      </w:r>
    </w:p>
    <w:p>
      <w:pPr>
        <w:spacing w:after="120" w:line="360" w:lineRule="auto"/>
      </w:pPr>
      <w:r>
        <w:rPr>
          <w:b w:val="0"/>
        </w:rPr>
        <w:t>用途：政企客户关系维护的全流程记录管理。relationshipType 字典中内置 5 次标准化拜访阶段：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拜访阶段名称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首次接触拜访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建立初步联系，摸清客户组织结构和需求方向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初步设计方案汇报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针对客户痛点提出初步解决方案框架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确认方案细节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深入讨论方案细节，锁定技术路线和产品范围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招标前技术评审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配合客户完成技术需求和评分标准的制定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招标前商务评审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商务条款沟通，确认投标策略和报价方案</w:t>
            </w:r>
          </w:p>
        </w:tc>
      </w:tr>
    </w:tbl>
    <w:p/>
    <w:p>
      <w:pPr>
        <w:spacing w:after="120" w:line="360" w:lineRule="auto"/>
      </w:pPr>
      <w:r>
        <w:rPr>
          <w:b w:val="0"/>
        </w:rPr>
        <w:t>扩展 type 字典（不含 5 次拜访阶段）：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商务宴请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正式/非正式商务宴请，费用记录和效果评估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礼品礼赠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礼品出入库/赠予记录/回执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会议邀请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研讨会/技术交流会邀请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培训交流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客户培训/技术交流活动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考察接待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客户到公司/项目现场考察接待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联谊活动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政企联谊/团建活动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节日慰问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节日问候/慰问活动</w:t>
            </w:r>
          </w:p>
        </w:tc>
      </w:tr>
    </w:tbl>
    <w:p/>
    <w:p>
      <w:pPr>
        <w:pStyle w:val="Heading3"/>
      </w:pPr>
      <w:r>
        <w:rPr>
          <w:color w:val="2D2D2D"/>
        </w:rPr>
        <w:t>7.5.1 关系维护表字段定义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关联客户ID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organizationId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关联组织层级ID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projectId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关联项目ID（拜访关联具体项目）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contactId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关联联系人ID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visitPhase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拜访阶段（1-5，仅拜访类型时有值；字典：1=首次接触/2=方案设计/3=方案确认/4=技术评审/5=商务评审）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relationshipType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活动类型（字典：1=首次拜访 / 2=方案拜访 / 3=方案确认拜访 / 4=技术评审拜访 / 5=商务评审拜访 / 6=商务宴请 / 7=礼品 / 8=会议 / 9=培训 / 10=考察 / 11=联谊 / 12=慰问）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活动/事件标题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详细内容/会议纪要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occurDate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发生日期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时长（小时）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地点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参与人员列表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meetingObjective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拜访目标（针对拜访类型）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keyTopics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核心议题讨论要点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nextActions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下一步行动项和责任人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效果评估（满意度评分 1-5）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费用金额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costType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费用类型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followUpPlan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后续跟进计划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isApproved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是否已完成审批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processInstanceId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审批流程实例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附件列表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rPr>
          <w:color w:val="1A56DB"/>
        </w:rPr>
        <w:t>7.6 验收管理表（CrmAcceptance）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主键编号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projectId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关联项目ID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contractId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关联合同ID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phaseName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验收阶段名称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phaseSeq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阶段序号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planDate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计划验收日期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actualDate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实际验收日期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验收状态（字典）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conclusion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验收结论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payRatio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该阶段付款比例（%）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payAmount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该阶段付款金额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payStatus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付款状态（字典）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payDate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付款日期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验收附件列表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rPr>
          <w:color w:val="1A56DB"/>
        </w:rPr>
        <w:t>7.7 AI输出相关表</w:t>
      </w:r>
    </w:p>
    <w:p>
      <w:pPr>
        <w:spacing w:after="120" w:line="360" w:lineRule="auto"/>
      </w:pPr>
      <w:r>
        <w:rPr>
          <w:b w:val="0"/>
        </w:rPr>
        <w:t>• AiWorkSummary — 工作总结表（日报/周报/月报）</w:t>
      </w:r>
    </w:p>
    <w:p>
      <w:pPr>
        <w:spacing w:after="120" w:line="360" w:lineRule="auto"/>
      </w:pPr>
      <w:r>
        <w:rPr>
          <w:b w:val="0"/>
        </w:rPr>
        <w:t>• AiCustomerDiagnosis — 客户诊断报告表</w:t>
      </w:r>
    </w:p>
    <w:p>
      <w:pPr>
        <w:spacing w:after="120" w:line="360" w:lineRule="auto"/>
      </w:pPr>
      <w:r>
        <w:rPr>
          <w:b w:val="0"/>
        </w:rPr>
        <w:t>• ai_feedback — AI反馈表（原始输入+AI输出+用户反馈+评分）</w:t>
      </w:r>
    </w:p>
    <w:p>
      <w:pPr>
        <w:spacing w:after="120" w:line="360" w:lineRule="auto"/>
      </w:pPr>
      <w:r>
        <w:rPr>
          <w:b w:val="0"/>
        </w:rPr>
        <w:t>• ai_knowledge — 知识库系列表（文档/切片/向量）</w:t>
      </w:r>
    </w:p>
    <w:p>
      <w:r>
        <w:br w:type="page"/>
      </w:r>
    </w:p>
    <w:p>
      <w:pPr>
        <w:pStyle w:val="Heading1"/>
      </w:pPr>
      <w:r>
        <w:rPr>
          <w:color w:val="1A56DB"/>
        </w:rPr>
        <w:t>第八章  功能总览矩阵</w:t>
      </w:r>
    </w:p>
    <w:p>
      <w:pPr>
        <w:pStyle w:val="Heading2"/>
      </w:pPr>
      <w:r>
        <w:rPr>
          <w:color w:val="1A56DB"/>
        </w:rPr>
        <w:t>8.1 按优先级汇总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功能列表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36项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投标登记/投标跟踪/竞争对手管理/评标管理/项目创建/项目阶段/项目团队/决策链图谱/影响力评分/组织树/5次拜访标准化/拜访计划/拜访纪要/验收计划/验收报告/回款节点/智能报价/销售预测/竞品情报/AI客服机器人/服务工单/SLA/工作总结(日/周/月报)/客户诊断/招投标机会挖掘/政策推送/运营驾驶舱/智能运营报告/异常预警/技术问答机器人/故障诊断/采购跟踪(政府/教育/医疗/金融/集采)/框架协议/文档管理/多库管理/向量检索/知识问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中标失利分析/招投标日历/里程碑/项目看板/关系趋势/接触策略/预警/宴请/礼品/活动/关系日历/拜访阶段流转/拜访准备包/过程质量分析/客户健康度/拜访准备/合同审查/销售策略/投诉处理/满意度/售后知识库/客户分群/营销内容/活动管理/营销效果/公文处理/预算周期/验收标准化/学校组织/项目建设/医院组织/设备周期/信创适配/等保备案/工程项目/供应商评估/知识沉淀/权限管理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12项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招投标统计分析/关系健康度/主动服务预警/客户关怀/丢单复盘/话术训练/客户雷达/二次销售/资源调配/合规审计/实验室管理/耗材管理/医院对接/运维脚本/版本升级</w:t>
            </w:r>
          </w:p>
        </w:tc>
      </w:tr>
    </w:tbl>
    <w:p/>
    <w:p>
      <w:pPr>
        <w:pStyle w:val="Heading2"/>
      </w:pPr>
      <w:r>
        <w:rPr>
          <w:color w:val="1A56DB"/>
        </w:rPr>
        <w:t>8.2 按模块分组汇总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模块分类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基础业务模块（6个子模块）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AI赋能模块（7个子模块）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行业特定应用（5大行业）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基础AI能力（2个子模块）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78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第九章  迭代路径规划</w:t>
      </w:r>
    </w:p>
    <w:p>
      <w:pPr>
        <w:spacing w:after="120" w:line="360" w:lineRule="auto"/>
      </w:pPr>
      <w:r>
        <w:rPr>
          <w:b w:val="0"/>
        </w:rPr>
        <w:t>5个Sprint，12周，6人团队，100人天</w:t>
      </w:r>
    </w:p>
    <w:p>
      <w:pPr>
        <w:pStyle w:val="Heading2"/>
      </w:pPr>
      <w:r>
        <w:rPr>
          <w:color w:val="1A56DB"/>
        </w:rPr>
        <w:t>9.1 Sprint 0：数据模型重构（第1-2周 | 13人天）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工时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CrmOrganization / CrmProject / CrmBidding / CrmDecisionChain / CrmRelationship / CrmAcceptance 表设计与创建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10天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DDL脚本+ER图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AiWorkSummary / AiCustomerDiagnosis 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DDL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CrmCustomer / CrmContact 表扩展字段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扩展脚本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已有数据迁移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迁移脚本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数据字典文档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数据字典</w:t>
            </w:r>
          </w:p>
        </w:tc>
      </w:tr>
    </w:tbl>
    <w:p/>
    <w:p>
      <w:pPr>
        <w:pStyle w:val="Heading2"/>
      </w:pPr>
      <w:r>
        <w:rPr>
          <w:color w:val="1A56DB"/>
        </w:rPr>
        <w:t>9.2 Sprint 1：核心业务功能（第3-5周 | 33人天）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工时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招投标CRUD + 阶段跟踪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后端API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投标日历 + 提醒服务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后端服务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评标/中标/失利管理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后端API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项目CRUD + 阶段流转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后端API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项目看板（拖拽更新阶段）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前端组件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决策链管理 CRUD + 图谱可视化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API+前端(ECharts)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关系维护 CRUD（含5次拜访阶段模板）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后端API+数据字典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拜访计划/纪要/阶段流转页面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前端组件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验收管理 CRUD + 阶段付款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API+前端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核心功能 E2E 测试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测试报告</w:t>
            </w:r>
          </w:p>
        </w:tc>
      </w:tr>
    </w:tbl>
    <w:p/>
    <w:p>
      <w:pPr>
        <w:pStyle w:val="Heading2"/>
      </w:pPr>
      <w:r>
        <w:rPr>
          <w:color w:val="1A56DB"/>
        </w:rPr>
        <w:t>9.3 Sprint 2：AI 工作总结（第6-7周 | 15人天）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工时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工作总结数据聚合服务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DataAggregator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日/周/月报Prompt编写+测试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3.5天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Prompt模板(v1)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工作总结生成接口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工作总结前端页面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3.5天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日报/周报/月报编辑界面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工作总结审批流程对接BPM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对接BPM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工作总结精确评估+Prompt优化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AI质量评估报告+Prompt(v2)</w:t>
            </w:r>
          </w:p>
        </w:tc>
      </w:tr>
    </w:tbl>
    <w:p/>
    <w:p>
      <w:pPr>
        <w:pStyle w:val="Heading2"/>
      </w:pPr>
      <w:r>
        <w:rPr>
          <w:color w:val="1A56DB"/>
        </w:rPr>
        <w:t>9.4 Sprint 3：AI 深度诊断（第8-10周 | 22人天）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工时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客户全景数据聚合服务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DiagnosisAggregator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诊断Prompt（问题分析+方案+话术）编写测试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诊断Prompt完整模板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客户诊断生成接口+前端页面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API+诊断报告展示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AI话术推荐引擎+话术库管理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服务+CRUD页面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招投标案例知识库+政企政策库（RAG）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RAG+检索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竞品分析AI模块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Prompt+API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关系健康度AI评估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1.5天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评估Prompt+API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诊断+话术精度评估+Prompt优化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评估报告+Prompt(v2-v3)</w:t>
            </w:r>
          </w:p>
        </w:tc>
      </w:tr>
    </w:tbl>
    <w:p/>
    <w:p>
      <w:pPr>
        <w:pStyle w:val="Heading2"/>
      </w:pPr>
      <w:r>
        <w:rPr>
          <w:color w:val="1A56DB"/>
        </w:rPr>
        <w:t>9.5 Sprint 4：自动嵌入 + 管理仪表盘（第11-12周 | 17人天）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工时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关键事件自动触发诊断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事件驱动诊断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AI结果缓存层（Redis）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缓存封装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定时工作总结（cron+重试）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定时任务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管理仪表盘（风险总览+业绩预测+团队排名）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仪表盘前后端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AI成本监控看板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Token用量看板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UAT验收测试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UAT报告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用户培训文档+培训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培训材料+培训会</w:t>
            </w:r>
          </w:p>
        </w:tc>
      </w:tr>
    </w:tbl>
    <w:p/>
    <w:p>
      <w:pPr>
        <w:pStyle w:val="Heading2"/>
      </w:pPr>
      <w:r>
        <w:rPr>
          <w:color w:val="1A56DB"/>
        </w:rPr>
        <w:t>9.6 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M1 数据模型就绪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第2周末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所有政企表迁移完成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DDL可重复执行，数据迁移无异常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M2 核心业务上线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第5周末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招投标+项目制+决策链+关系维护(含5次拜访阶段)+验收全功能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端到端流程可跑通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M3 AI工作总结上线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第7周末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日报/周报/月报自动生成+编辑+审批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AI生成准确率≥80%，用户满意度≥4/5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M4 AI深度诊断上线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第10周末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客户诊断+方案+话术+RAG知识库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诊断准确率≥85%，话术可用率≥80%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M5 全部功能上线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第12周末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自动触发+仪表盘+全量发布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全功能UAT通过</w:t>
            </w:r>
          </w:p>
        </w:tc>
      </w:tr>
    </w:tbl>
    <w:p/>
    <w:p>
      <w:pPr>
        <w:pStyle w:val="Heading2"/>
      </w:pPr>
      <w:r>
        <w:rPr>
          <w:color w:val="1A56DB"/>
        </w:rPr>
        <w:t>9.7 总工作量汇总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迭代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人天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团队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Sprint 0：数据模型重构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13人天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DBA主导 + BE配合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Sprint 1：核心业务功能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33人天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BE 14天 + FE 11天 + QA 3天 + 其他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Sprint 2：AI工作总结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15人天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BE 7天 + FE 3.5天 + QA 2天 + PM评审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Sprint 3：AI深度诊断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22人天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BE 15.5天 + FE 5天 + QA 3天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Sprint 4：自动嵌入+仪表盘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17人天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全组配合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100人天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约12周，6人团队（PM+BE+DBA+FE+Tech Writer+QA）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 文档结束 —</w:t>
      </w:r>
    </w:p>
    <w:p>
      <w:pPr>
        <w:jc w:val="center"/>
      </w:pPr>
      <w:r>
        <w:rPr>
          <w:color w:val="AAAAAA"/>
          <w:sz w:val="20"/>
        </w:rPr>
        <w:t>文档版本 v3.1（合并版 — 修正：细化5次拜访阶段） | 编制：Clawd 🦀 | 日期：2026-06-08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