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99111" w14:textId="1DA9E350" w:rsidR="00F05E32" w:rsidRDefault="00000000">
      <w:pPr>
        <w:spacing w:after="0"/>
        <w:jc w:val="center"/>
        <w:rPr>
          <w:rFonts w:ascii="Quattrocento Sans" w:eastAsia="Quattrocento Sans" w:hAnsi="Quattrocento Sans" w:cs="Quattrocento Sans"/>
          <w:b/>
          <w:sz w:val="28"/>
          <w:szCs w:val="28"/>
        </w:rPr>
      </w:pPr>
      <w:r>
        <w:rPr>
          <w:rFonts w:ascii="Quattrocento Sans" w:eastAsia="Quattrocento Sans" w:hAnsi="Quattrocento Sans" w:cs="Quattrocento Sans"/>
          <w:b/>
          <w:sz w:val="28"/>
          <w:szCs w:val="28"/>
        </w:rPr>
        <w:t>GEOG 463/563</w:t>
      </w:r>
    </w:p>
    <w:p w14:paraId="1A2A3133" w14:textId="05F177E3" w:rsidR="009D4EC2" w:rsidRDefault="00CC3064">
      <w:pPr>
        <w:spacing w:after="0"/>
        <w:jc w:val="center"/>
        <w:rPr>
          <w:rFonts w:ascii="Quattrocento Sans" w:eastAsia="Quattrocento Sans" w:hAnsi="Quattrocento Sans" w:cs="Quattrocento Sans"/>
          <w:b/>
          <w:sz w:val="28"/>
          <w:szCs w:val="28"/>
        </w:rPr>
      </w:pPr>
      <w:r>
        <w:rPr>
          <w:rFonts w:ascii="Quattrocento Sans" w:eastAsia="Quattrocento Sans" w:hAnsi="Quattrocento Sans" w:cs="Quattrocento Sans"/>
          <w:b/>
          <w:sz w:val="28"/>
          <w:szCs w:val="28"/>
        </w:rPr>
        <w:t xml:space="preserve">The Fundamentals of Doing </w:t>
      </w:r>
      <w:r w:rsidR="00000000">
        <w:rPr>
          <w:rFonts w:ascii="Quattrocento Sans" w:eastAsia="Quattrocento Sans" w:hAnsi="Quattrocento Sans" w:cs="Quattrocento Sans"/>
          <w:b/>
          <w:sz w:val="28"/>
          <w:szCs w:val="28"/>
        </w:rPr>
        <w:t>Earth Systems Science</w:t>
      </w:r>
    </w:p>
    <w:p w14:paraId="5FAE2873" w14:textId="77777777" w:rsidR="009D4EC2" w:rsidRDefault="00000000">
      <w:pPr>
        <w:spacing w:after="0"/>
        <w:jc w:val="center"/>
        <w:rPr>
          <w:rFonts w:ascii="Quattrocento Sans" w:eastAsia="Quattrocento Sans" w:hAnsi="Quattrocento Sans" w:cs="Quattrocento Sans"/>
        </w:rPr>
      </w:pPr>
      <w:r>
        <w:rPr>
          <w:rFonts w:ascii="Quattrocento Sans" w:eastAsia="Quattrocento Sans" w:hAnsi="Quattrocento Sans" w:cs="Quattrocento Sans"/>
        </w:rPr>
        <w:t xml:space="preserve"> Lecture STAG 313, MW 4:00-5:20 PM | Lab STAG 363, R 10:00-11:50 AM</w:t>
      </w:r>
    </w:p>
    <w:p w14:paraId="3752A316" w14:textId="77777777" w:rsidR="009D4EC2" w:rsidRDefault="00000000">
      <w:pPr>
        <w:spacing w:after="0"/>
        <w:ind w:left="180"/>
        <w:jc w:val="center"/>
        <w:rPr>
          <w:rFonts w:ascii="Quattrocento Sans" w:eastAsia="Quattrocento Sans" w:hAnsi="Quattrocento Sans" w:cs="Quattrocento Sans"/>
        </w:rPr>
      </w:pPr>
      <w:r>
        <w:rPr>
          <w:rFonts w:ascii="Quattrocento Sans" w:eastAsia="Quattrocento Sans" w:hAnsi="Quattrocento Sans" w:cs="Quattrocento Sans"/>
        </w:rPr>
        <w:t>Spring 2025 | 4 credits</w:t>
      </w:r>
    </w:p>
    <w:p w14:paraId="78475EA0" w14:textId="77777777" w:rsidR="009D4EC2" w:rsidRDefault="009D4EC2">
      <w:pPr>
        <w:spacing w:after="0"/>
        <w:rPr>
          <w:rFonts w:ascii="Quattrocento Sans" w:eastAsia="Quattrocento Sans" w:hAnsi="Quattrocento Sans" w:cs="Quattrocento Sans"/>
        </w:rPr>
        <w:sectPr w:rsidR="009D4EC2">
          <w:pgSz w:w="12240" w:h="15840"/>
          <w:pgMar w:top="1440" w:right="1440" w:bottom="1440" w:left="1440" w:header="720" w:footer="720" w:gutter="0"/>
          <w:pgNumType w:start="1"/>
          <w:cols w:space="720"/>
        </w:sectPr>
      </w:pPr>
    </w:p>
    <w:p w14:paraId="37EA9E7D" w14:textId="6C0D2EE3"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rPr>
        <w:t>Dr. James Watson</w:t>
      </w:r>
      <w:r w:rsidR="00D024F9">
        <w:rPr>
          <w:rFonts w:ascii="Quattrocento Sans" w:eastAsia="Quattrocento Sans" w:hAnsi="Quattrocento Sans" w:cs="Quattrocento Sans"/>
        </w:rPr>
        <w:t xml:space="preserve">, </w:t>
      </w:r>
      <w:r>
        <w:rPr>
          <w:rFonts w:ascii="Quattrocento Sans" w:eastAsia="Quattrocento Sans" w:hAnsi="Quattrocento Sans" w:cs="Quattrocento Sans"/>
        </w:rPr>
        <w:t>Associate Professor</w:t>
      </w:r>
    </w:p>
    <w:p w14:paraId="120FC6F7" w14:textId="0250B159" w:rsidR="008A60E1" w:rsidRDefault="008A60E1">
      <w:pPr>
        <w:spacing w:after="0"/>
        <w:rPr>
          <w:rFonts w:ascii="Quattrocento Sans" w:eastAsia="Quattrocento Sans" w:hAnsi="Quattrocento Sans" w:cs="Quattrocento Sans"/>
        </w:rPr>
      </w:pPr>
      <w:r>
        <w:rPr>
          <w:rFonts w:ascii="Quattrocento Sans" w:eastAsia="Quattrocento Sans" w:hAnsi="Quattrocento Sans" w:cs="Quattrocento Sans"/>
        </w:rPr>
        <w:t>james.watson@oregonstate.edu</w:t>
      </w:r>
    </w:p>
    <w:p w14:paraId="676775B0" w14:textId="77777777" w:rsidR="008A60E1" w:rsidRDefault="008A60E1" w:rsidP="008A60E1">
      <w:pPr>
        <w:spacing w:after="0"/>
        <w:rPr>
          <w:rFonts w:ascii="Quattrocento Sans" w:eastAsia="Quattrocento Sans" w:hAnsi="Quattrocento Sans" w:cs="Quattrocento Sans"/>
        </w:rPr>
      </w:pPr>
      <w:r>
        <w:rPr>
          <w:rFonts w:ascii="Quattrocento Sans" w:eastAsia="Quattrocento Sans" w:hAnsi="Quattrocento Sans" w:cs="Quattrocento Sans"/>
        </w:rPr>
        <w:t>Strand Agriculture Hall 348B</w:t>
      </w:r>
    </w:p>
    <w:p w14:paraId="2F350714" w14:textId="77777777" w:rsidR="008A60E1" w:rsidRDefault="008A60E1">
      <w:pPr>
        <w:spacing w:after="0"/>
        <w:rPr>
          <w:rFonts w:ascii="Quattrocento Sans" w:eastAsia="Quattrocento Sans" w:hAnsi="Quattrocento Sans" w:cs="Quattrocento Sans"/>
        </w:rPr>
        <w:sectPr w:rsidR="008A60E1" w:rsidSect="008A60E1">
          <w:type w:val="continuous"/>
          <w:pgSz w:w="12240" w:h="15840"/>
          <w:pgMar w:top="1440" w:right="1440" w:bottom="1440" w:left="1440" w:header="720" w:footer="720" w:gutter="0"/>
          <w:cols w:space="720" w:equalWidth="0">
            <w:col w:w="9360" w:space="720"/>
          </w:cols>
        </w:sectPr>
      </w:pPr>
    </w:p>
    <w:p w14:paraId="7D4EE558" w14:textId="77777777" w:rsidR="009D4EC2" w:rsidRDefault="00000000">
      <w:pPr>
        <w:spacing w:after="0"/>
        <w:rPr>
          <w:rFonts w:ascii="Quattrocento Sans" w:eastAsia="Quattrocento Sans" w:hAnsi="Quattrocento Sans" w:cs="Quattrocento Sans"/>
        </w:rPr>
        <w:sectPr w:rsidR="009D4EC2" w:rsidSect="008A60E1">
          <w:type w:val="continuous"/>
          <w:pgSz w:w="12240" w:h="15840"/>
          <w:pgMar w:top="1440" w:right="1440" w:bottom="1440" w:left="1440" w:header="720" w:footer="720" w:gutter="0"/>
          <w:cols w:num="2" w:space="720" w:equalWidth="0">
            <w:col w:w="4320" w:space="720"/>
            <w:col w:w="4320" w:space="0"/>
          </w:cols>
        </w:sectPr>
      </w:pPr>
      <w:r>
        <w:rPr>
          <w:rFonts w:ascii="Quattrocento Sans" w:eastAsia="Quattrocento Sans" w:hAnsi="Quattrocento Sans" w:cs="Quattrocento Sans"/>
        </w:rPr>
        <w:t xml:space="preserve">Virtual office hours: W 10-11 AM, </w:t>
      </w:r>
      <w:hyperlink r:id="rId6">
        <w:r>
          <w:rPr>
            <w:rFonts w:ascii="Quattrocento Sans" w:eastAsia="Quattrocento Sans" w:hAnsi="Quattrocento Sans" w:cs="Quattrocento Sans"/>
            <w:color w:val="1155CC"/>
            <w:u w:val="single"/>
          </w:rPr>
          <w:t>Zoom</w:t>
        </w:r>
      </w:hyperlink>
    </w:p>
    <w:p w14:paraId="56C15CC0" w14:textId="77777777" w:rsidR="009D4EC2" w:rsidRDefault="009D4EC2">
      <w:pPr>
        <w:spacing w:after="0"/>
        <w:rPr>
          <w:rFonts w:ascii="Quattrocento Sans" w:eastAsia="Quattrocento Sans" w:hAnsi="Quattrocento Sans" w:cs="Quattrocento Sans"/>
        </w:rPr>
      </w:pPr>
    </w:p>
    <w:p w14:paraId="53100E49" w14:textId="77777777" w:rsidR="009D4EC2" w:rsidRDefault="00000000">
      <w:pPr>
        <w:spacing w:after="0"/>
        <w:rPr>
          <w:rFonts w:ascii="Quattrocento Sans" w:eastAsia="Quattrocento Sans" w:hAnsi="Quattrocento Sans" w:cs="Quattrocento Sans"/>
          <w:b/>
        </w:rPr>
      </w:pPr>
      <w:r>
        <w:rPr>
          <w:rFonts w:ascii="Quattrocento Sans" w:eastAsia="Quattrocento Sans" w:hAnsi="Quattrocento Sans" w:cs="Quattrocento Sans"/>
          <w:b/>
        </w:rPr>
        <w:t>Course Description</w:t>
      </w:r>
    </w:p>
    <w:p w14:paraId="2A00ECE0" w14:textId="2D07BA36"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rPr>
        <w:t xml:space="preserve">Explores data science methods used to gather, validate, organize, analyze, and summarize large amounts of </w:t>
      </w:r>
      <w:r w:rsidR="00DE1D8A">
        <w:rPr>
          <w:rFonts w:ascii="Quattrocento Sans" w:eastAsia="Quattrocento Sans" w:hAnsi="Quattrocento Sans" w:cs="Quattrocento Sans"/>
        </w:rPr>
        <w:t>earth system science</w:t>
      </w:r>
      <w:r w:rsidR="00CC3064">
        <w:rPr>
          <w:rFonts w:ascii="Quattrocento Sans" w:eastAsia="Quattrocento Sans" w:hAnsi="Quattrocento Sans" w:cs="Quattrocento Sans"/>
        </w:rPr>
        <w:t xml:space="preserve"> information. </w:t>
      </w:r>
      <w:r>
        <w:rPr>
          <w:rFonts w:ascii="Quattrocento Sans" w:eastAsia="Quattrocento Sans" w:hAnsi="Quattrocento Sans" w:cs="Quattrocento Sans"/>
        </w:rPr>
        <w:t xml:space="preserve">Focuses on developing workflows that are efficient, </w:t>
      </w:r>
      <w:r w:rsidR="00CC3064">
        <w:rPr>
          <w:rFonts w:ascii="Quattrocento Sans" w:eastAsia="Quattrocento Sans" w:hAnsi="Quattrocento Sans" w:cs="Quattrocento Sans"/>
        </w:rPr>
        <w:t xml:space="preserve">collaborative, </w:t>
      </w:r>
      <w:r>
        <w:rPr>
          <w:rFonts w:ascii="Quattrocento Sans" w:eastAsia="Quattrocento Sans" w:hAnsi="Quattrocento Sans" w:cs="Quattrocento Sans"/>
        </w:rPr>
        <w:t xml:space="preserve">reproducible, and modular using tools such as </w:t>
      </w:r>
      <w:r w:rsidR="00CC3064">
        <w:rPr>
          <w:rFonts w:ascii="Quattrocento Sans" w:eastAsia="Quattrocento Sans" w:hAnsi="Quattrocento Sans" w:cs="Quattrocento Sans"/>
        </w:rPr>
        <w:t xml:space="preserve">scientific </w:t>
      </w:r>
      <w:r>
        <w:rPr>
          <w:rFonts w:ascii="Quattrocento Sans" w:eastAsia="Quattrocento Sans" w:hAnsi="Quattrocento Sans" w:cs="Quattrocento Sans"/>
        </w:rPr>
        <w:t>coding language</w:t>
      </w:r>
      <w:r w:rsidR="00CC3064">
        <w:rPr>
          <w:rFonts w:ascii="Quattrocento Sans" w:eastAsia="Quattrocento Sans" w:hAnsi="Quattrocento Sans" w:cs="Quattrocento Sans"/>
        </w:rPr>
        <w:t>s</w:t>
      </w:r>
      <w:r>
        <w:rPr>
          <w:rFonts w:ascii="Quattrocento Sans" w:eastAsia="Quattrocento Sans" w:hAnsi="Quattrocento Sans" w:cs="Quattrocento Sans"/>
        </w:rPr>
        <w:t>,</w:t>
      </w:r>
      <w:r w:rsidR="00CC3064">
        <w:rPr>
          <w:rFonts w:ascii="Quattrocento Sans" w:eastAsia="Quattrocento Sans" w:hAnsi="Quattrocento Sans" w:cs="Quattrocento Sans"/>
        </w:rPr>
        <w:t xml:space="preserve"> </w:t>
      </w:r>
      <w:r>
        <w:rPr>
          <w:rFonts w:ascii="Quattrocento Sans" w:eastAsia="Quattrocento Sans" w:hAnsi="Quattrocento Sans" w:cs="Quattrocento Sans"/>
        </w:rPr>
        <w:t xml:space="preserve">GitHub, and </w:t>
      </w:r>
      <w:proofErr w:type="spellStart"/>
      <w:r>
        <w:rPr>
          <w:rFonts w:ascii="Quattrocento Sans" w:eastAsia="Quattrocento Sans" w:hAnsi="Quattrocento Sans" w:cs="Quattrocento Sans"/>
        </w:rPr>
        <w:t>JupyterLab</w:t>
      </w:r>
      <w:proofErr w:type="spellEnd"/>
      <w:r>
        <w:rPr>
          <w:rFonts w:ascii="Quattrocento Sans" w:eastAsia="Quattrocento Sans" w:hAnsi="Quattrocento Sans" w:cs="Quattrocento Sans"/>
        </w:rPr>
        <w:t xml:space="preserve">. Examines case studies including </w:t>
      </w:r>
      <w:r w:rsidR="00CC3064">
        <w:rPr>
          <w:rFonts w:ascii="Quattrocento Sans" w:eastAsia="Quattrocento Sans" w:hAnsi="Quattrocento Sans" w:cs="Quattrocento Sans"/>
        </w:rPr>
        <w:t xml:space="preserve">remote sensing, </w:t>
      </w:r>
      <w:r>
        <w:rPr>
          <w:rFonts w:ascii="Quattrocento Sans" w:eastAsia="Quattrocento Sans" w:hAnsi="Quattrocento Sans" w:cs="Quattrocento Sans"/>
        </w:rPr>
        <w:t xml:space="preserve">climate change, biodiversity assessments, marine spatial planning, </w:t>
      </w:r>
      <w:r w:rsidR="00CC3064">
        <w:rPr>
          <w:rFonts w:ascii="Quattrocento Sans" w:eastAsia="Quattrocento Sans" w:hAnsi="Quattrocento Sans" w:cs="Quattrocento Sans"/>
        </w:rPr>
        <w:t xml:space="preserve">wildfires, </w:t>
      </w:r>
      <w:r>
        <w:rPr>
          <w:rFonts w:ascii="Quattrocento Sans" w:eastAsia="Quattrocento Sans" w:hAnsi="Quattrocento Sans" w:cs="Quattrocento Sans"/>
        </w:rPr>
        <w:t>and natural resource management.</w:t>
      </w:r>
    </w:p>
    <w:p w14:paraId="008C0580" w14:textId="77777777" w:rsidR="009D4EC2" w:rsidRDefault="009D4EC2">
      <w:pPr>
        <w:spacing w:after="0"/>
        <w:rPr>
          <w:rFonts w:ascii="Quattrocento Sans" w:eastAsia="Quattrocento Sans" w:hAnsi="Quattrocento Sans" w:cs="Quattrocento Sans"/>
        </w:rPr>
      </w:pPr>
    </w:p>
    <w:p w14:paraId="16BBB4DA" w14:textId="77777777"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rPr>
        <w:t>463 prerequisites: ST 314 with C- or better or ST 351 with C- or better or ST 351H with C- or better</w:t>
      </w:r>
    </w:p>
    <w:p w14:paraId="3A15CF43" w14:textId="77777777"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rPr>
        <w:t>563 recommendations: 9 credits of graduate coursework</w:t>
      </w:r>
    </w:p>
    <w:p w14:paraId="71BD07EE" w14:textId="77777777" w:rsidR="009D4EC2" w:rsidRDefault="009D4EC2">
      <w:pPr>
        <w:spacing w:after="0"/>
        <w:rPr>
          <w:rFonts w:ascii="Quattrocento Sans" w:eastAsia="Quattrocento Sans" w:hAnsi="Quattrocento Sans" w:cs="Quattrocento Sans"/>
        </w:rPr>
      </w:pPr>
    </w:p>
    <w:p w14:paraId="7BE61BBC" w14:textId="77777777" w:rsidR="009D4EC2" w:rsidRDefault="00000000">
      <w:pPr>
        <w:spacing w:after="0"/>
        <w:rPr>
          <w:rFonts w:ascii="Quattrocento Sans" w:eastAsia="Quattrocento Sans" w:hAnsi="Quattrocento Sans" w:cs="Quattrocento Sans"/>
          <w:b/>
        </w:rPr>
      </w:pPr>
      <w:r>
        <w:rPr>
          <w:rFonts w:ascii="Quattrocento Sans" w:eastAsia="Quattrocento Sans" w:hAnsi="Quattrocento Sans" w:cs="Quattrocento Sans"/>
          <w:b/>
        </w:rPr>
        <w:t>Learning Outcomes</w:t>
      </w:r>
    </w:p>
    <w:p w14:paraId="45C2F940" w14:textId="77777777"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rPr>
        <w:t>Upon completion of this course, all students will be able to:</w:t>
      </w:r>
    </w:p>
    <w:p w14:paraId="63E0F320" w14:textId="729B2D52" w:rsidR="009D4EC2" w:rsidRDefault="00000000">
      <w:pPr>
        <w:numPr>
          <w:ilvl w:val="0"/>
          <w:numId w:val="1"/>
        </w:numPr>
        <w:pBdr>
          <w:top w:val="nil"/>
          <w:left w:val="nil"/>
          <w:bottom w:val="nil"/>
          <w:right w:val="nil"/>
          <w:between w:val="nil"/>
        </w:pBdr>
        <w:spacing w:after="0"/>
        <w:rPr>
          <w:rFonts w:ascii="Quattrocento Sans" w:eastAsia="Quattrocento Sans" w:hAnsi="Quattrocento Sans" w:cs="Quattrocento Sans"/>
        </w:rPr>
      </w:pPr>
      <w:r>
        <w:rPr>
          <w:rFonts w:ascii="Quattrocento Sans" w:eastAsia="Quattrocento Sans" w:hAnsi="Quattrocento Sans" w:cs="Quattrocento Sans"/>
        </w:rPr>
        <w:t xml:space="preserve">Design and conduct a research project involving the analysis of </w:t>
      </w:r>
      <w:r w:rsidR="00CC3064">
        <w:rPr>
          <w:rFonts w:ascii="Quattrocento Sans" w:eastAsia="Quattrocento Sans" w:hAnsi="Quattrocento Sans" w:cs="Quattrocento Sans"/>
        </w:rPr>
        <w:t xml:space="preserve">earth system </w:t>
      </w:r>
      <w:r>
        <w:rPr>
          <w:rFonts w:ascii="Quattrocento Sans" w:eastAsia="Quattrocento Sans" w:hAnsi="Quattrocento Sans" w:cs="Quattrocento Sans"/>
        </w:rPr>
        <w:t>data</w:t>
      </w:r>
    </w:p>
    <w:p w14:paraId="47DBFB86" w14:textId="77777777" w:rsidR="009D4EC2" w:rsidRDefault="00000000">
      <w:pPr>
        <w:numPr>
          <w:ilvl w:val="0"/>
          <w:numId w:val="1"/>
        </w:numPr>
        <w:pBdr>
          <w:top w:val="nil"/>
          <w:left w:val="nil"/>
          <w:bottom w:val="nil"/>
          <w:right w:val="nil"/>
          <w:between w:val="nil"/>
        </w:pBdr>
        <w:spacing w:after="0"/>
        <w:rPr>
          <w:rFonts w:ascii="Quattrocento Sans" w:eastAsia="Quattrocento Sans" w:hAnsi="Quattrocento Sans" w:cs="Quattrocento Sans"/>
        </w:rPr>
      </w:pPr>
      <w:r>
        <w:rPr>
          <w:rFonts w:ascii="Quattrocento Sans" w:eastAsia="Quattrocento Sans" w:hAnsi="Quattrocento Sans" w:cs="Quattrocento Sans"/>
        </w:rPr>
        <w:t>Apply best practices in data collection, cleaning, wrangling, analysis, and visualization</w:t>
      </w:r>
    </w:p>
    <w:p w14:paraId="5D4D28E8" w14:textId="260698C9" w:rsidR="009D4EC2" w:rsidRDefault="00000000">
      <w:pPr>
        <w:numPr>
          <w:ilvl w:val="0"/>
          <w:numId w:val="1"/>
        </w:numPr>
        <w:pBdr>
          <w:top w:val="nil"/>
          <w:left w:val="nil"/>
          <w:bottom w:val="nil"/>
          <w:right w:val="nil"/>
          <w:between w:val="nil"/>
        </w:pBdr>
        <w:spacing w:after="0"/>
        <w:rPr>
          <w:rFonts w:ascii="Quattrocento Sans" w:eastAsia="Quattrocento Sans" w:hAnsi="Quattrocento Sans" w:cs="Quattrocento Sans"/>
        </w:rPr>
      </w:pPr>
      <w:r>
        <w:rPr>
          <w:rFonts w:ascii="Quattrocento Sans" w:eastAsia="Quattrocento Sans" w:hAnsi="Quattrocento Sans" w:cs="Quattrocento Sans"/>
        </w:rPr>
        <w:t xml:space="preserve">Read and write code </w:t>
      </w:r>
      <w:r w:rsidR="00CC3064">
        <w:rPr>
          <w:rFonts w:ascii="Quattrocento Sans" w:eastAsia="Quattrocento Sans" w:hAnsi="Quattrocento Sans" w:cs="Quattrocento Sans"/>
        </w:rPr>
        <w:t>for scientific analysis</w:t>
      </w:r>
    </w:p>
    <w:p w14:paraId="74273554" w14:textId="088B2054" w:rsidR="009D4EC2" w:rsidRDefault="00000000">
      <w:pPr>
        <w:numPr>
          <w:ilvl w:val="0"/>
          <w:numId w:val="1"/>
        </w:numPr>
        <w:pBdr>
          <w:top w:val="nil"/>
          <w:left w:val="nil"/>
          <w:bottom w:val="nil"/>
          <w:right w:val="nil"/>
          <w:between w:val="nil"/>
        </w:pBdr>
        <w:spacing w:after="0"/>
        <w:rPr>
          <w:rFonts w:ascii="Quattrocento Sans" w:eastAsia="Quattrocento Sans" w:hAnsi="Quattrocento Sans" w:cs="Quattrocento Sans"/>
        </w:rPr>
      </w:pPr>
      <w:r>
        <w:rPr>
          <w:rFonts w:ascii="Quattrocento Sans" w:eastAsia="Quattrocento Sans" w:hAnsi="Quattrocento Sans" w:cs="Quattrocento Sans"/>
        </w:rPr>
        <w:t xml:space="preserve">Implement best practices in scientific programming to promote </w:t>
      </w:r>
      <w:r w:rsidR="00CC3064">
        <w:rPr>
          <w:rFonts w:ascii="Quattrocento Sans" w:eastAsia="Quattrocento Sans" w:hAnsi="Quattrocento Sans" w:cs="Quattrocento Sans"/>
        </w:rPr>
        <w:t xml:space="preserve">collaborative and </w:t>
      </w:r>
      <w:r>
        <w:rPr>
          <w:rFonts w:ascii="Quattrocento Sans" w:eastAsia="Quattrocento Sans" w:hAnsi="Quattrocento Sans" w:cs="Quattrocento Sans"/>
        </w:rPr>
        <w:t>reproducible research</w:t>
      </w:r>
    </w:p>
    <w:p w14:paraId="25105B85" w14:textId="77777777" w:rsidR="00B66181" w:rsidRDefault="00000000" w:rsidP="00B66181">
      <w:pPr>
        <w:numPr>
          <w:ilvl w:val="0"/>
          <w:numId w:val="1"/>
        </w:numPr>
        <w:pBdr>
          <w:top w:val="nil"/>
          <w:left w:val="nil"/>
          <w:bottom w:val="nil"/>
          <w:right w:val="nil"/>
          <w:between w:val="nil"/>
        </w:pBdr>
        <w:spacing w:after="0"/>
        <w:rPr>
          <w:rFonts w:ascii="Quattrocento Sans" w:eastAsia="Quattrocento Sans" w:hAnsi="Quattrocento Sans" w:cs="Quattrocento Sans"/>
        </w:rPr>
      </w:pPr>
      <w:r>
        <w:rPr>
          <w:rFonts w:ascii="Quattrocento Sans" w:eastAsia="Quattrocento Sans" w:hAnsi="Quattrocento Sans" w:cs="Quattrocento Sans"/>
        </w:rPr>
        <w:t>Manage complex research projects using a version control system</w:t>
      </w:r>
    </w:p>
    <w:p w14:paraId="1FD218CE" w14:textId="388D700C" w:rsidR="009D4EC2" w:rsidRPr="00B66181" w:rsidRDefault="00000000" w:rsidP="00B66181">
      <w:pPr>
        <w:numPr>
          <w:ilvl w:val="0"/>
          <w:numId w:val="1"/>
        </w:numPr>
        <w:pBdr>
          <w:top w:val="nil"/>
          <w:left w:val="nil"/>
          <w:bottom w:val="nil"/>
          <w:right w:val="nil"/>
          <w:between w:val="nil"/>
        </w:pBdr>
        <w:spacing w:after="0"/>
        <w:rPr>
          <w:rFonts w:ascii="Quattrocento Sans" w:eastAsia="Quattrocento Sans" w:hAnsi="Quattrocento Sans" w:cs="Quattrocento Sans"/>
        </w:rPr>
      </w:pPr>
      <w:r w:rsidRPr="00B66181">
        <w:rPr>
          <w:rFonts w:ascii="Quattrocento Sans" w:eastAsia="Quattrocento Sans" w:hAnsi="Quattrocento Sans" w:cs="Quattrocento Sans"/>
        </w:rPr>
        <w:t>In addition to the above, graduate students will be able to:</w:t>
      </w:r>
      <w:r w:rsidR="00B66181" w:rsidRPr="00B66181">
        <w:rPr>
          <w:rFonts w:ascii="Quattrocento Sans" w:eastAsia="Quattrocento Sans" w:hAnsi="Quattrocento Sans" w:cs="Quattrocento Sans"/>
        </w:rPr>
        <w:t xml:space="preserve"> a) </w:t>
      </w:r>
      <w:r w:rsidRPr="00B66181">
        <w:rPr>
          <w:rFonts w:ascii="Quattrocento Sans" w:eastAsia="Quattrocento Sans" w:hAnsi="Quattrocento Sans" w:cs="Quattrocento Sans"/>
        </w:rPr>
        <w:t>Locate and cite relevant primary literature</w:t>
      </w:r>
      <w:r w:rsidR="00B66181" w:rsidRPr="00B66181">
        <w:rPr>
          <w:rFonts w:ascii="Quattrocento Sans" w:eastAsia="Quattrocento Sans" w:hAnsi="Quattrocento Sans" w:cs="Quattrocento Sans"/>
        </w:rPr>
        <w:t xml:space="preserve">, b) </w:t>
      </w:r>
      <w:r w:rsidRPr="00B66181">
        <w:rPr>
          <w:rFonts w:ascii="Quattrocento Sans" w:eastAsia="Quattrocento Sans" w:hAnsi="Quattrocento Sans" w:cs="Quattrocento Sans"/>
        </w:rPr>
        <w:t>Synthesize their findings within the broader environmental or scientific context</w:t>
      </w:r>
    </w:p>
    <w:p w14:paraId="5A0E61EA" w14:textId="77777777" w:rsidR="009D4EC2" w:rsidRDefault="009D4EC2">
      <w:pPr>
        <w:spacing w:after="0"/>
        <w:rPr>
          <w:rFonts w:ascii="Quattrocento Sans" w:eastAsia="Quattrocento Sans" w:hAnsi="Quattrocento Sans" w:cs="Quattrocento Sans"/>
        </w:rPr>
      </w:pPr>
    </w:p>
    <w:p w14:paraId="74CF27FE" w14:textId="77777777" w:rsidR="009D4EC2" w:rsidRDefault="00000000">
      <w:pPr>
        <w:spacing w:after="0"/>
        <w:rPr>
          <w:rFonts w:ascii="Quattrocento Sans" w:eastAsia="Quattrocento Sans" w:hAnsi="Quattrocento Sans" w:cs="Quattrocento Sans"/>
          <w:b/>
        </w:rPr>
      </w:pPr>
      <w:r>
        <w:rPr>
          <w:rFonts w:ascii="Quattrocento Sans" w:eastAsia="Quattrocento Sans" w:hAnsi="Quattrocento Sans" w:cs="Quattrocento Sans"/>
          <w:b/>
        </w:rPr>
        <w:t>Research Project</w:t>
      </w:r>
    </w:p>
    <w:p w14:paraId="4A3E413F" w14:textId="2D538B5E" w:rsidR="009D4EC2" w:rsidRDefault="00000000">
      <w:pPr>
        <w:spacing w:after="0"/>
        <w:rPr>
          <w:rFonts w:ascii="Quattrocento Sans" w:eastAsia="Quattrocento Sans" w:hAnsi="Quattrocento Sans" w:cs="Quattrocento Sans"/>
        </w:rPr>
      </w:pPr>
      <w:r>
        <w:rPr>
          <w:rFonts w:ascii="Quattrocento Sans" w:eastAsia="Quattrocento Sans" w:hAnsi="Quattrocento Sans" w:cs="Quattrocento Sans"/>
        </w:rPr>
        <w:t xml:space="preserve">The objective of the collaborative, term-long research project is to engage students in a detailed exploration of </w:t>
      </w:r>
      <w:r w:rsidR="000E1F7B">
        <w:rPr>
          <w:rFonts w:ascii="Quattrocento Sans" w:eastAsia="Quattrocento Sans" w:hAnsi="Quattrocento Sans" w:cs="Quattrocento Sans"/>
        </w:rPr>
        <w:t>earth system</w:t>
      </w:r>
      <w:r>
        <w:rPr>
          <w:rFonts w:ascii="Quattrocento Sans" w:eastAsia="Quattrocento Sans" w:hAnsi="Quattrocento Sans" w:cs="Quattrocento Sans"/>
        </w:rPr>
        <w:t xml:space="preserve"> data, emphasizing data acquisition, analysis, and the formulation of actionable recommendations for stakeholders. Groups of </w:t>
      </w:r>
      <w:r w:rsidR="00D024F9">
        <w:rPr>
          <w:rFonts w:ascii="Quattrocento Sans" w:eastAsia="Quattrocento Sans" w:hAnsi="Quattrocento Sans" w:cs="Quattrocento Sans"/>
        </w:rPr>
        <w:t>2</w:t>
      </w:r>
      <w:r>
        <w:rPr>
          <w:rFonts w:ascii="Quattrocento Sans" w:eastAsia="Quattrocento Sans" w:hAnsi="Quattrocento Sans" w:cs="Quattrocento Sans"/>
        </w:rPr>
        <w:t xml:space="preserve"> to </w:t>
      </w:r>
      <w:r w:rsidR="00D024F9">
        <w:rPr>
          <w:rFonts w:ascii="Quattrocento Sans" w:eastAsia="Quattrocento Sans" w:hAnsi="Quattrocento Sans" w:cs="Quattrocento Sans"/>
        </w:rPr>
        <w:t xml:space="preserve">3 </w:t>
      </w:r>
      <w:r>
        <w:rPr>
          <w:rFonts w:ascii="Quattrocento Sans" w:eastAsia="Quattrocento Sans" w:hAnsi="Quattrocento Sans" w:cs="Quattrocento Sans"/>
        </w:rPr>
        <w:t xml:space="preserve">students will identify datasets related to chosen environmental topics, conduct </w:t>
      </w:r>
      <w:r w:rsidR="000E1F7B">
        <w:rPr>
          <w:rFonts w:ascii="Quattrocento Sans" w:eastAsia="Quattrocento Sans" w:hAnsi="Quattrocento Sans" w:cs="Quattrocento Sans"/>
        </w:rPr>
        <w:t xml:space="preserve">quantitative </w:t>
      </w:r>
      <w:r>
        <w:rPr>
          <w:rFonts w:ascii="Quattrocento Sans" w:eastAsia="Quattrocento Sans" w:hAnsi="Quattrocento Sans" w:cs="Quattrocento Sans"/>
        </w:rPr>
        <w:t xml:space="preserve">analyses, and present their findings in an oral presentation and </w:t>
      </w:r>
      <w:r w:rsidR="000E1F7B">
        <w:rPr>
          <w:rFonts w:ascii="Quattrocento Sans" w:eastAsia="Quattrocento Sans" w:hAnsi="Quattrocento Sans" w:cs="Quattrocento Sans"/>
        </w:rPr>
        <w:t xml:space="preserve">write a </w:t>
      </w:r>
      <w:r>
        <w:rPr>
          <w:rFonts w:ascii="Quattrocento Sans" w:eastAsia="Quattrocento Sans" w:hAnsi="Quattrocento Sans" w:cs="Quattrocento Sans"/>
        </w:rPr>
        <w:t>white paper</w:t>
      </w:r>
      <w:r w:rsidR="000E1F7B">
        <w:rPr>
          <w:rFonts w:ascii="Quattrocento Sans" w:eastAsia="Quattrocento Sans" w:hAnsi="Quattrocento Sans" w:cs="Quattrocento Sans"/>
        </w:rPr>
        <w:t xml:space="preserve"> report</w:t>
      </w:r>
      <w:r>
        <w:rPr>
          <w:rFonts w:ascii="Quattrocento Sans" w:eastAsia="Quattrocento Sans" w:hAnsi="Quattrocento Sans" w:cs="Quattrocento Sans"/>
        </w:rPr>
        <w:t xml:space="preserve">. Group members will collaborate to write a white paper as a persuasive, authoritative, in-depth report that presents a problem and provides a solution. Students will also </w:t>
      </w:r>
      <w:r w:rsidR="000E1F7B">
        <w:rPr>
          <w:rFonts w:ascii="Quattrocento Sans" w:eastAsia="Quattrocento Sans" w:hAnsi="Quattrocento Sans" w:cs="Quattrocento Sans"/>
        </w:rPr>
        <w:t>provide</w:t>
      </w:r>
      <w:r>
        <w:rPr>
          <w:rFonts w:ascii="Quattrocento Sans" w:eastAsia="Quattrocento Sans" w:hAnsi="Quattrocento Sans" w:cs="Quattrocento Sans"/>
        </w:rPr>
        <w:t xml:space="preserve"> peer reviews and revise their work based on reviews.</w:t>
      </w:r>
    </w:p>
    <w:p w14:paraId="5159DF09" w14:textId="77777777" w:rsidR="009D4EC2" w:rsidRDefault="009D4EC2">
      <w:pPr>
        <w:spacing w:after="0"/>
        <w:rPr>
          <w:rFonts w:ascii="Quattrocento Sans" w:eastAsia="Quattrocento Sans" w:hAnsi="Quattrocento Sans" w:cs="Quattrocento Sans"/>
        </w:rPr>
      </w:pPr>
    </w:p>
    <w:p w14:paraId="7FCE2B3E" w14:textId="77777777" w:rsidR="009D4EC2" w:rsidRDefault="00000000">
      <w:pPr>
        <w:spacing w:after="0"/>
        <w:rPr>
          <w:rFonts w:ascii="Quattrocento Sans" w:eastAsia="Quattrocento Sans" w:hAnsi="Quattrocento Sans" w:cs="Quattrocento Sans"/>
          <w:b/>
        </w:rPr>
      </w:pPr>
      <w:r>
        <w:rPr>
          <w:rFonts w:ascii="Quattrocento Sans" w:eastAsia="Quattrocento Sans" w:hAnsi="Quattrocento Sans" w:cs="Quattrocento Sans"/>
          <w:b/>
        </w:rPr>
        <w:t>Graduate-level Expectations</w:t>
      </w:r>
    </w:p>
    <w:p w14:paraId="118551A9" w14:textId="680F46BC" w:rsidR="00B66181" w:rsidRDefault="00000000" w:rsidP="00D024F9">
      <w:pPr>
        <w:spacing w:after="0"/>
        <w:rPr>
          <w:rFonts w:ascii="Quattrocento Sans" w:eastAsia="Quattrocento Sans" w:hAnsi="Quattrocento Sans" w:cs="Quattrocento Sans"/>
          <w:b/>
        </w:rPr>
      </w:pPr>
      <w:r>
        <w:rPr>
          <w:rFonts w:ascii="Quattrocento Sans" w:eastAsia="Quattrocento Sans" w:hAnsi="Quattrocento Sans" w:cs="Quattrocento Sans"/>
        </w:rPr>
        <w:t xml:space="preserve">One of the core skills that graduate students should develop is finding, reading, and citing literature. As part of their </w:t>
      </w:r>
      <w:r w:rsidR="00B66181">
        <w:rPr>
          <w:rFonts w:ascii="Quattrocento Sans" w:eastAsia="Quattrocento Sans" w:hAnsi="Quattrocento Sans" w:cs="Quattrocento Sans"/>
        </w:rPr>
        <w:t>research project</w:t>
      </w:r>
      <w:r>
        <w:rPr>
          <w:rFonts w:ascii="Quattrocento Sans" w:eastAsia="Quattrocento Sans" w:hAnsi="Quattrocento Sans" w:cs="Quattrocento Sans"/>
        </w:rPr>
        <w:t>, students registered in GEOG 563 must write additional Discussion and References sections. The Discussion should place their findings or datasets in a broader environmental or scientific context, be between 500-750 words (not including citations), and reference at least 8 primary or secondary research articles. In addition, students enrolled in GEOG 563 are expected to present work that is significantly more rigorous in both depth of study and methodology than students enrolled in GEOG 463.</w:t>
      </w:r>
      <w:r w:rsidR="00B66181">
        <w:rPr>
          <w:rFonts w:ascii="Quattrocento Sans" w:eastAsia="Quattrocento Sans" w:hAnsi="Quattrocento Sans" w:cs="Quattrocento Sans"/>
          <w:b/>
        </w:rPr>
        <w:br w:type="page"/>
      </w:r>
    </w:p>
    <w:p w14:paraId="61B1BAC9" w14:textId="264DCB84" w:rsidR="009D4EC2" w:rsidRDefault="00000000">
      <w:pPr>
        <w:spacing w:after="0"/>
        <w:rPr>
          <w:rFonts w:ascii="Quattrocento Sans" w:eastAsia="Quattrocento Sans" w:hAnsi="Quattrocento Sans" w:cs="Quattrocento Sans"/>
          <w:b/>
        </w:rPr>
      </w:pPr>
      <w:r>
        <w:rPr>
          <w:rFonts w:ascii="Quattrocento Sans" w:eastAsia="Quattrocento Sans" w:hAnsi="Quattrocento Sans" w:cs="Quattrocento Sans"/>
          <w:b/>
        </w:rPr>
        <w:lastRenderedPageBreak/>
        <w:t>Course Schedule</w:t>
      </w:r>
    </w:p>
    <w:tbl>
      <w:tblPr>
        <w:tblStyle w:val="a"/>
        <w:tblW w:w="9709" w:type="dxa"/>
        <w:tblBorders>
          <w:top w:val="nil"/>
          <w:left w:val="nil"/>
          <w:bottom w:val="nil"/>
          <w:right w:val="nil"/>
          <w:insideH w:val="nil"/>
          <w:insideV w:val="nil"/>
        </w:tblBorders>
        <w:tblLayout w:type="fixed"/>
        <w:tblLook w:val="0600" w:firstRow="0" w:lastRow="0" w:firstColumn="0" w:lastColumn="0" w:noHBand="1" w:noVBand="1"/>
      </w:tblPr>
      <w:tblGrid>
        <w:gridCol w:w="870"/>
        <w:gridCol w:w="1380"/>
        <w:gridCol w:w="3090"/>
        <w:gridCol w:w="1365"/>
        <w:gridCol w:w="3004"/>
      </w:tblGrid>
      <w:tr w:rsidR="009D4EC2" w14:paraId="0E202CF2" w14:textId="77777777">
        <w:trPr>
          <w:trHeight w:val="315"/>
        </w:trPr>
        <w:tc>
          <w:tcPr>
            <w:tcW w:w="9709" w:type="dxa"/>
            <w:gridSpan w:val="5"/>
            <w:tcBorders>
              <w:top w:val="nil"/>
              <w:left w:val="nil"/>
              <w:bottom w:val="nil"/>
              <w:right w:val="nil"/>
            </w:tcBorders>
            <w:tcMar>
              <w:top w:w="40" w:type="dxa"/>
              <w:left w:w="40" w:type="dxa"/>
              <w:bottom w:w="40" w:type="dxa"/>
              <w:right w:w="40" w:type="dxa"/>
            </w:tcMar>
            <w:vAlign w:val="bottom"/>
          </w:tcPr>
          <w:p w14:paraId="7A579C9D" w14:textId="77777777" w:rsidR="009D4EC2" w:rsidRDefault="00000000">
            <w:pPr>
              <w:widowControl w:val="0"/>
              <w:spacing w:after="0" w:line="276" w:lineRule="auto"/>
              <w:jc w:val="center"/>
              <w:rPr>
                <w:rFonts w:ascii="Quattrocento Sans" w:eastAsia="Quattrocento Sans" w:hAnsi="Quattrocento Sans" w:cs="Quattrocento Sans"/>
                <w:b/>
                <w:i/>
                <w:sz w:val="18"/>
                <w:szCs w:val="18"/>
              </w:rPr>
            </w:pPr>
            <w:r>
              <w:rPr>
                <w:rFonts w:ascii="Quattrocento Sans" w:eastAsia="Quattrocento Sans" w:hAnsi="Quattrocento Sans" w:cs="Quattrocento Sans"/>
                <w:b/>
                <w:i/>
                <w:sz w:val="20"/>
                <w:szCs w:val="20"/>
              </w:rPr>
              <w:t>Module 1: Running quantitative and collaborative projects in the earth sciences</w:t>
            </w:r>
          </w:p>
        </w:tc>
      </w:tr>
      <w:tr w:rsidR="009D4EC2" w14:paraId="45283906"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036907C6"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u w:val="single"/>
              </w:rPr>
              <w:t>Week 1</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6F5BF1D2"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3558FCA7"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31E153C8"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2C57F394"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1341C336"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3320873A"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Lecture</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01F09311" w14:textId="7446A178" w:rsidR="009D4EC2" w:rsidRDefault="00C53C58">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NA</w:t>
            </w: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0546A23C" w14:textId="4DAB54B2" w:rsidR="009D4EC2" w:rsidRDefault="00C53C58">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NA</w:t>
            </w: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01CA8DFA" w14:textId="32191312"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 xml:space="preserve">Wed, </w:t>
            </w:r>
            <w:r w:rsidR="00C53C58">
              <w:rPr>
                <w:rFonts w:ascii="Quattrocento Sans" w:eastAsia="Quattrocento Sans" w:hAnsi="Quattrocento Sans" w:cs="Quattrocento Sans"/>
                <w:sz w:val="19"/>
                <w:szCs w:val="19"/>
              </w:rPr>
              <w:t>Sep</w:t>
            </w:r>
            <w:r>
              <w:rPr>
                <w:rFonts w:ascii="Quattrocento Sans" w:eastAsia="Quattrocento Sans" w:hAnsi="Quattrocento Sans" w:cs="Quattrocento Sans"/>
                <w:sz w:val="19"/>
                <w:szCs w:val="19"/>
              </w:rPr>
              <w:t xml:space="preserve"> 2</w:t>
            </w:r>
            <w:r w:rsidR="00C53C58">
              <w:rPr>
                <w:rFonts w:ascii="Quattrocento Sans" w:eastAsia="Quattrocento Sans" w:hAnsi="Quattrocento Sans" w:cs="Quattrocento Sans"/>
                <w:sz w:val="19"/>
                <w:szCs w:val="19"/>
              </w:rPr>
              <w:t>4</w:t>
            </w: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52B56071" w14:textId="4149440D" w:rsidR="009D4EC2" w:rsidRDefault="00C53C58">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Course overview &amp; motivation</w:t>
            </w:r>
          </w:p>
        </w:tc>
      </w:tr>
      <w:tr w:rsidR="009D4EC2" w14:paraId="753B2AE5"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5CEA980D"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Lab</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2ED815B9" w14:textId="6D1D3DD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Thu,</w:t>
            </w:r>
            <w:r w:rsidR="00C53C58">
              <w:rPr>
                <w:rFonts w:ascii="Quattrocento Sans" w:eastAsia="Quattrocento Sans" w:hAnsi="Quattrocento Sans" w:cs="Quattrocento Sans"/>
                <w:sz w:val="19"/>
                <w:szCs w:val="19"/>
              </w:rPr>
              <w:t xml:space="preserve"> Sep 25</w:t>
            </w:r>
          </w:p>
        </w:tc>
        <w:tc>
          <w:tcPr>
            <w:tcW w:w="7459" w:type="dxa"/>
            <w:gridSpan w:val="3"/>
            <w:tcBorders>
              <w:top w:val="nil"/>
              <w:left w:val="nil"/>
              <w:bottom w:val="nil"/>
              <w:right w:val="nil"/>
            </w:tcBorders>
            <w:shd w:val="clear" w:color="auto" w:fill="auto"/>
            <w:tcMar>
              <w:top w:w="40" w:type="dxa"/>
              <w:left w:w="40" w:type="dxa"/>
              <w:bottom w:w="40" w:type="dxa"/>
              <w:right w:w="40" w:type="dxa"/>
            </w:tcMar>
            <w:vAlign w:val="bottom"/>
          </w:tcPr>
          <w:p w14:paraId="32C61C5F"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Identify topics &amp; groups for research project</w:t>
            </w:r>
          </w:p>
        </w:tc>
      </w:tr>
      <w:tr w:rsidR="009D4EC2" w14:paraId="02D5DA44"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79E990D8"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u w:val="single"/>
              </w:rPr>
              <w:t>Week 2</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10669FD7"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4C0EA7D6"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6949A770"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49A966B4"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7F5756E3"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61231222"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Lecture</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197B7B5F"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Mon, April 7</w:t>
            </w: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3138ADE6"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From idea to proposal</w:t>
            </w: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667427D8"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Wed, April 9</w:t>
            </w: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11297AC3"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Thinking algorithmically</w:t>
            </w:r>
          </w:p>
        </w:tc>
      </w:tr>
      <w:tr w:rsidR="009D4EC2" w14:paraId="3954B6DC"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54AD50AE"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Lab</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17FCF39D"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Thu, April 10</w:t>
            </w:r>
          </w:p>
        </w:tc>
        <w:tc>
          <w:tcPr>
            <w:tcW w:w="7459" w:type="dxa"/>
            <w:gridSpan w:val="3"/>
            <w:tcBorders>
              <w:top w:val="nil"/>
              <w:left w:val="nil"/>
              <w:bottom w:val="nil"/>
              <w:right w:val="nil"/>
            </w:tcBorders>
            <w:shd w:val="clear" w:color="auto" w:fill="auto"/>
            <w:tcMar>
              <w:top w:w="40" w:type="dxa"/>
              <w:left w:w="40" w:type="dxa"/>
              <w:bottom w:w="40" w:type="dxa"/>
              <w:right w:w="40" w:type="dxa"/>
            </w:tcMar>
            <w:vAlign w:val="bottom"/>
          </w:tcPr>
          <w:p w14:paraId="5E1A7DB0"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 xml:space="preserve">Working with RStudio &amp; GitHub, </w:t>
            </w:r>
            <w:r>
              <w:rPr>
                <w:rFonts w:ascii="Quattrocento Sans" w:eastAsia="Quattrocento Sans" w:hAnsi="Quattrocento Sans" w:cs="Quattrocento Sans"/>
                <w:b/>
                <w:sz w:val="19"/>
                <w:szCs w:val="19"/>
              </w:rPr>
              <w:t>README due 4/16</w:t>
            </w:r>
          </w:p>
        </w:tc>
      </w:tr>
      <w:tr w:rsidR="009D4EC2" w14:paraId="46E5C382"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01F7DB4F"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1CA520D2"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05E8D7D6"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50ACD20E"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11034E76"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09EEE3AE" w14:textId="77777777">
        <w:trPr>
          <w:trHeight w:val="315"/>
        </w:trPr>
        <w:tc>
          <w:tcPr>
            <w:tcW w:w="9709" w:type="dxa"/>
            <w:gridSpan w:val="5"/>
            <w:tcBorders>
              <w:top w:val="nil"/>
              <w:left w:val="nil"/>
              <w:bottom w:val="nil"/>
              <w:right w:val="nil"/>
            </w:tcBorders>
            <w:shd w:val="clear" w:color="auto" w:fill="auto"/>
            <w:tcMar>
              <w:top w:w="40" w:type="dxa"/>
              <w:left w:w="40" w:type="dxa"/>
              <w:bottom w:w="40" w:type="dxa"/>
              <w:right w:w="40" w:type="dxa"/>
            </w:tcMar>
            <w:vAlign w:val="bottom"/>
          </w:tcPr>
          <w:p w14:paraId="778A265E" w14:textId="77777777" w:rsidR="009D4EC2" w:rsidRDefault="00000000">
            <w:pPr>
              <w:widowControl w:val="0"/>
              <w:spacing w:after="0" w:line="276" w:lineRule="auto"/>
              <w:jc w:val="center"/>
              <w:rPr>
                <w:rFonts w:ascii="Quattrocento Sans" w:eastAsia="Quattrocento Sans" w:hAnsi="Quattrocento Sans" w:cs="Quattrocento Sans"/>
                <w:b/>
                <w:i/>
                <w:sz w:val="18"/>
                <w:szCs w:val="18"/>
              </w:rPr>
            </w:pPr>
            <w:r>
              <w:rPr>
                <w:rFonts w:ascii="Quattrocento Sans" w:eastAsia="Quattrocento Sans" w:hAnsi="Quattrocento Sans" w:cs="Quattrocento Sans"/>
                <w:b/>
                <w:i/>
                <w:sz w:val="20"/>
                <w:szCs w:val="20"/>
              </w:rPr>
              <w:t>Module 2: Working with big environmental data</w:t>
            </w:r>
          </w:p>
        </w:tc>
      </w:tr>
      <w:tr w:rsidR="009D4EC2" w14:paraId="44B7B3A5"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2CA14388"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u w:val="single"/>
              </w:rPr>
              <w:t>Week 3</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41A89086"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7ABD2F88"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46D55FDA"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02CB1A2C"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19465AD2"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56739A7B"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Lecture</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2BFA53DA"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Mon, April 14</w:t>
            </w: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3D6F8CA4"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Data sourcing</w:t>
            </w: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7B733D20"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Wed, April 16</w:t>
            </w: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0EFCF4C1"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Data validation</w:t>
            </w:r>
          </w:p>
        </w:tc>
      </w:tr>
      <w:tr w:rsidR="009D4EC2" w14:paraId="75080A5C"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3B16E170"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Lab</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77D35389"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Thu, April 17</w:t>
            </w:r>
          </w:p>
        </w:tc>
        <w:tc>
          <w:tcPr>
            <w:tcW w:w="7459" w:type="dxa"/>
            <w:gridSpan w:val="3"/>
            <w:tcBorders>
              <w:top w:val="nil"/>
              <w:left w:val="nil"/>
              <w:bottom w:val="nil"/>
              <w:right w:val="nil"/>
            </w:tcBorders>
            <w:shd w:val="clear" w:color="auto" w:fill="auto"/>
            <w:tcMar>
              <w:top w:w="40" w:type="dxa"/>
              <w:left w:w="40" w:type="dxa"/>
              <w:bottom w:w="40" w:type="dxa"/>
              <w:right w:w="40" w:type="dxa"/>
            </w:tcMar>
            <w:vAlign w:val="bottom"/>
          </w:tcPr>
          <w:p w14:paraId="0138A469"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 xml:space="preserve">Cleaning messy data, </w:t>
            </w:r>
            <w:r>
              <w:rPr>
                <w:rFonts w:ascii="Quattrocento Sans" w:eastAsia="Quattrocento Sans" w:hAnsi="Quattrocento Sans" w:cs="Quattrocento Sans"/>
                <w:b/>
                <w:sz w:val="19"/>
                <w:szCs w:val="19"/>
              </w:rPr>
              <w:t>R notebook due 4/23</w:t>
            </w:r>
          </w:p>
        </w:tc>
      </w:tr>
      <w:tr w:rsidR="009D4EC2" w14:paraId="74378F5E"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508270CB"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u w:val="single"/>
              </w:rPr>
              <w:t>Week 4</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372E0D6A"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7CC56409"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3B9BA6E1"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5D5DD815"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2D237B9B"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1283FF04"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Lecture</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6CDAE549"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Mon, April 21</w:t>
            </w: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249B2180"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Data formatting</w:t>
            </w: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6E60E844"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Wed, April 23</w:t>
            </w: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16BB5E75"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Coding best practices</w:t>
            </w:r>
          </w:p>
        </w:tc>
      </w:tr>
      <w:tr w:rsidR="009D4EC2" w14:paraId="566301D0"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4549BFA0"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Lab</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3949408E"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Thu, April 24</w:t>
            </w:r>
          </w:p>
        </w:tc>
        <w:tc>
          <w:tcPr>
            <w:tcW w:w="7459" w:type="dxa"/>
            <w:gridSpan w:val="3"/>
            <w:tcBorders>
              <w:top w:val="nil"/>
              <w:left w:val="nil"/>
              <w:bottom w:val="nil"/>
              <w:right w:val="nil"/>
            </w:tcBorders>
            <w:shd w:val="clear" w:color="auto" w:fill="auto"/>
            <w:tcMar>
              <w:top w:w="40" w:type="dxa"/>
              <w:left w:w="40" w:type="dxa"/>
              <w:bottom w:w="40" w:type="dxa"/>
              <w:right w:w="40" w:type="dxa"/>
            </w:tcMar>
            <w:vAlign w:val="bottom"/>
          </w:tcPr>
          <w:p w14:paraId="4A3E62D9"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 xml:space="preserve">Analyzing marine heatwaves, </w:t>
            </w:r>
            <w:r>
              <w:rPr>
                <w:rFonts w:ascii="Quattrocento Sans" w:eastAsia="Quattrocento Sans" w:hAnsi="Quattrocento Sans" w:cs="Quattrocento Sans"/>
                <w:b/>
                <w:sz w:val="19"/>
                <w:szCs w:val="19"/>
              </w:rPr>
              <w:t>R notebook due 4/30</w:t>
            </w:r>
          </w:p>
        </w:tc>
      </w:tr>
      <w:tr w:rsidR="009D4EC2" w14:paraId="6ECB83C1"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2F496061"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u w:val="single"/>
              </w:rPr>
              <w:t>Week 5</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2D033E95"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7084AFB2"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2D552A23"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373E5EE7"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2D2D71F7"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108A7A07"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Lecture</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2B781C36"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Mon, April 28</w:t>
            </w: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39DF09E7"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Check-in meetings &amp; group work</w:t>
            </w: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3C8BA4EE"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Wed, April 30</w:t>
            </w: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54431946"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Check-in meetings &amp; group work</w:t>
            </w:r>
          </w:p>
        </w:tc>
      </w:tr>
      <w:tr w:rsidR="009D4EC2" w14:paraId="63D96612"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4379DAE9"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Lab</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34CFEFBE"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Thu, May 1</w:t>
            </w:r>
          </w:p>
        </w:tc>
        <w:tc>
          <w:tcPr>
            <w:tcW w:w="7459" w:type="dxa"/>
            <w:gridSpan w:val="3"/>
            <w:tcBorders>
              <w:top w:val="nil"/>
              <w:left w:val="nil"/>
              <w:bottom w:val="nil"/>
              <w:right w:val="nil"/>
            </w:tcBorders>
            <w:shd w:val="clear" w:color="auto" w:fill="auto"/>
            <w:tcMar>
              <w:top w:w="40" w:type="dxa"/>
              <w:left w:w="40" w:type="dxa"/>
              <w:bottom w:w="40" w:type="dxa"/>
              <w:right w:w="40" w:type="dxa"/>
            </w:tcMar>
            <w:vAlign w:val="bottom"/>
          </w:tcPr>
          <w:p w14:paraId="282D105C"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b/>
                <w:sz w:val="19"/>
                <w:szCs w:val="19"/>
              </w:rPr>
              <w:t>Proposal presentations</w:t>
            </w:r>
          </w:p>
        </w:tc>
      </w:tr>
      <w:tr w:rsidR="009D4EC2" w14:paraId="41409E9B"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262DB9C6"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433CB6B9"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0B3AB03A"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65874C74"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128CDE80"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2279CD25" w14:textId="77777777">
        <w:trPr>
          <w:trHeight w:val="315"/>
        </w:trPr>
        <w:tc>
          <w:tcPr>
            <w:tcW w:w="9709" w:type="dxa"/>
            <w:gridSpan w:val="5"/>
            <w:tcBorders>
              <w:top w:val="nil"/>
              <w:left w:val="nil"/>
              <w:bottom w:val="nil"/>
              <w:right w:val="nil"/>
            </w:tcBorders>
            <w:shd w:val="clear" w:color="auto" w:fill="auto"/>
            <w:tcMar>
              <w:top w:w="40" w:type="dxa"/>
              <w:left w:w="40" w:type="dxa"/>
              <w:bottom w:w="40" w:type="dxa"/>
              <w:right w:w="40" w:type="dxa"/>
            </w:tcMar>
            <w:vAlign w:val="bottom"/>
          </w:tcPr>
          <w:p w14:paraId="67116C6F" w14:textId="77777777" w:rsidR="009D4EC2" w:rsidRDefault="00000000">
            <w:pPr>
              <w:widowControl w:val="0"/>
              <w:spacing w:after="0" w:line="276" w:lineRule="auto"/>
              <w:jc w:val="center"/>
              <w:rPr>
                <w:rFonts w:ascii="Quattrocento Sans" w:eastAsia="Quattrocento Sans" w:hAnsi="Quattrocento Sans" w:cs="Quattrocento Sans"/>
                <w:i/>
                <w:sz w:val="18"/>
                <w:szCs w:val="18"/>
              </w:rPr>
            </w:pPr>
            <w:r>
              <w:rPr>
                <w:rFonts w:ascii="Quattrocento Sans" w:eastAsia="Quattrocento Sans" w:hAnsi="Quattrocento Sans" w:cs="Quattrocento Sans"/>
                <w:b/>
                <w:i/>
                <w:sz w:val="20"/>
                <w:szCs w:val="20"/>
              </w:rPr>
              <w:t>Module 3: Analyzing, visualizing, and modeling environmental data</w:t>
            </w:r>
          </w:p>
        </w:tc>
      </w:tr>
      <w:tr w:rsidR="009D4EC2" w14:paraId="33DF2F78"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35BFD0B8"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u w:val="single"/>
              </w:rPr>
              <w:t>Week 6</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1AB6F93D"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78845D31"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08F81E4F"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31AF79C4"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6448BA41"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142CCB37"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Lecture</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157CAE70"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Mon, May 5</w:t>
            </w: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6B3CADAA"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Descriptive &amp; confirmatory statistics</w:t>
            </w: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11DF4EB1"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Wed, May 7</w:t>
            </w: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3EDAA069"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Figure &amp; table design</w:t>
            </w:r>
          </w:p>
        </w:tc>
      </w:tr>
      <w:tr w:rsidR="009D4EC2" w14:paraId="18393978"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551E2ED9"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Lab</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01F80F81"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Thu, May 8</w:t>
            </w:r>
          </w:p>
        </w:tc>
        <w:tc>
          <w:tcPr>
            <w:tcW w:w="7459" w:type="dxa"/>
            <w:gridSpan w:val="3"/>
            <w:tcBorders>
              <w:top w:val="nil"/>
              <w:left w:val="nil"/>
              <w:bottom w:val="nil"/>
              <w:right w:val="nil"/>
            </w:tcBorders>
            <w:shd w:val="clear" w:color="auto" w:fill="auto"/>
            <w:tcMar>
              <w:top w:w="40" w:type="dxa"/>
              <w:left w:w="40" w:type="dxa"/>
              <w:bottom w:w="40" w:type="dxa"/>
              <w:right w:w="40" w:type="dxa"/>
            </w:tcMar>
            <w:vAlign w:val="bottom"/>
          </w:tcPr>
          <w:p w14:paraId="24778515"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 xml:space="preserve">Assessing biodiversity, </w:t>
            </w:r>
            <w:r>
              <w:rPr>
                <w:rFonts w:ascii="Quattrocento Sans" w:eastAsia="Quattrocento Sans" w:hAnsi="Quattrocento Sans" w:cs="Quattrocento Sans"/>
                <w:b/>
                <w:sz w:val="19"/>
                <w:szCs w:val="19"/>
              </w:rPr>
              <w:t>R notebook due 5/14</w:t>
            </w:r>
          </w:p>
        </w:tc>
      </w:tr>
      <w:tr w:rsidR="009D4EC2" w14:paraId="41E530D3"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665E7BF8"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u w:val="single"/>
              </w:rPr>
              <w:t>Week 7</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51C6CEF5"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52FE5C21"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032130A3"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2B539E1B"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3189D070"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108EF648"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Lecture</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578AE3A6"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Mon, May 12</w:t>
            </w: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064C39B0"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Time series data</w:t>
            </w: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354DDB5F"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Wed, May 14</w:t>
            </w: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06E59B77"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Spatial data &amp; remote sensing</w:t>
            </w:r>
          </w:p>
        </w:tc>
      </w:tr>
      <w:tr w:rsidR="009D4EC2" w14:paraId="4DD5A1AD"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0F0E38F9"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Lab</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2FAC6B98"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Thu, May 15</w:t>
            </w:r>
          </w:p>
        </w:tc>
        <w:tc>
          <w:tcPr>
            <w:tcW w:w="7459" w:type="dxa"/>
            <w:gridSpan w:val="3"/>
            <w:tcBorders>
              <w:top w:val="nil"/>
              <w:left w:val="nil"/>
              <w:bottom w:val="nil"/>
              <w:right w:val="nil"/>
            </w:tcBorders>
            <w:shd w:val="clear" w:color="auto" w:fill="auto"/>
            <w:tcMar>
              <w:top w:w="40" w:type="dxa"/>
              <w:left w:w="40" w:type="dxa"/>
              <w:bottom w:w="40" w:type="dxa"/>
              <w:right w:w="40" w:type="dxa"/>
            </w:tcMar>
            <w:vAlign w:val="bottom"/>
          </w:tcPr>
          <w:p w14:paraId="04A87679"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 xml:space="preserve">Creating time series &amp; spatial plots, </w:t>
            </w:r>
            <w:r>
              <w:rPr>
                <w:rFonts w:ascii="Quattrocento Sans" w:eastAsia="Quattrocento Sans" w:hAnsi="Quattrocento Sans" w:cs="Quattrocento Sans"/>
                <w:b/>
                <w:sz w:val="19"/>
                <w:szCs w:val="19"/>
              </w:rPr>
              <w:t>R notebook due 5/21</w:t>
            </w:r>
          </w:p>
        </w:tc>
      </w:tr>
      <w:tr w:rsidR="009D4EC2" w14:paraId="21F0D97B"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17A839A6"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u w:val="single"/>
              </w:rPr>
              <w:t>Week 8</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2BB859F1"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5A5F34B6"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117612DF"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79BEA5F0"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6644052A"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2FD40FBD"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Lecture</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756C8725"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Mon, May 19</w:t>
            </w: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5F898D33"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Machine learning for earth science</w:t>
            </w: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3AFAD9FC"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Wed, May 21</w:t>
            </w: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44896712"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Types of models</w:t>
            </w:r>
          </w:p>
        </w:tc>
      </w:tr>
      <w:tr w:rsidR="009D4EC2" w14:paraId="6E9417C8"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5A86FE1D"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Lab</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07CF80EB"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Thu, May 22</w:t>
            </w:r>
          </w:p>
        </w:tc>
        <w:tc>
          <w:tcPr>
            <w:tcW w:w="7459" w:type="dxa"/>
            <w:gridSpan w:val="3"/>
            <w:tcBorders>
              <w:top w:val="nil"/>
              <w:left w:val="nil"/>
              <w:bottom w:val="nil"/>
              <w:right w:val="nil"/>
            </w:tcBorders>
            <w:shd w:val="clear" w:color="auto" w:fill="auto"/>
            <w:tcMar>
              <w:top w:w="40" w:type="dxa"/>
              <w:left w:w="40" w:type="dxa"/>
              <w:bottom w:w="40" w:type="dxa"/>
              <w:right w:w="40" w:type="dxa"/>
            </w:tcMar>
            <w:vAlign w:val="bottom"/>
          </w:tcPr>
          <w:p w14:paraId="3E917DCE"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Environmental modeling,</w:t>
            </w:r>
            <w:r>
              <w:rPr>
                <w:rFonts w:ascii="Quattrocento Sans" w:eastAsia="Quattrocento Sans" w:hAnsi="Quattrocento Sans" w:cs="Quattrocento Sans"/>
                <w:b/>
                <w:sz w:val="19"/>
                <w:szCs w:val="19"/>
              </w:rPr>
              <w:t xml:space="preserve"> R notebook due 5/28</w:t>
            </w:r>
          </w:p>
        </w:tc>
      </w:tr>
      <w:tr w:rsidR="009D4EC2" w14:paraId="37D4CDC1"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42614C97"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29C41D24"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639EB136"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5A015B3A"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0115AE85"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0DDC7861" w14:textId="77777777">
        <w:trPr>
          <w:trHeight w:val="315"/>
        </w:trPr>
        <w:tc>
          <w:tcPr>
            <w:tcW w:w="9709" w:type="dxa"/>
            <w:gridSpan w:val="5"/>
            <w:tcBorders>
              <w:top w:val="nil"/>
              <w:left w:val="nil"/>
              <w:bottom w:val="nil"/>
              <w:right w:val="nil"/>
            </w:tcBorders>
            <w:shd w:val="clear" w:color="auto" w:fill="auto"/>
            <w:tcMar>
              <w:top w:w="40" w:type="dxa"/>
              <w:left w:w="40" w:type="dxa"/>
              <w:bottom w:w="40" w:type="dxa"/>
              <w:right w:w="40" w:type="dxa"/>
            </w:tcMar>
            <w:vAlign w:val="bottom"/>
          </w:tcPr>
          <w:p w14:paraId="79E629BF" w14:textId="77777777" w:rsidR="009D4EC2" w:rsidRDefault="00000000">
            <w:pPr>
              <w:widowControl w:val="0"/>
              <w:spacing w:after="0" w:line="276" w:lineRule="auto"/>
              <w:jc w:val="center"/>
              <w:rPr>
                <w:rFonts w:ascii="Quattrocento Sans" w:eastAsia="Quattrocento Sans" w:hAnsi="Quattrocento Sans" w:cs="Quattrocento Sans"/>
                <w:i/>
                <w:sz w:val="18"/>
                <w:szCs w:val="18"/>
              </w:rPr>
            </w:pPr>
            <w:r>
              <w:rPr>
                <w:rFonts w:ascii="Quattrocento Sans" w:eastAsia="Quattrocento Sans" w:hAnsi="Quattrocento Sans" w:cs="Quattrocento Sans"/>
                <w:b/>
                <w:i/>
                <w:sz w:val="20"/>
                <w:szCs w:val="20"/>
              </w:rPr>
              <w:t>Module 4: Completing and evaluating projects</w:t>
            </w:r>
          </w:p>
        </w:tc>
      </w:tr>
      <w:tr w:rsidR="009D4EC2" w14:paraId="0A5351E5"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5E02DB9B"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u w:val="single"/>
              </w:rPr>
              <w:t>Week 9</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2EAFB641"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25EFB980"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78AC2DD3"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0066FF0D"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7457F64A"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39796C33"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lastRenderedPageBreak/>
              <w:t>Lecture</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0238B69D"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Mon, May 26</w:t>
            </w: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54C26446"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MEMORIAL DAY HOLIDAY</w:t>
            </w: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408DB6F6"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Wed, May 28</w:t>
            </w: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17B0CA92"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Check-in meetings &amp; group work</w:t>
            </w:r>
          </w:p>
        </w:tc>
      </w:tr>
      <w:tr w:rsidR="009D4EC2" w14:paraId="4D3A701E"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6D905803"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Lab</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558D50EB"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Thu, May 29</w:t>
            </w:r>
          </w:p>
        </w:tc>
        <w:tc>
          <w:tcPr>
            <w:tcW w:w="7459" w:type="dxa"/>
            <w:gridSpan w:val="3"/>
            <w:tcBorders>
              <w:top w:val="nil"/>
              <w:left w:val="nil"/>
              <w:bottom w:val="nil"/>
              <w:right w:val="nil"/>
            </w:tcBorders>
            <w:shd w:val="clear" w:color="auto" w:fill="auto"/>
            <w:tcMar>
              <w:top w:w="40" w:type="dxa"/>
              <w:left w:w="40" w:type="dxa"/>
              <w:bottom w:w="40" w:type="dxa"/>
              <w:right w:w="40" w:type="dxa"/>
            </w:tcMar>
            <w:vAlign w:val="bottom"/>
          </w:tcPr>
          <w:p w14:paraId="29661B84"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Check-in meetings &amp; group work</w:t>
            </w:r>
          </w:p>
        </w:tc>
      </w:tr>
      <w:tr w:rsidR="009D4EC2" w14:paraId="3BE93AC1"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55EC0E95"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u w:val="single"/>
              </w:rPr>
              <w:t>Week 10</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5BF8423E"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5E1235BD"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7BA47F1B" w14:textId="77777777" w:rsidR="009D4EC2" w:rsidRDefault="009D4EC2">
            <w:pPr>
              <w:widowControl w:val="0"/>
              <w:spacing w:after="0" w:line="276" w:lineRule="auto"/>
              <w:rPr>
                <w:rFonts w:ascii="Quattrocento Sans" w:eastAsia="Quattrocento Sans" w:hAnsi="Quattrocento Sans" w:cs="Quattrocento Sans"/>
                <w:sz w:val="19"/>
                <w:szCs w:val="19"/>
              </w:rPr>
            </w:pP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70AD1AC7" w14:textId="77777777" w:rsidR="009D4EC2" w:rsidRDefault="009D4EC2">
            <w:pPr>
              <w:widowControl w:val="0"/>
              <w:spacing w:after="0" w:line="276" w:lineRule="auto"/>
              <w:rPr>
                <w:rFonts w:ascii="Quattrocento Sans" w:eastAsia="Quattrocento Sans" w:hAnsi="Quattrocento Sans" w:cs="Quattrocento Sans"/>
                <w:sz w:val="19"/>
                <w:szCs w:val="19"/>
              </w:rPr>
            </w:pPr>
          </w:p>
        </w:tc>
      </w:tr>
      <w:tr w:rsidR="009D4EC2" w14:paraId="1F19977A"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7D7FDEB1"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Lecture</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2D8F31AD"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Mon, June 2</w:t>
            </w:r>
          </w:p>
        </w:tc>
        <w:tc>
          <w:tcPr>
            <w:tcW w:w="3090" w:type="dxa"/>
            <w:tcBorders>
              <w:top w:val="nil"/>
              <w:left w:val="nil"/>
              <w:bottom w:val="nil"/>
              <w:right w:val="nil"/>
            </w:tcBorders>
            <w:shd w:val="clear" w:color="auto" w:fill="auto"/>
            <w:tcMar>
              <w:top w:w="40" w:type="dxa"/>
              <w:left w:w="40" w:type="dxa"/>
              <w:bottom w:w="40" w:type="dxa"/>
              <w:right w:w="40" w:type="dxa"/>
            </w:tcMar>
            <w:vAlign w:val="bottom"/>
          </w:tcPr>
          <w:p w14:paraId="6971799C"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b/>
                <w:sz w:val="19"/>
                <w:szCs w:val="19"/>
              </w:rPr>
              <w:t>Peer review</w:t>
            </w:r>
          </w:p>
        </w:tc>
        <w:tc>
          <w:tcPr>
            <w:tcW w:w="1365" w:type="dxa"/>
            <w:tcBorders>
              <w:top w:val="nil"/>
              <w:left w:val="nil"/>
              <w:bottom w:val="nil"/>
              <w:right w:val="nil"/>
            </w:tcBorders>
            <w:shd w:val="clear" w:color="auto" w:fill="auto"/>
            <w:tcMar>
              <w:top w:w="40" w:type="dxa"/>
              <w:left w:w="40" w:type="dxa"/>
              <w:bottom w:w="40" w:type="dxa"/>
              <w:right w:w="40" w:type="dxa"/>
            </w:tcMar>
            <w:vAlign w:val="bottom"/>
          </w:tcPr>
          <w:p w14:paraId="4153459D"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Wed, June 4</w:t>
            </w:r>
          </w:p>
        </w:tc>
        <w:tc>
          <w:tcPr>
            <w:tcW w:w="3004" w:type="dxa"/>
            <w:tcBorders>
              <w:top w:val="nil"/>
              <w:left w:val="nil"/>
              <w:bottom w:val="nil"/>
              <w:right w:val="nil"/>
            </w:tcBorders>
            <w:shd w:val="clear" w:color="auto" w:fill="auto"/>
            <w:tcMar>
              <w:top w:w="40" w:type="dxa"/>
              <w:left w:w="40" w:type="dxa"/>
              <w:bottom w:w="40" w:type="dxa"/>
              <w:right w:w="40" w:type="dxa"/>
            </w:tcMar>
            <w:vAlign w:val="bottom"/>
          </w:tcPr>
          <w:p w14:paraId="32A2801D"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b/>
                <w:sz w:val="19"/>
                <w:szCs w:val="19"/>
              </w:rPr>
              <w:t>Peer review</w:t>
            </w:r>
          </w:p>
        </w:tc>
      </w:tr>
      <w:tr w:rsidR="009D4EC2" w14:paraId="0B85899B" w14:textId="77777777">
        <w:trPr>
          <w:trHeight w:val="315"/>
        </w:trPr>
        <w:tc>
          <w:tcPr>
            <w:tcW w:w="870" w:type="dxa"/>
            <w:tcBorders>
              <w:top w:val="nil"/>
              <w:left w:val="nil"/>
              <w:bottom w:val="nil"/>
              <w:right w:val="nil"/>
            </w:tcBorders>
            <w:shd w:val="clear" w:color="auto" w:fill="auto"/>
            <w:tcMar>
              <w:top w:w="40" w:type="dxa"/>
              <w:left w:w="40" w:type="dxa"/>
              <w:bottom w:w="40" w:type="dxa"/>
              <w:right w:w="40" w:type="dxa"/>
            </w:tcMar>
            <w:vAlign w:val="bottom"/>
          </w:tcPr>
          <w:p w14:paraId="33D4ECFA"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Lab</w:t>
            </w:r>
          </w:p>
        </w:tc>
        <w:tc>
          <w:tcPr>
            <w:tcW w:w="1380" w:type="dxa"/>
            <w:tcBorders>
              <w:top w:val="nil"/>
              <w:left w:val="nil"/>
              <w:bottom w:val="nil"/>
              <w:right w:val="nil"/>
            </w:tcBorders>
            <w:shd w:val="clear" w:color="auto" w:fill="auto"/>
            <w:tcMar>
              <w:top w:w="40" w:type="dxa"/>
              <w:left w:w="40" w:type="dxa"/>
              <w:bottom w:w="40" w:type="dxa"/>
              <w:right w:w="40" w:type="dxa"/>
            </w:tcMar>
            <w:vAlign w:val="bottom"/>
          </w:tcPr>
          <w:p w14:paraId="0A93FB81"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sz w:val="19"/>
                <w:szCs w:val="19"/>
              </w:rPr>
              <w:t>Thu, June 5</w:t>
            </w:r>
          </w:p>
        </w:tc>
        <w:tc>
          <w:tcPr>
            <w:tcW w:w="7459" w:type="dxa"/>
            <w:gridSpan w:val="3"/>
            <w:tcBorders>
              <w:top w:val="nil"/>
              <w:left w:val="nil"/>
              <w:bottom w:val="nil"/>
              <w:right w:val="nil"/>
            </w:tcBorders>
            <w:shd w:val="clear" w:color="auto" w:fill="auto"/>
            <w:tcMar>
              <w:top w:w="40" w:type="dxa"/>
              <w:left w:w="40" w:type="dxa"/>
              <w:bottom w:w="40" w:type="dxa"/>
              <w:right w:w="40" w:type="dxa"/>
            </w:tcMar>
            <w:vAlign w:val="bottom"/>
          </w:tcPr>
          <w:p w14:paraId="6A243EAE" w14:textId="77777777" w:rsidR="009D4EC2" w:rsidRDefault="00000000">
            <w:pPr>
              <w:widowControl w:val="0"/>
              <w:spacing w:after="0" w:line="276" w:lineRule="auto"/>
              <w:rPr>
                <w:rFonts w:ascii="Quattrocento Sans" w:eastAsia="Quattrocento Sans" w:hAnsi="Quattrocento Sans" w:cs="Quattrocento Sans"/>
                <w:sz w:val="19"/>
                <w:szCs w:val="19"/>
              </w:rPr>
            </w:pPr>
            <w:r>
              <w:rPr>
                <w:rFonts w:ascii="Quattrocento Sans" w:eastAsia="Quattrocento Sans" w:hAnsi="Quattrocento Sans" w:cs="Quattrocento Sans"/>
                <w:b/>
                <w:sz w:val="19"/>
                <w:szCs w:val="19"/>
              </w:rPr>
              <w:t>Final presentations</w:t>
            </w:r>
          </w:p>
        </w:tc>
      </w:tr>
    </w:tbl>
    <w:p w14:paraId="1CFCC478" w14:textId="77777777" w:rsidR="009D4EC2" w:rsidRDefault="009D4EC2">
      <w:pPr>
        <w:spacing w:after="0"/>
        <w:rPr>
          <w:rFonts w:ascii="Quattrocento Sans" w:eastAsia="Quattrocento Sans" w:hAnsi="Quattrocento Sans" w:cs="Quattrocento Sans"/>
          <w:b/>
          <w:sz w:val="20"/>
          <w:szCs w:val="20"/>
        </w:rPr>
      </w:pPr>
    </w:p>
    <w:p w14:paraId="2809FC2C" w14:textId="77777777" w:rsidR="009D4EC2" w:rsidRDefault="00000000">
      <w:pPr>
        <w:spacing w:after="0"/>
        <w:rPr>
          <w:rFonts w:ascii="Quattrocento Sans" w:eastAsia="Quattrocento Sans" w:hAnsi="Quattrocento Sans" w:cs="Quattrocento Sans"/>
          <w:b/>
        </w:rPr>
      </w:pPr>
      <w:r>
        <w:rPr>
          <w:rFonts w:ascii="Quattrocento Sans" w:eastAsia="Quattrocento Sans" w:hAnsi="Quattrocento Sans" w:cs="Quattrocento Sans"/>
          <w:b/>
        </w:rPr>
        <w:t>Evaluation of Student Performance</w:t>
      </w:r>
    </w:p>
    <w:tbl>
      <w:tblPr>
        <w:tblStyle w:val="a0"/>
        <w:tblW w:w="9360" w:type="dxa"/>
        <w:tblBorders>
          <w:top w:val="nil"/>
          <w:left w:val="nil"/>
          <w:bottom w:val="nil"/>
          <w:right w:val="nil"/>
          <w:insideH w:val="nil"/>
          <w:insideV w:val="nil"/>
        </w:tblBorders>
        <w:tblLayout w:type="fixed"/>
        <w:tblLook w:val="0400" w:firstRow="0" w:lastRow="0" w:firstColumn="0" w:lastColumn="0" w:noHBand="0" w:noVBand="1"/>
      </w:tblPr>
      <w:tblGrid>
        <w:gridCol w:w="2101"/>
        <w:gridCol w:w="1740"/>
        <w:gridCol w:w="960"/>
        <w:gridCol w:w="1230"/>
        <w:gridCol w:w="1397"/>
        <w:gridCol w:w="1932"/>
      </w:tblGrid>
      <w:tr w:rsidR="009D4EC2" w14:paraId="5455A51F" w14:textId="77777777">
        <w:tc>
          <w:tcPr>
            <w:tcW w:w="2100" w:type="dxa"/>
            <w:tcBorders>
              <w:top w:val="single" w:sz="4" w:space="0" w:color="000000"/>
              <w:bottom w:val="single" w:sz="4" w:space="0" w:color="000000"/>
            </w:tcBorders>
          </w:tcPr>
          <w:p w14:paraId="221BEFE4"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Assessment</w:t>
            </w:r>
          </w:p>
        </w:tc>
        <w:tc>
          <w:tcPr>
            <w:tcW w:w="1740" w:type="dxa"/>
            <w:tcBorders>
              <w:top w:val="single" w:sz="4" w:space="0" w:color="000000"/>
              <w:bottom w:val="single" w:sz="4" w:space="0" w:color="000000"/>
            </w:tcBorders>
          </w:tcPr>
          <w:p w14:paraId="24CEB161"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Due Date</w:t>
            </w:r>
          </w:p>
        </w:tc>
        <w:tc>
          <w:tcPr>
            <w:tcW w:w="960" w:type="dxa"/>
            <w:tcBorders>
              <w:top w:val="single" w:sz="4" w:space="0" w:color="000000"/>
              <w:bottom w:val="single" w:sz="4" w:space="0" w:color="000000"/>
            </w:tcBorders>
          </w:tcPr>
          <w:p w14:paraId="2877AEE1"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Number</w:t>
            </w:r>
          </w:p>
        </w:tc>
        <w:tc>
          <w:tcPr>
            <w:tcW w:w="1230" w:type="dxa"/>
            <w:tcBorders>
              <w:top w:val="single" w:sz="4" w:space="0" w:color="000000"/>
              <w:bottom w:val="single" w:sz="4" w:space="0" w:color="000000"/>
            </w:tcBorders>
          </w:tcPr>
          <w:p w14:paraId="127CC303"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Ind. Weight</w:t>
            </w:r>
          </w:p>
        </w:tc>
        <w:tc>
          <w:tcPr>
            <w:tcW w:w="1397" w:type="dxa"/>
            <w:tcBorders>
              <w:top w:val="single" w:sz="4" w:space="0" w:color="000000"/>
              <w:bottom w:val="single" w:sz="4" w:space="0" w:color="000000"/>
            </w:tcBorders>
          </w:tcPr>
          <w:p w14:paraId="5751F253"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Total Weight</w:t>
            </w:r>
          </w:p>
        </w:tc>
        <w:tc>
          <w:tcPr>
            <w:tcW w:w="1932" w:type="dxa"/>
            <w:tcBorders>
              <w:top w:val="single" w:sz="4" w:space="0" w:color="000000"/>
              <w:bottom w:val="single" w:sz="4" w:space="0" w:color="000000"/>
            </w:tcBorders>
          </w:tcPr>
          <w:p w14:paraId="7DCA48BE"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Learning Outcomes</w:t>
            </w:r>
          </w:p>
        </w:tc>
      </w:tr>
      <w:tr w:rsidR="009D4EC2" w14:paraId="52FE0D30" w14:textId="77777777">
        <w:tc>
          <w:tcPr>
            <w:tcW w:w="2100" w:type="dxa"/>
            <w:tcBorders>
              <w:top w:val="single" w:sz="4" w:space="0" w:color="000000"/>
            </w:tcBorders>
          </w:tcPr>
          <w:p w14:paraId="74AC7917"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Lab summaries</w:t>
            </w:r>
          </w:p>
        </w:tc>
        <w:tc>
          <w:tcPr>
            <w:tcW w:w="1740" w:type="dxa"/>
            <w:tcBorders>
              <w:top w:val="single" w:sz="4" w:space="0" w:color="000000"/>
            </w:tcBorders>
          </w:tcPr>
          <w:p w14:paraId="17AE579A"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Weds. after lab</w:t>
            </w:r>
          </w:p>
        </w:tc>
        <w:tc>
          <w:tcPr>
            <w:tcW w:w="960" w:type="dxa"/>
            <w:tcBorders>
              <w:top w:val="single" w:sz="4" w:space="0" w:color="000000"/>
            </w:tcBorders>
          </w:tcPr>
          <w:p w14:paraId="1663662C"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230" w:type="dxa"/>
            <w:tcBorders>
              <w:top w:val="single" w:sz="4" w:space="0" w:color="000000"/>
            </w:tcBorders>
          </w:tcPr>
          <w:p w14:paraId="7E535470"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10%</w:t>
            </w:r>
          </w:p>
        </w:tc>
        <w:tc>
          <w:tcPr>
            <w:tcW w:w="1397" w:type="dxa"/>
            <w:tcBorders>
              <w:top w:val="single" w:sz="4" w:space="0" w:color="000000"/>
            </w:tcBorders>
          </w:tcPr>
          <w:p w14:paraId="5DDB3E34"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50%</w:t>
            </w:r>
          </w:p>
        </w:tc>
        <w:tc>
          <w:tcPr>
            <w:tcW w:w="1932" w:type="dxa"/>
            <w:tcBorders>
              <w:top w:val="single" w:sz="4" w:space="0" w:color="000000"/>
            </w:tcBorders>
          </w:tcPr>
          <w:p w14:paraId="3EEE31EC"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2, 3, 4, 5, 6, 7</w:t>
            </w:r>
          </w:p>
        </w:tc>
      </w:tr>
      <w:tr w:rsidR="009D4EC2" w14:paraId="18BA98A0" w14:textId="77777777">
        <w:tc>
          <w:tcPr>
            <w:tcW w:w="2100" w:type="dxa"/>
          </w:tcPr>
          <w:p w14:paraId="774CDE33"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GitHub README</w:t>
            </w:r>
          </w:p>
        </w:tc>
        <w:tc>
          <w:tcPr>
            <w:tcW w:w="1740" w:type="dxa"/>
          </w:tcPr>
          <w:p w14:paraId="5AF53CB7"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April 16</w:t>
            </w:r>
          </w:p>
        </w:tc>
        <w:tc>
          <w:tcPr>
            <w:tcW w:w="960" w:type="dxa"/>
          </w:tcPr>
          <w:p w14:paraId="0D2731CB"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w:t>
            </w:r>
          </w:p>
        </w:tc>
        <w:tc>
          <w:tcPr>
            <w:tcW w:w="1230" w:type="dxa"/>
          </w:tcPr>
          <w:p w14:paraId="33ADEF25"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397" w:type="dxa"/>
          </w:tcPr>
          <w:p w14:paraId="32BC3356"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932" w:type="dxa"/>
          </w:tcPr>
          <w:p w14:paraId="790A3C5C"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1, 4, 5</w:t>
            </w:r>
          </w:p>
        </w:tc>
      </w:tr>
      <w:tr w:rsidR="009D4EC2" w14:paraId="1E3EE8E4" w14:textId="77777777">
        <w:tc>
          <w:tcPr>
            <w:tcW w:w="2100" w:type="dxa"/>
          </w:tcPr>
          <w:p w14:paraId="497DE7B3"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Proposal presentation</w:t>
            </w:r>
          </w:p>
        </w:tc>
        <w:tc>
          <w:tcPr>
            <w:tcW w:w="1740" w:type="dxa"/>
          </w:tcPr>
          <w:p w14:paraId="7E2E92FE"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May 1</w:t>
            </w:r>
          </w:p>
        </w:tc>
        <w:tc>
          <w:tcPr>
            <w:tcW w:w="960" w:type="dxa"/>
          </w:tcPr>
          <w:p w14:paraId="5BCA19BA"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w:t>
            </w:r>
          </w:p>
        </w:tc>
        <w:tc>
          <w:tcPr>
            <w:tcW w:w="1230" w:type="dxa"/>
          </w:tcPr>
          <w:p w14:paraId="7349CD5C"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397" w:type="dxa"/>
          </w:tcPr>
          <w:p w14:paraId="715825A0"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932" w:type="dxa"/>
          </w:tcPr>
          <w:p w14:paraId="5DA857D8"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1, 2</w:t>
            </w:r>
          </w:p>
        </w:tc>
      </w:tr>
      <w:tr w:rsidR="009D4EC2" w14:paraId="7F10451B" w14:textId="77777777">
        <w:tc>
          <w:tcPr>
            <w:tcW w:w="2100" w:type="dxa"/>
          </w:tcPr>
          <w:p w14:paraId="6E792A1F"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Peer reviews</w:t>
            </w:r>
          </w:p>
        </w:tc>
        <w:tc>
          <w:tcPr>
            <w:tcW w:w="1740" w:type="dxa"/>
          </w:tcPr>
          <w:p w14:paraId="3951E96A"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June 2-4</w:t>
            </w:r>
          </w:p>
        </w:tc>
        <w:tc>
          <w:tcPr>
            <w:tcW w:w="960" w:type="dxa"/>
          </w:tcPr>
          <w:p w14:paraId="16744E9E"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w:t>
            </w:r>
          </w:p>
        </w:tc>
        <w:tc>
          <w:tcPr>
            <w:tcW w:w="1230" w:type="dxa"/>
          </w:tcPr>
          <w:p w14:paraId="06F8C557"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397" w:type="dxa"/>
          </w:tcPr>
          <w:p w14:paraId="10B74817"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10%</w:t>
            </w:r>
          </w:p>
        </w:tc>
        <w:tc>
          <w:tcPr>
            <w:tcW w:w="1932" w:type="dxa"/>
          </w:tcPr>
          <w:p w14:paraId="625557A5"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2, 3, 4, 5</w:t>
            </w:r>
          </w:p>
        </w:tc>
      </w:tr>
      <w:tr w:rsidR="009D4EC2" w14:paraId="10F306E6" w14:textId="77777777">
        <w:tc>
          <w:tcPr>
            <w:tcW w:w="2100" w:type="dxa"/>
          </w:tcPr>
          <w:p w14:paraId="2E3819CA"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Final presentation</w:t>
            </w:r>
          </w:p>
        </w:tc>
        <w:tc>
          <w:tcPr>
            <w:tcW w:w="1740" w:type="dxa"/>
          </w:tcPr>
          <w:p w14:paraId="39423353"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June 5</w:t>
            </w:r>
          </w:p>
        </w:tc>
        <w:tc>
          <w:tcPr>
            <w:tcW w:w="960" w:type="dxa"/>
          </w:tcPr>
          <w:p w14:paraId="3BB7C1EE"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w:t>
            </w:r>
          </w:p>
        </w:tc>
        <w:tc>
          <w:tcPr>
            <w:tcW w:w="1230" w:type="dxa"/>
          </w:tcPr>
          <w:p w14:paraId="1397ABF1"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397" w:type="dxa"/>
          </w:tcPr>
          <w:p w14:paraId="3CAC0648"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5%</w:t>
            </w:r>
          </w:p>
        </w:tc>
        <w:tc>
          <w:tcPr>
            <w:tcW w:w="1932" w:type="dxa"/>
          </w:tcPr>
          <w:p w14:paraId="2E79C7CE"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1, 2, 7</w:t>
            </w:r>
          </w:p>
        </w:tc>
      </w:tr>
      <w:tr w:rsidR="009D4EC2" w14:paraId="6323E94A" w14:textId="77777777">
        <w:tc>
          <w:tcPr>
            <w:tcW w:w="2100" w:type="dxa"/>
          </w:tcPr>
          <w:p w14:paraId="565C6FF5"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GitHub repository</w:t>
            </w:r>
          </w:p>
        </w:tc>
        <w:tc>
          <w:tcPr>
            <w:tcW w:w="1740" w:type="dxa"/>
          </w:tcPr>
          <w:p w14:paraId="333FF201"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June 10</w:t>
            </w:r>
          </w:p>
        </w:tc>
        <w:tc>
          <w:tcPr>
            <w:tcW w:w="960" w:type="dxa"/>
          </w:tcPr>
          <w:p w14:paraId="3733EEB3"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w:t>
            </w:r>
          </w:p>
        </w:tc>
        <w:tc>
          <w:tcPr>
            <w:tcW w:w="1230" w:type="dxa"/>
          </w:tcPr>
          <w:p w14:paraId="5E5916CD"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15%</w:t>
            </w:r>
          </w:p>
        </w:tc>
        <w:tc>
          <w:tcPr>
            <w:tcW w:w="1397" w:type="dxa"/>
          </w:tcPr>
          <w:p w14:paraId="1ACCA525"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15%</w:t>
            </w:r>
          </w:p>
        </w:tc>
        <w:tc>
          <w:tcPr>
            <w:tcW w:w="1932" w:type="dxa"/>
          </w:tcPr>
          <w:p w14:paraId="37E83AC8"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1, 2, 3, 4, 5</w:t>
            </w:r>
          </w:p>
        </w:tc>
      </w:tr>
      <w:tr w:rsidR="009D4EC2" w14:paraId="70712F45" w14:textId="77777777">
        <w:tc>
          <w:tcPr>
            <w:tcW w:w="2100" w:type="dxa"/>
            <w:tcBorders>
              <w:bottom w:val="single" w:sz="4" w:space="0" w:color="000000"/>
            </w:tcBorders>
          </w:tcPr>
          <w:p w14:paraId="73B9A587"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Project white paper</w:t>
            </w:r>
          </w:p>
        </w:tc>
        <w:tc>
          <w:tcPr>
            <w:tcW w:w="1740" w:type="dxa"/>
            <w:tcBorders>
              <w:bottom w:val="single" w:sz="4" w:space="0" w:color="000000"/>
            </w:tcBorders>
          </w:tcPr>
          <w:p w14:paraId="34103098"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June 10</w:t>
            </w:r>
          </w:p>
        </w:tc>
        <w:tc>
          <w:tcPr>
            <w:tcW w:w="960" w:type="dxa"/>
            <w:tcBorders>
              <w:bottom w:val="single" w:sz="4" w:space="0" w:color="000000"/>
            </w:tcBorders>
          </w:tcPr>
          <w:p w14:paraId="6C24F721"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w:t>
            </w:r>
          </w:p>
        </w:tc>
        <w:tc>
          <w:tcPr>
            <w:tcW w:w="1230" w:type="dxa"/>
            <w:tcBorders>
              <w:bottom w:val="single" w:sz="4" w:space="0" w:color="000000"/>
            </w:tcBorders>
          </w:tcPr>
          <w:p w14:paraId="6129AADE"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10%</w:t>
            </w:r>
          </w:p>
        </w:tc>
        <w:tc>
          <w:tcPr>
            <w:tcW w:w="1397" w:type="dxa"/>
            <w:tcBorders>
              <w:bottom w:val="single" w:sz="4" w:space="0" w:color="000000"/>
            </w:tcBorders>
          </w:tcPr>
          <w:p w14:paraId="168CE67C"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10%</w:t>
            </w:r>
          </w:p>
        </w:tc>
        <w:tc>
          <w:tcPr>
            <w:tcW w:w="1932" w:type="dxa"/>
            <w:tcBorders>
              <w:bottom w:val="single" w:sz="4" w:space="0" w:color="000000"/>
            </w:tcBorders>
          </w:tcPr>
          <w:p w14:paraId="3672E2BD" w14:textId="77777777" w:rsidR="009D4EC2" w:rsidRDefault="00000000">
            <w:pPr>
              <w:rPr>
                <w:rFonts w:ascii="Quattrocento Sans" w:eastAsia="Quattrocento Sans" w:hAnsi="Quattrocento Sans" w:cs="Quattrocento Sans"/>
                <w:sz w:val="20"/>
                <w:szCs w:val="20"/>
              </w:rPr>
            </w:pPr>
            <w:r>
              <w:rPr>
                <w:rFonts w:ascii="Quattrocento Sans" w:eastAsia="Quattrocento Sans" w:hAnsi="Quattrocento Sans" w:cs="Quattrocento Sans"/>
                <w:sz w:val="20"/>
                <w:szCs w:val="20"/>
              </w:rPr>
              <w:t>1, 2, 6, 7</w:t>
            </w:r>
          </w:p>
        </w:tc>
      </w:tr>
    </w:tbl>
    <w:p w14:paraId="412F5643" w14:textId="77777777" w:rsidR="009D4EC2" w:rsidRDefault="009D4EC2">
      <w:pPr>
        <w:shd w:val="clear" w:color="auto" w:fill="FFFFFF"/>
        <w:spacing w:after="0"/>
        <w:rPr>
          <w:rFonts w:ascii="Quattrocento Sans" w:eastAsia="Quattrocento Sans" w:hAnsi="Quattrocento Sans" w:cs="Quattrocento Sans"/>
          <w:b/>
        </w:rPr>
      </w:pPr>
    </w:p>
    <w:p w14:paraId="500D2D45" w14:textId="77777777" w:rsidR="009D4EC2" w:rsidRDefault="00000000">
      <w:pPr>
        <w:shd w:val="clear" w:color="auto" w:fill="FFFFFF"/>
        <w:spacing w:after="0"/>
        <w:rPr>
          <w:rFonts w:ascii="Quattrocento Sans" w:eastAsia="Quattrocento Sans" w:hAnsi="Quattrocento Sans" w:cs="Quattrocento Sans"/>
          <w:b/>
        </w:rPr>
        <w:sectPr w:rsidR="009D4EC2">
          <w:type w:val="continuous"/>
          <w:pgSz w:w="12240" w:h="15840"/>
          <w:pgMar w:top="1440" w:right="1440" w:bottom="1440" w:left="1440" w:header="720" w:footer="720" w:gutter="0"/>
          <w:cols w:space="720"/>
        </w:sectPr>
      </w:pPr>
      <w:r>
        <w:rPr>
          <w:rFonts w:ascii="Quattrocento Sans" w:eastAsia="Quattrocento Sans" w:hAnsi="Quattrocento Sans" w:cs="Quattrocento Sans"/>
          <w:b/>
        </w:rPr>
        <w:t>Grading Scale</w:t>
      </w:r>
    </w:p>
    <w:p w14:paraId="248E7D3F"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100—93 = A</w:t>
      </w:r>
      <w:r>
        <w:rPr>
          <w:rFonts w:ascii="Quattrocento Sans" w:eastAsia="Quattrocento Sans" w:hAnsi="Quattrocento Sans" w:cs="Quattrocento Sans"/>
        </w:rPr>
        <w:tab/>
      </w:r>
    </w:p>
    <w:p w14:paraId="096790D0"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92—90 = A-</w:t>
      </w:r>
      <w:r>
        <w:rPr>
          <w:rFonts w:ascii="Quattrocento Sans" w:eastAsia="Quattrocento Sans" w:hAnsi="Quattrocento Sans" w:cs="Quattrocento Sans"/>
        </w:rPr>
        <w:tab/>
      </w:r>
    </w:p>
    <w:p w14:paraId="652B3482"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89—87 = B+</w:t>
      </w:r>
      <w:r>
        <w:rPr>
          <w:rFonts w:ascii="Quattrocento Sans" w:eastAsia="Quattrocento Sans" w:hAnsi="Quattrocento Sans" w:cs="Quattrocento Sans"/>
        </w:rPr>
        <w:tab/>
      </w:r>
    </w:p>
    <w:p w14:paraId="458A3ADD"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86—83 = B</w:t>
      </w:r>
      <w:r>
        <w:rPr>
          <w:rFonts w:ascii="Quattrocento Sans" w:eastAsia="Quattrocento Sans" w:hAnsi="Quattrocento Sans" w:cs="Quattrocento Sans"/>
        </w:rPr>
        <w:tab/>
      </w:r>
    </w:p>
    <w:p w14:paraId="63010FBE"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82—80 = B-</w:t>
      </w:r>
      <w:r>
        <w:rPr>
          <w:rFonts w:ascii="Quattrocento Sans" w:eastAsia="Quattrocento Sans" w:hAnsi="Quattrocento Sans" w:cs="Quattrocento Sans"/>
        </w:rPr>
        <w:tab/>
        <w:t xml:space="preserve"> </w:t>
      </w:r>
    </w:p>
    <w:p w14:paraId="3AC5D599"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79—77 = C+</w:t>
      </w:r>
      <w:r>
        <w:rPr>
          <w:rFonts w:ascii="Quattrocento Sans" w:eastAsia="Quattrocento Sans" w:hAnsi="Quattrocento Sans" w:cs="Quattrocento Sans"/>
        </w:rPr>
        <w:tab/>
        <w:t xml:space="preserve"> </w:t>
      </w:r>
    </w:p>
    <w:p w14:paraId="52A025CC"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76—73 = C</w:t>
      </w:r>
      <w:r>
        <w:rPr>
          <w:rFonts w:ascii="Quattrocento Sans" w:eastAsia="Quattrocento Sans" w:hAnsi="Quattrocento Sans" w:cs="Quattrocento Sans"/>
        </w:rPr>
        <w:tab/>
      </w:r>
    </w:p>
    <w:p w14:paraId="64D6ED6E"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72—70 = C-</w:t>
      </w:r>
    </w:p>
    <w:p w14:paraId="245F8B80"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69—67 = D+</w:t>
      </w:r>
    </w:p>
    <w:p w14:paraId="00776E9E"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66—63 = D</w:t>
      </w:r>
    </w:p>
    <w:p w14:paraId="00DB50F6"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62—60 = D-</w:t>
      </w:r>
    </w:p>
    <w:p w14:paraId="78BD8B43" w14:textId="77777777" w:rsidR="009D4EC2" w:rsidRDefault="00000000">
      <w:pPr>
        <w:shd w:val="clear" w:color="auto" w:fill="FFFFFF"/>
        <w:spacing w:after="0"/>
        <w:rPr>
          <w:rFonts w:ascii="Quattrocento Sans" w:eastAsia="Quattrocento Sans" w:hAnsi="Quattrocento Sans" w:cs="Quattrocento Sans"/>
        </w:rPr>
        <w:sectPr w:rsidR="009D4EC2">
          <w:type w:val="continuous"/>
          <w:pgSz w:w="12240" w:h="15840"/>
          <w:pgMar w:top="1440" w:right="1440" w:bottom="1440" w:left="1440" w:header="720" w:footer="720" w:gutter="0"/>
          <w:cols w:num="2" w:space="720" w:equalWidth="0">
            <w:col w:w="4320" w:space="720"/>
            <w:col w:w="4320" w:space="0"/>
          </w:cols>
        </w:sectPr>
      </w:pPr>
      <w:r>
        <w:rPr>
          <w:rFonts w:ascii="Quattrocento Sans" w:eastAsia="Quattrocento Sans" w:hAnsi="Quattrocento Sans" w:cs="Quattrocento Sans"/>
        </w:rPr>
        <w:t>0—59 = F</w:t>
      </w:r>
    </w:p>
    <w:p w14:paraId="1A9480E3" w14:textId="77777777" w:rsidR="009D4EC2" w:rsidRDefault="009D4EC2">
      <w:pPr>
        <w:shd w:val="clear" w:color="auto" w:fill="FFFFFF"/>
        <w:spacing w:after="0"/>
        <w:rPr>
          <w:rFonts w:ascii="Quattrocento Sans" w:eastAsia="Quattrocento Sans" w:hAnsi="Quattrocento Sans" w:cs="Quattrocento Sans"/>
          <w:b/>
        </w:rPr>
      </w:pPr>
    </w:p>
    <w:p w14:paraId="4E215310" w14:textId="77777777" w:rsidR="009D4EC2" w:rsidRDefault="00000000">
      <w:pPr>
        <w:shd w:val="clear" w:color="auto" w:fill="FFFFFF"/>
        <w:spacing w:after="0"/>
        <w:rPr>
          <w:rFonts w:ascii="Quattrocento Sans" w:eastAsia="Quattrocento Sans" w:hAnsi="Quattrocento Sans" w:cs="Quattrocento Sans"/>
          <w:b/>
        </w:rPr>
      </w:pPr>
      <w:r>
        <w:rPr>
          <w:rFonts w:ascii="Quattrocento Sans" w:eastAsia="Quattrocento Sans" w:hAnsi="Quattrocento Sans" w:cs="Quattrocento Sans"/>
          <w:b/>
        </w:rPr>
        <w:t>Weekly Participation</w:t>
      </w:r>
    </w:p>
    <w:p w14:paraId="6F7C7B67"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Students are expected to participate in all graded and non-graded assignments. Lab assignments are due on Wednesdays at 11:59 PM the week following lab.</w:t>
      </w:r>
    </w:p>
    <w:p w14:paraId="15972285" w14:textId="77777777" w:rsidR="009D4EC2" w:rsidRDefault="009D4EC2">
      <w:pPr>
        <w:shd w:val="clear" w:color="auto" w:fill="FFFFFF"/>
        <w:spacing w:after="0"/>
        <w:rPr>
          <w:rFonts w:ascii="Quattrocento Sans" w:eastAsia="Quattrocento Sans" w:hAnsi="Quattrocento Sans" w:cs="Quattrocento Sans"/>
          <w:b/>
        </w:rPr>
      </w:pPr>
    </w:p>
    <w:p w14:paraId="621404C8" w14:textId="77777777" w:rsidR="009D4EC2" w:rsidRDefault="00000000">
      <w:pPr>
        <w:shd w:val="clear" w:color="auto" w:fill="FFFFFF"/>
        <w:spacing w:after="0"/>
        <w:rPr>
          <w:rFonts w:ascii="Quattrocento Sans" w:eastAsia="Quattrocento Sans" w:hAnsi="Quattrocento Sans" w:cs="Quattrocento Sans"/>
          <w:b/>
        </w:rPr>
      </w:pPr>
      <w:r>
        <w:rPr>
          <w:rFonts w:ascii="Quattrocento Sans" w:eastAsia="Quattrocento Sans" w:hAnsi="Quattrocento Sans" w:cs="Quattrocento Sans"/>
          <w:b/>
        </w:rPr>
        <w:t>Late Work Policy</w:t>
      </w:r>
    </w:p>
    <w:p w14:paraId="35085CE6"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 xml:space="preserve">Late work will be accepted after the </w:t>
      </w:r>
      <w:proofErr w:type="gramStart"/>
      <w:r>
        <w:rPr>
          <w:rFonts w:ascii="Quattrocento Sans" w:eastAsia="Quattrocento Sans" w:hAnsi="Quattrocento Sans" w:cs="Quattrocento Sans"/>
        </w:rPr>
        <w:t>deadline, but</w:t>
      </w:r>
      <w:proofErr w:type="gramEnd"/>
      <w:r>
        <w:rPr>
          <w:rFonts w:ascii="Quattrocento Sans" w:eastAsia="Quattrocento Sans" w:hAnsi="Quattrocento Sans" w:cs="Quattrocento Sans"/>
        </w:rPr>
        <w:t xml:space="preserve"> will be assessed a 5% penalty per day. Extensions may be granted on a case-by-case basis.</w:t>
      </w:r>
    </w:p>
    <w:p w14:paraId="1CE0C125" w14:textId="77777777" w:rsidR="009D4EC2" w:rsidRDefault="009D4EC2">
      <w:pPr>
        <w:shd w:val="clear" w:color="auto" w:fill="FFFFFF"/>
        <w:spacing w:after="0"/>
        <w:rPr>
          <w:rFonts w:ascii="Quattrocento Sans" w:eastAsia="Quattrocento Sans" w:hAnsi="Quattrocento Sans" w:cs="Quattrocento Sans"/>
          <w:b/>
        </w:rPr>
      </w:pPr>
    </w:p>
    <w:p w14:paraId="755E56E5" w14:textId="77777777" w:rsidR="009D4EC2" w:rsidRDefault="00000000">
      <w:pPr>
        <w:shd w:val="clear" w:color="auto" w:fill="FFFFFF"/>
        <w:spacing w:after="0"/>
        <w:rPr>
          <w:rFonts w:ascii="Quattrocento Sans" w:eastAsia="Quattrocento Sans" w:hAnsi="Quattrocento Sans" w:cs="Quattrocento Sans"/>
          <w:b/>
        </w:rPr>
      </w:pPr>
      <w:r>
        <w:rPr>
          <w:rFonts w:ascii="Quattrocento Sans" w:eastAsia="Quattrocento Sans" w:hAnsi="Quattrocento Sans" w:cs="Quattrocento Sans"/>
          <w:b/>
        </w:rPr>
        <w:t>Learning Resources</w:t>
      </w:r>
    </w:p>
    <w:p w14:paraId="3F3880B5"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All learning materials will be posted in Canvas and GitHub. There is no textbook required for this course.</w:t>
      </w:r>
    </w:p>
    <w:p w14:paraId="75AE80C8" w14:textId="77777777" w:rsidR="009D4EC2" w:rsidRDefault="009D4EC2">
      <w:pPr>
        <w:shd w:val="clear" w:color="auto" w:fill="FFFFFF"/>
        <w:spacing w:after="0"/>
        <w:rPr>
          <w:rFonts w:ascii="Quattrocento Sans" w:eastAsia="Quattrocento Sans" w:hAnsi="Quattrocento Sans" w:cs="Quattrocento Sans"/>
        </w:rPr>
      </w:pPr>
    </w:p>
    <w:p w14:paraId="428F817A"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b/>
        </w:rPr>
        <w:t>Academic Calendar</w:t>
      </w:r>
      <w:r>
        <w:rPr>
          <w:rFonts w:ascii="Quattrocento Sans" w:eastAsia="Quattrocento Sans" w:hAnsi="Quattrocento Sans" w:cs="Quattrocento Sans"/>
        </w:rPr>
        <w:br/>
        <w:t>All students are subject to the registration and refund deadlines as stated in the Academic Calendar: </w:t>
      </w:r>
      <w:hyperlink r:id="rId7">
        <w:r>
          <w:rPr>
            <w:rFonts w:ascii="Quattrocento Sans" w:eastAsia="Quattrocento Sans" w:hAnsi="Quattrocento Sans" w:cs="Quattrocento Sans"/>
            <w:u w:val="single"/>
          </w:rPr>
          <w:t>https://registrar.oregonstate.edu/osu-academic-calendar</w:t>
        </w:r>
      </w:hyperlink>
    </w:p>
    <w:p w14:paraId="1666F2B9" w14:textId="77777777" w:rsidR="009D4EC2" w:rsidRDefault="009D4EC2">
      <w:pPr>
        <w:shd w:val="clear" w:color="auto" w:fill="FFFFFF"/>
        <w:spacing w:after="0"/>
        <w:rPr>
          <w:rFonts w:ascii="Quattrocento Sans" w:eastAsia="Quattrocento Sans" w:hAnsi="Quattrocento Sans" w:cs="Quattrocento Sans"/>
          <w:b/>
        </w:rPr>
      </w:pPr>
    </w:p>
    <w:p w14:paraId="067A6F0A"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b/>
        </w:rPr>
        <w:t>Statement Regarding Students with Disabilities</w:t>
      </w:r>
      <w:r>
        <w:rPr>
          <w:rFonts w:ascii="Quattrocento Sans" w:eastAsia="Quattrocento Sans" w:hAnsi="Quattrocento Sans" w:cs="Quattrocento Sans"/>
        </w:rPr>
        <w:br/>
        <w:t>Accommodations for students with disabilities are determined and approved by Disability Access Services (DAS). If you, as a student, believe you are eligible for accommodations but have not obtained approval please contact DAS immediately at 541-737-4098 or at </w:t>
      </w:r>
      <w:hyperlink r:id="rId8">
        <w:r>
          <w:rPr>
            <w:rFonts w:ascii="Quattrocento Sans" w:eastAsia="Quattrocento Sans" w:hAnsi="Quattrocento Sans" w:cs="Quattrocento Sans"/>
            <w:u w:val="single"/>
          </w:rPr>
          <w:t>http://ds.oregonstate.edu</w:t>
        </w:r>
      </w:hyperlink>
      <w:r>
        <w:rPr>
          <w:rFonts w:ascii="Quattrocento Sans" w:eastAsia="Quattrocento Sans" w:hAnsi="Quattrocento Sans" w:cs="Quattrocento Sans"/>
        </w:rPr>
        <w:t>. DAS notifies students and faculty members of approved academic accommodations and coordinates implementation of those accommodations. While not required, students and faculty members are encouraged to discuss details of the implementation of individual accommodations.</w:t>
      </w:r>
    </w:p>
    <w:p w14:paraId="22027F38" w14:textId="77777777" w:rsidR="009D4EC2" w:rsidRDefault="009D4EC2">
      <w:pPr>
        <w:shd w:val="clear" w:color="auto" w:fill="FFFFFF"/>
        <w:spacing w:after="0"/>
        <w:rPr>
          <w:rFonts w:ascii="Quattrocento Sans" w:eastAsia="Quattrocento Sans" w:hAnsi="Quattrocento Sans" w:cs="Quattrocento Sans"/>
          <w:b/>
        </w:rPr>
      </w:pPr>
    </w:p>
    <w:p w14:paraId="54D73DBE"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b/>
        </w:rPr>
        <w:t>Student Conduct</w:t>
      </w:r>
      <w:r>
        <w:rPr>
          <w:rFonts w:ascii="Quattrocento Sans" w:eastAsia="Quattrocento Sans" w:hAnsi="Quattrocento Sans" w:cs="Quattrocento Sans"/>
        </w:rPr>
        <w:t> </w:t>
      </w:r>
      <w:r>
        <w:rPr>
          <w:rFonts w:ascii="Quattrocento Sans" w:eastAsia="Quattrocento Sans" w:hAnsi="Quattrocento Sans" w:cs="Quattrocento Sans"/>
          <w:b/>
        </w:rPr>
        <w:t>Expectations</w:t>
      </w:r>
      <w:r>
        <w:rPr>
          <w:rFonts w:ascii="Quattrocento Sans" w:eastAsia="Quattrocento Sans" w:hAnsi="Quattrocento Sans" w:cs="Quattrocento Sans"/>
        </w:rPr>
        <w:t>: </w:t>
      </w:r>
      <w:hyperlink r:id="rId9">
        <w:r>
          <w:rPr>
            <w:rFonts w:ascii="Quattrocento Sans" w:eastAsia="Quattrocento Sans" w:hAnsi="Quattrocento Sans" w:cs="Quattrocento Sans"/>
            <w:u w:val="single"/>
          </w:rPr>
          <w:t>https://beav.es/codeofconduct</w:t>
        </w:r>
      </w:hyperlink>
    </w:p>
    <w:p w14:paraId="606876EA" w14:textId="77777777" w:rsidR="009D4EC2" w:rsidRDefault="009D4EC2">
      <w:pPr>
        <w:shd w:val="clear" w:color="auto" w:fill="FFFFFF"/>
        <w:spacing w:after="0"/>
        <w:rPr>
          <w:rFonts w:ascii="Quattrocento Sans" w:eastAsia="Quattrocento Sans" w:hAnsi="Quattrocento Sans" w:cs="Quattrocento Sans"/>
          <w:b/>
        </w:rPr>
      </w:pPr>
    </w:p>
    <w:p w14:paraId="22A6E77F" w14:textId="77777777" w:rsidR="009D4EC2" w:rsidRDefault="00000000">
      <w:pPr>
        <w:shd w:val="clear" w:color="auto" w:fill="FFFFFF"/>
        <w:spacing w:after="0"/>
        <w:rPr>
          <w:rFonts w:ascii="Quattrocento Sans" w:eastAsia="Quattrocento Sans" w:hAnsi="Quattrocento Sans" w:cs="Quattrocento Sans"/>
          <w:b/>
        </w:rPr>
      </w:pPr>
      <w:r>
        <w:rPr>
          <w:rFonts w:ascii="Quattrocento Sans" w:eastAsia="Quattrocento Sans" w:hAnsi="Quattrocento Sans" w:cs="Quattrocento Sans"/>
          <w:b/>
        </w:rPr>
        <w:t>Student Bill of Rights</w:t>
      </w:r>
      <w:r>
        <w:rPr>
          <w:rFonts w:ascii="Quattrocento Sans" w:eastAsia="Quattrocento Sans" w:hAnsi="Quattrocento Sans" w:cs="Quattrocento Sans"/>
        </w:rPr>
        <w:br/>
        <w:t>OSU has twelve established student rights. They include due process in all university disciplinary processes, an equal opportunity to learn, and grading in accordance with the course syllabus: </w:t>
      </w:r>
      <w:hyperlink r:id="rId10">
        <w:r>
          <w:rPr>
            <w:rFonts w:ascii="Quattrocento Sans" w:eastAsia="Quattrocento Sans" w:hAnsi="Quattrocento Sans" w:cs="Quattrocento Sans"/>
            <w:u w:val="single"/>
          </w:rPr>
          <w:t>https://asosu.oregonstate.edu/advocacy/rights</w:t>
        </w:r>
      </w:hyperlink>
    </w:p>
    <w:p w14:paraId="780BA99B" w14:textId="77777777" w:rsidR="009D4EC2" w:rsidRDefault="009D4EC2">
      <w:pPr>
        <w:shd w:val="clear" w:color="auto" w:fill="FFFFFF"/>
        <w:spacing w:after="0"/>
        <w:rPr>
          <w:rFonts w:ascii="Quattrocento Sans" w:eastAsia="Quattrocento Sans" w:hAnsi="Quattrocento Sans" w:cs="Quattrocento Sans"/>
          <w:b/>
        </w:rPr>
      </w:pPr>
    </w:p>
    <w:p w14:paraId="7276A188"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b/>
        </w:rPr>
        <w:t>Reach Out for Success</w:t>
      </w:r>
      <w:r>
        <w:rPr>
          <w:rFonts w:ascii="Quattrocento Sans" w:eastAsia="Quattrocento Sans" w:hAnsi="Quattrocento Sans" w:cs="Quattrocento Sans"/>
        </w:rPr>
        <w:br/>
        <w:t>University students encounter setbacks from time to time. If you encounter difficulties and need assistance, it’s important to reach out. Consider discussing the situation with an instructor or academic advisor. Learn about resources that assist with wellness and academic success at </w:t>
      </w:r>
      <w:hyperlink r:id="rId11">
        <w:r>
          <w:rPr>
            <w:rFonts w:ascii="Quattrocento Sans" w:eastAsia="Quattrocento Sans" w:hAnsi="Quattrocento Sans" w:cs="Quattrocento Sans"/>
            <w:u w:val="single"/>
          </w:rPr>
          <w:t>oregonstate.edu/</w:t>
        </w:r>
        <w:proofErr w:type="spellStart"/>
        <w:r>
          <w:rPr>
            <w:rFonts w:ascii="Quattrocento Sans" w:eastAsia="Quattrocento Sans" w:hAnsi="Quattrocento Sans" w:cs="Quattrocento Sans"/>
            <w:u w:val="single"/>
          </w:rPr>
          <w:t>ReachOut</w:t>
        </w:r>
        <w:proofErr w:type="spellEnd"/>
      </w:hyperlink>
      <w:r>
        <w:rPr>
          <w:rFonts w:ascii="Quattrocento Sans" w:eastAsia="Quattrocento Sans" w:hAnsi="Quattrocento Sans" w:cs="Quattrocento Sans"/>
        </w:rPr>
        <w:t>. If you are in immediate crisis, please contact the Crisis Text Line by texting OREGON to 741-741 or call the National Suicide Prevention Lifeline at 1-800-273-TALK (8255)</w:t>
      </w:r>
    </w:p>
    <w:p w14:paraId="4C1FD2C5" w14:textId="77777777" w:rsidR="009D4EC2" w:rsidRDefault="009D4EC2">
      <w:pPr>
        <w:shd w:val="clear" w:color="auto" w:fill="FFFFFF"/>
        <w:spacing w:after="0"/>
        <w:rPr>
          <w:rFonts w:ascii="Quattrocento Sans" w:eastAsia="Quattrocento Sans" w:hAnsi="Quattrocento Sans" w:cs="Quattrocento Sans"/>
          <w:b/>
        </w:rPr>
      </w:pPr>
    </w:p>
    <w:p w14:paraId="7BE5ACD9" w14:textId="77777777" w:rsidR="009D4EC2" w:rsidRDefault="00000000">
      <w:pPr>
        <w:shd w:val="clear" w:color="auto" w:fill="FFFFFF"/>
        <w:spacing w:after="0"/>
        <w:rPr>
          <w:rFonts w:ascii="Quattrocento Sans" w:eastAsia="Quattrocento Sans" w:hAnsi="Quattrocento Sans" w:cs="Quattrocento Sans"/>
          <w:b/>
        </w:rPr>
      </w:pPr>
      <w:r>
        <w:rPr>
          <w:rFonts w:ascii="Quattrocento Sans" w:eastAsia="Quattrocento Sans" w:hAnsi="Quattrocento Sans" w:cs="Quattrocento Sans"/>
          <w:b/>
        </w:rPr>
        <w:t>Student Learning Experience Survey</w:t>
      </w:r>
    </w:p>
    <w:p w14:paraId="35250681" w14:textId="77777777" w:rsidR="009D4EC2" w:rsidRDefault="00000000">
      <w:pPr>
        <w:shd w:val="clear" w:color="auto" w:fill="FFFFFF"/>
        <w:spacing w:after="0"/>
        <w:rPr>
          <w:rFonts w:ascii="Quattrocento Sans" w:eastAsia="Quattrocento Sans" w:hAnsi="Quattrocento Sans" w:cs="Quattrocento Sans"/>
        </w:rPr>
      </w:pPr>
      <w:r>
        <w:rPr>
          <w:rFonts w:ascii="Quattrocento Sans" w:eastAsia="Quattrocento Sans" w:hAnsi="Quattrocento Sans" w:cs="Quattrocento Sans"/>
        </w:rPr>
        <w:t xml:space="preserve">During Fall, Winter, and Spring term the online Student Learning Experience surveys open to students the Wednesday of week 9 and close the Sunday before Finals Week. Students will receive notification, instructions, and the link through their ONID email. They may also log into the survey via </w:t>
      </w:r>
      <w:proofErr w:type="spellStart"/>
      <w:r>
        <w:rPr>
          <w:rFonts w:ascii="Quattrocento Sans" w:eastAsia="Quattrocento Sans" w:hAnsi="Quattrocento Sans" w:cs="Quattrocento Sans"/>
        </w:rPr>
        <w:t>MyOregonState</w:t>
      </w:r>
      <w:proofErr w:type="spellEnd"/>
      <w:r>
        <w:rPr>
          <w:rFonts w:ascii="Quattrocento Sans" w:eastAsia="Quattrocento Sans" w:hAnsi="Quattrocento Sans" w:cs="Quattrocento Sans"/>
        </w:rPr>
        <w:t xml:space="preserve"> or directly at </w:t>
      </w:r>
      <w:hyperlink r:id="rId12">
        <w:r>
          <w:rPr>
            <w:rFonts w:ascii="Quattrocento Sans" w:eastAsia="Quattrocento Sans" w:hAnsi="Quattrocento Sans" w:cs="Quattrocento Sans"/>
            <w:u w:val="single"/>
          </w:rPr>
          <w:t>https://beav.es/Student-Learning-Survey</w:t>
        </w:r>
      </w:hyperlink>
      <w:r>
        <w:rPr>
          <w:rFonts w:ascii="Quattrocento Sans" w:eastAsia="Quattrocento Sans" w:hAnsi="Quattrocento Sans" w:cs="Quattrocento Sans"/>
        </w:rPr>
        <w:t>. Survey results are extremely important and are used to help improve courses and the learning experience of future students. Responses are anonymous (unless a student chooses to “sign” their comments, agreeing to relinquish anonymity of written comments) and are not available to instructors until after grades have been posted. The results of scaled questions and signed comments go to both the instructor and their unit head/supervisor. Anonymous (unsigned) comments go to the instructor only.</w:t>
      </w:r>
    </w:p>
    <w:sectPr w:rsidR="009D4EC2">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embedRegular r:id="rId1" w:fontKey="{9CC2843E-C554-C046-8E9F-B8E1C88E8D1D}"/>
    <w:embedBold r:id="rId2" w:fontKey="{3BA1B91E-F46E-C347-B738-FC3C0085AAB0}"/>
  </w:font>
  <w:font w:name="Times New Roman">
    <w:panose1 w:val="02020603050405020304"/>
    <w:charset w:val="00"/>
    <w:family w:val="roman"/>
    <w:pitch w:val="variable"/>
    <w:sig w:usb0="E0002EFF" w:usb1="C000785B" w:usb2="00000009" w:usb3="00000000" w:csb0="000001FF" w:csb1="00000000"/>
    <w:embedRegular r:id="rId3" w:fontKey="{B01466F5-79D5-C944-87BF-06AF8C79C4C6}"/>
  </w:font>
  <w:font w:name="Georgia">
    <w:panose1 w:val="02040502050405020303"/>
    <w:charset w:val="00"/>
    <w:family w:val="roman"/>
    <w:pitch w:val="variable"/>
    <w:sig w:usb0="00000287" w:usb1="00000000" w:usb2="00000000" w:usb3="00000000" w:csb0="0000009F" w:csb1="00000000"/>
    <w:embedRegular r:id="rId4" w:fontKey="{335F6281-4E09-FA44-8B1E-6EB4754BC812}"/>
    <w:embedItalic r:id="rId5" w:fontKey="{032C383A-D659-A54B-983C-AE58C2FCD5E3}"/>
  </w:font>
  <w:font w:name="Quattrocento Sans">
    <w:panose1 w:val="020B0502050000020003"/>
    <w:charset w:val="00"/>
    <w:family w:val="swiss"/>
    <w:pitch w:val="variable"/>
    <w:sig w:usb0="800000BF" w:usb1="4000005B" w:usb2="00000000" w:usb3="00000000" w:csb0="00000001" w:csb1="00000000"/>
    <w:embedRegular r:id="rId6" w:fontKey="{B76FFB16-A563-8B45-AFA4-3C4B3F300566}"/>
    <w:embedBold r:id="rId7" w:fontKey="{C2C573A3-56BF-2748-8FC3-1B9E0C718409}"/>
    <w:embedItalic r:id="rId8" w:fontKey="{D441090E-4324-D441-ADA6-A5A10F9AD4ED}"/>
    <w:embedBoldItalic r:id="rId9" w:fontKey="{B93A4C22-04A6-0B49-9314-6B2D7994BCDE}"/>
  </w:font>
  <w:font w:name="Calibri Light">
    <w:panose1 w:val="020F0302020204030204"/>
    <w:charset w:val="00"/>
    <w:family w:val="swiss"/>
    <w:pitch w:val="variable"/>
    <w:sig w:usb0="E0002AFF" w:usb1="C000247B" w:usb2="00000009" w:usb3="00000000" w:csb0="000001FF" w:csb1="00000000"/>
    <w:embedRegular r:id="rId10" w:fontKey="{FD6D295A-FECC-6B46-8330-A1D75AAA871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9E2CBF"/>
    <w:multiLevelType w:val="multilevel"/>
    <w:tmpl w:val="C73838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38838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EC2"/>
    <w:rsid w:val="000E1F7B"/>
    <w:rsid w:val="000E2F9D"/>
    <w:rsid w:val="008A60E1"/>
    <w:rsid w:val="009D4EC2"/>
    <w:rsid w:val="00B66181"/>
    <w:rsid w:val="00C14605"/>
    <w:rsid w:val="00C53C58"/>
    <w:rsid w:val="00CC3064"/>
    <w:rsid w:val="00D024F9"/>
    <w:rsid w:val="00DE1D8A"/>
    <w:rsid w:val="00F05E32"/>
    <w:rsid w:val="00FF3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E32793"/>
  <w15:docId w15:val="{694201D2-1D6B-6244-A44E-826FAB7F3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67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56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6B8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s.oregonstate.edu/"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registrar.oregonstate.edu/osu-academic-calendar" TargetMode="External"/><Relationship Id="rId12" Type="http://schemas.openxmlformats.org/officeDocument/2006/relationships/hyperlink" Target="https://beav.es/Student-Learning-Surve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oregonstate.zoom.us/j/95392088727?pwd=0XtNVoqXARE5UaresUVLUJKEW2VCdP.1&amp;from=addon" TargetMode="External"/><Relationship Id="rId11" Type="http://schemas.openxmlformats.org/officeDocument/2006/relationships/hyperlink" Target="https://counseling.oregonstate.edu/reach-out-success" TargetMode="External"/><Relationship Id="rId5" Type="http://schemas.openxmlformats.org/officeDocument/2006/relationships/webSettings" Target="webSettings.xml"/><Relationship Id="rId10" Type="http://schemas.openxmlformats.org/officeDocument/2006/relationships/hyperlink" Target="https://asosu.oregonstate.edu/advocacy/rights" TargetMode="External"/><Relationship Id="rId4" Type="http://schemas.openxmlformats.org/officeDocument/2006/relationships/settings" Target="settings.xml"/><Relationship Id="rId9" Type="http://schemas.openxmlformats.org/officeDocument/2006/relationships/hyperlink" Target="https://beav.es/codeofconduct"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6EWAZqax6no1+t0808hDPVYSTg==">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Meunier, Zechariah Daniel</dc:creator>
  <cp:lastModifiedBy>James Watson</cp:lastModifiedBy>
  <cp:revision>8</cp:revision>
  <dcterms:created xsi:type="dcterms:W3CDTF">2024-01-22T21:10:00Z</dcterms:created>
  <dcterms:modified xsi:type="dcterms:W3CDTF">2025-07-19T23:10:00Z</dcterms:modified>
</cp:coreProperties>
</file>