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D8A9" w14:textId="77777777" w:rsidR="0083559F" w:rsidRDefault="0083559F" w:rsidP="0083559F">
      <w:r>
        <w:t>---</w:t>
      </w:r>
    </w:p>
    <w:p w14:paraId="56E5B7D1" w14:textId="77777777" w:rsidR="0083559F" w:rsidRDefault="0083559F" w:rsidP="0083559F"/>
    <w:p w14:paraId="45C9A079" w14:textId="77777777" w:rsidR="0083559F" w:rsidRDefault="0083559F" w:rsidP="0083559F">
      <w:r>
        <w:rPr>
          <w:rFonts w:ascii="Segoe UI Emoji" w:hAnsi="Segoe UI Emoji" w:cs="Segoe UI Emoji"/>
        </w:rPr>
        <w:t>📘</w:t>
      </w:r>
      <w:r>
        <w:t xml:space="preserve"> CHAPITRE I : CADRE THÉORIQUE ET CONTEXTE GÉNÉRAL</w:t>
      </w:r>
    </w:p>
    <w:p w14:paraId="631E09BD" w14:textId="77777777" w:rsidR="0083559F" w:rsidRDefault="0083559F" w:rsidP="0083559F"/>
    <w:p w14:paraId="126871F4" w14:textId="77777777" w:rsidR="0083559F" w:rsidRDefault="0083559F" w:rsidP="0083559F"/>
    <w:p w14:paraId="4BE84C65" w14:textId="77777777" w:rsidR="0083559F" w:rsidRDefault="0083559F" w:rsidP="0083559F">
      <w:r>
        <w:t>---</w:t>
      </w:r>
    </w:p>
    <w:p w14:paraId="29C7A5B8" w14:textId="77777777" w:rsidR="0083559F" w:rsidRDefault="0083559F" w:rsidP="0083559F"/>
    <w:p w14:paraId="6B2D5450" w14:textId="77777777" w:rsidR="0083559F" w:rsidRDefault="0083559F" w:rsidP="0083559F">
      <w:r>
        <w:t>1.1. Contexte général</w:t>
      </w:r>
    </w:p>
    <w:p w14:paraId="45088469" w14:textId="77777777" w:rsidR="0083559F" w:rsidRDefault="0083559F" w:rsidP="0083559F"/>
    <w:p w14:paraId="72CC9A04" w14:textId="77777777" w:rsidR="0083559F" w:rsidRDefault="0083559F" w:rsidP="0083559F">
      <w:r>
        <w:t>Le monde moderne est confronté à une croissance rapide de la production de déchets, conséquence directe de l’urbanisation, de l’industrialisation et de l’évolution des modes de consommation. Cette situation représente une menace sérieuse pour l’environnement, la santé publique et la durabilité des ressources naturelles. Les établissements académiques, bien qu’étant des lieux de formation et de recherche, ne sont pas épargnés. Ils génèrent quotidiennement des quantités importantes de déchets issus de l’activité humaine : restes de nourritures, papiers, plastiques, emballages, canettes, etc.</w:t>
      </w:r>
    </w:p>
    <w:p w14:paraId="2E3D7E8B" w14:textId="77777777" w:rsidR="0083559F" w:rsidRDefault="0083559F" w:rsidP="0083559F"/>
    <w:p w14:paraId="082C7457" w14:textId="77777777" w:rsidR="0083559F" w:rsidRDefault="0083559F" w:rsidP="0083559F">
      <w:r>
        <w:t>Dans plusieurs institutions, la gestion de ces déchets reste archaïque, non planifiée et souvent négligée. Ce désordre engendre des effets négatifs sur la propreté des espaces de vie et d’étude, ainsi que sur l’image de l’institution elle-même. À cela s’ajoute le fait que certains déchets, notamment les plastiques, ont une durée de vie extrêmement longue et constituent un véritable fléau environnemental.</w:t>
      </w:r>
    </w:p>
    <w:p w14:paraId="2C77D8EA" w14:textId="77777777" w:rsidR="0083559F" w:rsidRDefault="0083559F" w:rsidP="0083559F"/>
    <w:p w14:paraId="0CC96267" w14:textId="77777777" w:rsidR="0083559F" w:rsidRDefault="0083559F" w:rsidP="0083559F">
      <w:r>
        <w:t>C’est dans cette dynamique que de nombreuses solutions technologiques émergent, afin de contribuer à la lutte contre l’insalubrité et encourager un comportement plus écologique de la population. Parmi ces solutions figure la mise en place des poubelles intelligentes, capables non seulement de collecter les déchets de manière automatique, mais aussi de les trier, de mesurer leur niveau de remplissage, d’enregistrer certaines données et de communiquer avec une plateforme numérique.</w:t>
      </w:r>
    </w:p>
    <w:p w14:paraId="24D0B148" w14:textId="77777777" w:rsidR="0083559F" w:rsidRDefault="0083559F" w:rsidP="0083559F"/>
    <w:p w14:paraId="752DE2E8" w14:textId="77777777" w:rsidR="0083559F" w:rsidRDefault="0083559F" w:rsidP="0083559F"/>
    <w:p w14:paraId="7C66D09E" w14:textId="77777777" w:rsidR="0083559F" w:rsidRDefault="0083559F" w:rsidP="0083559F">
      <w:r>
        <w:t>---</w:t>
      </w:r>
    </w:p>
    <w:p w14:paraId="0F5E44CC" w14:textId="77777777" w:rsidR="0083559F" w:rsidRDefault="0083559F" w:rsidP="0083559F"/>
    <w:p w14:paraId="2E820247" w14:textId="77777777" w:rsidR="0083559F" w:rsidRDefault="0083559F" w:rsidP="0083559F">
      <w:r>
        <w:t>1.2. Contexte local et justification du projet</w:t>
      </w:r>
    </w:p>
    <w:p w14:paraId="4C9E3229" w14:textId="77777777" w:rsidR="0083559F" w:rsidRDefault="0083559F" w:rsidP="0083559F"/>
    <w:p w14:paraId="6BF73CF6" w14:textId="77777777" w:rsidR="0083559F" w:rsidRDefault="0083559F" w:rsidP="0083559F">
      <w:r>
        <w:t>À l'Institut Supérieur de Statistique de Kinshasa (ISS/Kinshasa), l’environnement académique est marqué par une forte présence estudiantine, un corps professoral actif, et une vie administrative animée. Chaque jour, des centaines d'étudiants et d’agents fréquentent les salles de classe, les couloirs, les amphithéâtres et les cours intérieures. Cette affluence est naturellement génératrice de déchets.</w:t>
      </w:r>
    </w:p>
    <w:p w14:paraId="06EAA30E" w14:textId="77777777" w:rsidR="0083559F" w:rsidRDefault="0083559F" w:rsidP="0083559F"/>
    <w:p w14:paraId="727E02F6" w14:textId="77777777" w:rsidR="0083559F" w:rsidRDefault="0083559F" w:rsidP="0083559F">
      <w:r>
        <w:t>Cependant, la gestion actuelle des ordures à l’ISS se caractérise par :</w:t>
      </w:r>
    </w:p>
    <w:p w14:paraId="67447E04" w14:textId="77777777" w:rsidR="0083559F" w:rsidRDefault="0083559F" w:rsidP="0083559F"/>
    <w:p w14:paraId="49A359F6" w14:textId="77777777" w:rsidR="0083559F" w:rsidRDefault="0083559F" w:rsidP="0083559F">
      <w:r>
        <w:t>l’absence de mécanismes de tri,</w:t>
      </w:r>
    </w:p>
    <w:p w14:paraId="1ABF0B89" w14:textId="77777777" w:rsidR="0083559F" w:rsidRDefault="0083559F" w:rsidP="0083559F"/>
    <w:p w14:paraId="2E2A4017" w14:textId="77777777" w:rsidR="0083559F" w:rsidRDefault="0083559F" w:rsidP="0083559F">
      <w:r>
        <w:t>un nombre insuffisant de poubelles,</w:t>
      </w:r>
    </w:p>
    <w:p w14:paraId="25E98A79" w14:textId="77777777" w:rsidR="0083559F" w:rsidRDefault="0083559F" w:rsidP="0083559F"/>
    <w:p w14:paraId="0B720ED0" w14:textId="77777777" w:rsidR="0083559F" w:rsidRDefault="0083559F" w:rsidP="0083559F">
      <w:r>
        <w:t>l’accumulation des déchets dans les coins non aménagés,</w:t>
      </w:r>
    </w:p>
    <w:p w14:paraId="31AF06A6" w14:textId="77777777" w:rsidR="0083559F" w:rsidRDefault="0083559F" w:rsidP="0083559F"/>
    <w:p w14:paraId="229ED3EA" w14:textId="77777777" w:rsidR="0083559F" w:rsidRDefault="0083559F" w:rsidP="0083559F">
      <w:r>
        <w:t>un manque d’éducation environnementale,</w:t>
      </w:r>
    </w:p>
    <w:p w14:paraId="42348808" w14:textId="77777777" w:rsidR="0083559F" w:rsidRDefault="0083559F" w:rsidP="0083559F"/>
    <w:p w14:paraId="74537471" w14:textId="77777777" w:rsidR="0083559F" w:rsidRDefault="0083559F" w:rsidP="0083559F">
      <w:r>
        <w:t>et une collecte irrégulière et manuelle.</w:t>
      </w:r>
    </w:p>
    <w:p w14:paraId="40A71593" w14:textId="77777777" w:rsidR="0083559F" w:rsidRDefault="0083559F" w:rsidP="0083559F"/>
    <w:p w14:paraId="64F3926D" w14:textId="77777777" w:rsidR="0083559F" w:rsidRDefault="0083559F" w:rsidP="0083559F"/>
    <w:p w14:paraId="6F453A42" w14:textId="77777777" w:rsidR="0083559F" w:rsidRDefault="0083559F" w:rsidP="0083559F">
      <w:r>
        <w:t>Ce constat pose des problèmes d’hygiène, de pollution visuelle et de dégradation du cadre de travail. Il devient donc impératif de repenser la gestion des déchets à travers des approches modernes, durables et participatives.</w:t>
      </w:r>
    </w:p>
    <w:p w14:paraId="4DD8EDF0" w14:textId="77777777" w:rsidR="0083559F" w:rsidRDefault="0083559F" w:rsidP="0083559F"/>
    <w:p w14:paraId="162CE2B0" w14:textId="77777777" w:rsidR="0083559F" w:rsidRDefault="0083559F" w:rsidP="0083559F">
      <w:r>
        <w:t>La mise en place d’une poubelle intelligente dans ce contexte n’est pas seulement un projet technologique, mais aussi une action de valorisation de l’image de l’institution. En tant qu’établissement de formation statistique, l’ISS doit incarner l’innovation, la gestion des données et l’application concrète des connaissances pour résoudre les problèmes sociaux et environnementaux. Le système proposé permet non seulement d’introduire des outils numériques et embarqués dans l’environnement physique, mais aussi d’associer les étudiants dans une démarche citoyenne.</w:t>
      </w:r>
    </w:p>
    <w:p w14:paraId="53012CE3" w14:textId="77777777" w:rsidR="0083559F" w:rsidRDefault="0083559F" w:rsidP="0083559F"/>
    <w:p w14:paraId="6F23EE15" w14:textId="77777777" w:rsidR="0083559F" w:rsidRDefault="0083559F" w:rsidP="0083559F"/>
    <w:p w14:paraId="507191DD" w14:textId="77777777" w:rsidR="0083559F" w:rsidRDefault="0083559F" w:rsidP="0083559F">
      <w:r>
        <w:t>---</w:t>
      </w:r>
    </w:p>
    <w:p w14:paraId="2FF5BD67" w14:textId="77777777" w:rsidR="0083559F" w:rsidRDefault="0083559F" w:rsidP="0083559F"/>
    <w:p w14:paraId="016FE466" w14:textId="77777777" w:rsidR="0083559F" w:rsidRDefault="0083559F" w:rsidP="0083559F">
      <w:r>
        <w:t>1.3. Définition et fonctionnement d’une poubelle intelligente</w:t>
      </w:r>
    </w:p>
    <w:p w14:paraId="3C99D793" w14:textId="77777777" w:rsidR="0083559F" w:rsidRDefault="0083559F" w:rsidP="0083559F"/>
    <w:p w14:paraId="74EFF6EB" w14:textId="77777777" w:rsidR="0083559F" w:rsidRDefault="0083559F" w:rsidP="0083559F">
      <w:r>
        <w:t>Une poubelle intelligente est un dispositif technologique qui intègre des capteurs, des microcontrôleurs et une capacité de traitement de données afin de rendre la gestion des déchets plus efficace. Elle peut inclure plusieurs fonctionnalités, telles que :</w:t>
      </w:r>
    </w:p>
    <w:p w14:paraId="34E09CD8" w14:textId="77777777" w:rsidR="0083559F" w:rsidRDefault="0083559F" w:rsidP="0083559F"/>
    <w:p w14:paraId="27EDCD88" w14:textId="77777777" w:rsidR="0083559F" w:rsidRDefault="0083559F" w:rsidP="0083559F">
      <w:r>
        <w:t>la détection automatique des objets jetés,</w:t>
      </w:r>
    </w:p>
    <w:p w14:paraId="68F2A3AF" w14:textId="77777777" w:rsidR="0083559F" w:rsidRDefault="0083559F" w:rsidP="0083559F"/>
    <w:p w14:paraId="3F7E6324" w14:textId="77777777" w:rsidR="0083559F" w:rsidRDefault="0083559F" w:rsidP="0083559F">
      <w:r>
        <w:t>l’ouverture automatique des compartiments,</w:t>
      </w:r>
    </w:p>
    <w:p w14:paraId="6EAE2B80" w14:textId="77777777" w:rsidR="0083559F" w:rsidRDefault="0083559F" w:rsidP="0083559F"/>
    <w:p w14:paraId="2AC7BC05" w14:textId="77777777" w:rsidR="0083559F" w:rsidRDefault="0083559F" w:rsidP="0083559F">
      <w:r>
        <w:t>la différenciation entre types de déchets,</w:t>
      </w:r>
    </w:p>
    <w:p w14:paraId="4B84E2A8" w14:textId="77777777" w:rsidR="0083559F" w:rsidRDefault="0083559F" w:rsidP="0083559F"/>
    <w:p w14:paraId="43F834E0" w14:textId="77777777" w:rsidR="0083559F" w:rsidRDefault="0083559F" w:rsidP="0083559F">
      <w:r>
        <w:t>le comptage ou l’identification des déchets particuliers (comme les bouteilles plastiques),</w:t>
      </w:r>
    </w:p>
    <w:p w14:paraId="24115A28" w14:textId="77777777" w:rsidR="0083559F" w:rsidRDefault="0083559F" w:rsidP="0083559F"/>
    <w:p w14:paraId="48BC6FC5" w14:textId="77777777" w:rsidR="0083559F" w:rsidRDefault="0083559F" w:rsidP="0083559F">
      <w:r>
        <w:t>la communication en temps réel avec une base de données distante,</w:t>
      </w:r>
    </w:p>
    <w:p w14:paraId="0018BE19" w14:textId="77777777" w:rsidR="0083559F" w:rsidRDefault="0083559F" w:rsidP="0083559F"/>
    <w:p w14:paraId="50417D47" w14:textId="77777777" w:rsidR="0083559F" w:rsidRDefault="0083559F" w:rsidP="0083559F">
      <w:r>
        <w:t>et une interface de consultation des données.</w:t>
      </w:r>
    </w:p>
    <w:p w14:paraId="7B6FEF79" w14:textId="77777777" w:rsidR="0083559F" w:rsidRDefault="0083559F" w:rsidP="0083559F"/>
    <w:p w14:paraId="1042E4E7" w14:textId="77777777" w:rsidR="0083559F" w:rsidRDefault="0083559F" w:rsidP="0083559F"/>
    <w:p w14:paraId="715433C7" w14:textId="77777777" w:rsidR="0083559F" w:rsidRDefault="0083559F" w:rsidP="0083559F">
      <w:r>
        <w:t>Dans le projet proposé, la poubelle intelligente est conçue avec un système de tri automatique qui permet de séparer les déchets en trois catégories principales : plastiques, organiques et métaux. Le système embarqué, basé sur un microcontrôleur de type ESP32, est capable de détecter le type de déchet grâce à des capteurs spécifiques et d’orienter automatiquement le déchet vers le compartiment approprié.</w:t>
      </w:r>
    </w:p>
    <w:p w14:paraId="46534C88" w14:textId="77777777" w:rsidR="0083559F" w:rsidRDefault="0083559F" w:rsidP="0083559F"/>
    <w:p w14:paraId="04ABE556" w14:textId="77777777" w:rsidR="0083559F" w:rsidRDefault="0083559F" w:rsidP="0083559F"/>
    <w:p w14:paraId="5189C53F" w14:textId="77777777" w:rsidR="0083559F" w:rsidRDefault="0083559F" w:rsidP="0083559F">
      <w:r>
        <w:t>---</w:t>
      </w:r>
    </w:p>
    <w:p w14:paraId="2D60D3C9" w14:textId="77777777" w:rsidR="0083559F" w:rsidRDefault="0083559F" w:rsidP="0083559F"/>
    <w:p w14:paraId="76A98DF3" w14:textId="77777777" w:rsidR="0083559F" w:rsidRDefault="0083559F" w:rsidP="0083559F">
      <w:r>
        <w:t>1.4. Importance du comptage des bouteilles plastiques</w:t>
      </w:r>
    </w:p>
    <w:p w14:paraId="61B78B80" w14:textId="77777777" w:rsidR="0083559F" w:rsidRDefault="0083559F" w:rsidP="0083559F"/>
    <w:p w14:paraId="596FA0D0" w14:textId="77777777" w:rsidR="0083559F" w:rsidRDefault="0083559F" w:rsidP="0083559F">
      <w:r>
        <w:t>Le choix d’intégrer un système de comptage des bouteilles plastiques dans la solution n’est pas anodin. Les bouteilles plastiques sont des déchets extrêmement problématiques, car :</w:t>
      </w:r>
    </w:p>
    <w:p w14:paraId="2A793A4F" w14:textId="77777777" w:rsidR="0083559F" w:rsidRDefault="0083559F" w:rsidP="0083559F"/>
    <w:p w14:paraId="07BEAE03" w14:textId="77777777" w:rsidR="0083559F" w:rsidRDefault="0083559F" w:rsidP="0083559F">
      <w:r>
        <w:t>Elles ne se dégradent pas facilement et peuvent rester dans l’environnement pendant plusieurs siècles.</w:t>
      </w:r>
    </w:p>
    <w:p w14:paraId="39265D3E" w14:textId="77777777" w:rsidR="0083559F" w:rsidRDefault="0083559F" w:rsidP="0083559F"/>
    <w:p w14:paraId="0FD3D730" w14:textId="77777777" w:rsidR="0083559F" w:rsidRDefault="0083559F" w:rsidP="0083559F">
      <w:r>
        <w:t>Elles bloquent l’infiltration de l’eau dans le sol, ce qui contribue à la saturation des nappes superficielles et provoque des inondations fréquentes, notamment à Kinshasa.</w:t>
      </w:r>
    </w:p>
    <w:p w14:paraId="4CF300BD" w14:textId="77777777" w:rsidR="0083559F" w:rsidRDefault="0083559F" w:rsidP="0083559F"/>
    <w:p w14:paraId="21702442" w14:textId="77777777" w:rsidR="0083559F" w:rsidRDefault="0083559F" w:rsidP="0083559F">
      <w:r>
        <w:t>Elles sont hautement recyclables, ce qui les rend très recherchées par les entreprises de recyclage.</w:t>
      </w:r>
    </w:p>
    <w:p w14:paraId="662BCA65" w14:textId="77777777" w:rsidR="0083559F" w:rsidRDefault="0083559F" w:rsidP="0083559F"/>
    <w:p w14:paraId="39007D67" w14:textId="77777777" w:rsidR="0083559F" w:rsidRDefault="0083559F" w:rsidP="0083559F"/>
    <w:p w14:paraId="62D7A3CB" w14:textId="77777777" w:rsidR="0083559F" w:rsidRDefault="0083559F" w:rsidP="0083559F">
      <w:r>
        <w:t>En mettant en place un système capable de compter le nombre de bouteilles plastiques jetées par chaque étudiant, on permet à la fois :</w:t>
      </w:r>
    </w:p>
    <w:p w14:paraId="05B3989D" w14:textId="77777777" w:rsidR="0083559F" w:rsidRDefault="0083559F" w:rsidP="0083559F"/>
    <w:p w14:paraId="55F267CC" w14:textId="77777777" w:rsidR="0083559F" w:rsidRDefault="0083559F" w:rsidP="0083559F">
      <w:r>
        <w:t>de mesurer le comportement écologique des usagers,</w:t>
      </w:r>
    </w:p>
    <w:p w14:paraId="4F84CFC1" w14:textId="77777777" w:rsidR="0083559F" w:rsidRDefault="0083559F" w:rsidP="0083559F"/>
    <w:p w14:paraId="3523065E" w14:textId="77777777" w:rsidR="0083559F" w:rsidRDefault="0083559F" w:rsidP="0083559F">
      <w:r>
        <w:t>de générer des données utiles pour les partenaires intéressés par le recyclage,</w:t>
      </w:r>
    </w:p>
    <w:p w14:paraId="1BB8032A" w14:textId="77777777" w:rsidR="0083559F" w:rsidRDefault="0083559F" w:rsidP="0083559F"/>
    <w:p w14:paraId="7D5E32E1" w14:textId="77777777" w:rsidR="0083559F" w:rsidRDefault="0083559F" w:rsidP="0083559F">
      <w:r>
        <w:t>et de valoriser l’effort des étudiants à travers un système de récompenses.</w:t>
      </w:r>
    </w:p>
    <w:p w14:paraId="21D2CCAA" w14:textId="77777777" w:rsidR="0083559F" w:rsidRDefault="0083559F" w:rsidP="0083559F"/>
    <w:p w14:paraId="2F025107" w14:textId="77777777" w:rsidR="0083559F" w:rsidRDefault="0083559F" w:rsidP="0083559F"/>
    <w:p w14:paraId="06EB4706" w14:textId="77777777" w:rsidR="0083559F" w:rsidRDefault="0083559F" w:rsidP="0083559F">
      <w:r>
        <w:t xml:space="preserve">Ce système de récompense consiste à attribuer des points virtuels à chaque utilisateur identifié, qui pourra consulter ses performances via une interface web sécurisée. Ces points pourront ensuite être échangés contre des récompenses symboliques, des attestations ou d'autres formes de reconnaissance. L’objectif est d'encourager la participation active et régulière des étudiants à la résolution du problème environnemental, tout en développant chez eux une culture </w:t>
      </w:r>
      <w:proofErr w:type="spellStart"/>
      <w:r>
        <w:t>éco-citoyenne</w:t>
      </w:r>
      <w:proofErr w:type="spellEnd"/>
      <w:r>
        <w:t>.</w:t>
      </w:r>
    </w:p>
    <w:p w14:paraId="0B105D9E" w14:textId="77777777" w:rsidR="0083559F" w:rsidRDefault="0083559F" w:rsidP="0083559F"/>
    <w:p w14:paraId="0DE41EDD" w14:textId="77777777" w:rsidR="0083559F" w:rsidRDefault="0083559F" w:rsidP="0083559F"/>
    <w:p w14:paraId="0380BB10" w14:textId="77777777" w:rsidR="0083559F" w:rsidRDefault="0083559F" w:rsidP="0083559F">
      <w:r>
        <w:t>---</w:t>
      </w:r>
    </w:p>
    <w:p w14:paraId="7C94FFD1" w14:textId="77777777" w:rsidR="0083559F" w:rsidRDefault="0083559F" w:rsidP="0083559F"/>
    <w:p w14:paraId="7B26FF2A" w14:textId="77777777" w:rsidR="0083559F" w:rsidRDefault="0083559F" w:rsidP="0083559F">
      <w:r>
        <w:t xml:space="preserve">1.5. Une solution locale, </w:t>
      </w:r>
      <w:proofErr w:type="spellStart"/>
      <w:r>
        <w:t>duplicable</w:t>
      </w:r>
      <w:proofErr w:type="spellEnd"/>
      <w:r>
        <w:t xml:space="preserve"> à l’échelle nationale</w:t>
      </w:r>
    </w:p>
    <w:p w14:paraId="2217F368" w14:textId="77777777" w:rsidR="0083559F" w:rsidRDefault="0083559F" w:rsidP="0083559F"/>
    <w:p w14:paraId="0BE1AE15" w14:textId="77777777" w:rsidR="0083559F" w:rsidRDefault="0083559F" w:rsidP="0083559F">
      <w:r>
        <w:t>Ce projet de poubelle intelligente ne s’arrête pas à une simple expérimentation technique. Il constitue un modèle pour d'autres établissements, voire pour les quartiers urbains de Kinshasa et d'autres grandes villes congolaises.</w:t>
      </w:r>
    </w:p>
    <w:p w14:paraId="6BE0122D" w14:textId="77777777" w:rsidR="0083559F" w:rsidRDefault="0083559F" w:rsidP="0083559F"/>
    <w:p w14:paraId="0E262B2E" w14:textId="77777777" w:rsidR="0083559F" w:rsidRDefault="0083559F" w:rsidP="0083559F">
      <w:r>
        <w:t>En effet, le système repose sur des composants accessibles et peu coûteux, une infrastructure logicielle libre et modifiable (Django + MySQL), et peut être reproduit ou adapté selon les réalités locales.</w:t>
      </w:r>
    </w:p>
    <w:p w14:paraId="69534DAA" w14:textId="77777777" w:rsidR="0083559F" w:rsidRDefault="0083559F" w:rsidP="0083559F"/>
    <w:p w14:paraId="3BD75750" w14:textId="77777777" w:rsidR="0083559F" w:rsidRDefault="0083559F" w:rsidP="0083559F">
      <w:r>
        <w:t>Dans un pays où les problèmes d’assainissement sont structurels, cette solution démontre que des innovations locales, pensées par des étudiants congolais, peuvent réellement impacter positivement la société. En outre, elle s’inscrit dans la logique des Objectifs de Développement Durable (ODD), notamment l’ODD 11 (villes durables), l’ODD 12 (consommation responsable) et l’ODD 13 (lutte contre les changements climatiques).</w:t>
      </w:r>
    </w:p>
    <w:p w14:paraId="4F3D68C2" w14:textId="77777777" w:rsidR="0083559F" w:rsidRDefault="0083559F" w:rsidP="0083559F"/>
    <w:p w14:paraId="01E8CC5F" w14:textId="77777777" w:rsidR="0083559F" w:rsidRDefault="0083559F" w:rsidP="0083559F"/>
    <w:p w14:paraId="5AF50F95" w14:textId="77777777" w:rsidR="0083559F" w:rsidRDefault="0083559F" w:rsidP="0083559F">
      <w:r>
        <w:t>---</w:t>
      </w:r>
    </w:p>
    <w:p w14:paraId="0663B461" w14:textId="77777777" w:rsidR="0083559F" w:rsidRDefault="0083559F" w:rsidP="0083559F"/>
    <w:p w14:paraId="3A0BB146" w14:textId="77777777" w:rsidR="0083559F" w:rsidRDefault="0083559F" w:rsidP="0083559F">
      <w:r>
        <w:t>1.6. Valorisation de la formation et des compétences locales</w:t>
      </w:r>
    </w:p>
    <w:p w14:paraId="6D9CA192" w14:textId="77777777" w:rsidR="0083559F" w:rsidRDefault="0083559F" w:rsidP="0083559F"/>
    <w:p w14:paraId="2CEF4165" w14:textId="77777777" w:rsidR="0083559F" w:rsidRDefault="0083559F" w:rsidP="0083559F">
      <w:r>
        <w:t>L'un des aspects les plus importants de ce projet est qu’il valorise directement la formation offerte par l’ISS de Kinshasa. En effet :</w:t>
      </w:r>
    </w:p>
    <w:p w14:paraId="71AC9422" w14:textId="77777777" w:rsidR="0083559F" w:rsidRDefault="0083559F" w:rsidP="0083559F"/>
    <w:p w14:paraId="04BBD165" w14:textId="77777777" w:rsidR="0083559F" w:rsidRDefault="0083559F" w:rsidP="0083559F">
      <w:r>
        <w:t>Il mobilise des compétences en statistiques, en analyse de données et en informatique.</w:t>
      </w:r>
    </w:p>
    <w:p w14:paraId="345CB8AE" w14:textId="77777777" w:rsidR="0083559F" w:rsidRDefault="0083559F" w:rsidP="0083559F"/>
    <w:p w14:paraId="6425AC66" w14:textId="77777777" w:rsidR="0083559F" w:rsidRDefault="0083559F" w:rsidP="0083559F">
      <w:r>
        <w:t>Il montre la capacité des étudiants à identifier un problème réel, à le formuler, à le modéliser, et à le résoudre grâce à des outils technologiques concrets.</w:t>
      </w:r>
    </w:p>
    <w:p w14:paraId="14539FF2" w14:textId="77777777" w:rsidR="0083559F" w:rsidRDefault="0083559F" w:rsidP="0083559F"/>
    <w:p w14:paraId="672BC70D" w14:textId="77777777" w:rsidR="0083559F" w:rsidRDefault="0083559F" w:rsidP="0083559F">
      <w:r>
        <w:t>Il contribue à faire de l’institut un acteur de l’innovation locale, au-delà de son rôle académique classique.</w:t>
      </w:r>
    </w:p>
    <w:p w14:paraId="15802A26" w14:textId="77777777" w:rsidR="0083559F" w:rsidRDefault="0083559F" w:rsidP="0083559F"/>
    <w:p w14:paraId="70DDA0E9" w14:textId="77777777" w:rsidR="0083559F" w:rsidRDefault="0083559F" w:rsidP="0083559F"/>
    <w:p w14:paraId="0172F1D3" w14:textId="77777777" w:rsidR="0083559F" w:rsidRDefault="0083559F" w:rsidP="0083559F">
      <w:r>
        <w:t>À travers ce projet, l’Institut prouve qu’il est possible de former des étudiants utiles à la société, capables d’appliquer leur savoir à des enjeux congolais, tout en utilisant des approches modernes basées sur l’</w:t>
      </w:r>
      <w:proofErr w:type="spellStart"/>
      <w:r>
        <w:t>IoT</w:t>
      </w:r>
      <w:proofErr w:type="spellEnd"/>
      <w:r>
        <w:t>, les systèmes embarqués et le développement web.</w:t>
      </w:r>
    </w:p>
    <w:p w14:paraId="31B3E3C6" w14:textId="77777777" w:rsidR="0083559F" w:rsidRDefault="0083559F" w:rsidP="0083559F"/>
    <w:p w14:paraId="5D35FEA4" w14:textId="77777777" w:rsidR="0083559F" w:rsidRDefault="0083559F" w:rsidP="0083559F"/>
    <w:p w14:paraId="7B76CB81" w14:textId="77777777" w:rsidR="0083559F" w:rsidRDefault="0083559F" w:rsidP="0083559F">
      <w:r>
        <w:t>---</w:t>
      </w:r>
    </w:p>
    <w:p w14:paraId="176A0801" w14:textId="77777777" w:rsidR="0083559F" w:rsidRDefault="0083559F" w:rsidP="0083559F"/>
    <w:p w14:paraId="59C1D6D1" w14:textId="77777777" w:rsidR="0083559F" w:rsidRDefault="0083559F" w:rsidP="0083559F">
      <w:r>
        <w:rPr>
          <w:rFonts w:ascii="Segoe UI Emoji" w:hAnsi="Segoe UI Emoji" w:cs="Segoe UI Emoji"/>
        </w:rPr>
        <w:t>✅</w:t>
      </w:r>
      <w:r>
        <w:t xml:space="preserve"> Conclusion partielle du chapitre</w:t>
      </w:r>
    </w:p>
    <w:p w14:paraId="7C5B0290" w14:textId="77777777" w:rsidR="0083559F" w:rsidRDefault="0083559F" w:rsidP="0083559F"/>
    <w:p w14:paraId="00016553" w14:textId="4A7E4B11" w:rsidR="0083559F" w:rsidRDefault="0083559F">
      <w:r>
        <w:t xml:space="preserve">Ce chapitre a présenté le cadre théorique et institutionnel qui justifie la mise en place d’un système de poubelle intelligente à l’Institut Supérieur de Statistique de Kinshasa. Il en ressort que cette solution est à la fois nécessaire, utile, accessible et </w:t>
      </w:r>
      <w:proofErr w:type="spellStart"/>
      <w:r>
        <w:t>duplicable</w:t>
      </w:r>
      <w:proofErr w:type="spellEnd"/>
      <w:r>
        <w:t>. Elle s’inscrit dans une logique de durabilité, de valorisation académique et d’innovation technologique au service du développement local.</w:t>
      </w:r>
    </w:p>
    <w:sectPr w:rsidR="008355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59F"/>
    <w:rsid w:val="006B0A35"/>
    <w:rsid w:val="008355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4065B52"/>
  <w15:chartTrackingRefBased/>
  <w15:docId w15:val="{EA0A9E7C-7226-7E4F-8056-B08C8F6F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5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35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55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55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55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55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55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55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55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55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355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55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55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55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55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55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55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559F"/>
    <w:rPr>
      <w:rFonts w:eastAsiaTheme="majorEastAsia" w:cstheme="majorBidi"/>
      <w:color w:val="272727" w:themeColor="text1" w:themeTint="D8"/>
    </w:rPr>
  </w:style>
  <w:style w:type="paragraph" w:styleId="Titre">
    <w:name w:val="Title"/>
    <w:basedOn w:val="Normal"/>
    <w:next w:val="Normal"/>
    <w:link w:val="TitreCar"/>
    <w:uiPriority w:val="10"/>
    <w:qFormat/>
    <w:rsid w:val="00835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55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55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55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559F"/>
    <w:pPr>
      <w:spacing w:before="160"/>
      <w:jc w:val="center"/>
    </w:pPr>
    <w:rPr>
      <w:i/>
      <w:iCs/>
      <w:color w:val="404040" w:themeColor="text1" w:themeTint="BF"/>
    </w:rPr>
  </w:style>
  <w:style w:type="character" w:customStyle="1" w:styleId="CitationCar">
    <w:name w:val="Citation Car"/>
    <w:basedOn w:val="Policepardfaut"/>
    <w:link w:val="Citation"/>
    <w:uiPriority w:val="29"/>
    <w:rsid w:val="0083559F"/>
    <w:rPr>
      <w:i/>
      <w:iCs/>
      <w:color w:val="404040" w:themeColor="text1" w:themeTint="BF"/>
    </w:rPr>
  </w:style>
  <w:style w:type="paragraph" w:styleId="Paragraphedeliste">
    <w:name w:val="List Paragraph"/>
    <w:basedOn w:val="Normal"/>
    <w:uiPriority w:val="34"/>
    <w:qFormat/>
    <w:rsid w:val="0083559F"/>
    <w:pPr>
      <w:ind w:left="720"/>
      <w:contextualSpacing/>
    </w:pPr>
  </w:style>
  <w:style w:type="character" w:styleId="Accentuationintense">
    <w:name w:val="Intense Emphasis"/>
    <w:basedOn w:val="Policepardfaut"/>
    <w:uiPriority w:val="21"/>
    <w:qFormat/>
    <w:rsid w:val="0083559F"/>
    <w:rPr>
      <w:i/>
      <w:iCs/>
      <w:color w:val="0F4761" w:themeColor="accent1" w:themeShade="BF"/>
    </w:rPr>
  </w:style>
  <w:style w:type="paragraph" w:styleId="Citationintense">
    <w:name w:val="Intense Quote"/>
    <w:basedOn w:val="Normal"/>
    <w:next w:val="Normal"/>
    <w:link w:val="CitationintenseCar"/>
    <w:uiPriority w:val="30"/>
    <w:qFormat/>
    <w:rsid w:val="00835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559F"/>
    <w:rPr>
      <w:i/>
      <w:iCs/>
      <w:color w:val="0F4761" w:themeColor="accent1" w:themeShade="BF"/>
    </w:rPr>
  </w:style>
  <w:style w:type="character" w:styleId="Rfrenceintense">
    <w:name w:val="Intense Reference"/>
    <w:basedOn w:val="Policepardfaut"/>
    <w:uiPriority w:val="32"/>
    <w:qFormat/>
    <w:rsid w:val="008355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1209</Words>
  <Characters>6651</Characters>
  <Application>Microsoft Office Word</Application>
  <DocSecurity>0</DocSecurity>
  <Lines>55</Lines>
  <Paragraphs>15</Paragraphs>
  <ScaleCrop>false</ScaleCrop>
  <Company/>
  <LinksUpToDate>false</LinksUpToDate>
  <CharactersWithSpaces>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Eraste Butela</dc:creator>
  <cp:keywords/>
  <dc:description/>
  <cp:lastModifiedBy>Eraste Butela</cp:lastModifiedBy>
  <cp:revision>2</cp:revision>
  <dcterms:created xsi:type="dcterms:W3CDTF">2025-08-12T18:03:00Z</dcterms:created>
  <dcterms:modified xsi:type="dcterms:W3CDTF">2025-08-12T18:03:00Z</dcterms:modified>
</cp:coreProperties>
</file>