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tl w:val="0"/>
        </w:rPr>
      </w:r>
    </w:p>
    <w:tbl>
      <w:tblPr>
        <w:tblStyle w:val="Table1"/>
        <w:tblW w:w="11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08"/>
        <w:gridCol w:w="5508"/>
        <w:tblGridChange w:id="0">
          <w:tblGrid>
            <w:gridCol w:w="5508"/>
            <w:gridCol w:w="5508"/>
          </w:tblGrid>
        </w:tblGridChange>
      </w:tblGrid>
      <w:tr>
        <w:trPr>
          <w:cantSplit w:val="0"/>
          <w:trHeight w:val="279" w:hRule="atLeast"/>
          <w:tblHeader w:val="0"/>
        </w:trPr>
        <w:tc>
          <w:tcPr>
            <w:vAlign w:val="bottom"/>
          </w:tcPr>
          <w:p w:rsidR="00000000" w:rsidDel="00000000" w:rsidP="00000000" w:rsidRDefault="00000000" w:rsidRPr="00000000" w14:paraId="00000002">
            <w:pPr>
              <w:pStyle w:val="Heading1"/>
              <w:tabs>
                <w:tab w:val="right" w:pos="10800"/>
              </w:tabs>
              <w:ind w:left="-108" w:firstLine="0"/>
              <w:rPr>
                <w:rFonts w:ascii="Helvetica Neue" w:cs="Helvetica Neue" w:eastAsia="Helvetica Neue" w:hAnsi="Helvetica Neue"/>
              </w:rPr>
            </w:pPr>
            <w:bookmarkStart w:colFirst="0" w:colLast="0" w:name="_sss2zevm5gzt" w:id="0"/>
            <w:bookmarkEnd w:id="0"/>
            <w:r w:rsidDel="00000000" w:rsidR="00000000" w:rsidRPr="00000000">
              <w:rPr>
                <w:rFonts w:ascii="Helvetica Neue" w:cs="Helvetica Neue" w:eastAsia="Helvetica Neue" w:hAnsi="Helvetica Neue"/>
                <w:rtl w:val="0"/>
              </w:rPr>
              <w:t xml:space="preserve">Matthew Hendricks</w:t>
            </w:r>
          </w:p>
          <w:p w:rsidR="00000000" w:rsidDel="00000000" w:rsidP="00000000" w:rsidRDefault="00000000" w:rsidRPr="00000000" w14:paraId="00000003">
            <w:pPr>
              <w:tabs>
                <w:tab w:val="right" w:pos="10800"/>
              </w:tabs>
              <w:ind w:right="-60"/>
              <w:rPr/>
            </w:pPr>
            <w:r w:rsidDel="00000000" w:rsidR="00000000" w:rsidRPr="00000000">
              <w:rPr>
                <w:rFonts w:ascii="Helvetica Neue" w:cs="Helvetica Neue" w:eastAsia="Helvetica Neue" w:hAnsi="Helvetica Neue"/>
                <w:rtl w:val="0"/>
              </w:rPr>
              <w:t xml:space="preserve">See Writing Examples at </w:t>
            </w:r>
            <w:hyperlink r:id="rId6">
              <w:r w:rsidDel="00000000" w:rsidR="00000000" w:rsidRPr="00000000">
                <w:rPr>
                  <w:rFonts w:ascii="Helvetica Neue" w:cs="Helvetica Neue" w:eastAsia="Helvetica Neue" w:hAnsi="Helvetica Neue"/>
                  <w:color w:val="1155cc"/>
                  <w:u w:val="single"/>
                  <w:rtl w:val="0"/>
                </w:rPr>
                <w:t xml:space="preserve">matthewhendricks.net/work/</w:t>
              </w:r>
            </w:hyperlink>
            <w:r w:rsidDel="00000000" w:rsidR="00000000" w:rsidRPr="00000000">
              <w:rPr>
                <w:rtl w:val="0"/>
              </w:rPr>
            </w:r>
          </w:p>
        </w:tc>
        <w:tc>
          <w:tcPr>
            <w:vAlign w:val="center"/>
          </w:tcPr>
          <w:p w:rsidR="00000000" w:rsidDel="00000000" w:rsidP="00000000" w:rsidRDefault="00000000" w:rsidRPr="00000000" w14:paraId="00000004">
            <w:pPr>
              <w:tabs>
                <w:tab w:val="right" w:pos="10800"/>
              </w:tabs>
              <w:ind w:right="-60"/>
              <w:rPr>
                <w:rFonts w:ascii="Helvetica Neue" w:cs="Helvetica Neue" w:eastAsia="Helvetica Neue" w:hAnsi="Helvetica Neue"/>
                <w:color w:val="000000"/>
              </w:rPr>
            </w:pPr>
            <w:r w:rsidDel="00000000" w:rsidR="00000000" w:rsidRPr="00000000">
              <w:rPr>
                <w:rFonts w:ascii="Arial Unicode MS" w:cs="Arial Unicode MS" w:eastAsia="Arial Unicode MS" w:hAnsi="Arial Unicode MS"/>
                <w:color w:val="000000"/>
                <w:rtl w:val="0"/>
              </w:rPr>
              <w:t xml:space="preserve">matthew.scott.hendricks@gmail.com ∙ </w:t>
            </w:r>
          </w:p>
          <w:p w:rsidR="00000000" w:rsidDel="00000000" w:rsidP="00000000" w:rsidRDefault="00000000" w:rsidRPr="00000000" w14:paraId="00000005">
            <w:pPr>
              <w:tabs>
                <w:tab w:val="right" w:pos="10800"/>
              </w:tabs>
              <w:ind w:right="-60"/>
              <w:rPr>
                <w:rFonts w:ascii="Helvetica Neue" w:cs="Helvetica Neue" w:eastAsia="Helvetica Neue" w:hAnsi="Helvetica Neue"/>
              </w:rPr>
            </w:pPr>
            <w:r w:rsidDel="00000000" w:rsidR="00000000" w:rsidRPr="00000000">
              <w:rPr>
                <w:rFonts w:ascii="Arial Unicode MS" w:cs="Arial Unicode MS" w:eastAsia="Arial Unicode MS" w:hAnsi="Arial Unicode MS"/>
                <w:color w:val="000000"/>
                <w:rtl w:val="0"/>
              </w:rPr>
              <w:t xml:space="preserve">206-446-5495 ∙ Seattle, WA 98125</w:t>
            </w:r>
            <w:r w:rsidDel="00000000" w:rsidR="00000000" w:rsidRPr="00000000">
              <w:rPr>
                <w:rtl w:val="0"/>
              </w:rPr>
            </w:r>
          </w:p>
          <w:p w:rsidR="00000000" w:rsidDel="00000000" w:rsidP="00000000" w:rsidRDefault="00000000" w:rsidRPr="00000000" w14:paraId="00000006">
            <w:pPr>
              <w:tabs>
                <w:tab w:val="right" w:pos="10800"/>
              </w:tabs>
              <w:ind w:right="-60"/>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07">
      <w:pPr>
        <w:tabs>
          <w:tab w:val="right" w:pos="10800"/>
        </w:tabs>
        <w:spacing w:after="0" w:before="240" w:line="240" w:lineRule="auto"/>
        <w:rPr>
          <w:rFonts w:ascii="Helvetica Neue" w:cs="Helvetica Neue" w:eastAsia="Helvetica Neue" w:hAnsi="Helvetica Neue"/>
          <w:color w:val="ffffff"/>
          <w:sz w:val="20"/>
          <w:szCs w:val="20"/>
        </w:rPr>
      </w:pPr>
      <w:r w:rsidDel="00000000" w:rsidR="00000000" w:rsidRPr="00000000">
        <w:rPr>
          <w:rtl w:val="0"/>
        </w:rPr>
      </w:r>
    </w:p>
    <w:p w:rsidR="00000000" w:rsidDel="00000000" w:rsidP="00000000" w:rsidRDefault="00000000" w:rsidRPr="00000000" w14:paraId="00000008">
      <w:pPr>
        <w:pStyle w:val="Heading2"/>
        <w:tabs>
          <w:tab w:val="right" w:pos="10800"/>
        </w:tabs>
        <w:rPr>
          <w:rFonts w:ascii="Helvetica Neue" w:cs="Helvetica Neue" w:eastAsia="Helvetica Neue" w:hAnsi="Helvetica Neue"/>
        </w:rPr>
      </w:pPr>
      <w:bookmarkStart w:colFirst="0" w:colLast="0" w:name="_b8xrb1oayib5" w:id="1"/>
      <w:bookmarkEnd w:id="1"/>
      <w:r w:rsidDel="00000000" w:rsidR="00000000" w:rsidRPr="00000000">
        <w:rPr>
          <w:rFonts w:ascii="Helvetica Neue" w:cs="Helvetica Neue" w:eastAsia="Helvetica Neue" w:hAnsi="Helvetica Neue"/>
          <w:rtl w:val="0"/>
        </w:rPr>
        <w:t xml:space="preserve">QUALIFICATIONS SUMMARY</w:t>
      </w:r>
    </w:p>
    <w:p w:rsidR="00000000" w:rsidDel="00000000" w:rsidP="00000000" w:rsidRDefault="00000000" w:rsidRPr="00000000" w14:paraId="00000009">
      <w:pPr>
        <w:spacing w:after="240" w:before="240"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Highly motivated and results-driven technical professional with ability to manage the full spectrum of financial technology with an excellent reputation for resolving problems while improving customer satisfaction. Possess rich knowledge of hands-on traditional finance, modern programming concepts and content management systems. </w:t>
      </w:r>
    </w:p>
    <w:tbl>
      <w:tblPr>
        <w:tblStyle w:val="Table2"/>
        <w:tblW w:w="1103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14"/>
        <w:gridCol w:w="5516"/>
        <w:tblGridChange w:id="0">
          <w:tblGrid>
            <w:gridCol w:w="5514"/>
            <w:gridCol w:w="5516"/>
          </w:tblGrid>
        </w:tblGridChange>
      </w:tblGrid>
      <w:tr>
        <w:trPr>
          <w:cantSplit w:val="0"/>
          <w:tblHeader w:val="0"/>
        </w:trPr>
        <w:tc>
          <w:tcPr/>
          <w:p w:rsidR="00000000" w:rsidDel="00000000" w:rsidP="00000000" w:rsidRDefault="00000000" w:rsidRPr="00000000" w14:paraId="0000000A">
            <w:pPr>
              <w:pStyle w:val="Heading3"/>
              <w:rPr>
                <w:rFonts w:ascii="Helvetica Neue" w:cs="Helvetica Neue" w:eastAsia="Helvetica Neue" w:hAnsi="Helvetica Neue"/>
              </w:rPr>
            </w:pPr>
            <w:bookmarkStart w:colFirst="0" w:colLast="0" w:name="_nep2vn6xyrxs" w:id="2"/>
            <w:bookmarkEnd w:id="2"/>
            <w:r w:rsidDel="00000000" w:rsidR="00000000" w:rsidRPr="00000000">
              <w:rPr>
                <w:rFonts w:ascii="Helvetica Neue" w:cs="Helvetica Neue" w:eastAsia="Helvetica Neue" w:hAnsi="Helvetica Neue"/>
                <w:rtl w:val="0"/>
              </w:rPr>
              <w:t xml:space="preserve">Technical Writing</w:t>
            </w:r>
          </w:p>
          <w:p w:rsidR="00000000" w:rsidDel="00000000" w:rsidP="00000000" w:rsidRDefault="00000000" w:rsidRPr="00000000" w14:paraId="0000000B">
            <w:pPr>
              <w:numPr>
                <w:ilvl w:val="0"/>
                <w:numId w:val="2"/>
              </w:numPr>
              <w:spacing w:after="0" w:lineRule="auto"/>
              <w:ind w:left="240" w:hanging="24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rtl w:val="0"/>
              </w:rPr>
              <w:t xml:space="preserve">Solid capacity to deliver industry-leading innovation. Demonstrates high proficiency with traditional and trending concepts including blockchain technology and smart contracts.</w:t>
            </w:r>
            <w:r w:rsidDel="00000000" w:rsidR="00000000" w:rsidRPr="00000000">
              <w:rPr>
                <w:rtl w:val="0"/>
              </w:rPr>
            </w:r>
          </w:p>
          <w:p w:rsidR="00000000" w:rsidDel="00000000" w:rsidP="00000000" w:rsidRDefault="00000000" w:rsidRPr="00000000" w14:paraId="0000000C">
            <w:pPr>
              <w:pStyle w:val="Heading3"/>
              <w:spacing w:after="180" w:lineRule="auto"/>
              <w:rPr>
                <w:rFonts w:ascii="Helvetica Neue" w:cs="Helvetica Neue" w:eastAsia="Helvetica Neue" w:hAnsi="Helvetica Neue"/>
              </w:rPr>
            </w:pPr>
            <w:bookmarkStart w:colFirst="0" w:colLast="0" w:name="_k5y1g72fhokw" w:id="3"/>
            <w:bookmarkEnd w:id="3"/>
            <w:r w:rsidDel="00000000" w:rsidR="00000000" w:rsidRPr="00000000">
              <w:rPr>
                <w:rFonts w:ascii="Helvetica Neue" w:cs="Helvetica Neue" w:eastAsia="Helvetica Neue" w:hAnsi="Helvetica Neue"/>
                <w:rtl w:val="0"/>
              </w:rPr>
              <w:t xml:space="preserve">Technical Support Leadership</w:t>
            </w:r>
          </w:p>
          <w:p w:rsidR="00000000" w:rsidDel="00000000" w:rsidP="00000000" w:rsidRDefault="00000000" w:rsidRPr="00000000" w14:paraId="0000000D">
            <w:pPr>
              <w:numPr>
                <w:ilvl w:val="0"/>
                <w:numId w:val="2"/>
              </w:numPr>
              <w:spacing w:after="0" w:lineRule="auto"/>
              <w:ind w:left="240" w:hanging="2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Adept at achieving operational excellence that requires creativity and meticulous organizational skills, and the ability to simultaneously manage multiple tasks.</w:t>
            </w:r>
          </w:p>
          <w:p w:rsidR="00000000" w:rsidDel="00000000" w:rsidP="00000000" w:rsidRDefault="00000000" w:rsidRPr="00000000" w14:paraId="0000000E">
            <w:pPr>
              <w:numPr>
                <w:ilvl w:val="0"/>
                <w:numId w:val="2"/>
              </w:numPr>
              <w:spacing w:after="360" w:lineRule="auto"/>
              <w:ind w:left="240" w:hanging="2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Proudly contributes to all workflow processes and imprints own expertise while growing in responsibility.</w:t>
            </w:r>
          </w:p>
        </w:tc>
        <w:tc>
          <w:tcPr/>
          <w:p w:rsidR="00000000" w:rsidDel="00000000" w:rsidP="00000000" w:rsidRDefault="00000000" w:rsidRPr="00000000" w14:paraId="0000000F">
            <w:pPr>
              <w:pStyle w:val="Heading3"/>
              <w:spacing w:after="180" w:lineRule="auto"/>
              <w:rPr>
                <w:rFonts w:ascii="Helvetica Neue" w:cs="Helvetica Neue" w:eastAsia="Helvetica Neue" w:hAnsi="Helvetica Neue"/>
              </w:rPr>
            </w:pPr>
            <w:bookmarkStart w:colFirst="0" w:colLast="0" w:name="_80ewx7beykf1" w:id="4"/>
            <w:bookmarkEnd w:id="4"/>
            <w:r w:rsidDel="00000000" w:rsidR="00000000" w:rsidRPr="00000000">
              <w:rPr>
                <w:rFonts w:ascii="Helvetica Neue" w:cs="Helvetica Neue" w:eastAsia="Helvetica Neue" w:hAnsi="Helvetica Neue"/>
                <w:rtl w:val="0"/>
              </w:rPr>
              <w:t xml:space="preserve">Services Management</w:t>
            </w:r>
          </w:p>
          <w:p w:rsidR="00000000" w:rsidDel="00000000" w:rsidP="00000000" w:rsidRDefault="00000000" w:rsidRPr="00000000" w14:paraId="00000010">
            <w:pPr>
              <w:numPr>
                <w:ilvl w:val="0"/>
                <w:numId w:val="2"/>
              </w:numPr>
              <w:spacing w:after="0" w:lineRule="auto"/>
              <w:ind w:left="240" w:hanging="2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Recognized for positive attitude and commitment to service excellence with experience in coordinating effectively with senior management and staff members.</w:t>
            </w:r>
            <w:r w:rsidDel="00000000" w:rsidR="00000000" w:rsidRPr="00000000">
              <w:rPr>
                <w:rtl w:val="0"/>
              </w:rPr>
            </w:r>
          </w:p>
          <w:p w:rsidR="00000000" w:rsidDel="00000000" w:rsidP="00000000" w:rsidRDefault="00000000" w:rsidRPr="00000000" w14:paraId="00000011">
            <w:pPr>
              <w:pStyle w:val="Heading3"/>
              <w:spacing w:after="180" w:lineRule="auto"/>
              <w:rPr>
                <w:rFonts w:ascii="Helvetica Neue" w:cs="Helvetica Neue" w:eastAsia="Helvetica Neue" w:hAnsi="Helvetica Neue"/>
              </w:rPr>
            </w:pPr>
            <w:bookmarkStart w:colFirst="0" w:colLast="0" w:name="_9koh1dvrgao5" w:id="5"/>
            <w:bookmarkEnd w:id="5"/>
            <w:r w:rsidDel="00000000" w:rsidR="00000000" w:rsidRPr="00000000">
              <w:rPr>
                <w:rFonts w:ascii="Helvetica Neue" w:cs="Helvetica Neue" w:eastAsia="Helvetica Neue" w:hAnsi="Helvetica Neue"/>
                <w:rtl w:val="0"/>
              </w:rPr>
              <w:t xml:space="preserve">Product Management</w:t>
            </w:r>
          </w:p>
          <w:p w:rsidR="00000000" w:rsidDel="00000000" w:rsidP="00000000" w:rsidRDefault="00000000" w:rsidRPr="00000000" w14:paraId="00000012">
            <w:pPr>
              <w:numPr>
                <w:ilvl w:val="0"/>
                <w:numId w:val="2"/>
              </w:numPr>
              <w:spacing w:after="0" w:lineRule="auto"/>
              <w:ind w:left="240" w:hanging="2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Collaborative communicator, building relationships across the organization to drive positive change.</w:t>
            </w:r>
          </w:p>
          <w:p w:rsidR="00000000" w:rsidDel="00000000" w:rsidP="00000000" w:rsidRDefault="00000000" w:rsidRPr="00000000" w14:paraId="00000013">
            <w:pPr>
              <w:numPr>
                <w:ilvl w:val="0"/>
                <w:numId w:val="2"/>
              </w:numPr>
              <w:spacing w:after="360" w:lineRule="auto"/>
              <w:ind w:left="240" w:hanging="2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Strong attention to detail with the proven ability to provide clear, concise, and professional services/products.</w:t>
            </w:r>
          </w:p>
        </w:tc>
      </w:tr>
    </w:tbl>
    <w:p w:rsidR="00000000" w:rsidDel="00000000" w:rsidP="00000000" w:rsidRDefault="00000000" w:rsidRPr="00000000" w14:paraId="00000014">
      <w:pPr>
        <w:pStyle w:val="Heading2"/>
        <w:pBdr>
          <w:bottom w:color="404040" w:space="10" w:sz="12" w:val="single"/>
        </w:pBdr>
        <w:tabs>
          <w:tab w:val="right" w:pos="10800"/>
        </w:tabs>
        <w:spacing w:after="0" w:before="120" w:line="240" w:lineRule="auto"/>
        <w:rPr>
          <w:rFonts w:ascii="Helvetica Neue" w:cs="Helvetica Neue" w:eastAsia="Helvetica Neue" w:hAnsi="Helvetica Neue"/>
        </w:rPr>
      </w:pPr>
      <w:bookmarkStart w:colFirst="0" w:colLast="0" w:name="_s44ti8weyhap" w:id="6"/>
      <w:bookmarkEnd w:id="6"/>
      <w:r w:rsidDel="00000000" w:rsidR="00000000" w:rsidRPr="00000000">
        <w:rPr>
          <w:rFonts w:ascii="Helvetica Neue" w:cs="Helvetica Neue" w:eastAsia="Helvetica Neue" w:hAnsi="Helvetica Neue"/>
          <w:rtl w:val="0"/>
        </w:rPr>
        <w:t xml:space="preserve">EXPERIENCE HIGHLIGHTS</w:t>
      </w:r>
    </w:p>
    <w:p w:rsidR="00000000" w:rsidDel="00000000" w:rsidP="00000000" w:rsidRDefault="00000000" w:rsidRPr="00000000" w14:paraId="00000015">
      <w:pPr>
        <w:pStyle w:val="Heading3"/>
        <w:tabs>
          <w:tab w:val="right" w:pos="10800"/>
        </w:tabs>
        <w:spacing w:after="0" w:before="300" w:line="240" w:lineRule="auto"/>
        <w:rPr>
          <w:rFonts w:ascii="Helvetica Neue" w:cs="Helvetica Neue" w:eastAsia="Helvetica Neue" w:hAnsi="Helvetica Neue"/>
        </w:rPr>
      </w:pPr>
      <w:bookmarkStart w:colFirst="0" w:colLast="0" w:name="_bof4ytggdvpb" w:id="7"/>
      <w:bookmarkEnd w:id="7"/>
      <w:r w:rsidDel="00000000" w:rsidR="00000000" w:rsidRPr="00000000">
        <w:rPr>
          <w:rFonts w:ascii="Helvetica Neue" w:cs="Helvetica Neue" w:eastAsia="Helvetica Neue" w:hAnsi="Helvetica Neue"/>
          <w:rtl w:val="0"/>
        </w:rPr>
        <w:t xml:space="preserve">Ookla, Seattle, WA</w:t>
        <w:tab/>
        <w:t xml:space="preserve">2017-2018</w:t>
      </w:r>
    </w:p>
    <w:p w:rsidR="00000000" w:rsidDel="00000000" w:rsidP="00000000" w:rsidRDefault="00000000" w:rsidRPr="00000000" w14:paraId="00000016">
      <w:pPr>
        <w:pStyle w:val="Heading4"/>
        <w:tabs>
          <w:tab w:val="right" w:pos="360"/>
        </w:tabs>
        <w:spacing w:after="120" w:line="240" w:lineRule="auto"/>
        <w:rPr>
          <w:rFonts w:ascii="Helvetica Neue" w:cs="Helvetica Neue" w:eastAsia="Helvetica Neue" w:hAnsi="Helvetica Neue"/>
        </w:rPr>
      </w:pPr>
      <w:bookmarkStart w:colFirst="0" w:colLast="0" w:name="_qmf2s1vhkfz" w:id="8"/>
      <w:bookmarkEnd w:id="8"/>
      <w:r w:rsidDel="00000000" w:rsidR="00000000" w:rsidRPr="00000000">
        <w:rPr>
          <w:rFonts w:ascii="Helvetica Neue" w:cs="Helvetica Neue" w:eastAsia="Helvetica Neue" w:hAnsi="Helvetica Neue"/>
          <w:rtl w:val="0"/>
        </w:rPr>
        <w:t xml:space="preserve">Technical Services Manager</w:t>
      </w:r>
    </w:p>
    <w:p w:rsidR="00000000" w:rsidDel="00000000" w:rsidP="00000000" w:rsidRDefault="00000000" w:rsidRPr="00000000" w14:paraId="00000017">
      <w:pPr>
        <w:tabs>
          <w:tab w:val="right" w:pos="360"/>
        </w:tabs>
        <w:spacing w:after="0" w:line="240" w:lineRule="auto"/>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Gained invaluable knowledge and experience in full spectrum of technical writing, such as technical documentation, communication with a diverse set of teams, process improvement, developing superb communication skills, sharpened knowledge of Javascript, web technologies and highly analytical approach to workflows. Provided administrative support to areas outside of assigned work.</w:t>
      </w:r>
    </w:p>
    <w:p w:rsidR="00000000" w:rsidDel="00000000" w:rsidP="00000000" w:rsidRDefault="00000000" w:rsidRPr="00000000" w14:paraId="00000018">
      <w:pPr>
        <w:tabs>
          <w:tab w:val="right" w:pos="360"/>
        </w:tabs>
        <w:spacing w:after="0" w:line="240" w:lineRule="auto"/>
        <w:rPr>
          <w:rFonts w:ascii="Helvetica Neue" w:cs="Helvetica Neue" w:eastAsia="Helvetica Neue" w:hAnsi="Helvetica Neue"/>
          <w:color w:val="0d0d0d"/>
          <w:sz w:val="20"/>
          <w:szCs w:val="20"/>
        </w:rPr>
      </w:pPr>
      <w:r w:rsidDel="00000000" w:rsidR="00000000" w:rsidRPr="00000000">
        <w:rPr>
          <w:rtl w:val="0"/>
        </w:rPr>
      </w:r>
    </w:p>
    <w:p w:rsidR="00000000" w:rsidDel="00000000" w:rsidP="00000000" w:rsidRDefault="00000000" w:rsidRPr="00000000" w14:paraId="00000019">
      <w:pPr>
        <w:numPr>
          <w:ilvl w:val="0"/>
          <w:numId w:val="1"/>
        </w:numPr>
        <w:spacing w:after="0" w:before="0" w:line="240" w:lineRule="auto"/>
        <w:ind w:left="72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Developed strong capability to handle challenging tasks while working independently to achieve the goals of the organization.</w:t>
      </w:r>
    </w:p>
    <w:p w:rsidR="00000000" w:rsidDel="00000000" w:rsidP="00000000" w:rsidRDefault="00000000" w:rsidRPr="00000000" w14:paraId="0000001A">
      <w:pPr>
        <w:numPr>
          <w:ilvl w:val="0"/>
          <w:numId w:val="1"/>
        </w:numPr>
        <w:spacing w:after="0" w:before="0" w:line="240" w:lineRule="auto"/>
        <w:ind w:left="72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Ability to ensure seamless running of technical writing operations and proactively resolved issues, taking full ownership of new challenges.</w:t>
      </w:r>
    </w:p>
    <w:p w:rsidR="00000000" w:rsidDel="00000000" w:rsidP="00000000" w:rsidRDefault="00000000" w:rsidRPr="00000000" w14:paraId="0000001B">
      <w:pPr>
        <w:pStyle w:val="Heading2"/>
        <w:pBdr>
          <w:bottom w:color="404040" w:space="10" w:sz="12" w:val="single"/>
        </w:pBdr>
        <w:tabs>
          <w:tab w:val="right" w:pos="10800"/>
        </w:tabs>
        <w:spacing w:after="200" w:before="240" w:line="240" w:lineRule="auto"/>
        <w:rPr>
          <w:rFonts w:ascii="Helvetica Neue" w:cs="Helvetica Neue" w:eastAsia="Helvetica Neue" w:hAnsi="Helvetica Neue"/>
        </w:rPr>
      </w:pPr>
      <w:bookmarkStart w:colFirst="0" w:colLast="0" w:name="_xh1qmsjf3ijm" w:id="9"/>
      <w:bookmarkEnd w:id="9"/>
      <w:r w:rsidDel="00000000" w:rsidR="00000000" w:rsidRPr="00000000">
        <w:rPr>
          <w:rFonts w:ascii="Helvetica Neue" w:cs="Helvetica Neue" w:eastAsia="Helvetica Neue" w:hAnsi="Helvetica Neue"/>
          <w:rtl w:val="0"/>
        </w:rPr>
        <w:t xml:space="preserve">PRIOR EXPERIENCE</w:t>
      </w:r>
    </w:p>
    <w:p w:rsidR="00000000" w:rsidDel="00000000" w:rsidP="00000000" w:rsidRDefault="00000000" w:rsidRPr="00000000" w14:paraId="0000001C">
      <w:pPr>
        <w:spacing w:after="0" w:line="240" w:lineRule="auto"/>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Additional experience Ninja Trader Group LLC as </w:t>
      </w:r>
      <w:r w:rsidDel="00000000" w:rsidR="00000000" w:rsidRPr="00000000">
        <w:rPr>
          <w:rFonts w:ascii="Helvetica Neue" w:cs="Helvetica Neue" w:eastAsia="Helvetica Neue" w:hAnsi="Helvetica Neue"/>
          <w:b w:val="1"/>
          <w:color w:val="0d0d0d"/>
          <w:sz w:val="20"/>
          <w:szCs w:val="20"/>
          <w:rtl w:val="0"/>
        </w:rPr>
        <w:t xml:space="preserve">Product Manager </w:t>
      </w:r>
      <w:r w:rsidDel="00000000" w:rsidR="00000000" w:rsidRPr="00000000">
        <w:rPr>
          <w:rFonts w:ascii="Helvetica Neue" w:cs="Helvetica Neue" w:eastAsia="Helvetica Neue" w:hAnsi="Helvetica Neue"/>
          <w:color w:val="0d0d0d"/>
          <w:sz w:val="20"/>
          <w:szCs w:val="20"/>
          <w:rtl w:val="0"/>
        </w:rPr>
        <w:t xml:space="preserve">and</w:t>
      </w:r>
      <w:r w:rsidDel="00000000" w:rsidR="00000000" w:rsidRPr="00000000">
        <w:rPr>
          <w:rFonts w:ascii="Helvetica Neue" w:cs="Helvetica Neue" w:eastAsia="Helvetica Neue" w:hAnsi="Helvetica Neue"/>
          <w:b w:val="1"/>
          <w:color w:val="0d0d0d"/>
          <w:sz w:val="20"/>
          <w:szCs w:val="20"/>
          <w:rtl w:val="0"/>
        </w:rPr>
        <w:t xml:space="preserve"> Technical Support Lead</w:t>
      </w:r>
      <w:r w:rsidDel="00000000" w:rsidR="00000000" w:rsidRPr="00000000">
        <w:rPr>
          <w:rFonts w:ascii="Helvetica Neue" w:cs="Helvetica Neue" w:eastAsia="Helvetica Neue" w:hAnsi="Helvetica Neue"/>
          <w:color w:val="0d0d0d"/>
          <w:sz w:val="20"/>
          <w:szCs w:val="20"/>
          <w:rtl w:val="0"/>
        </w:rPr>
        <w:t xml:space="preserve">,</w:t>
      </w:r>
      <w:r w:rsidDel="00000000" w:rsidR="00000000" w:rsidRPr="00000000">
        <w:rPr>
          <w:rFonts w:ascii="Helvetica Neue" w:cs="Helvetica Neue" w:eastAsia="Helvetica Neue" w:hAnsi="Helvetica Neue"/>
          <w:b w:val="1"/>
          <w:color w:val="0d0d0d"/>
          <w:sz w:val="20"/>
          <w:szCs w:val="20"/>
          <w:rtl w:val="0"/>
        </w:rPr>
        <w:t xml:space="preserve"> </w:t>
      </w:r>
      <w:r w:rsidDel="00000000" w:rsidR="00000000" w:rsidRPr="00000000">
        <w:rPr>
          <w:rFonts w:ascii="Helvetica Neue" w:cs="Helvetica Neue" w:eastAsia="Helvetica Neue" w:hAnsi="Helvetica Neue"/>
          <w:color w:val="0d0d0d"/>
          <w:sz w:val="20"/>
          <w:szCs w:val="20"/>
          <w:rtl w:val="0"/>
        </w:rPr>
        <w:t xml:space="preserve">AIM Consulting Group LLC as </w:t>
      </w:r>
      <w:r w:rsidDel="00000000" w:rsidR="00000000" w:rsidRPr="00000000">
        <w:rPr>
          <w:rFonts w:ascii="Helvetica Neue" w:cs="Helvetica Neue" w:eastAsia="Helvetica Neue" w:hAnsi="Helvetica Neue"/>
          <w:b w:val="1"/>
          <w:color w:val="0d0d0d"/>
          <w:sz w:val="20"/>
          <w:szCs w:val="20"/>
          <w:rtl w:val="0"/>
        </w:rPr>
        <w:t xml:space="preserve">Technical Writer Business Analyst, </w:t>
      </w:r>
      <w:r w:rsidDel="00000000" w:rsidR="00000000" w:rsidRPr="00000000">
        <w:rPr>
          <w:rFonts w:ascii="Helvetica Neue" w:cs="Helvetica Neue" w:eastAsia="Helvetica Neue" w:hAnsi="Helvetica Neue"/>
          <w:color w:val="0d0d0d"/>
          <w:sz w:val="20"/>
          <w:szCs w:val="20"/>
          <w:rtl w:val="0"/>
        </w:rPr>
        <w:t xml:space="preserve">Apex Systems LLC as </w:t>
      </w:r>
      <w:r w:rsidDel="00000000" w:rsidR="00000000" w:rsidRPr="00000000">
        <w:rPr>
          <w:rFonts w:ascii="Helvetica Neue" w:cs="Helvetica Neue" w:eastAsia="Helvetica Neue" w:hAnsi="Helvetica Neue"/>
          <w:b w:val="1"/>
          <w:color w:val="0d0d0d"/>
          <w:sz w:val="20"/>
          <w:szCs w:val="20"/>
          <w:rtl w:val="0"/>
        </w:rPr>
        <w:t xml:space="preserve">Technical Writer.</w:t>
      </w:r>
      <w:r w:rsidDel="00000000" w:rsidR="00000000" w:rsidRPr="00000000">
        <w:rPr>
          <w:rtl w:val="0"/>
        </w:rPr>
      </w:r>
    </w:p>
    <w:p w:rsidR="00000000" w:rsidDel="00000000" w:rsidP="00000000" w:rsidRDefault="00000000" w:rsidRPr="00000000" w14:paraId="0000001D">
      <w:pPr>
        <w:pStyle w:val="Heading2"/>
        <w:pBdr>
          <w:bottom w:color="404040" w:space="10" w:sz="12" w:val="single"/>
        </w:pBdr>
        <w:tabs>
          <w:tab w:val="right" w:pos="10800"/>
        </w:tabs>
        <w:spacing w:after="200" w:before="240" w:line="240" w:lineRule="auto"/>
        <w:rPr>
          <w:rFonts w:ascii="Helvetica Neue" w:cs="Helvetica Neue" w:eastAsia="Helvetica Neue" w:hAnsi="Helvetica Neue"/>
        </w:rPr>
      </w:pPr>
      <w:bookmarkStart w:colFirst="0" w:colLast="0" w:name="_qegrfmmc4yka" w:id="10"/>
      <w:bookmarkEnd w:id="10"/>
      <w:r w:rsidDel="00000000" w:rsidR="00000000" w:rsidRPr="00000000">
        <w:rPr>
          <w:rFonts w:ascii="Helvetica Neue" w:cs="Helvetica Neue" w:eastAsia="Helvetica Neue" w:hAnsi="Helvetica Neue"/>
          <w:rtl w:val="0"/>
        </w:rPr>
        <w:t xml:space="preserve">EDUCATION/IN-DEMAND SKILL SETS</w:t>
      </w:r>
    </w:p>
    <w:p w:rsidR="00000000" w:rsidDel="00000000" w:rsidP="00000000" w:rsidRDefault="00000000" w:rsidRPr="00000000" w14:paraId="0000001E">
      <w:pPr>
        <w:pStyle w:val="Heading3"/>
        <w:spacing w:after="0" w:before="240" w:line="240" w:lineRule="auto"/>
        <w:rPr>
          <w:rFonts w:ascii="Helvetica Neue" w:cs="Helvetica Neue" w:eastAsia="Helvetica Neue" w:hAnsi="Helvetica Neue"/>
        </w:rPr>
      </w:pPr>
      <w:bookmarkStart w:colFirst="0" w:colLast="0" w:name="_i2b5xif21xym" w:id="11"/>
      <w:bookmarkEnd w:id="11"/>
      <w:r w:rsidDel="00000000" w:rsidR="00000000" w:rsidRPr="00000000">
        <w:rPr>
          <w:rFonts w:ascii="Helvetica Neue" w:cs="Helvetica Neue" w:eastAsia="Helvetica Neue" w:hAnsi="Helvetica Neue"/>
          <w:rtl w:val="0"/>
        </w:rPr>
        <w:t xml:space="preserve">General Education, </w:t>
      </w:r>
      <w:r w:rsidDel="00000000" w:rsidR="00000000" w:rsidRPr="00000000">
        <w:rPr>
          <w:rFonts w:ascii="Arial Unicode MS" w:cs="Arial Unicode MS" w:eastAsia="Arial Unicode MS" w:hAnsi="Arial Unicode MS"/>
          <w:rtl w:val="0"/>
        </w:rPr>
        <w:t xml:space="preserve">Laramie County Community College ∙ Cheyenne, WY </w:t>
      </w:r>
    </w:p>
    <w:p w:rsidR="00000000" w:rsidDel="00000000" w:rsidP="00000000" w:rsidRDefault="00000000" w:rsidRPr="00000000" w14:paraId="0000001F">
      <w:pPr>
        <w:spacing w:after="0" w:before="120" w:line="240" w:lineRule="auto"/>
        <w:rPr>
          <w:rFonts w:ascii="Helvetica Neue" w:cs="Helvetica Neue" w:eastAsia="Helvetica Neue" w:hAnsi="Helvetica Neue"/>
          <w:b w:val="1"/>
          <w:color w:val="0d0d0d"/>
        </w:rPr>
      </w:pPr>
      <w:r w:rsidDel="00000000" w:rsidR="00000000" w:rsidRPr="00000000">
        <w:rPr>
          <w:rFonts w:ascii="Helvetica Neue" w:cs="Helvetica Neue" w:eastAsia="Helvetica Neue" w:hAnsi="Helvetica Neue"/>
          <w:color w:val="0d0d0d"/>
          <w:sz w:val="20"/>
          <w:szCs w:val="20"/>
          <w:rtl w:val="0"/>
        </w:rPr>
        <w:t xml:space="preserve">Blockchain Technology, Code Writing, Cryptography, Cryptocurrency Financial Analysis, Decentralized Applications/DAOs, Smart Contract Design/Development, Project Management, Full Spectrum Solution Development, Technical Writing, Customer Support, High Quality Development, Effective Collaboration and Communicator.</w:t>
      </w:r>
      <w:r w:rsidDel="00000000" w:rsidR="00000000" w:rsidRPr="00000000">
        <w:rPr>
          <w:rtl w:val="0"/>
        </w:rPr>
      </w:r>
    </w:p>
    <w:p w:rsidR="00000000" w:rsidDel="00000000" w:rsidP="00000000" w:rsidRDefault="00000000" w:rsidRPr="00000000" w14:paraId="00000020">
      <w:pPr>
        <w:pStyle w:val="Heading2"/>
        <w:pBdr>
          <w:bottom w:color="404040" w:space="10" w:sz="12" w:val="single"/>
        </w:pBdr>
        <w:tabs>
          <w:tab w:val="right" w:pos="10800"/>
        </w:tabs>
        <w:spacing w:after="200" w:before="240" w:line="240" w:lineRule="auto"/>
        <w:rPr>
          <w:rFonts w:ascii="Helvetica Neue" w:cs="Helvetica Neue" w:eastAsia="Helvetica Neue" w:hAnsi="Helvetica Neue"/>
        </w:rPr>
      </w:pPr>
      <w:bookmarkStart w:colFirst="0" w:colLast="0" w:name="_l9iaod5bcmm4" w:id="12"/>
      <w:bookmarkEnd w:id="12"/>
      <w:r w:rsidDel="00000000" w:rsidR="00000000" w:rsidRPr="00000000">
        <w:rPr>
          <w:rFonts w:ascii="Helvetica Neue" w:cs="Helvetica Neue" w:eastAsia="Helvetica Neue" w:hAnsi="Helvetica Neue"/>
          <w:rtl w:val="0"/>
        </w:rPr>
        <w:t xml:space="preserve">TRAINING</w:t>
      </w:r>
    </w:p>
    <w:p w:rsidR="00000000" w:rsidDel="00000000" w:rsidP="00000000" w:rsidRDefault="00000000" w:rsidRPr="00000000" w14:paraId="00000021">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Javascript</w:t>
      </w:r>
    </w:p>
    <w:p w:rsidR="00000000" w:rsidDel="00000000" w:rsidP="00000000" w:rsidRDefault="00000000" w:rsidRPr="00000000" w14:paraId="00000022">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Blockchain Technology</w:t>
      </w:r>
    </w:p>
    <w:p w:rsidR="00000000" w:rsidDel="00000000" w:rsidP="00000000" w:rsidRDefault="00000000" w:rsidRPr="00000000" w14:paraId="00000023">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Ethereum Network</w:t>
      </w:r>
    </w:p>
    <w:p w:rsidR="00000000" w:rsidDel="00000000" w:rsidP="00000000" w:rsidRDefault="00000000" w:rsidRPr="00000000" w14:paraId="00000024">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Chinlink Hybrid Smart Contracts</w:t>
      </w:r>
    </w:p>
    <w:p w:rsidR="00000000" w:rsidDel="00000000" w:rsidP="00000000" w:rsidRDefault="00000000" w:rsidRPr="00000000" w14:paraId="00000025">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Python</w:t>
      </w:r>
    </w:p>
    <w:p w:rsidR="00000000" w:rsidDel="00000000" w:rsidP="00000000" w:rsidRDefault="00000000" w:rsidRPr="00000000" w14:paraId="00000026">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Ruby </w:t>
      </w:r>
    </w:p>
    <w:p w:rsidR="00000000" w:rsidDel="00000000" w:rsidP="00000000" w:rsidRDefault="00000000" w:rsidRPr="00000000" w14:paraId="00000027">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Markdown</w:t>
      </w:r>
    </w:p>
    <w:p w:rsidR="00000000" w:rsidDel="00000000" w:rsidP="00000000" w:rsidRDefault="00000000" w:rsidRPr="00000000" w14:paraId="00000028">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Solidity</w:t>
      </w:r>
    </w:p>
    <w:p w:rsidR="00000000" w:rsidDel="00000000" w:rsidP="00000000" w:rsidRDefault="00000000" w:rsidRPr="00000000" w14:paraId="00000029">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Cardano Plutus Core</w:t>
      </w:r>
    </w:p>
    <w:p w:rsidR="00000000" w:rsidDel="00000000" w:rsidP="00000000" w:rsidRDefault="00000000" w:rsidRPr="00000000" w14:paraId="0000002A">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Ethereum Solitary</w:t>
      </w:r>
    </w:p>
    <w:p w:rsidR="00000000" w:rsidDel="00000000" w:rsidP="00000000" w:rsidRDefault="00000000" w:rsidRPr="00000000" w14:paraId="0000002B">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HTML</w:t>
      </w:r>
    </w:p>
    <w:p w:rsidR="00000000" w:rsidDel="00000000" w:rsidP="00000000" w:rsidRDefault="00000000" w:rsidRPr="00000000" w14:paraId="0000002C">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Linux</w:t>
      </w:r>
    </w:p>
    <w:p w:rsidR="00000000" w:rsidDel="00000000" w:rsidP="00000000" w:rsidRDefault="00000000" w:rsidRPr="00000000" w14:paraId="0000002D">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Windows</w:t>
      </w:r>
    </w:p>
    <w:p w:rsidR="00000000" w:rsidDel="00000000" w:rsidP="00000000" w:rsidRDefault="00000000" w:rsidRPr="00000000" w14:paraId="0000002E">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Google Suite</w:t>
      </w:r>
    </w:p>
    <w:sectPr>
      <w:foot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Unicode M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Page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of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color w:val="000000"/>
        <w:sz w:val="16"/>
        <w:szCs w:val="16"/>
      </w:rPr>
    </w:lvl>
    <w:lvl w:ilvl="1">
      <w:start w:val="1"/>
      <w:numFmt w:val="bullet"/>
      <w:lvlText w:val="○"/>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color w:val="000000"/>
        <w:sz w:val="16"/>
        <w:szCs w:val="16"/>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Bdr>
        <w:bottom w:color="404040" w:space="10" w:sz="12" w:val="single"/>
      </w:pBdr>
      <w:tabs>
        <w:tab w:val="right" w:pos="10800"/>
      </w:tabs>
      <w:spacing w:after="0" w:before="120" w:line="240" w:lineRule="auto"/>
    </w:pPr>
    <w:rPr>
      <w:b w:val="1"/>
      <w:sz w:val="32"/>
      <w:szCs w:val="32"/>
    </w:rPr>
  </w:style>
  <w:style w:type="paragraph" w:styleId="Heading3">
    <w:name w:val="heading 3"/>
    <w:basedOn w:val="Normal"/>
    <w:next w:val="Normal"/>
    <w:pPr>
      <w:keepNext w:val="1"/>
      <w:keepLines w:val="1"/>
      <w:spacing w:after="180" w:before="280" w:line="240" w:lineRule="auto"/>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mbria" w:cs="Cambria" w:eastAsia="Cambria" w:hAnsi="Cambria"/>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mbria" w:cs="Cambria" w:eastAsia="Cambria" w:hAnsi="Cambria"/>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tthewhendricks.net/work/"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