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8D8" w:rsidRDefault="00F043BE" w:rsidP="00CB58D8">
      <w:pPr>
        <w:pStyle w:val="1"/>
        <w:rPr>
          <w:rFonts w:hint="eastAsia"/>
        </w:rPr>
      </w:pPr>
      <w:r w:rsidRPr="00F043BE">
        <w:t>What should SCUT students expect at BYU?</w:t>
      </w:r>
    </w:p>
    <w:p w:rsidR="00000000" w:rsidRDefault="00CB58D8" w:rsidP="00CB58D8">
      <w:pPr>
        <w:pStyle w:val="1"/>
        <w:jc w:val="right"/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 xml:space="preserve">from perspective of </w:t>
      </w:r>
      <w:r>
        <w:t>academic</w:t>
      </w:r>
    </w:p>
    <w:p w:rsidR="007B5739" w:rsidRDefault="00F043BE" w:rsidP="000E1E11">
      <w:pPr>
        <w:pStyle w:val="ab"/>
        <w:rPr>
          <w:rFonts w:hint="eastAsia"/>
        </w:rPr>
      </w:pPr>
      <w:r>
        <w:t>S</w:t>
      </w:r>
      <w:r>
        <w:rPr>
          <w:rFonts w:hint="eastAsia"/>
        </w:rPr>
        <w:t xml:space="preserve">chool of management </w:t>
      </w:r>
    </w:p>
    <w:p w:rsidR="006C38F1" w:rsidRPr="000E1E11" w:rsidRDefault="006C38F1" w:rsidP="000E1E11">
      <w:pPr>
        <w:pStyle w:val="3"/>
        <w:rPr>
          <w:rStyle w:val="aa"/>
          <w:rFonts w:hint="eastAsia"/>
          <w:sz w:val="30"/>
          <w:szCs w:val="30"/>
        </w:rPr>
      </w:pPr>
      <w:r w:rsidRPr="000E1E11">
        <w:rPr>
          <w:rStyle w:val="aa"/>
          <w:sz w:val="30"/>
          <w:szCs w:val="30"/>
        </w:rPr>
        <w:t>W</w:t>
      </w:r>
      <w:r w:rsidR="00F043BE" w:rsidRPr="000E1E11">
        <w:rPr>
          <w:rStyle w:val="aa"/>
          <w:rFonts w:hint="eastAsia"/>
          <w:sz w:val="30"/>
          <w:szCs w:val="30"/>
        </w:rPr>
        <w:t>hat departments/p</w:t>
      </w:r>
      <w:r w:rsidR="00143FBB" w:rsidRPr="000E1E11">
        <w:rPr>
          <w:rStyle w:val="aa"/>
          <w:rFonts w:hint="eastAsia"/>
          <w:sz w:val="30"/>
          <w:szCs w:val="30"/>
        </w:rPr>
        <w:t>rograms</w:t>
      </w:r>
    </w:p>
    <w:p w:rsidR="00F043BE" w:rsidRPr="00F043BE" w:rsidRDefault="00F043BE" w:rsidP="000E1E11">
      <w:pPr>
        <w:pStyle w:val="a5"/>
        <w:ind w:leftChars="600" w:left="1260" w:firstLineChars="0" w:firstLine="0"/>
        <w:jc w:val="left"/>
      </w:pPr>
      <w:hyperlink r:id="rId8" w:history="1">
        <w:r w:rsidRPr="00F043BE">
          <w:t>BS Manag</w:t>
        </w:r>
        <w:r w:rsidRPr="00F043BE">
          <w:t>e</w:t>
        </w:r>
        <w:r w:rsidRPr="00F043BE">
          <w:t>ment</w:t>
        </w:r>
      </w:hyperlink>
    </w:p>
    <w:p w:rsidR="00F043BE" w:rsidRDefault="00F043BE" w:rsidP="000E1E11">
      <w:pPr>
        <w:pStyle w:val="a5"/>
        <w:ind w:leftChars="600" w:left="1260" w:firstLineChars="0" w:firstLine="0"/>
        <w:jc w:val="left"/>
        <w:rPr>
          <w:rFonts w:hint="eastAsia"/>
        </w:rPr>
      </w:pPr>
      <w:hyperlink r:id="rId9" w:history="1">
        <w:r w:rsidRPr="00F043BE">
          <w:t>BS Accountancy</w:t>
        </w:r>
      </w:hyperlink>
    </w:p>
    <w:tbl>
      <w:tblPr>
        <w:tblW w:w="9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3"/>
        <w:gridCol w:w="2366"/>
        <w:gridCol w:w="5741"/>
      </w:tblGrid>
      <w:tr w:rsidR="00F043BE" w:rsidRPr="00F043BE" w:rsidTr="00F043BE">
        <w:tc>
          <w:tcPr>
            <w:tcW w:w="0" w:type="auto"/>
            <w:tcBorders>
              <w:top w:val="single" w:sz="4" w:space="0" w:color="696969"/>
              <w:left w:val="single" w:sz="4" w:space="0" w:color="696969"/>
              <w:bottom w:val="single" w:sz="4" w:space="0" w:color="696969"/>
              <w:right w:val="single" w:sz="4" w:space="0" w:color="696969"/>
            </w:tcBorders>
            <w:shd w:val="clear" w:color="auto" w:fill="E6E8FA"/>
            <w:tcMar>
              <w:top w:w="24" w:type="dxa"/>
              <w:left w:w="60" w:type="dxa"/>
              <w:bottom w:w="24" w:type="dxa"/>
              <w:right w:w="60" w:type="dxa"/>
            </w:tcMar>
            <w:hideMark/>
          </w:tcPr>
          <w:p w:rsidR="00F043BE" w:rsidRPr="00F043BE" w:rsidRDefault="00F043BE" w:rsidP="00F043BE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4"/>
                <w:szCs w:val="14"/>
              </w:rPr>
            </w:pPr>
            <w:r w:rsidRPr="00F043BE">
              <w:rPr>
                <w:rFonts w:ascii="Arial" w:eastAsia="宋体" w:hAnsi="Arial" w:cs="Arial"/>
                <w:color w:val="363636"/>
                <w:kern w:val="0"/>
                <w:sz w:val="14"/>
                <w:szCs w:val="14"/>
              </w:rPr>
              <w:t>1st</w:t>
            </w:r>
          </w:p>
        </w:tc>
        <w:tc>
          <w:tcPr>
            <w:tcW w:w="0" w:type="auto"/>
            <w:tcBorders>
              <w:top w:val="single" w:sz="4" w:space="0" w:color="696969"/>
              <w:left w:val="single" w:sz="4" w:space="0" w:color="696969"/>
              <w:bottom w:val="single" w:sz="4" w:space="0" w:color="696969"/>
              <w:right w:val="single" w:sz="4" w:space="0" w:color="696969"/>
            </w:tcBorders>
            <w:shd w:val="clear" w:color="auto" w:fill="E6E8FA"/>
            <w:tcMar>
              <w:top w:w="24" w:type="dxa"/>
              <w:left w:w="60" w:type="dxa"/>
              <w:bottom w:w="24" w:type="dxa"/>
              <w:right w:w="60" w:type="dxa"/>
            </w:tcMar>
            <w:hideMark/>
          </w:tcPr>
          <w:p w:rsidR="00F043BE" w:rsidRPr="00F043BE" w:rsidRDefault="00F043BE" w:rsidP="00F043BE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4"/>
                <w:szCs w:val="14"/>
              </w:rPr>
            </w:pPr>
            <w:r w:rsidRPr="00F043BE">
              <w:rPr>
                <w:rFonts w:ascii="Arial" w:eastAsia="宋体" w:hAnsi="Arial" w:cs="Arial"/>
                <w:color w:val="363636"/>
                <w:kern w:val="0"/>
                <w:sz w:val="14"/>
                <w:szCs w:val="14"/>
              </w:rPr>
              <w:t>Accounting</w:t>
            </w:r>
          </w:p>
        </w:tc>
        <w:tc>
          <w:tcPr>
            <w:tcW w:w="0" w:type="auto"/>
            <w:tcBorders>
              <w:top w:val="single" w:sz="4" w:space="0" w:color="696969"/>
              <w:left w:val="single" w:sz="4" w:space="0" w:color="696969"/>
              <w:bottom w:val="single" w:sz="4" w:space="0" w:color="696969"/>
              <w:right w:val="single" w:sz="4" w:space="0" w:color="696969"/>
            </w:tcBorders>
            <w:shd w:val="clear" w:color="auto" w:fill="E6E8FA"/>
            <w:tcMar>
              <w:top w:w="24" w:type="dxa"/>
              <w:left w:w="60" w:type="dxa"/>
              <w:bottom w:w="24" w:type="dxa"/>
              <w:right w:w="60" w:type="dxa"/>
            </w:tcMar>
            <w:hideMark/>
          </w:tcPr>
          <w:p w:rsidR="00F043BE" w:rsidRPr="00F043BE" w:rsidRDefault="00F043BE" w:rsidP="00F043BE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4"/>
                <w:szCs w:val="14"/>
              </w:rPr>
            </w:pPr>
            <w:r w:rsidRPr="00F043BE">
              <w:rPr>
                <w:rFonts w:ascii="Arial" w:eastAsia="宋体" w:hAnsi="Arial" w:cs="Arial"/>
                <w:color w:val="363636"/>
                <w:kern w:val="0"/>
                <w:sz w:val="14"/>
                <w:szCs w:val="14"/>
              </w:rPr>
              <w:t>The Wall Street Journal, 2010</w:t>
            </w:r>
          </w:p>
        </w:tc>
      </w:tr>
    </w:tbl>
    <w:p w:rsidR="000E1E11" w:rsidRDefault="000E1E11" w:rsidP="000E1E11">
      <w:pPr>
        <w:rPr>
          <w:rFonts w:hint="eastAsia"/>
        </w:rPr>
      </w:pPr>
    </w:p>
    <w:p w:rsidR="00F043BE" w:rsidRPr="00F043BE" w:rsidRDefault="00F043BE" w:rsidP="000E1E11">
      <w:pPr>
        <w:ind w:leftChars="600" w:left="1260"/>
        <w:jc w:val="left"/>
      </w:pPr>
      <w:hyperlink r:id="rId10" w:history="1">
        <w:r w:rsidRPr="00F043BE">
          <w:t>BS Information Systems</w:t>
        </w:r>
      </w:hyperlink>
    </w:p>
    <w:p w:rsidR="00F043BE" w:rsidRPr="00F043BE" w:rsidRDefault="00F043BE" w:rsidP="000E1E11">
      <w:pPr>
        <w:ind w:leftChars="600" w:left="1260"/>
        <w:jc w:val="left"/>
      </w:pPr>
      <w:hyperlink r:id="rId11" w:history="1">
        <w:r w:rsidRPr="00F043BE">
          <w:t>BS Recreation Management</w:t>
        </w:r>
      </w:hyperlink>
    </w:p>
    <w:p w:rsidR="00143FBB" w:rsidRDefault="00F043BE" w:rsidP="000E1E11">
      <w:pPr>
        <w:ind w:leftChars="600" w:left="1260"/>
        <w:jc w:val="left"/>
        <w:rPr>
          <w:rFonts w:hint="eastAsia"/>
        </w:rPr>
      </w:pPr>
      <w:hyperlink r:id="rId12" w:history="1">
        <w:r w:rsidRPr="00F043BE">
          <w:t>BS Finance</w:t>
        </w:r>
      </w:hyperlink>
    </w:p>
    <w:tbl>
      <w:tblPr>
        <w:tblW w:w="9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"/>
        <w:gridCol w:w="2410"/>
        <w:gridCol w:w="5679"/>
      </w:tblGrid>
      <w:tr w:rsidR="00F043BE" w:rsidRPr="00F043BE" w:rsidTr="00F043BE">
        <w:tc>
          <w:tcPr>
            <w:tcW w:w="911" w:type="dxa"/>
            <w:tcBorders>
              <w:top w:val="single" w:sz="4" w:space="0" w:color="696969"/>
              <w:left w:val="single" w:sz="4" w:space="0" w:color="696969"/>
              <w:bottom w:val="single" w:sz="4" w:space="0" w:color="696969"/>
              <w:right w:val="single" w:sz="4" w:space="0" w:color="696969"/>
            </w:tcBorders>
            <w:shd w:val="clear" w:color="auto" w:fill="FEFEFE"/>
            <w:tcMar>
              <w:top w:w="24" w:type="dxa"/>
              <w:left w:w="60" w:type="dxa"/>
              <w:bottom w:w="24" w:type="dxa"/>
              <w:right w:w="60" w:type="dxa"/>
            </w:tcMar>
            <w:hideMark/>
          </w:tcPr>
          <w:p w:rsidR="00F043BE" w:rsidRPr="00F043BE" w:rsidRDefault="00F043BE" w:rsidP="00F043BE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4"/>
                <w:szCs w:val="14"/>
              </w:rPr>
            </w:pPr>
            <w:r w:rsidRPr="00F043BE">
              <w:rPr>
                <w:rFonts w:ascii="Arial" w:eastAsia="宋体" w:hAnsi="Arial" w:cs="Arial"/>
                <w:color w:val="363636"/>
                <w:kern w:val="0"/>
                <w:sz w:val="14"/>
                <w:szCs w:val="14"/>
              </w:rPr>
              <w:t>21st</w:t>
            </w:r>
          </w:p>
        </w:tc>
        <w:tc>
          <w:tcPr>
            <w:tcW w:w="2410" w:type="dxa"/>
            <w:tcBorders>
              <w:top w:val="single" w:sz="4" w:space="0" w:color="696969"/>
              <w:left w:val="single" w:sz="4" w:space="0" w:color="696969"/>
              <w:bottom w:val="single" w:sz="4" w:space="0" w:color="696969"/>
              <w:right w:val="single" w:sz="4" w:space="0" w:color="696969"/>
            </w:tcBorders>
            <w:shd w:val="clear" w:color="auto" w:fill="FEFEFE"/>
            <w:tcMar>
              <w:top w:w="24" w:type="dxa"/>
              <w:left w:w="60" w:type="dxa"/>
              <w:bottom w:w="24" w:type="dxa"/>
              <w:right w:w="60" w:type="dxa"/>
            </w:tcMar>
            <w:hideMark/>
          </w:tcPr>
          <w:p w:rsidR="00F043BE" w:rsidRPr="00F043BE" w:rsidRDefault="00F043BE" w:rsidP="00F043BE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4"/>
                <w:szCs w:val="14"/>
              </w:rPr>
            </w:pPr>
            <w:r w:rsidRPr="00F043BE">
              <w:rPr>
                <w:rFonts w:ascii="Arial" w:eastAsia="宋体" w:hAnsi="Arial" w:cs="Arial"/>
                <w:color w:val="363636"/>
                <w:kern w:val="0"/>
                <w:sz w:val="14"/>
                <w:szCs w:val="14"/>
              </w:rPr>
              <w:t>Finance</w:t>
            </w:r>
          </w:p>
        </w:tc>
        <w:tc>
          <w:tcPr>
            <w:tcW w:w="5679" w:type="dxa"/>
            <w:tcBorders>
              <w:top w:val="single" w:sz="4" w:space="0" w:color="696969"/>
              <w:left w:val="single" w:sz="4" w:space="0" w:color="696969"/>
              <w:bottom w:val="single" w:sz="4" w:space="0" w:color="696969"/>
              <w:right w:val="single" w:sz="4" w:space="0" w:color="696969"/>
            </w:tcBorders>
            <w:shd w:val="clear" w:color="auto" w:fill="FEFEFE"/>
            <w:tcMar>
              <w:top w:w="24" w:type="dxa"/>
              <w:left w:w="60" w:type="dxa"/>
              <w:bottom w:w="24" w:type="dxa"/>
              <w:right w:w="60" w:type="dxa"/>
            </w:tcMar>
            <w:hideMark/>
          </w:tcPr>
          <w:p w:rsidR="00F043BE" w:rsidRPr="00F043BE" w:rsidRDefault="00F043BE" w:rsidP="00F043BE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4"/>
                <w:szCs w:val="14"/>
              </w:rPr>
            </w:pPr>
            <w:r w:rsidRPr="00F043BE">
              <w:rPr>
                <w:rFonts w:ascii="Arial" w:eastAsia="宋体" w:hAnsi="Arial" w:cs="Arial"/>
                <w:color w:val="363636"/>
                <w:kern w:val="0"/>
                <w:sz w:val="14"/>
                <w:szCs w:val="14"/>
              </w:rPr>
              <w:t>BusinessWeek, 201</w:t>
            </w:r>
          </w:p>
        </w:tc>
      </w:tr>
    </w:tbl>
    <w:p w:rsidR="00143FBB" w:rsidRPr="000E1E11" w:rsidRDefault="00143FBB" w:rsidP="000E1E11">
      <w:pPr>
        <w:pStyle w:val="3"/>
        <w:rPr>
          <w:rStyle w:val="aa"/>
          <w:rFonts w:hint="eastAsia"/>
          <w:sz w:val="30"/>
          <w:szCs w:val="30"/>
        </w:rPr>
      </w:pPr>
      <w:r w:rsidRPr="000E1E11">
        <w:rPr>
          <w:rStyle w:val="aa"/>
          <w:sz w:val="30"/>
          <w:szCs w:val="30"/>
        </w:rPr>
        <w:t>A</w:t>
      </w:r>
      <w:r w:rsidRPr="000E1E11">
        <w:rPr>
          <w:rStyle w:val="aa"/>
          <w:rFonts w:hint="eastAsia"/>
          <w:sz w:val="30"/>
          <w:szCs w:val="30"/>
        </w:rPr>
        <w:t>bout faculty</w:t>
      </w:r>
    </w:p>
    <w:p w:rsidR="000476BC" w:rsidRPr="000476BC" w:rsidRDefault="000476BC" w:rsidP="000E1E11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leftChars="400" w:left="1260" w:rightChars="29" w:right="61" w:firstLineChars="0"/>
        <w:jc w:val="left"/>
      </w:pPr>
      <w:r w:rsidRPr="000476BC">
        <w:t>The school has 136 full-time faculty and 61 adjunct, part-time or visiting faculty. More than 90 percent of full-time faculty has PhDs.</w:t>
      </w:r>
    </w:p>
    <w:p w:rsidR="000476BC" w:rsidRPr="000476BC" w:rsidRDefault="000476BC" w:rsidP="000E1E11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leftChars="400" w:left="1260" w:rightChars="29" w:right="61" w:firstLineChars="0"/>
        <w:jc w:val="left"/>
        <w:rPr>
          <w:rFonts w:hint="eastAsia"/>
        </w:rPr>
      </w:pPr>
      <w:r w:rsidRPr="000476BC">
        <w:t>Many of the faculty are recognized experts and have served as president or chair of professional organizations such as:</w:t>
      </w:r>
    </w:p>
    <w:p w:rsidR="00F043BE" w:rsidRPr="000E1E11" w:rsidRDefault="000476BC" w:rsidP="000E1E11">
      <w:pPr>
        <w:widowControl/>
        <w:shd w:val="clear" w:color="auto" w:fill="FFFFFF"/>
        <w:spacing w:before="60"/>
        <w:ind w:leftChars="600" w:left="1260" w:rightChars="29" w:right="61"/>
        <w:jc w:val="left"/>
        <w:rPr>
          <w:rFonts w:ascii="Georgia" w:hAnsi="Georgia" w:hint="eastAsia"/>
          <w:color w:val="4D5259"/>
          <w:spacing w:val="12"/>
          <w:sz w:val="17"/>
          <w:szCs w:val="17"/>
          <w:shd w:val="clear" w:color="auto" w:fill="FFFFFF"/>
        </w:rPr>
      </w:pPr>
      <w:r w:rsidRPr="000E1E11">
        <w:rPr>
          <w:rFonts w:ascii="Georgia" w:hAnsi="Georgia"/>
          <w:color w:val="4D5259"/>
          <w:spacing w:val="12"/>
          <w:sz w:val="17"/>
          <w:szCs w:val="17"/>
          <w:shd w:val="clear" w:color="auto" w:fill="FFFFFF"/>
        </w:rPr>
        <w:t>– American Accounting Association – Kevin D. Stocks</w:t>
      </w:r>
      <w:r w:rsidRPr="000E1E11">
        <w:rPr>
          <w:rFonts w:ascii="Georgia" w:hAnsi="Georgia"/>
          <w:color w:val="4D5259"/>
          <w:spacing w:val="12"/>
          <w:sz w:val="17"/>
          <w:szCs w:val="17"/>
          <w:shd w:val="clear" w:color="auto" w:fill="FFFFFF"/>
        </w:rPr>
        <w:br/>
        <w:t>– American Academy of Management – David A. Whetten</w:t>
      </w:r>
    </w:p>
    <w:p w:rsidR="00143FBB" w:rsidRPr="000E1E11" w:rsidRDefault="000476BC" w:rsidP="000E1E11">
      <w:pPr>
        <w:pStyle w:val="3"/>
        <w:rPr>
          <w:rStyle w:val="aa"/>
          <w:rFonts w:hint="eastAsia"/>
          <w:sz w:val="30"/>
          <w:szCs w:val="30"/>
        </w:rPr>
      </w:pPr>
      <w:r w:rsidRPr="000E1E11">
        <w:rPr>
          <w:rStyle w:val="aa"/>
          <w:sz w:val="30"/>
          <w:szCs w:val="30"/>
        </w:rPr>
        <w:t>A</w:t>
      </w:r>
      <w:r w:rsidRPr="000E1E11">
        <w:rPr>
          <w:rStyle w:val="aa"/>
          <w:rFonts w:hint="eastAsia"/>
          <w:sz w:val="30"/>
          <w:szCs w:val="30"/>
        </w:rPr>
        <w:t xml:space="preserve">bout </w:t>
      </w:r>
      <w:r w:rsidR="00B87EFE" w:rsidRPr="000E1E11">
        <w:rPr>
          <w:rStyle w:val="aa"/>
          <w:rFonts w:hint="eastAsia"/>
          <w:sz w:val="30"/>
          <w:szCs w:val="30"/>
        </w:rPr>
        <w:t>business and economics library</w:t>
      </w:r>
    </w:p>
    <w:p w:rsidR="000476BC" w:rsidRPr="000E1E11" w:rsidRDefault="00B87EFE" w:rsidP="000E1E11">
      <w:pPr>
        <w:pStyle w:val="3"/>
        <w:rPr>
          <w:rStyle w:val="aa"/>
          <w:rFonts w:hint="eastAsia"/>
          <w:sz w:val="30"/>
          <w:szCs w:val="30"/>
        </w:rPr>
      </w:pPr>
      <w:r w:rsidRPr="000E1E11">
        <w:rPr>
          <w:rStyle w:val="aa"/>
          <w:sz w:val="30"/>
          <w:szCs w:val="30"/>
        </w:rPr>
        <w:t>C</w:t>
      </w:r>
      <w:r w:rsidRPr="000E1E11">
        <w:rPr>
          <w:rStyle w:val="aa"/>
          <w:rFonts w:hint="eastAsia"/>
          <w:sz w:val="30"/>
          <w:szCs w:val="30"/>
        </w:rPr>
        <w:t>lub</w:t>
      </w:r>
      <w:r w:rsidR="000476BC" w:rsidRPr="000E1E11">
        <w:rPr>
          <w:rStyle w:val="aa"/>
          <w:rFonts w:hint="eastAsia"/>
          <w:sz w:val="30"/>
          <w:szCs w:val="30"/>
        </w:rPr>
        <w:t>s</w:t>
      </w:r>
    </w:p>
    <w:p w:rsidR="000476BC" w:rsidRPr="000476BC" w:rsidRDefault="000476BC" w:rsidP="000476BC">
      <w:pPr>
        <w:pStyle w:val="a5"/>
        <w:ind w:left="1080" w:firstLineChars="0" w:firstLine="0"/>
      </w:pPr>
      <w:r w:rsidRPr="000E1E11">
        <w:rPr>
          <w:rFonts w:ascii="Georgia" w:hAnsi="Georgia"/>
          <w:color w:val="4D5259"/>
          <w:spacing w:val="12"/>
          <w:sz w:val="17"/>
          <w:szCs w:val="17"/>
          <w:shd w:val="clear" w:color="auto" w:fill="FFFFFF"/>
        </w:rPr>
        <w:t>S</w:t>
      </w:r>
      <w:r w:rsidRPr="000E1E11">
        <w:rPr>
          <w:rFonts w:ascii="Georgia" w:hAnsi="Georgia" w:hint="eastAsia"/>
          <w:color w:val="4D5259"/>
          <w:spacing w:val="12"/>
          <w:sz w:val="17"/>
          <w:szCs w:val="17"/>
          <w:shd w:val="clear" w:color="auto" w:fill="FFFFFF"/>
        </w:rPr>
        <w:t xml:space="preserve">uch as </w:t>
      </w:r>
      <w:hyperlink r:id="rId13" w:history="1">
        <w:r w:rsidRPr="000E1E11">
          <w:rPr>
            <w:rFonts w:ascii="Georgia" w:hAnsi="Georgia"/>
            <w:color w:val="4D5259"/>
            <w:spacing w:val="12"/>
            <w:sz w:val="17"/>
            <w:szCs w:val="17"/>
            <w:shd w:val="clear" w:color="auto" w:fill="FFFFFF"/>
          </w:rPr>
          <w:t>Association for Latino Professionals in Finance and Accounting (ALPFA)</w:t>
        </w:r>
      </w:hyperlink>
      <w:r w:rsidRPr="000E1E11">
        <w:rPr>
          <w:rFonts w:ascii="Georgia" w:hAnsi="Georgia" w:hint="eastAsia"/>
          <w:color w:val="4D5259"/>
          <w:spacing w:val="12"/>
          <w:sz w:val="17"/>
          <w:szCs w:val="17"/>
          <w:shd w:val="clear" w:color="auto" w:fill="FFFFFF"/>
        </w:rPr>
        <w:t xml:space="preserve">, </w:t>
      </w:r>
      <w:hyperlink r:id="rId14" w:history="1">
        <w:r w:rsidRPr="000E1E11">
          <w:rPr>
            <w:rFonts w:ascii="Georgia" w:hAnsi="Georgia"/>
            <w:color w:val="4D5259"/>
            <w:spacing w:val="12"/>
            <w:sz w:val="17"/>
            <w:szCs w:val="17"/>
            <w:shd w:val="clear" w:color="auto" w:fill="FFFFFF"/>
          </w:rPr>
          <w:t>BYU Finance Society</w:t>
        </w:r>
      </w:hyperlink>
      <w:r w:rsidRPr="000E1E11">
        <w:rPr>
          <w:rFonts w:ascii="Georgia" w:hAnsi="Georgia" w:hint="eastAsia"/>
          <w:color w:val="4D5259"/>
          <w:spacing w:val="12"/>
          <w:sz w:val="17"/>
          <w:szCs w:val="17"/>
          <w:shd w:val="clear" w:color="auto" w:fill="FFFFFF"/>
        </w:rPr>
        <w:t xml:space="preserve">, </w:t>
      </w:r>
      <w:hyperlink r:id="rId15" w:history="1">
        <w:r w:rsidRPr="000E1E11">
          <w:rPr>
            <w:rFonts w:ascii="Georgia" w:hAnsi="Georgia"/>
            <w:color w:val="4D5259"/>
            <w:spacing w:val="12"/>
            <w:sz w:val="17"/>
            <w:szCs w:val="17"/>
            <w:shd w:val="clear" w:color="auto" w:fill="FFFFFF"/>
          </w:rPr>
          <w:t>Management Consulting Club</w:t>
        </w:r>
      </w:hyperlink>
      <w:r w:rsidRPr="000E1E11">
        <w:rPr>
          <w:rFonts w:ascii="Georgia" w:hAnsi="Georgia" w:hint="eastAsia"/>
          <w:color w:val="4D5259"/>
          <w:spacing w:val="12"/>
          <w:sz w:val="17"/>
          <w:szCs w:val="17"/>
          <w:shd w:val="clear" w:color="auto" w:fill="FFFFFF"/>
        </w:rPr>
        <w:t xml:space="preserve">, </w:t>
      </w:r>
      <w:hyperlink r:id="rId16" w:history="1">
        <w:r w:rsidRPr="000E1E11">
          <w:rPr>
            <w:rFonts w:ascii="Georgia" w:hAnsi="Georgia"/>
            <w:color w:val="4D5259"/>
            <w:spacing w:val="12"/>
            <w:sz w:val="17"/>
            <w:szCs w:val="17"/>
            <w:shd w:val="clear" w:color="auto" w:fill="FFFFFF"/>
          </w:rPr>
          <w:t>Marketing Association</w:t>
        </w:r>
      </w:hyperlink>
    </w:p>
    <w:p w:rsidR="000476BC" w:rsidRPr="000476BC" w:rsidRDefault="000476BC" w:rsidP="000476BC">
      <w:pPr>
        <w:pStyle w:val="a5"/>
        <w:ind w:left="1080" w:firstLineChars="0" w:firstLine="0"/>
        <w:rPr>
          <w:rFonts w:hint="eastAsia"/>
        </w:rPr>
      </w:pPr>
    </w:p>
    <w:p w:rsidR="007B5739" w:rsidRDefault="00F043BE" w:rsidP="000E1E11">
      <w:pPr>
        <w:pStyle w:val="ab"/>
        <w:rPr>
          <w:rFonts w:hint="eastAsia"/>
        </w:rPr>
      </w:pPr>
      <w:r>
        <w:t>S</w:t>
      </w:r>
      <w:r>
        <w:rPr>
          <w:rFonts w:hint="eastAsia"/>
        </w:rPr>
        <w:t>chool of life science</w:t>
      </w:r>
    </w:p>
    <w:p w:rsidR="000476BC" w:rsidRPr="000E1E11" w:rsidRDefault="000476BC" w:rsidP="000E1E11">
      <w:pPr>
        <w:pStyle w:val="3"/>
        <w:rPr>
          <w:rStyle w:val="aa"/>
          <w:rFonts w:hint="eastAsia"/>
          <w:sz w:val="30"/>
          <w:szCs w:val="30"/>
        </w:rPr>
      </w:pPr>
      <w:r w:rsidRPr="000E1E11">
        <w:rPr>
          <w:rStyle w:val="aa"/>
          <w:sz w:val="30"/>
          <w:szCs w:val="30"/>
        </w:rPr>
        <w:lastRenderedPageBreak/>
        <w:t>W</w:t>
      </w:r>
      <w:r w:rsidRPr="000E1E11">
        <w:rPr>
          <w:rStyle w:val="aa"/>
          <w:rFonts w:hint="eastAsia"/>
          <w:sz w:val="30"/>
          <w:szCs w:val="30"/>
        </w:rPr>
        <w:t>hat departments/programs</w:t>
      </w:r>
      <w:r w:rsidR="00B87EFE" w:rsidRPr="000E1E11">
        <w:rPr>
          <w:rStyle w:val="aa"/>
          <w:rFonts w:hint="eastAsia"/>
          <w:sz w:val="30"/>
          <w:szCs w:val="30"/>
        </w:rPr>
        <w:t xml:space="preserve"> </w:t>
      </w:r>
    </w:p>
    <w:p w:rsidR="00B87EFE" w:rsidRPr="000476BC" w:rsidRDefault="00B87EFE" w:rsidP="000E1E11">
      <w:pPr>
        <w:ind w:leftChars="571" w:left="1199"/>
        <w:jc w:val="left"/>
      </w:pPr>
      <w:r w:rsidRPr="000476BC">
        <w:t>Academic Departments</w:t>
      </w:r>
    </w:p>
    <w:p w:rsidR="00B87EFE" w:rsidRPr="00B87EFE" w:rsidRDefault="00B87EFE" w:rsidP="000E1E11">
      <w:pPr>
        <w:ind w:leftChars="571" w:left="1199"/>
        <w:jc w:val="left"/>
      </w:pPr>
      <w:hyperlink r:id="rId17" w:tgtFrame="" w:history="1">
        <w:r w:rsidRPr="000476BC">
          <w:t>Biology</w:t>
        </w:r>
      </w:hyperlink>
    </w:p>
    <w:p w:rsidR="00B87EFE" w:rsidRPr="00B87EFE" w:rsidRDefault="00B87EFE" w:rsidP="000E1E11">
      <w:pPr>
        <w:ind w:leftChars="571" w:left="1199"/>
        <w:jc w:val="left"/>
      </w:pPr>
      <w:hyperlink r:id="rId18" w:tgtFrame="" w:history="1">
        <w:r w:rsidRPr="000476BC">
          <w:t>Exercise Sciences</w:t>
        </w:r>
      </w:hyperlink>
    </w:p>
    <w:p w:rsidR="00B87EFE" w:rsidRPr="00B87EFE" w:rsidRDefault="00B87EFE" w:rsidP="000E1E11">
      <w:pPr>
        <w:ind w:leftChars="571" w:left="1199"/>
        <w:jc w:val="left"/>
      </w:pPr>
      <w:hyperlink r:id="rId19" w:tgtFrame="" w:history="1">
        <w:r w:rsidRPr="000476BC">
          <w:t>Health Science</w:t>
        </w:r>
      </w:hyperlink>
    </w:p>
    <w:p w:rsidR="00B87EFE" w:rsidRPr="00B87EFE" w:rsidRDefault="00B87EFE" w:rsidP="000E1E11">
      <w:pPr>
        <w:ind w:leftChars="571" w:left="1199"/>
        <w:jc w:val="left"/>
      </w:pPr>
      <w:hyperlink r:id="rId20" w:tgtFrame="" w:history="1">
        <w:r w:rsidRPr="000476BC">
          <w:t>Microbiology &amp; Molecular Biology</w:t>
        </w:r>
      </w:hyperlink>
    </w:p>
    <w:p w:rsidR="00B87EFE" w:rsidRPr="00B87EFE" w:rsidRDefault="00B87EFE" w:rsidP="000E1E11">
      <w:pPr>
        <w:ind w:leftChars="571" w:left="1199"/>
        <w:jc w:val="left"/>
      </w:pPr>
      <w:hyperlink r:id="rId21" w:tgtFrame="" w:history="1">
        <w:r w:rsidRPr="000476BC">
          <w:t>Nutrition, Dietetics &amp; Food Scienc</w:t>
        </w:r>
        <w:r w:rsidRPr="000476BC">
          <w:t>e</w:t>
        </w:r>
      </w:hyperlink>
    </w:p>
    <w:p w:rsidR="00B87EFE" w:rsidRPr="00B87EFE" w:rsidRDefault="00B87EFE" w:rsidP="000E1E11">
      <w:pPr>
        <w:ind w:leftChars="571" w:left="1199"/>
        <w:jc w:val="left"/>
      </w:pPr>
      <w:hyperlink r:id="rId22" w:tgtFrame="" w:history="1">
        <w:r w:rsidRPr="000476BC">
          <w:t>Physiology &amp; Developmental Biology</w:t>
        </w:r>
      </w:hyperlink>
    </w:p>
    <w:p w:rsidR="00B87EFE" w:rsidRDefault="00B87EFE" w:rsidP="000E1E11">
      <w:pPr>
        <w:ind w:leftChars="571" w:left="1199"/>
        <w:jc w:val="left"/>
        <w:rPr>
          <w:rFonts w:hint="eastAsia"/>
        </w:rPr>
      </w:pPr>
      <w:hyperlink r:id="rId23" w:tgtFrame="" w:history="1">
        <w:r w:rsidRPr="000476BC">
          <w:t>Plant &amp; Wildlife Sciences</w:t>
        </w:r>
      </w:hyperlink>
    </w:p>
    <w:p w:rsidR="000E1E11" w:rsidRPr="000E1E11" w:rsidRDefault="000E1E11" w:rsidP="000E1E11">
      <w:pPr>
        <w:pStyle w:val="3"/>
        <w:rPr>
          <w:rStyle w:val="aa"/>
          <w:rFonts w:hint="eastAsia"/>
          <w:sz w:val="30"/>
          <w:szCs w:val="30"/>
        </w:rPr>
      </w:pPr>
      <w:r w:rsidRPr="000E1E11">
        <w:rPr>
          <w:rStyle w:val="aa"/>
          <w:sz w:val="30"/>
          <w:szCs w:val="30"/>
        </w:rPr>
        <w:t>F</w:t>
      </w:r>
      <w:r w:rsidRPr="000E1E11">
        <w:rPr>
          <w:rStyle w:val="aa"/>
          <w:rFonts w:hint="eastAsia"/>
          <w:sz w:val="30"/>
          <w:szCs w:val="30"/>
        </w:rPr>
        <w:t>acilities</w:t>
      </w:r>
    </w:p>
    <w:p w:rsidR="00CB58D8" w:rsidRPr="000E1E11" w:rsidRDefault="00CB58D8" w:rsidP="000E1E11">
      <w:pPr>
        <w:pStyle w:val="a5"/>
        <w:ind w:left="1140" w:firstLineChars="0" w:firstLine="0"/>
        <w:rPr>
          <w:rStyle w:val="aa"/>
          <w:rFonts w:hint="eastAsia"/>
          <w:b w:val="0"/>
        </w:rPr>
      </w:pPr>
      <w:r w:rsidRPr="000E1E11">
        <w:rPr>
          <w:rStyle w:val="aa"/>
          <w:rFonts w:hint="eastAsia"/>
          <w:b w:val="0"/>
        </w:rPr>
        <w:t>Museum</w:t>
      </w:r>
    </w:p>
    <w:p w:rsidR="00B87EFE" w:rsidRPr="000E1E11" w:rsidRDefault="00B87EFE" w:rsidP="000E1E11">
      <w:pPr>
        <w:ind w:leftChars="600" w:left="1260"/>
        <w:jc w:val="left"/>
        <w:rPr>
          <w:rFonts w:ascii="Georgia" w:hAnsi="Georgia" w:hint="eastAsia"/>
          <w:color w:val="4D5259"/>
          <w:spacing w:val="12"/>
          <w:sz w:val="17"/>
          <w:szCs w:val="17"/>
          <w:shd w:val="clear" w:color="auto" w:fill="FFFFFF"/>
        </w:rPr>
      </w:pPr>
      <w:r w:rsidRPr="000E1E11">
        <w:rPr>
          <w:rFonts w:ascii="Georgia" w:hAnsi="Georgia"/>
          <w:color w:val="4D5259"/>
          <w:spacing w:val="12"/>
          <w:sz w:val="17"/>
          <w:szCs w:val="17"/>
          <w:shd w:val="clear" w:color="auto" w:fill="FFFFFF"/>
        </w:rPr>
        <w:t>The exhibits include habitat studies of local as well as exotic plant and animal species and a large and valuable collection of trophies from North America, Africa, and Asia.</w:t>
      </w:r>
    </w:p>
    <w:p w:rsidR="00B87EFE" w:rsidRPr="000E1E11" w:rsidRDefault="00B87EFE" w:rsidP="000E1E11">
      <w:pPr>
        <w:pStyle w:val="a5"/>
        <w:ind w:left="1140" w:firstLineChars="0" w:firstLine="0"/>
        <w:rPr>
          <w:rStyle w:val="aa"/>
          <w:b w:val="0"/>
        </w:rPr>
      </w:pPr>
      <w:r w:rsidRPr="000E1E11">
        <w:rPr>
          <w:rStyle w:val="aa"/>
          <w:b w:val="0"/>
        </w:rPr>
        <w:t>Life Sciences Greenhouses</w:t>
      </w:r>
    </w:p>
    <w:p w:rsidR="00B87EFE" w:rsidRPr="000E1E11" w:rsidRDefault="00B87EFE" w:rsidP="000E1E11">
      <w:pPr>
        <w:pStyle w:val="a5"/>
        <w:ind w:left="1140" w:firstLineChars="0" w:firstLine="0"/>
        <w:rPr>
          <w:rStyle w:val="aa"/>
          <w:b w:val="0"/>
        </w:rPr>
      </w:pPr>
      <w:r w:rsidRPr="000E1E11">
        <w:rPr>
          <w:rStyle w:val="aa"/>
          <w:b w:val="0"/>
        </w:rPr>
        <w:t>The Lytle Perserve</w:t>
      </w:r>
    </w:p>
    <w:p w:rsidR="00B87EFE" w:rsidRPr="000E1E11" w:rsidRDefault="00B87EFE" w:rsidP="000E1E11">
      <w:pPr>
        <w:pStyle w:val="a5"/>
        <w:ind w:left="1140" w:firstLineChars="0" w:firstLine="0"/>
        <w:rPr>
          <w:rStyle w:val="aa"/>
          <w:b w:val="0"/>
        </w:rPr>
      </w:pPr>
      <w:r w:rsidRPr="000E1E11">
        <w:rPr>
          <w:rStyle w:val="aa"/>
          <w:b w:val="0"/>
        </w:rPr>
        <w:t>USDA Forest Service Shrub Science Laboratory</w:t>
      </w:r>
    </w:p>
    <w:p w:rsidR="00B87EFE" w:rsidRPr="000E1E11" w:rsidRDefault="00B87EFE" w:rsidP="000E1E11">
      <w:pPr>
        <w:pStyle w:val="a5"/>
        <w:ind w:left="1140" w:firstLineChars="0" w:firstLine="0"/>
        <w:rPr>
          <w:rStyle w:val="aa"/>
          <w:b w:val="0"/>
        </w:rPr>
      </w:pPr>
      <w:r w:rsidRPr="000E1E11">
        <w:rPr>
          <w:rStyle w:val="aa"/>
          <w:b w:val="0"/>
        </w:rPr>
        <w:t>Laboratories</w:t>
      </w:r>
    </w:p>
    <w:p w:rsidR="00B87EFE" w:rsidRPr="000E1E11" w:rsidRDefault="00CB58D8" w:rsidP="000E1E11">
      <w:pPr>
        <w:pStyle w:val="a5"/>
        <w:ind w:leftChars="600" w:left="1260" w:firstLineChars="0" w:firstLine="0"/>
        <w:jc w:val="left"/>
        <w:rPr>
          <w:rFonts w:ascii="Georgia" w:hAnsi="Georgia"/>
          <w:color w:val="4D5259"/>
          <w:spacing w:val="12"/>
          <w:sz w:val="17"/>
          <w:szCs w:val="17"/>
          <w:shd w:val="clear" w:color="auto" w:fill="FFFFFF"/>
        </w:rPr>
      </w:pPr>
      <w:r w:rsidRPr="000E1E11">
        <w:rPr>
          <w:rFonts w:ascii="Georgia" w:hAnsi="Georgia"/>
          <w:color w:val="4D5259"/>
          <w:spacing w:val="12"/>
          <w:sz w:val="17"/>
          <w:szCs w:val="17"/>
          <w:shd w:val="clear" w:color="auto" w:fill="FFFFFF"/>
        </w:rPr>
        <w:t>S</w:t>
      </w:r>
      <w:r w:rsidRPr="000E1E11">
        <w:rPr>
          <w:rFonts w:ascii="Georgia" w:hAnsi="Georgia" w:hint="eastAsia"/>
          <w:color w:val="4D5259"/>
          <w:spacing w:val="12"/>
          <w:sz w:val="17"/>
          <w:szCs w:val="17"/>
          <w:shd w:val="clear" w:color="auto" w:fill="FFFFFF"/>
        </w:rPr>
        <w:t xml:space="preserve">uch as </w:t>
      </w:r>
      <w:hyperlink r:id="rId24" w:tgtFrame="" w:history="1">
        <w:r w:rsidR="00B87EFE" w:rsidRPr="000E1E11">
          <w:rPr>
            <w:rFonts w:ascii="Georgia" w:hAnsi="Georgia"/>
            <w:color w:val="4D5259"/>
            <w:spacing w:val="12"/>
            <w:sz w:val="17"/>
            <w:szCs w:val="17"/>
            <w:shd w:val="clear" w:color="auto" w:fill="FFFFFF"/>
          </w:rPr>
          <w:t>BioInformatics</w:t>
        </w:r>
      </w:hyperlink>
      <w:r w:rsidRPr="000E1E11">
        <w:rPr>
          <w:rFonts w:ascii="Georgia" w:hAnsi="Georgia" w:hint="eastAsia"/>
          <w:color w:val="4D5259"/>
          <w:spacing w:val="12"/>
          <w:sz w:val="17"/>
          <w:szCs w:val="17"/>
          <w:shd w:val="clear" w:color="auto" w:fill="FFFFFF"/>
        </w:rPr>
        <w:t xml:space="preserve">, </w:t>
      </w:r>
      <w:hyperlink r:id="rId25" w:tgtFrame="" w:history="1">
        <w:r w:rsidR="00B87EFE" w:rsidRPr="000E1E11">
          <w:rPr>
            <w:rFonts w:ascii="Georgia" w:hAnsi="Georgia"/>
            <w:color w:val="4D5259"/>
            <w:spacing w:val="12"/>
            <w:sz w:val="17"/>
            <w:szCs w:val="17"/>
            <w:shd w:val="clear" w:color="auto" w:fill="FFFFFF"/>
          </w:rPr>
          <w:t>BioPhysics Great Lab</w:t>
        </w:r>
      </w:hyperlink>
      <w:r w:rsidRPr="000E1E11">
        <w:rPr>
          <w:rFonts w:ascii="Georgia" w:hAnsi="Georgia" w:hint="eastAsia"/>
          <w:color w:val="4D5259"/>
          <w:spacing w:val="12"/>
          <w:sz w:val="17"/>
          <w:szCs w:val="17"/>
          <w:shd w:val="clear" w:color="auto" w:fill="FFFFFF"/>
        </w:rPr>
        <w:t xml:space="preserve">, </w:t>
      </w:r>
      <w:hyperlink r:id="rId26" w:tgtFrame="" w:history="1">
        <w:r w:rsidR="00B87EFE" w:rsidRPr="000E1E11">
          <w:rPr>
            <w:rFonts w:ascii="Georgia" w:hAnsi="Georgia"/>
            <w:color w:val="4D5259"/>
            <w:spacing w:val="12"/>
            <w:sz w:val="17"/>
            <w:szCs w:val="17"/>
            <w:shd w:val="clear" w:color="auto" w:fill="FFFFFF"/>
          </w:rPr>
          <w:t>Environmental Science Lab</w:t>
        </w:r>
      </w:hyperlink>
      <w:r w:rsidRPr="000E1E11">
        <w:rPr>
          <w:rFonts w:ascii="Georgia" w:hAnsi="Georgia" w:hint="eastAsia"/>
          <w:color w:val="4D5259"/>
          <w:spacing w:val="12"/>
          <w:sz w:val="17"/>
          <w:szCs w:val="17"/>
          <w:shd w:val="clear" w:color="auto" w:fill="FFFFFF"/>
        </w:rPr>
        <w:t xml:space="preserve">, </w:t>
      </w:r>
      <w:hyperlink r:id="rId27" w:tgtFrame="" w:history="1">
        <w:r w:rsidR="00B87EFE" w:rsidRPr="000E1E11">
          <w:rPr>
            <w:rFonts w:ascii="Georgia" w:hAnsi="Georgia"/>
            <w:color w:val="4D5259"/>
            <w:spacing w:val="12"/>
            <w:sz w:val="17"/>
            <w:szCs w:val="17"/>
            <w:shd w:val="clear" w:color="auto" w:fill="FFFFFF"/>
          </w:rPr>
          <w:t>Food Quality Assurance Lab</w:t>
        </w:r>
      </w:hyperlink>
      <w:r w:rsidRPr="000E1E11">
        <w:rPr>
          <w:rFonts w:ascii="Georgia" w:hAnsi="Georgia" w:hint="eastAsia"/>
          <w:color w:val="4D5259"/>
          <w:spacing w:val="12"/>
          <w:sz w:val="17"/>
          <w:szCs w:val="17"/>
          <w:shd w:val="clear" w:color="auto" w:fill="FFFFFF"/>
        </w:rPr>
        <w:t xml:space="preserve">, </w:t>
      </w:r>
      <w:hyperlink r:id="rId28" w:tgtFrame="" w:history="1">
        <w:r w:rsidR="00B87EFE" w:rsidRPr="000E1E11">
          <w:rPr>
            <w:rFonts w:ascii="Georgia" w:hAnsi="Georgia"/>
            <w:color w:val="4D5259"/>
            <w:spacing w:val="12"/>
            <w:sz w:val="17"/>
            <w:szCs w:val="17"/>
            <w:shd w:val="clear" w:color="auto" w:fill="FFFFFF"/>
          </w:rPr>
          <w:t>Genetics &amp; Biotechnology</w:t>
        </w:r>
      </w:hyperlink>
      <w:r w:rsidRPr="000E1E11">
        <w:rPr>
          <w:rFonts w:ascii="Georgia" w:hAnsi="Georgia" w:hint="eastAsia"/>
          <w:color w:val="4D5259"/>
          <w:spacing w:val="12"/>
          <w:sz w:val="17"/>
          <w:szCs w:val="17"/>
          <w:shd w:val="clear" w:color="auto" w:fill="FFFFFF"/>
        </w:rPr>
        <w:t xml:space="preserve">, </w:t>
      </w:r>
      <w:hyperlink r:id="rId29" w:tgtFrame="" w:history="1">
        <w:r w:rsidR="00B87EFE" w:rsidRPr="000E1E11">
          <w:rPr>
            <w:rFonts w:ascii="Georgia" w:hAnsi="Georgia"/>
            <w:color w:val="4D5259"/>
            <w:spacing w:val="12"/>
            <w:sz w:val="17"/>
            <w:szCs w:val="17"/>
            <w:shd w:val="clear" w:color="auto" w:fill="FFFFFF"/>
          </w:rPr>
          <w:t>Human Performance Research Center</w:t>
        </w:r>
      </w:hyperlink>
      <w:r w:rsidR="000E1E11">
        <w:rPr>
          <w:rFonts w:ascii="Georgia" w:hAnsi="Georgia" w:hint="eastAsia"/>
          <w:color w:val="4D5259"/>
          <w:spacing w:val="12"/>
          <w:sz w:val="17"/>
          <w:szCs w:val="17"/>
          <w:shd w:val="clear" w:color="auto" w:fill="FFFFFF"/>
        </w:rPr>
        <w:t>.</w:t>
      </w:r>
    </w:p>
    <w:sectPr w:rsidR="00B87EFE" w:rsidRPr="000E1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A81" w:rsidRDefault="00250A81" w:rsidP="007B5739">
      <w:r>
        <w:separator/>
      </w:r>
    </w:p>
  </w:endnote>
  <w:endnote w:type="continuationSeparator" w:id="1">
    <w:p w:rsidR="00250A81" w:rsidRDefault="00250A81" w:rsidP="007B5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A81" w:rsidRDefault="00250A81" w:rsidP="007B5739">
      <w:r>
        <w:separator/>
      </w:r>
    </w:p>
  </w:footnote>
  <w:footnote w:type="continuationSeparator" w:id="1">
    <w:p w:rsidR="00250A81" w:rsidRDefault="00250A81" w:rsidP="007B57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F620F"/>
    <w:multiLevelType w:val="hybridMultilevel"/>
    <w:tmpl w:val="A5624B32"/>
    <w:lvl w:ilvl="0" w:tplc="04090009">
      <w:start w:val="1"/>
      <w:numFmt w:val="bullet"/>
      <w:lvlText w:val="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">
    <w:nsid w:val="086D79A2"/>
    <w:multiLevelType w:val="hybridMultilevel"/>
    <w:tmpl w:val="0B3A2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0F794E"/>
    <w:multiLevelType w:val="multilevel"/>
    <w:tmpl w:val="CDB8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B5504"/>
    <w:multiLevelType w:val="hybridMultilevel"/>
    <w:tmpl w:val="F4A29806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6604858"/>
    <w:multiLevelType w:val="hybridMultilevel"/>
    <w:tmpl w:val="AB5437D8"/>
    <w:lvl w:ilvl="0" w:tplc="0D0AB72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37FB4857"/>
    <w:multiLevelType w:val="multilevel"/>
    <w:tmpl w:val="DBF4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AB7002"/>
    <w:multiLevelType w:val="multilevel"/>
    <w:tmpl w:val="88DA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E5274A"/>
    <w:multiLevelType w:val="multilevel"/>
    <w:tmpl w:val="113E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D51A22"/>
    <w:multiLevelType w:val="hybridMultilevel"/>
    <w:tmpl w:val="7FCE8556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5D943C41"/>
    <w:multiLevelType w:val="hybridMultilevel"/>
    <w:tmpl w:val="238AD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5676E6"/>
    <w:multiLevelType w:val="hybridMultilevel"/>
    <w:tmpl w:val="6EB0E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C851F2"/>
    <w:multiLevelType w:val="hybridMultilevel"/>
    <w:tmpl w:val="99F61DBE"/>
    <w:lvl w:ilvl="0" w:tplc="430ED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6E27EE"/>
    <w:multiLevelType w:val="hybridMultilevel"/>
    <w:tmpl w:val="FC10A5C6"/>
    <w:lvl w:ilvl="0" w:tplc="0D0AB72C">
      <w:start w:val="1"/>
      <w:numFmt w:val="bullet"/>
      <w:lvlText w:val="-"/>
      <w:lvlJc w:val="left"/>
      <w:pPr>
        <w:ind w:left="1140" w:hanging="4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5739"/>
    <w:rsid w:val="000476BC"/>
    <w:rsid w:val="000E1E11"/>
    <w:rsid w:val="00143FBB"/>
    <w:rsid w:val="00250A81"/>
    <w:rsid w:val="006C38F1"/>
    <w:rsid w:val="007B5739"/>
    <w:rsid w:val="00B87EFE"/>
    <w:rsid w:val="00CB58D8"/>
    <w:rsid w:val="00F04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87E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76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5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57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5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5739"/>
    <w:rPr>
      <w:sz w:val="18"/>
      <w:szCs w:val="18"/>
    </w:rPr>
  </w:style>
  <w:style w:type="paragraph" w:styleId="a5">
    <w:name w:val="List Paragraph"/>
    <w:basedOn w:val="a"/>
    <w:uiPriority w:val="34"/>
    <w:qFormat/>
    <w:rsid w:val="007B573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C38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38F1"/>
    <w:rPr>
      <w:sz w:val="18"/>
      <w:szCs w:val="18"/>
    </w:rPr>
  </w:style>
  <w:style w:type="character" w:customStyle="1" w:styleId="disabled">
    <w:name w:val="disabled"/>
    <w:basedOn w:val="a0"/>
    <w:rsid w:val="00B87EFE"/>
  </w:style>
  <w:style w:type="character" w:styleId="a7">
    <w:name w:val="Hyperlink"/>
    <w:basedOn w:val="a0"/>
    <w:uiPriority w:val="99"/>
    <w:semiHidden/>
    <w:unhideWhenUsed/>
    <w:rsid w:val="00B87EF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87E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476B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8D8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CB58D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B58D8"/>
    <w:rPr>
      <w:rFonts w:ascii="宋体" w:eastAsia="宋体"/>
      <w:sz w:val="18"/>
      <w:szCs w:val="18"/>
    </w:rPr>
  </w:style>
  <w:style w:type="character" w:styleId="a9">
    <w:name w:val="Intense Emphasis"/>
    <w:basedOn w:val="a0"/>
    <w:uiPriority w:val="21"/>
    <w:qFormat/>
    <w:rsid w:val="00CB58D8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CB58D8"/>
    <w:rPr>
      <w:b/>
      <w:bCs/>
    </w:rPr>
  </w:style>
  <w:style w:type="paragraph" w:styleId="ab">
    <w:name w:val="Subtitle"/>
    <w:basedOn w:val="a"/>
    <w:next w:val="a"/>
    <w:link w:val="Char3"/>
    <w:uiPriority w:val="11"/>
    <w:qFormat/>
    <w:rsid w:val="000E1E1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0E1E1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riottschool.byu.edu/bsmgt/" TargetMode="External"/><Relationship Id="rId13" Type="http://schemas.openxmlformats.org/officeDocument/2006/relationships/hyperlink" Target="https://marriottschool.byu.edu/clubs/index/clublist" TargetMode="External"/><Relationship Id="rId18" Type="http://schemas.openxmlformats.org/officeDocument/2006/relationships/hyperlink" Target="http://exercisesciences.byu.edu/" TargetMode="External"/><Relationship Id="rId26" Type="http://schemas.openxmlformats.org/officeDocument/2006/relationships/hyperlink" Target="http://environmentalscience.byu.edu/" TargetMode="External"/><Relationship Id="rId3" Type="http://schemas.openxmlformats.org/officeDocument/2006/relationships/styles" Target="styles.xml"/><Relationship Id="rId21" Type="http://schemas.openxmlformats.org/officeDocument/2006/relationships/hyperlink" Target="http://ndfs.byu.ed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arriottschool.byu.edu/bsfinance/" TargetMode="External"/><Relationship Id="rId17" Type="http://schemas.openxmlformats.org/officeDocument/2006/relationships/hyperlink" Target="http://biology.byu.edu/" TargetMode="External"/><Relationship Id="rId25" Type="http://schemas.openxmlformats.org/officeDocument/2006/relationships/hyperlink" Target="http://biophysics.byu.ed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rriottschool.byu.edu/clubs/index/clublist" TargetMode="External"/><Relationship Id="rId20" Type="http://schemas.openxmlformats.org/officeDocument/2006/relationships/hyperlink" Target="http://mmbio.byu.edu/" TargetMode="External"/><Relationship Id="rId29" Type="http://schemas.openxmlformats.org/officeDocument/2006/relationships/hyperlink" Target="http://hprc.byu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riottschool.byu.edu/bsrecm/" TargetMode="External"/><Relationship Id="rId24" Type="http://schemas.openxmlformats.org/officeDocument/2006/relationships/hyperlink" Target="http://bioinformatics.byu.ed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rriottschool.byu.edu/clubs/index/clublist" TargetMode="External"/><Relationship Id="rId23" Type="http://schemas.openxmlformats.org/officeDocument/2006/relationships/hyperlink" Target="http://pws.byu.edu/" TargetMode="External"/><Relationship Id="rId28" Type="http://schemas.openxmlformats.org/officeDocument/2006/relationships/hyperlink" Target="http://genetics.byu.edu/" TargetMode="External"/><Relationship Id="rId10" Type="http://schemas.openxmlformats.org/officeDocument/2006/relationships/hyperlink" Target="https://marriottschool.byu.edu/bsis/" TargetMode="External"/><Relationship Id="rId19" Type="http://schemas.openxmlformats.org/officeDocument/2006/relationships/hyperlink" Target="http://healthscience.byu.edu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rriottschool.byu.edu/bsacc/" TargetMode="External"/><Relationship Id="rId14" Type="http://schemas.openxmlformats.org/officeDocument/2006/relationships/hyperlink" Target="https://marriottschool.byu.edu/clubs/index/clublist" TargetMode="External"/><Relationship Id="rId22" Type="http://schemas.openxmlformats.org/officeDocument/2006/relationships/hyperlink" Target="http://pdbio.byu.edu/" TargetMode="External"/><Relationship Id="rId27" Type="http://schemas.openxmlformats.org/officeDocument/2006/relationships/hyperlink" Target="http://lsfoodqa.byu.edu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9E5AB-DF25-4DAC-8A16-3B9B9D67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2014-04-22T04:00:00Z</dcterms:created>
  <dcterms:modified xsi:type="dcterms:W3CDTF">2014-04-22T05:13:00Z</dcterms:modified>
</cp:coreProperties>
</file>