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0CAE0" w14:textId="102D04C4" w:rsidR="00057AB5" w:rsidRDefault="00057AB5">
      <w:pPr>
        <w:spacing w:after="15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</w:t>
      </w:r>
      <w:r w:rsidR="008B67BE">
        <w:rPr>
          <w:b/>
          <w:bCs/>
          <w:sz w:val="48"/>
          <w:szCs w:val="48"/>
        </w:rPr>
        <w:t xml:space="preserve">  </w:t>
      </w:r>
      <w:r>
        <w:rPr>
          <w:b/>
          <w:bCs/>
          <w:sz w:val="48"/>
          <w:szCs w:val="48"/>
        </w:rPr>
        <w:t xml:space="preserve"> </w:t>
      </w:r>
      <w:r>
        <w:rPr>
          <w:noProof/>
        </w:rPr>
        <w:drawing>
          <wp:inline distT="0" distB="0" distL="0" distR="0" wp14:anchorId="5341A608" wp14:editId="188B5880">
            <wp:extent cx="1162050" cy="1123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412" cy="11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B2CB" w14:textId="77777777" w:rsidR="00057AB5" w:rsidRPr="00A20D57" w:rsidRDefault="00057AB5" w:rsidP="00057AB5">
      <w:pPr>
        <w:pBdr>
          <w:bottom w:val="single" w:sz="18" w:space="8" w:color="B8860B"/>
        </w:pBdr>
        <w:spacing w:after="200"/>
      </w:pPr>
      <w:r>
        <w:rPr>
          <w:b/>
          <w:bCs/>
        </w:rPr>
        <w:t xml:space="preserve">                             </w:t>
      </w:r>
      <w:r>
        <w:rPr>
          <w:b/>
          <w:bCs/>
          <w:sz w:val="40"/>
          <w:szCs w:val="40"/>
        </w:rPr>
        <w:t>KING CEASOR UNIVERSITY</w:t>
      </w:r>
    </w:p>
    <w:p w14:paraId="65C9EE60" w14:textId="401409F5" w:rsidR="00057AB5" w:rsidRPr="00057AB5" w:rsidRDefault="00057AB5" w:rsidP="00057AB5">
      <w:pPr>
        <w:spacing w:after="300"/>
        <w:jc w:val="center"/>
      </w:pPr>
      <w:r>
        <w:rPr>
          <w:i/>
          <w:iCs/>
        </w:rPr>
        <w:t>Plot 32, King Ceasor Road, Ggaba Road, Bunga Hill, Kampala, Uganda</w:t>
      </w:r>
    </w:p>
    <w:p w14:paraId="7F0B5C01" w14:textId="1F99AE8C" w:rsidR="000868BA" w:rsidRDefault="00FF6798">
      <w:pPr>
        <w:spacing w:after="150"/>
      </w:pPr>
      <w:r>
        <w:rPr>
          <w:b/>
          <w:bCs/>
          <w:sz w:val="24"/>
          <w:szCs w:val="24"/>
        </w:rPr>
        <w:t>ADVERTISEMENT FOR THE POSITION OF ASSOCIATE PROFESSOR -- LAW</w:t>
      </w:r>
    </w:p>
    <w:p w14:paraId="71D58035" w14:textId="77777777" w:rsidR="000868BA" w:rsidRDefault="00FF6798">
      <w:pPr>
        <w:spacing w:after="150"/>
      </w:pPr>
      <w:r>
        <w:rPr>
          <w:sz w:val="24"/>
          <w:szCs w:val="24"/>
        </w:rPr>
        <w:t>King Ceasor University (KCU) is a chartered private university located in Bunga, Kampala, committed to academic excellence, innovation, research, and quality assurance in higher education.</w:t>
      </w:r>
    </w:p>
    <w:p w14:paraId="26A4562F" w14:textId="77777777" w:rsidR="000868BA" w:rsidRDefault="00FF6798">
      <w:pPr>
        <w:spacing w:after="150"/>
      </w:pPr>
      <w:r>
        <w:rPr>
          <w:sz w:val="24"/>
          <w:szCs w:val="24"/>
        </w:rPr>
        <w:t xml:space="preserve">The University is seeking applications from suitably qualified and experienced applicants for the position of </w:t>
      </w:r>
      <w:r>
        <w:rPr>
          <w:b/>
          <w:bCs/>
          <w:sz w:val="24"/>
          <w:szCs w:val="24"/>
        </w:rPr>
        <w:t>Associate Professor -- Law</w:t>
      </w:r>
      <w:r>
        <w:rPr>
          <w:sz w:val="24"/>
          <w:szCs w:val="24"/>
        </w:rPr>
        <w:t>. The successful candidate must demonstrate excellence in legal education, teaching, research, postgraduate supervision, curriculum development, academic leadership, scholarly publication, innovation, and community engagement.</w:t>
      </w:r>
    </w:p>
    <w:p w14:paraId="098B1654" w14:textId="77777777" w:rsidR="000868BA" w:rsidRDefault="00FF6798">
      <w:pPr>
        <w:spacing w:before="100" w:after="150"/>
      </w:pPr>
      <w:r>
        <w:rPr>
          <w:b/>
          <w:bCs/>
          <w:sz w:val="24"/>
          <w:szCs w:val="24"/>
        </w:rPr>
        <w:t>1. POSITION</w:t>
      </w:r>
    </w:p>
    <w:p w14:paraId="37E45268" w14:textId="77777777" w:rsidR="000868BA" w:rsidRDefault="00FF6798">
      <w:pPr>
        <w:spacing w:after="150"/>
      </w:pPr>
      <w:r>
        <w:rPr>
          <w:sz w:val="24"/>
          <w:szCs w:val="24"/>
        </w:rPr>
        <w:t>Associate Professor -- Law</w:t>
      </w:r>
    </w:p>
    <w:p w14:paraId="4EAA9FBF" w14:textId="101E927B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2</w:t>
      </w:r>
      <w:r w:rsidR="00FF6798">
        <w:rPr>
          <w:b/>
          <w:bCs/>
          <w:sz w:val="24"/>
          <w:szCs w:val="24"/>
        </w:rPr>
        <w:t>. DUTY STATION</w:t>
      </w:r>
    </w:p>
    <w:p w14:paraId="02BF375C" w14:textId="77777777" w:rsidR="000868BA" w:rsidRDefault="00FF6798">
      <w:pPr>
        <w:spacing w:after="150"/>
      </w:pPr>
      <w:r>
        <w:rPr>
          <w:sz w:val="24"/>
          <w:szCs w:val="24"/>
        </w:rPr>
        <w:t>King Ceasor University, Bunga, Kampala, Uganda.</w:t>
      </w:r>
    </w:p>
    <w:p w14:paraId="7CBB7725" w14:textId="3A53286C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3</w:t>
      </w:r>
      <w:r w:rsidR="00FF6798">
        <w:rPr>
          <w:b/>
          <w:bCs/>
          <w:sz w:val="24"/>
          <w:szCs w:val="24"/>
        </w:rPr>
        <w:t>. ROLE</w:t>
      </w:r>
    </w:p>
    <w:p w14:paraId="3ED6C586" w14:textId="77777777" w:rsidR="000868BA" w:rsidRDefault="00FF6798">
      <w:pPr>
        <w:spacing w:after="150"/>
      </w:pPr>
      <w:r>
        <w:rPr>
          <w:sz w:val="24"/>
          <w:szCs w:val="24"/>
        </w:rPr>
        <w:t>The Associate Professor -- Law shall report to the Dean/Head of Department/Deputy Vice Chancellor and shall:</w:t>
      </w:r>
    </w:p>
    <w:p w14:paraId="506472A1" w14:textId="77777777" w:rsidR="000868BA" w:rsidRDefault="00FF6798">
      <w:pPr>
        <w:spacing w:after="150"/>
      </w:pPr>
      <w:r>
        <w:rPr>
          <w:sz w:val="24"/>
          <w:szCs w:val="24"/>
        </w:rPr>
        <w:t>a. Provide academic and research leadership in teaching, legal scholarship and community engagement within the Department of Law.</w:t>
      </w:r>
    </w:p>
    <w:p w14:paraId="388E793C" w14:textId="77777777" w:rsidR="000868BA" w:rsidRDefault="00FF6798">
      <w:pPr>
        <w:spacing w:after="150"/>
      </w:pPr>
      <w:r>
        <w:rPr>
          <w:sz w:val="24"/>
          <w:szCs w:val="24"/>
        </w:rPr>
        <w:t>b. Deliver and lead high-quality undergraduate and postgraduate legal education through lectures, seminars, moot court exercises and clinical legal instruction.</w:t>
      </w:r>
    </w:p>
    <w:p w14:paraId="4CCDB81B" w14:textId="77777777" w:rsidR="000868BA" w:rsidRDefault="00FF6798">
      <w:pPr>
        <w:spacing w:after="150"/>
      </w:pPr>
      <w:r>
        <w:rPr>
          <w:sz w:val="24"/>
          <w:szCs w:val="24"/>
        </w:rPr>
        <w:t>c. Advance excellence in research, scholarly publication, innovation and postgraduate supervision, including at Master's and PhD level.</w:t>
      </w:r>
    </w:p>
    <w:p w14:paraId="0B1CBE53" w14:textId="77777777" w:rsidR="000868BA" w:rsidRDefault="00FF6798">
      <w:pPr>
        <w:spacing w:after="150"/>
      </w:pPr>
      <w:r>
        <w:rPr>
          <w:sz w:val="24"/>
          <w:szCs w:val="24"/>
        </w:rPr>
        <w:t>d. Mentor and develop junior academic staff while leading curriculum development and quality assurance initiatives.</w:t>
      </w:r>
    </w:p>
    <w:p w14:paraId="68BE39CF" w14:textId="77777777" w:rsidR="000868BA" w:rsidRDefault="00FF6798">
      <w:pPr>
        <w:spacing w:after="150"/>
      </w:pPr>
      <w:r>
        <w:rPr>
          <w:sz w:val="24"/>
          <w:szCs w:val="24"/>
        </w:rPr>
        <w:t>e. Provide senior academic leadership in departmental, Faculty and University governance, including service on committees, boards and working groups.</w:t>
      </w:r>
    </w:p>
    <w:p w14:paraId="64BCBB39" w14:textId="77777777" w:rsidR="000868BA" w:rsidRDefault="00FF6798">
      <w:pPr>
        <w:spacing w:after="150"/>
      </w:pPr>
      <w:r>
        <w:rPr>
          <w:sz w:val="24"/>
          <w:szCs w:val="24"/>
        </w:rPr>
        <w:t>f. Perform such other duties as may be delegated by the Head of Department, Dean, Deputy Vice Chancellor or University Management.</w:t>
      </w:r>
    </w:p>
    <w:p w14:paraId="1E7543DC" w14:textId="77777777" w:rsidR="00DC12DB" w:rsidRDefault="00DC12DB">
      <w:pPr>
        <w:spacing w:before="100" w:after="150"/>
        <w:rPr>
          <w:b/>
          <w:bCs/>
          <w:sz w:val="24"/>
          <w:szCs w:val="24"/>
        </w:rPr>
      </w:pPr>
    </w:p>
    <w:p w14:paraId="376771AB" w14:textId="1ACF5179" w:rsidR="000868BA" w:rsidRDefault="007C707C">
      <w:pPr>
        <w:spacing w:before="100" w:after="150"/>
      </w:pPr>
      <w:r>
        <w:rPr>
          <w:b/>
          <w:bCs/>
          <w:sz w:val="24"/>
          <w:szCs w:val="24"/>
        </w:rPr>
        <w:lastRenderedPageBreak/>
        <w:t>4</w:t>
      </w:r>
      <w:r w:rsidR="00FF6798">
        <w:rPr>
          <w:b/>
          <w:bCs/>
          <w:sz w:val="24"/>
          <w:szCs w:val="24"/>
        </w:rPr>
        <w:t>. PURPOSE OF THE JOB</w:t>
      </w:r>
    </w:p>
    <w:p w14:paraId="16807F8C" w14:textId="77777777" w:rsidR="000868BA" w:rsidRDefault="00FF6798">
      <w:pPr>
        <w:spacing w:after="150"/>
      </w:pPr>
      <w:r>
        <w:rPr>
          <w:sz w:val="24"/>
          <w:szCs w:val="24"/>
        </w:rPr>
        <w:t>To advance excellence in legal education through sustained, high-quality teaching, research leadership and innovation; strengthen postgraduate legal education and supervision, including at PhD level; enhance the University's research productivity, scholarly publication and grant income; and provide academic leadership that supports the achievement of the University's strategic objectives in teaching, research and service.</w:t>
      </w:r>
    </w:p>
    <w:p w14:paraId="5AA9C9D7" w14:textId="728917F9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5</w:t>
      </w:r>
      <w:r w:rsidR="00FF6798">
        <w:rPr>
          <w:b/>
          <w:bCs/>
          <w:sz w:val="24"/>
          <w:szCs w:val="24"/>
        </w:rPr>
        <w:t>. DUTIES AND RESPONSIBILITIES</w:t>
      </w:r>
    </w:p>
    <w:p w14:paraId="3EB12ED9" w14:textId="77777777" w:rsidR="000868BA" w:rsidRDefault="00FF6798">
      <w:pPr>
        <w:spacing w:after="150"/>
      </w:pPr>
      <w:r>
        <w:rPr>
          <w:sz w:val="24"/>
          <w:szCs w:val="24"/>
        </w:rPr>
        <w:t>a. Prepare and deliver high-quality lectures, seminars and practical sessions for undergraduate and postgraduate law students.</w:t>
      </w:r>
    </w:p>
    <w:p w14:paraId="2E5F0A55" w14:textId="77777777" w:rsidR="000868BA" w:rsidRDefault="00FF6798">
      <w:pPr>
        <w:spacing w:after="150"/>
      </w:pPr>
      <w:r>
        <w:rPr>
          <w:sz w:val="24"/>
          <w:szCs w:val="24"/>
        </w:rPr>
        <w:t>b. Lead the design, review and continuous improvement of course content to ensure alignment with contemporary legal developments, accreditation requirements and industry practice.</w:t>
      </w:r>
    </w:p>
    <w:p w14:paraId="0F1C2E02" w14:textId="77777777" w:rsidR="000868BA" w:rsidRDefault="00FF6798">
      <w:pPr>
        <w:spacing w:after="150"/>
      </w:pPr>
      <w:r>
        <w:rPr>
          <w:sz w:val="24"/>
          <w:szCs w:val="24"/>
        </w:rPr>
        <w:t>c. Lead moot court exercises, legal clinics and practical legal training in collaboration with courts, chambers and relevant institutions.</w:t>
      </w:r>
    </w:p>
    <w:p w14:paraId="471DAF02" w14:textId="77777777" w:rsidR="000868BA" w:rsidRDefault="00FF6798">
      <w:pPr>
        <w:spacing w:after="150"/>
      </w:pPr>
      <w:r>
        <w:rPr>
          <w:sz w:val="24"/>
          <w:szCs w:val="24"/>
        </w:rPr>
        <w:t>d. Oversee the development, administration and moderation of examinations, coursework and other student assessment methods in accordance with University policies.</w:t>
      </w:r>
    </w:p>
    <w:p w14:paraId="58CFC6FA" w14:textId="77777777" w:rsidR="000868BA" w:rsidRDefault="00FF6798">
      <w:pPr>
        <w:spacing w:after="150"/>
      </w:pPr>
      <w:r>
        <w:rPr>
          <w:sz w:val="24"/>
          <w:szCs w:val="24"/>
        </w:rPr>
        <w:t>e. Supervise postgraduate research, including LLM dissertations and, where applicable, PhD research in law.</w:t>
      </w:r>
    </w:p>
    <w:p w14:paraId="36114A33" w14:textId="77777777" w:rsidR="000868BA" w:rsidRDefault="00FF6798">
      <w:pPr>
        <w:spacing w:after="150"/>
      </w:pPr>
      <w:r>
        <w:rPr>
          <w:sz w:val="24"/>
          <w:szCs w:val="24"/>
        </w:rPr>
        <w:t>f. Lead high-quality legal, socio-legal and interdisciplinary research addressing national, regional and global legal and policy priorities.</w:t>
      </w:r>
    </w:p>
    <w:p w14:paraId="50585726" w14:textId="77777777" w:rsidR="000868BA" w:rsidRDefault="00FF6798">
      <w:pPr>
        <w:spacing w:after="150"/>
      </w:pPr>
      <w:r>
        <w:rPr>
          <w:sz w:val="24"/>
          <w:szCs w:val="24"/>
        </w:rPr>
        <w:t>g. Publish research findings in reputable peer-reviewed law journals and author or edit scholarly books, book chapters and conference proceedings.</w:t>
      </w:r>
    </w:p>
    <w:p w14:paraId="681437BA" w14:textId="77777777" w:rsidR="000868BA" w:rsidRDefault="00FF6798">
      <w:pPr>
        <w:spacing w:after="150"/>
      </w:pPr>
      <w:r>
        <w:rPr>
          <w:sz w:val="24"/>
          <w:szCs w:val="24"/>
        </w:rPr>
        <w:t>h. Lead multidisciplinary research projects, consultancies and collaborative research initiatives.</w:t>
      </w:r>
    </w:p>
    <w:p w14:paraId="6AAABC20" w14:textId="77777777" w:rsidR="000868BA" w:rsidRDefault="00FF6798">
      <w:pPr>
        <w:spacing w:after="150"/>
      </w:pPr>
      <w:r>
        <w:rPr>
          <w:sz w:val="24"/>
          <w:szCs w:val="24"/>
        </w:rPr>
        <w:t>i. Mentor junior and mid-career academic staff and postgraduate students in teaching, research, publication, grant writing and professional development.</w:t>
      </w:r>
    </w:p>
    <w:p w14:paraId="3300047F" w14:textId="77777777" w:rsidR="000868BA" w:rsidRDefault="00FF6798">
      <w:pPr>
        <w:spacing w:after="150"/>
      </w:pPr>
      <w:r>
        <w:rPr>
          <w:sz w:val="24"/>
          <w:szCs w:val="24"/>
        </w:rPr>
        <w:t>j. Lead curriculum development, programme review, accreditation and quality assurance activities within the Department and Faculty.</w:t>
      </w:r>
    </w:p>
    <w:p w14:paraId="22B9530E" w14:textId="77777777" w:rsidR="000868BA" w:rsidRDefault="00FF6798">
      <w:pPr>
        <w:spacing w:after="150"/>
      </w:pPr>
      <w:r>
        <w:rPr>
          <w:sz w:val="24"/>
          <w:szCs w:val="24"/>
        </w:rPr>
        <w:t>k. Champion the integration of digital technologies, case-based learning and innovative teaching approaches into legal education.</w:t>
      </w:r>
    </w:p>
    <w:p w14:paraId="3AB40E89" w14:textId="77777777" w:rsidR="000868BA" w:rsidRDefault="00FF6798">
      <w:pPr>
        <w:spacing w:after="150"/>
      </w:pPr>
      <w:r>
        <w:rPr>
          <w:sz w:val="24"/>
          <w:szCs w:val="24"/>
        </w:rPr>
        <w:t>l. Identify funding opportunities, lead the preparation of competitive research grant proposals and secure external research funding.</w:t>
      </w:r>
    </w:p>
    <w:p w14:paraId="289E7E6E" w14:textId="77777777" w:rsidR="000868BA" w:rsidRDefault="00FF6798">
      <w:pPr>
        <w:spacing w:after="150"/>
      </w:pPr>
      <w:r>
        <w:rPr>
          <w:sz w:val="24"/>
          <w:szCs w:val="24"/>
        </w:rPr>
        <w:t>m. Build and strengthen collaborative partnerships with courts, law firms, government agencies, professional bodies, development partners and international universities.</w:t>
      </w:r>
    </w:p>
    <w:p w14:paraId="63650193" w14:textId="77777777" w:rsidR="000868BA" w:rsidRDefault="00FF6798">
      <w:pPr>
        <w:spacing w:after="150"/>
      </w:pPr>
      <w:r>
        <w:rPr>
          <w:sz w:val="24"/>
          <w:szCs w:val="24"/>
        </w:rPr>
        <w:t>n. Serve on departmental, Faculty and University committees and contribute to academic planning and policy implementation.</w:t>
      </w:r>
    </w:p>
    <w:p w14:paraId="34FA4669" w14:textId="77777777" w:rsidR="000868BA" w:rsidRDefault="00FF6798">
      <w:pPr>
        <w:spacing w:after="150"/>
      </w:pPr>
      <w:r>
        <w:rPr>
          <w:sz w:val="24"/>
          <w:szCs w:val="24"/>
        </w:rPr>
        <w:t>o. Provide specialist legal expertise through consultancy, public lectures, legal aid initiatives and continuing legal education programmes.</w:t>
      </w:r>
    </w:p>
    <w:p w14:paraId="006BF41A" w14:textId="77777777" w:rsidR="000868BA" w:rsidRDefault="00FF6798">
      <w:pPr>
        <w:spacing w:after="150"/>
      </w:pPr>
      <w:r>
        <w:rPr>
          <w:sz w:val="24"/>
          <w:szCs w:val="24"/>
        </w:rPr>
        <w:t>p. Lead community legal outreach programmes, access-to-justice initiatives and public legal education activities organised by the University.</w:t>
      </w:r>
    </w:p>
    <w:p w14:paraId="488047A3" w14:textId="77777777" w:rsidR="000868BA" w:rsidRDefault="00FF6798">
      <w:pPr>
        <w:spacing w:after="150"/>
      </w:pPr>
      <w:r>
        <w:rPr>
          <w:sz w:val="24"/>
          <w:szCs w:val="24"/>
        </w:rPr>
        <w:lastRenderedPageBreak/>
        <w:t>q. Uphold and promote the highest standards of professionalism, ethics and academic integrity.</w:t>
      </w:r>
    </w:p>
    <w:p w14:paraId="7C4908E9" w14:textId="77777777" w:rsidR="000868BA" w:rsidRDefault="00FF6798">
      <w:pPr>
        <w:spacing w:after="150"/>
      </w:pPr>
      <w:r>
        <w:rPr>
          <w:sz w:val="24"/>
          <w:szCs w:val="24"/>
        </w:rPr>
        <w:t>r. Prepare periodic academic, research and administrative reports as required.</w:t>
      </w:r>
    </w:p>
    <w:p w14:paraId="6649C9FD" w14:textId="3BD6B6CD" w:rsidR="007C707C" w:rsidRPr="00A00838" w:rsidRDefault="00FF6798" w:rsidP="00A00838">
      <w:pPr>
        <w:spacing w:after="150"/>
      </w:pPr>
      <w:r>
        <w:rPr>
          <w:sz w:val="24"/>
          <w:szCs w:val="24"/>
        </w:rPr>
        <w:t>s. Perform any other duties assigned by the University Management.</w:t>
      </w:r>
    </w:p>
    <w:p w14:paraId="1023657F" w14:textId="3FFF8EBF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6</w:t>
      </w:r>
      <w:r w:rsidR="00FF6798">
        <w:rPr>
          <w:b/>
          <w:bCs/>
          <w:sz w:val="24"/>
          <w:szCs w:val="24"/>
        </w:rPr>
        <w:t>. CANDIDATE SPECIFICATION</w:t>
      </w:r>
    </w:p>
    <w:p w14:paraId="38F97647" w14:textId="77777777" w:rsidR="000868BA" w:rsidRDefault="00FF6798">
      <w:pPr>
        <w:spacing w:after="150"/>
      </w:pPr>
      <w:r>
        <w:rPr>
          <w:sz w:val="24"/>
          <w:szCs w:val="24"/>
        </w:rPr>
        <w:t>Applicants must:</w:t>
      </w:r>
    </w:p>
    <w:p w14:paraId="553B6406" w14:textId="77777777" w:rsidR="000868BA" w:rsidRDefault="00FF6798">
      <w:pPr>
        <w:spacing w:after="150"/>
      </w:pPr>
      <w:r>
        <w:rPr>
          <w:sz w:val="24"/>
          <w:szCs w:val="24"/>
        </w:rPr>
        <w:t>a. Hold an earned PhD or equivalent academic doctorate in Law or a relevant legal discipline from a recognised university.</w:t>
      </w:r>
    </w:p>
    <w:p w14:paraId="6279190A" w14:textId="77777777" w:rsidR="000868BA" w:rsidRDefault="00FF6798">
      <w:pPr>
        <w:spacing w:after="150"/>
      </w:pPr>
      <w:r>
        <w:rPr>
          <w:sz w:val="24"/>
          <w:szCs w:val="24"/>
        </w:rPr>
        <w:t>b. Demonstrate sustained excellence in university teaching, legal research, postgraduate supervision and academic leadership.</w:t>
      </w:r>
    </w:p>
    <w:p w14:paraId="5AC26CD2" w14:textId="77777777" w:rsidR="000868BA" w:rsidRDefault="00FF6798">
      <w:pPr>
        <w:spacing w:after="150"/>
      </w:pPr>
      <w:r>
        <w:rPr>
          <w:sz w:val="24"/>
          <w:szCs w:val="24"/>
        </w:rPr>
        <w:t>c. Possess a strong and sustained record of scholarly publication, curriculum development and academic leadership.</w:t>
      </w:r>
    </w:p>
    <w:p w14:paraId="6FD5AC79" w14:textId="7E795729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6</w:t>
      </w:r>
      <w:r w:rsidR="00FF6798">
        <w:rPr>
          <w:b/>
          <w:bCs/>
          <w:sz w:val="24"/>
          <w:szCs w:val="24"/>
        </w:rPr>
        <w:t>.1 Academic Qualifications and Experience</w:t>
      </w:r>
    </w:p>
    <w:p w14:paraId="73468548" w14:textId="77777777" w:rsidR="000868BA" w:rsidRDefault="00FF6798">
      <w:pPr>
        <w:spacing w:after="150"/>
      </w:pPr>
      <w:r>
        <w:rPr>
          <w:sz w:val="24"/>
          <w:szCs w:val="24"/>
        </w:rPr>
        <w:t>a. An earned PhD or equivalent academic doctorate in Law or a relevant legal discipline from a recognised university.</w:t>
      </w:r>
    </w:p>
    <w:p w14:paraId="73740793" w14:textId="77777777" w:rsidR="000868BA" w:rsidRDefault="00FF6798">
      <w:pPr>
        <w:spacing w:after="150"/>
      </w:pPr>
      <w:r>
        <w:rPr>
          <w:sz w:val="24"/>
          <w:szCs w:val="24"/>
        </w:rPr>
        <w:t>b. A Bachelor of Laws (LLB Honours) and a Postgraduate Diploma in Legal Practice or equivalent professional legal training from a recognised institution.</w:t>
      </w:r>
    </w:p>
    <w:p w14:paraId="45538C50" w14:textId="77777777" w:rsidR="000868BA" w:rsidRDefault="00FF6798">
      <w:pPr>
        <w:spacing w:after="150"/>
      </w:pPr>
      <w:r>
        <w:rPr>
          <w:sz w:val="24"/>
          <w:szCs w:val="24"/>
        </w:rPr>
        <w:t>c. Enrolment as an Advocate of the High Court of Uganda or an equivalent recognised professional legal body will be an added advantage.</w:t>
      </w:r>
    </w:p>
    <w:p w14:paraId="313AA0EC" w14:textId="4097DDE2" w:rsidR="000868BA" w:rsidRDefault="00FF6798">
      <w:pPr>
        <w:spacing w:after="150"/>
      </w:pPr>
      <w:r>
        <w:rPr>
          <w:sz w:val="24"/>
          <w:szCs w:val="24"/>
        </w:rPr>
        <w:t xml:space="preserve">d. A minimum of </w:t>
      </w:r>
      <w:r w:rsidR="00B64B48">
        <w:rPr>
          <w:sz w:val="24"/>
          <w:szCs w:val="24"/>
        </w:rPr>
        <w:t xml:space="preserve"> </w:t>
      </w:r>
      <w:r w:rsidR="00CE6937">
        <w:rPr>
          <w:sz w:val="24"/>
          <w:szCs w:val="24"/>
        </w:rPr>
        <w:t>five</w:t>
      </w:r>
      <w:r w:rsidR="00473DCC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CE6937">
        <w:rPr>
          <w:sz w:val="24"/>
          <w:szCs w:val="24"/>
        </w:rPr>
        <w:t>5</w:t>
      </w:r>
      <w:r>
        <w:rPr>
          <w:sz w:val="24"/>
          <w:szCs w:val="24"/>
        </w:rPr>
        <w:t>) years of progressive university teaching, research and academic leadership experience, including at least three (3) years at the rank of Senior Lecturer or equivalent in a recognised higher education institution.</w:t>
      </w:r>
    </w:p>
    <w:p w14:paraId="313C38A1" w14:textId="77777777" w:rsidR="000868BA" w:rsidRDefault="00FF6798">
      <w:pPr>
        <w:spacing w:after="150"/>
      </w:pPr>
      <w:r>
        <w:rPr>
          <w:sz w:val="24"/>
          <w:szCs w:val="24"/>
        </w:rPr>
        <w:t>e. Demonstrated and sustained excellence in undergraduate and postgraduate legal teaching.</w:t>
      </w:r>
    </w:p>
    <w:p w14:paraId="6E55497C" w14:textId="02062B4C" w:rsidR="000868BA" w:rsidRDefault="00FF6798">
      <w:pPr>
        <w:spacing w:after="150"/>
      </w:pPr>
      <w:r>
        <w:rPr>
          <w:sz w:val="24"/>
          <w:szCs w:val="24"/>
        </w:rPr>
        <w:t xml:space="preserve">f. A demonstrated record of at least </w:t>
      </w:r>
      <w:r w:rsidR="00BB21E9">
        <w:rPr>
          <w:sz w:val="24"/>
          <w:szCs w:val="24"/>
        </w:rPr>
        <w:t>five</w:t>
      </w:r>
      <w:r>
        <w:rPr>
          <w:sz w:val="24"/>
          <w:szCs w:val="24"/>
        </w:rPr>
        <w:t xml:space="preserve"> (</w:t>
      </w:r>
      <w:r w:rsidR="00BB21E9">
        <w:rPr>
          <w:sz w:val="24"/>
          <w:szCs w:val="24"/>
        </w:rPr>
        <w:t xml:space="preserve"> 5</w:t>
      </w:r>
      <w:r>
        <w:rPr>
          <w:sz w:val="24"/>
          <w:szCs w:val="24"/>
        </w:rPr>
        <w:t>) peer-reviewed publications, or an equivalent combination of journal articles, book chapters and authored/edited books, in reputable, indexed outlets.</w:t>
      </w:r>
    </w:p>
    <w:p w14:paraId="58F10172" w14:textId="752F908F" w:rsidR="000868BA" w:rsidRDefault="00FF6798">
      <w:pPr>
        <w:spacing w:after="150"/>
      </w:pPr>
      <w:r>
        <w:rPr>
          <w:sz w:val="24"/>
          <w:szCs w:val="24"/>
        </w:rPr>
        <w:t xml:space="preserve">g. Successfully supervised at least </w:t>
      </w:r>
      <w:r w:rsidR="00DD6ACD">
        <w:rPr>
          <w:sz w:val="24"/>
          <w:szCs w:val="24"/>
        </w:rPr>
        <w:t xml:space="preserve"> </w:t>
      </w:r>
      <w:r w:rsidR="00667B5C">
        <w:rPr>
          <w:sz w:val="24"/>
          <w:szCs w:val="24"/>
        </w:rPr>
        <w:t xml:space="preserve">two </w:t>
      </w:r>
      <w:r>
        <w:rPr>
          <w:sz w:val="24"/>
          <w:szCs w:val="24"/>
        </w:rPr>
        <w:t>(</w:t>
      </w:r>
      <w:r w:rsidR="00477E8C">
        <w:rPr>
          <w:sz w:val="24"/>
          <w:szCs w:val="24"/>
        </w:rPr>
        <w:t>2</w:t>
      </w:r>
      <w:r>
        <w:rPr>
          <w:sz w:val="24"/>
          <w:szCs w:val="24"/>
        </w:rPr>
        <w:t>) postgraduate students to completion, including at LLM level, with evidence of PhD co-supervision an added advantage.</w:t>
      </w:r>
    </w:p>
    <w:p w14:paraId="30D165BB" w14:textId="14FD65A8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6</w:t>
      </w:r>
      <w:r w:rsidR="00FF6798">
        <w:rPr>
          <w:b/>
          <w:bCs/>
          <w:sz w:val="24"/>
          <w:szCs w:val="24"/>
        </w:rPr>
        <w:t>.2 Teaching, Learning and Curriculum Development</w:t>
      </w:r>
    </w:p>
    <w:p w14:paraId="6C387F50" w14:textId="77777777" w:rsidR="000868BA" w:rsidRDefault="00FF6798">
      <w:pPr>
        <w:spacing w:after="150"/>
      </w:pPr>
      <w:r>
        <w:rPr>
          <w:sz w:val="24"/>
          <w:szCs w:val="24"/>
        </w:rPr>
        <w:t>a. Demonstrated leadership in undergraduate and postgraduate legal teaching.</w:t>
      </w:r>
    </w:p>
    <w:p w14:paraId="4E790BBC" w14:textId="77777777" w:rsidR="000868BA" w:rsidRDefault="00FF6798">
      <w:pPr>
        <w:spacing w:after="150"/>
      </w:pPr>
      <w:r>
        <w:rPr>
          <w:sz w:val="24"/>
          <w:szCs w:val="24"/>
        </w:rPr>
        <w:t>b. Evidence of leading the development, review and implementation of law curricula aligned with regulatory and accreditation standards.</w:t>
      </w:r>
    </w:p>
    <w:p w14:paraId="14C405E3" w14:textId="77777777" w:rsidR="000868BA" w:rsidRDefault="00FF6798">
      <w:pPr>
        <w:spacing w:after="150"/>
      </w:pPr>
      <w:r>
        <w:rPr>
          <w:sz w:val="24"/>
          <w:szCs w:val="24"/>
        </w:rPr>
        <w:t>c. Demonstrated use and promotion of innovative, learner-centred and technology-enhanced teaching approaches, including case-based and clinical methods.</w:t>
      </w:r>
    </w:p>
    <w:p w14:paraId="3F22A018" w14:textId="77777777" w:rsidR="000868BA" w:rsidRDefault="00FF6798">
      <w:pPr>
        <w:spacing w:after="150"/>
      </w:pPr>
      <w:r>
        <w:rPr>
          <w:sz w:val="24"/>
          <w:szCs w:val="24"/>
        </w:rPr>
        <w:t>d. Experience in developing and moderating examinations and other student assessments.</w:t>
      </w:r>
    </w:p>
    <w:p w14:paraId="14C29ECD" w14:textId="7ECFB6B4" w:rsidR="00265C81" w:rsidRPr="00A00838" w:rsidRDefault="00FF6798" w:rsidP="00A00838">
      <w:pPr>
        <w:spacing w:after="150"/>
      </w:pPr>
      <w:r>
        <w:rPr>
          <w:sz w:val="24"/>
          <w:szCs w:val="24"/>
        </w:rPr>
        <w:t>e. Leadership in programme review, quality assurance and accreditation activities.</w:t>
      </w:r>
    </w:p>
    <w:p w14:paraId="62D8CF4F" w14:textId="15D4836D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6</w:t>
      </w:r>
      <w:r w:rsidR="00FF6798">
        <w:rPr>
          <w:b/>
          <w:bCs/>
          <w:sz w:val="24"/>
          <w:szCs w:val="24"/>
        </w:rPr>
        <w:t>.3 Legal Practice and Professional Engagement</w:t>
      </w:r>
    </w:p>
    <w:p w14:paraId="3295FEF7" w14:textId="77777777" w:rsidR="000868BA" w:rsidRDefault="00FF6798">
      <w:pPr>
        <w:spacing w:after="150"/>
      </w:pPr>
      <w:r>
        <w:rPr>
          <w:sz w:val="24"/>
          <w:szCs w:val="24"/>
        </w:rPr>
        <w:lastRenderedPageBreak/>
        <w:t>a. Evidence of sustained engagement in legal practice, legal aid work, or professional legal service will be an added advantage.</w:t>
      </w:r>
    </w:p>
    <w:p w14:paraId="3F630779" w14:textId="77777777" w:rsidR="000868BA" w:rsidRDefault="00FF6798">
      <w:pPr>
        <w:spacing w:after="150"/>
      </w:pPr>
      <w:r>
        <w:rPr>
          <w:sz w:val="24"/>
          <w:szCs w:val="24"/>
        </w:rPr>
        <w:t>b. Demonstrated experience leading moot court, legal clinic or practical legal training activities.</w:t>
      </w:r>
    </w:p>
    <w:p w14:paraId="55227A35" w14:textId="77777777" w:rsidR="000868BA" w:rsidRDefault="00FF6798">
      <w:pPr>
        <w:spacing w:after="150"/>
      </w:pPr>
      <w:r>
        <w:rPr>
          <w:sz w:val="24"/>
          <w:szCs w:val="24"/>
        </w:rPr>
        <w:t>c. Commitment to ethical legal practice, access to justice and professional integrity.</w:t>
      </w:r>
    </w:p>
    <w:p w14:paraId="26B72783" w14:textId="77777777" w:rsidR="000868BA" w:rsidRDefault="00FF6798">
      <w:pPr>
        <w:spacing w:after="150"/>
      </w:pPr>
      <w:r>
        <w:rPr>
          <w:sz w:val="24"/>
          <w:szCs w:val="24"/>
        </w:rPr>
        <w:t>d. Experience championing case-based, clinical or simulation-based legal education.</w:t>
      </w:r>
    </w:p>
    <w:p w14:paraId="5B73816A" w14:textId="77777777" w:rsidR="000868BA" w:rsidRDefault="00FF6798">
      <w:pPr>
        <w:spacing w:after="150"/>
      </w:pPr>
      <w:r>
        <w:rPr>
          <w:sz w:val="24"/>
          <w:szCs w:val="24"/>
        </w:rPr>
        <w:t>e. Demonstrated contribution to strengthening legal education, law reform or access to justice.</w:t>
      </w:r>
    </w:p>
    <w:p w14:paraId="79389B84" w14:textId="58DD93BF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6</w:t>
      </w:r>
      <w:r w:rsidR="00FF6798">
        <w:rPr>
          <w:b/>
          <w:bCs/>
          <w:sz w:val="24"/>
          <w:szCs w:val="24"/>
        </w:rPr>
        <w:t>.4 Research and Scholarly Activity</w:t>
      </w:r>
    </w:p>
    <w:p w14:paraId="0BB31942" w14:textId="77777777" w:rsidR="000868BA" w:rsidRDefault="00FF6798">
      <w:pPr>
        <w:spacing w:after="150"/>
      </w:pPr>
      <w:r>
        <w:rPr>
          <w:sz w:val="24"/>
          <w:szCs w:val="24"/>
        </w:rPr>
        <w:t>a. Demonstrated and sustained record of quality research and scholarly publication in law or related disciplines.</w:t>
      </w:r>
    </w:p>
    <w:p w14:paraId="70DCA7A7" w14:textId="77777777" w:rsidR="000868BA" w:rsidRDefault="00FF6798">
      <w:pPr>
        <w:spacing w:after="150"/>
      </w:pPr>
      <w:r>
        <w:rPr>
          <w:sz w:val="24"/>
          <w:szCs w:val="24"/>
        </w:rPr>
        <w:t>b. Experience leading collaborative and multidisciplinary research.</w:t>
      </w:r>
    </w:p>
    <w:p w14:paraId="5C18B817" w14:textId="77777777" w:rsidR="000868BA" w:rsidRDefault="00FF6798">
      <w:pPr>
        <w:spacing w:after="150"/>
      </w:pPr>
      <w:r>
        <w:rPr>
          <w:sz w:val="24"/>
          <w:szCs w:val="24"/>
        </w:rPr>
        <w:t>c. Evidence of presenting research findings at national and international conferences, including as an invited speaker.</w:t>
      </w:r>
    </w:p>
    <w:p w14:paraId="3B5B1F1A" w14:textId="77777777" w:rsidR="000868BA" w:rsidRDefault="00FF6798">
      <w:pPr>
        <w:spacing w:after="150"/>
      </w:pPr>
      <w:r>
        <w:rPr>
          <w:sz w:val="24"/>
          <w:szCs w:val="24"/>
        </w:rPr>
        <w:t>d. Experience mentoring staff and postgraduate students in research methodologies and academic writing.</w:t>
      </w:r>
    </w:p>
    <w:p w14:paraId="31C4ECA2" w14:textId="77777777" w:rsidR="000868BA" w:rsidRDefault="00FF6798">
      <w:pPr>
        <w:spacing w:after="150"/>
      </w:pPr>
      <w:r>
        <w:rPr>
          <w:sz w:val="24"/>
          <w:szCs w:val="24"/>
        </w:rPr>
        <w:t>e. Participation in editorial work, peer review or professional scholarly activities.</w:t>
      </w:r>
    </w:p>
    <w:p w14:paraId="6AB6C190" w14:textId="77777777" w:rsidR="000868BA" w:rsidRDefault="00FF6798">
      <w:pPr>
        <w:spacing w:before="100" w:after="150"/>
      </w:pPr>
      <w:r>
        <w:rPr>
          <w:b/>
          <w:bCs/>
          <w:sz w:val="24"/>
          <w:szCs w:val="24"/>
        </w:rPr>
        <w:t>7.5 Postgraduate Supervision</w:t>
      </w:r>
    </w:p>
    <w:p w14:paraId="002CB2CB" w14:textId="77777777" w:rsidR="000868BA" w:rsidRDefault="00FF6798">
      <w:pPr>
        <w:spacing w:after="150"/>
      </w:pPr>
      <w:r>
        <w:rPr>
          <w:sz w:val="24"/>
          <w:szCs w:val="24"/>
        </w:rPr>
        <w:t>a. Demonstrated experience supervising postgraduate research projects and dissertations to completion.</w:t>
      </w:r>
    </w:p>
    <w:p w14:paraId="4DD3C46D" w14:textId="77777777" w:rsidR="000868BA" w:rsidRDefault="00FF6798">
      <w:pPr>
        <w:spacing w:after="150"/>
      </w:pPr>
      <w:r>
        <w:rPr>
          <w:sz w:val="24"/>
          <w:szCs w:val="24"/>
        </w:rPr>
        <w:t>b. Evidence of mentoring postgraduate students in research design, proposal development and legal writing.</w:t>
      </w:r>
    </w:p>
    <w:p w14:paraId="502369A8" w14:textId="77777777" w:rsidR="000868BA" w:rsidRDefault="00FF6798">
      <w:pPr>
        <w:spacing w:after="150"/>
      </w:pPr>
      <w:r>
        <w:rPr>
          <w:sz w:val="24"/>
          <w:szCs w:val="24"/>
        </w:rPr>
        <w:t>c. Commitment to timely completion and quality supervision of postgraduate students, including at PhD level where applicable.</w:t>
      </w:r>
    </w:p>
    <w:p w14:paraId="79993502" w14:textId="2D632730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6</w:t>
      </w:r>
      <w:r w:rsidR="00FF6798">
        <w:rPr>
          <w:b/>
          <w:bCs/>
          <w:sz w:val="24"/>
          <w:szCs w:val="24"/>
        </w:rPr>
        <w:t>.6 Research Grants and Resource Mobilisation</w:t>
      </w:r>
    </w:p>
    <w:p w14:paraId="05938BE9" w14:textId="77777777" w:rsidR="000868BA" w:rsidRDefault="00FF6798">
      <w:pPr>
        <w:spacing w:after="150"/>
      </w:pPr>
      <w:r>
        <w:rPr>
          <w:sz w:val="24"/>
          <w:szCs w:val="24"/>
        </w:rPr>
        <w:t>a. Demonstrated experience in preparing and securing competitive research grants.</w:t>
      </w:r>
    </w:p>
    <w:p w14:paraId="086B18A1" w14:textId="77777777" w:rsidR="000868BA" w:rsidRDefault="00FF6798">
      <w:pPr>
        <w:spacing w:after="150"/>
      </w:pPr>
      <w:r>
        <w:rPr>
          <w:sz w:val="24"/>
          <w:szCs w:val="24"/>
        </w:rPr>
        <w:t>b. Leadership or participation in externally funded research projects.</w:t>
      </w:r>
    </w:p>
    <w:p w14:paraId="0F9C87B2" w14:textId="77777777" w:rsidR="000868BA" w:rsidRDefault="00FF6798">
      <w:pPr>
        <w:spacing w:after="150"/>
      </w:pPr>
      <w:r>
        <w:rPr>
          <w:sz w:val="24"/>
          <w:szCs w:val="24"/>
        </w:rPr>
        <w:t>c. Demonstrated ability to identify funding opportunities and mobilise research resources.</w:t>
      </w:r>
    </w:p>
    <w:p w14:paraId="030E7BC7" w14:textId="77777777" w:rsidR="000868BA" w:rsidRDefault="00FF6798">
      <w:pPr>
        <w:spacing w:after="150"/>
      </w:pPr>
      <w:r>
        <w:rPr>
          <w:sz w:val="24"/>
          <w:szCs w:val="24"/>
        </w:rPr>
        <w:t>d. Experience in grant management, reporting and accountability.</w:t>
      </w:r>
    </w:p>
    <w:p w14:paraId="5DAF390A" w14:textId="59362404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6</w:t>
      </w:r>
      <w:r w:rsidR="00FF6798">
        <w:rPr>
          <w:b/>
          <w:bCs/>
          <w:sz w:val="24"/>
          <w:szCs w:val="24"/>
        </w:rPr>
        <w:t>.7 Academic Leadership and Administration</w:t>
      </w:r>
    </w:p>
    <w:p w14:paraId="262C13DF" w14:textId="77777777" w:rsidR="000868BA" w:rsidRDefault="00FF6798">
      <w:pPr>
        <w:spacing w:after="150"/>
      </w:pPr>
      <w:r>
        <w:rPr>
          <w:sz w:val="24"/>
          <w:szCs w:val="24"/>
        </w:rPr>
        <w:t>a. Demonstrated ability to mentor junior and mid-career academic staff.</w:t>
      </w:r>
    </w:p>
    <w:p w14:paraId="04031753" w14:textId="77777777" w:rsidR="000868BA" w:rsidRDefault="00FF6798">
      <w:pPr>
        <w:spacing w:after="150"/>
      </w:pPr>
      <w:r>
        <w:rPr>
          <w:sz w:val="24"/>
          <w:szCs w:val="24"/>
        </w:rPr>
        <w:t>b. Demonstrated academic leadership, such as heading a department, programme or committee.</w:t>
      </w:r>
    </w:p>
    <w:p w14:paraId="05A27F4E" w14:textId="77777777" w:rsidR="000868BA" w:rsidRDefault="00FF6798">
      <w:pPr>
        <w:spacing w:after="150"/>
      </w:pPr>
      <w:r>
        <w:rPr>
          <w:sz w:val="24"/>
          <w:szCs w:val="24"/>
        </w:rPr>
        <w:t>c. Experience serving on departmental, Faculty or University committees, boards and councils.</w:t>
      </w:r>
    </w:p>
    <w:p w14:paraId="45FA96FF" w14:textId="77777777" w:rsidR="000868BA" w:rsidRDefault="00FF6798">
      <w:pPr>
        <w:spacing w:after="150"/>
      </w:pPr>
      <w:r>
        <w:rPr>
          <w:sz w:val="24"/>
          <w:szCs w:val="24"/>
        </w:rPr>
        <w:t>d. Demonstrated organisational, leadership and decision-making skills.</w:t>
      </w:r>
    </w:p>
    <w:p w14:paraId="397F8F4D" w14:textId="5261A908" w:rsidR="000868BA" w:rsidRDefault="007C707C">
      <w:pPr>
        <w:spacing w:before="100" w:after="150"/>
      </w:pPr>
      <w:r>
        <w:rPr>
          <w:b/>
          <w:bCs/>
          <w:sz w:val="24"/>
          <w:szCs w:val="24"/>
        </w:rPr>
        <w:lastRenderedPageBreak/>
        <w:t>6</w:t>
      </w:r>
      <w:r w:rsidR="00FF6798">
        <w:rPr>
          <w:b/>
          <w:bCs/>
          <w:sz w:val="24"/>
          <w:szCs w:val="24"/>
        </w:rPr>
        <w:t>.8 Partnerships and Community Engagement</w:t>
      </w:r>
    </w:p>
    <w:p w14:paraId="6DA94E91" w14:textId="77777777" w:rsidR="000868BA" w:rsidRDefault="00FF6798">
      <w:pPr>
        <w:spacing w:after="150"/>
      </w:pPr>
      <w:r>
        <w:rPr>
          <w:sz w:val="24"/>
          <w:szCs w:val="24"/>
        </w:rPr>
        <w:t>a. Experience building and sustaining collaborations with courts, law firms, government agencies, research organisations and professional bodies.</w:t>
      </w:r>
    </w:p>
    <w:p w14:paraId="13380977" w14:textId="77777777" w:rsidR="000868BA" w:rsidRDefault="00FF6798">
      <w:pPr>
        <w:spacing w:after="150"/>
      </w:pPr>
      <w:r>
        <w:rPr>
          <w:sz w:val="24"/>
          <w:szCs w:val="24"/>
        </w:rPr>
        <w:t>b. Leadership in legal aid clinics, public legal education and access-to-justice initiatives.</w:t>
      </w:r>
    </w:p>
    <w:p w14:paraId="67CFC636" w14:textId="77777777" w:rsidR="000868BA" w:rsidRDefault="00FF6798">
      <w:pPr>
        <w:spacing w:after="150"/>
      </w:pPr>
      <w:r>
        <w:rPr>
          <w:sz w:val="24"/>
          <w:szCs w:val="24"/>
        </w:rPr>
        <w:t>c. Evidence of consultancy, professional service or advisory roles.</w:t>
      </w:r>
    </w:p>
    <w:p w14:paraId="28F3F75C" w14:textId="77777777" w:rsidR="000868BA" w:rsidRDefault="00FF6798">
      <w:pPr>
        <w:spacing w:after="150"/>
      </w:pPr>
      <w:r>
        <w:rPr>
          <w:sz w:val="24"/>
          <w:szCs w:val="24"/>
        </w:rPr>
        <w:t>d. Demonstrated commitment to strengthening partnerships that support legal education and research.</w:t>
      </w:r>
    </w:p>
    <w:p w14:paraId="326553EC" w14:textId="66B1E4B5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6</w:t>
      </w:r>
      <w:r w:rsidR="00FF6798">
        <w:rPr>
          <w:b/>
          <w:bCs/>
          <w:sz w:val="24"/>
          <w:szCs w:val="24"/>
        </w:rPr>
        <w:t>.9 Professional Registration</w:t>
      </w:r>
    </w:p>
    <w:p w14:paraId="745153DB" w14:textId="77777777" w:rsidR="000868BA" w:rsidRDefault="00FF6798">
      <w:pPr>
        <w:spacing w:after="150"/>
      </w:pPr>
      <w:r>
        <w:rPr>
          <w:sz w:val="24"/>
          <w:szCs w:val="24"/>
        </w:rPr>
        <w:t>a. Enrolment as an Advocate of the High Court of Uganda, or an equivalent recognised professional legal body, will be an added advantage.</w:t>
      </w:r>
    </w:p>
    <w:p w14:paraId="6F0AF191" w14:textId="77777777" w:rsidR="000868BA" w:rsidRDefault="00FF6798">
      <w:pPr>
        <w:spacing w:after="150"/>
      </w:pPr>
      <w:r>
        <w:rPr>
          <w:sz w:val="24"/>
          <w:szCs w:val="24"/>
        </w:rPr>
        <w:t>b. Active membership in the Uganda Law Society or other relevant national and international professional associations.</w:t>
      </w:r>
    </w:p>
    <w:p w14:paraId="11E22F01" w14:textId="77777777" w:rsidR="000868BA" w:rsidRDefault="00FF6798">
      <w:pPr>
        <w:spacing w:after="150"/>
      </w:pPr>
      <w:r>
        <w:rPr>
          <w:sz w:val="24"/>
          <w:szCs w:val="24"/>
        </w:rPr>
        <w:t>c. Evidence of continuing professional development and good professional standing.</w:t>
      </w:r>
    </w:p>
    <w:p w14:paraId="2D31FF6C" w14:textId="7FFD1412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6</w:t>
      </w:r>
      <w:r w:rsidR="00FF6798">
        <w:rPr>
          <w:b/>
          <w:bCs/>
          <w:sz w:val="24"/>
          <w:szCs w:val="24"/>
        </w:rPr>
        <w:t>.10 Personal Attributes</w:t>
      </w:r>
    </w:p>
    <w:p w14:paraId="7220A5B4" w14:textId="77777777" w:rsidR="000868BA" w:rsidRDefault="00FF6798">
      <w:pPr>
        <w:spacing w:after="150"/>
      </w:pPr>
      <w:r>
        <w:rPr>
          <w:sz w:val="24"/>
          <w:szCs w:val="24"/>
        </w:rPr>
        <w:t>a. Proven integrity, professionalism and ethical conduct.</w:t>
      </w:r>
    </w:p>
    <w:p w14:paraId="6981D191" w14:textId="77777777" w:rsidR="000868BA" w:rsidRDefault="00FF6798">
      <w:pPr>
        <w:spacing w:after="150"/>
      </w:pPr>
      <w:r>
        <w:rPr>
          <w:sz w:val="24"/>
          <w:szCs w:val="24"/>
        </w:rPr>
        <w:t>b. Strong communication, interpersonal and leadership skills.</w:t>
      </w:r>
    </w:p>
    <w:p w14:paraId="34518629" w14:textId="77777777" w:rsidR="000868BA" w:rsidRDefault="00FF6798">
      <w:pPr>
        <w:spacing w:after="150"/>
      </w:pPr>
      <w:r>
        <w:rPr>
          <w:sz w:val="24"/>
          <w:szCs w:val="24"/>
        </w:rPr>
        <w:t>c. Excellent analytical, problem-solving and decision-making abilities.</w:t>
      </w:r>
    </w:p>
    <w:p w14:paraId="3694AE9C" w14:textId="77777777" w:rsidR="000868BA" w:rsidRDefault="00FF6798">
      <w:pPr>
        <w:spacing w:after="150"/>
      </w:pPr>
      <w:r>
        <w:rPr>
          <w:sz w:val="24"/>
          <w:szCs w:val="24"/>
        </w:rPr>
        <w:t>d. Demonstrated commitment to academic excellence, innovation, teamwork and continuous improvement.</w:t>
      </w:r>
    </w:p>
    <w:p w14:paraId="00FB56BD" w14:textId="77777777" w:rsidR="000868BA" w:rsidRDefault="00FF6798">
      <w:pPr>
        <w:spacing w:after="150"/>
      </w:pPr>
      <w:r>
        <w:rPr>
          <w:sz w:val="24"/>
          <w:szCs w:val="24"/>
        </w:rPr>
        <w:t>e. Ability to work effectively within multidisciplinary academic and legal environments.</w:t>
      </w:r>
    </w:p>
    <w:p w14:paraId="453B4FC0" w14:textId="03B0C092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7</w:t>
      </w:r>
      <w:r w:rsidR="00FF6798">
        <w:rPr>
          <w:b/>
          <w:bCs/>
          <w:sz w:val="24"/>
          <w:szCs w:val="24"/>
        </w:rPr>
        <w:t>. REMUNERATION</w:t>
      </w:r>
    </w:p>
    <w:p w14:paraId="0F6F5058" w14:textId="77777777" w:rsidR="000868BA" w:rsidRDefault="00FF6798">
      <w:pPr>
        <w:spacing w:after="150"/>
      </w:pPr>
      <w:r>
        <w:rPr>
          <w:sz w:val="24"/>
          <w:szCs w:val="24"/>
        </w:rPr>
        <w:t>An attractive remuneration package in accordance with King Ceasor University's terms and conditions of service.</w:t>
      </w:r>
    </w:p>
    <w:p w14:paraId="3C6A0BDF" w14:textId="3BD041E5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8</w:t>
      </w:r>
      <w:r w:rsidR="00FF6798">
        <w:rPr>
          <w:b/>
          <w:bCs/>
          <w:sz w:val="24"/>
          <w:szCs w:val="24"/>
        </w:rPr>
        <w:t>. TENURE</w:t>
      </w:r>
    </w:p>
    <w:p w14:paraId="4B5643ED" w14:textId="77777777" w:rsidR="000868BA" w:rsidRDefault="00FF6798">
      <w:pPr>
        <w:spacing w:after="150"/>
      </w:pPr>
      <w:r>
        <w:rPr>
          <w:sz w:val="24"/>
          <w:szCs w:val="24"/>
        </w:rPr>
        <w:t>The Associate Professor -- Law shall hold office in accordance with the University's terms and conditions of service and subject to satisfactory performance.</w:t>
      </w:r>
    </w:p>
    <w:p w14:paraId="4778B3BD" w14:textId="40B6A749" w:rsidR="000868BA" w:rsidRDefault="007C707C">
      <w:pPr>
        <w:spacing w:before="100" w:after="150"/>
      </w:pPr>
      <w:r>
        <w:rPr>
          <w:b/>
          <w:bCs/>
          <w:sz w:val="24"/>
          <w:szCs w:val="24"/>
        </w:rPr>
        <w:t>9</w:t>
      </w:r>
      <w:r w:rsidR="00FF6798">
        <w:rPr>
          <w:b/>
          <w:bCs/>
          <w:sz w:val="24"/>
          <w:szCs w:val="24"/>
        </w:rPr>
        <w:t>. METHOD OF APPLICATION</w:t>
      </w:r>
    </w:p>
    <w:p w14:paraId="7C942EED" w14:textId="77777777" w:rsidR="000868BA" w:rsidRDefault="00FF6798">
      <w:pPr>
        <w:spacing w:after="150"/>
      </w:pPr>
      <w:r>
        <w:rPr>
          <w:sz w:val="24"/>
          <w:szCs w:val="24"/>
        </w:rPr>
        <w:t>Interested applicants are invited to submit their application letters. A complete application shall comprise the following documents:</w:t>
      </w:r>
    </w:p>
    <w:p w14:paraId="5BD92F0F" w14:textId="77777777" w:rsidR="000868BA" w:rsidRDefault="00FF6798">
      <w:pPr>
        <w:spacing w:after="150"/>
      </w:pPr>
      <w:r>
        <w:rPr>
          <w:sz w:val="24"/>
          <w:szCs w:val="24"/>
        </w:rPr>
        <w:t>a. A signed letter of application.</w:t>
      </w:r>
    </w:p>
    <w:p w14:paraId="35EF411F" w14:textId="77777777" w:rsidR="000868BA" w:rsidRDefault="00FF6798">
      <w:pPr>
        <w:spacing w:after="150"/>
      </w:pPr>
      <w:r>
        <w:rPr>
          <w:sz w:val="24"/>
          <w:szCs w:val="24"/>
        </w:rPr>
        <w:t>b. A statement outlining the applicant's vision for advancing legal education, research and community service at King Ceasor University.</w:t>
      </w:r>
    </w:p>
    <w:p w14:paraId="36A2009A" w14:textId="77777777" w:rsidR="000868BA" w:rsidRDefault="00FF6798">
      <w:pPr>
        <w:spacing w:after="150"/>
      </w:pPr>
      <w:r>
        <w:rPr>
          <w:sz w:val="24"/>
          <w:szCs w:val="24"/>
        </w:rPr>
        <w:t>c. Curriculum Vitae with contact details, signed and dated by the applicant.</w:t>
      </w:r>
    </w:p>
    <w:p w14:paraId="7FFDF293" w14:textId="77777777" w:rsidR="000868BA" w:rsidRDefault="00FF6798">
      <w:pPr>
        <w:spacing w:after="150"/>
      </w:pPr>
      <w:r>
        <w:rPr>
          <w:sz w:val="24"/>
          <w:szCs w:val="24"/>
        </w:rPr>
        <w:t>d. Copies of the required minimum number of publications.</w:t>
      </w:r>
    </w:p>
    <w:p w14:paraId="4C50016A" w14:textId="77777777" w:rsidR="000868BA" w:rsidRDefault="00FF6798">
      <w:pPr>
        <w:spacing w:after="150"/>
      </w:pPr>
      <w:r>
        <w:rPr>
          <w:sz w:val="24"/>
          <w:szCs w:val="24"/>
        </w:rPr>
        <w:t>e. Certified copies of academic transcripts and certificates.</w:t>
      </w:r>
    </w:p>
    <w:p w14:paraId="34531DD8" w14:textId="77777777" w:rsidR="000868BA" w:rsidRDefault="00FF6798">
      <w:pPr>
        <w:spacing w:after="150"/>
      </w:pPr>
      <w:r>
        <w:rPr>
          <w:sz w:val="24"/>
          <w:szCs w:val="24"/>
        </w:rPr>
        <w:lastRenderedPageBreak/>
        <w:t>f. Evidence of current professional registration, where applicable (e.g., enrolment as an Advocate of the High Court of Uganda or membership of the Uganda Law Society).</w:t>
      </w:r>
    </w:p>
    <w:p w14:paraId="73ACB53E" w14:textId="77777777" w:rsidR="000868BA" w:rsidRDefault="00FF6798">
      <w:pPr>
        <w:spacing w:after="150"/>
      </w:pPr>
      <w:r>
        <w:rPr>
          <w:sz w:val="24"/>
          <w:szCs w:val="24"/>
        </w:rPr>
        <w:t>g. Three (3) letters of recommendation.</w:t>
      </w:r>
    </w:p>
    <w:p w14:paraId="43B1FA31" w14:textId="77777777" w:rsidR="000868BA" w:rsidRDefault="00FF6798">
      <w:pPr>
        <w:spacing w:after="150"/>
      </w:pPr>
      <w:r>
        <w:rPr>
          <w:sz w:val="24"/>
          <w:szCs w:val="24"/>
        </w:rPr>
        <w:t>h. Copies of letters of appointment to relevant academic, legal or leadership positions.</w:t>
      </w:r>
    </w:p>
    <w:p w14:paraId="1DD80E95" w14:textId="77777777" w:rsidR="000868BA" w:rsidRDefault="00FF6798">
      <w:pPr>
        <w:spacing w:after="150"/>
      </w:pPr>
      <w:r>
        <w:rPr>
          <w:sz w:val="24"/>
          <w:szCs w:val="24"/>
        </w:rPr>
        <w:t>i. A copy of the applicant's National Identity Card or passport.</w:t>
      </w:r>
    </w:p>
    <w:p w14:paraId="04B4295F" w14:textId="77777777" w:rsidR="000868BA" w:rsidRDefault="00FF6798">
      <w:pPr>
        <w:spacing w:after="150"/>
      </w:pPr>
      <w:r>
        <w:rPr>
          <w:sz w:val="24"/>
          <w:szCs w:val="24"/>
        </w:rPr>
        <w:t>j. Referees should be advised to send confidential reference letters directly to the University by the stated closing date.</w:t>
      </w:r>
    </w:p>
    <w:p w14:paraId="0EA3E0AE" w14:textId="77777777" w:rsidR="000868BA" w:rsidRDefault="00FF6798">
      <w:pPr>
        <w:spacing w:after="150"/>
      </w:pPr>
      <w:r>
        <w:rPr>
          <w:sz w:val="24"/>
          <w:szCs w:val="24"/>
        </w:rPr>
        <w:t>k. References should address the applicant's academic qualifications, teaching ability, research achievements, leadership, professional conduct and personal integrity.</w:t>
      </w:r>
    </w:p>
    <w:p w14:paraId="3FEF2B68" w14:textId="77777777" w:rsidR="000868BA" w:rsidRDefault="00FF6798">
      <w:pPr>
        <w:spacing w:after="150"/>
      </w:pPr>
      <w:r>
        <w:rPr>
          <w:b/>
          <w:bCs/>
          <w:sz w:val="24"/>
          <w:szCs w:val="24"/>
        </w:rPr>
        <w:t>Both Hardcopy and Electronic (Email) applications shall be accepted.</w:t>
      </w:r>
    </w:p>
    <w:p w14:paraId="55611776" w14:textId="77777777" w:rsidR="000868BA" w:rsidRDefault="00FF6798">
      <w:pPr>
        <w:spacing w:before="100" w:after="150"/>
      </w:pPr>
      <w:r>
        <w:rPr>
          <w:b/>
          <w:bCs/>
          <w:sz w:val="24"/>
          <w:szCs w:val="24"/>
        </w:rPr>
        <w:t>(a) Hardcopy Applications</w:t>
      </w:r>
    </w:p>
    <w:p w14:paraId="08CDEC2D" w14:textId="77777777" w:rsidR="000868BA" w:rsidRDefault="00FF6798">
      <w:pPr>
        <w:spacing w:after="150"/>
      </w:pPr>
      <w:r>
        <w:rPr>
          <w:sz w:val="24"/>
          <w:szCs w:val="24"/>
        </w:rPr>
        <w:t>Confidential letters and sealed applications marked:</w:t>
      </w:r>
    </w:p>
    <w:p w14:paraId="5EEA39CF" w14:textId="77777777" w:rsidR="000868BA" w:rsidRDefault="00FF6798">
      <w:pPr>
        <w:spacing w:after="150"/>
      </w:pPr>
      <w:r>
        <w:rPr>
          <w:b/>
          <w:bCs/>
          <w:sz w:val="24"/>
          <w:szCs w:val="24"/>
        </w:rPr>
        <w:t>"CONFIDENTIAL: POSITION OF ASSOCIATE PROFESSOR -- LAW"</w:t>
      </w:r>
    </w:p>
    <w:p w14:paraId="5AB8B4A1" w14:textId="77777777" w:rsidR="000868BA" w:rsidRDefault="00FF6798">
      <w:pPr>
        <w:spacing w:after="150"/>
      </w:pPr>
      <w:r>
        <w:rPr>
          <w:sz w:val="24"/>
          <w:szCs w:val="24"/>
        </w:rPr>
        <w:t>should be addressed to:</w:t>
      </w:r>
    </w:p>
    <w:p w14:paraId="7AF67D0B" w14:textId="64BE9CF4" w:rsidR="000868BA" w:rsidRDefault="00FF6798">
      <w:pPr>
        <w:spacing w:after="150"/>
      </w:pPr>
      <w:r>
        <w:rPr>
          <w:b/>
          <w:bCs/>
          <w:sz w:val="24"/>
          <w:szCs w:val="24"/>
        </w:rPr>
        <w:t xml:space="preserve">HUMAN RESOURCE </w:t>
      </w:r>
      <w:r w:rsidR="00D85524">
        <w:rPr>
          <w:b/>
          <w:bCs/>
          <w:sz w:val="24"/>
          <w:szCs w:val="24"/>
        </w:rPr>
        <w:t>MAN</w:t>
      </w:r>
      <w:r w:rsidR="00AA0363">
        <w:rPr>
          <w:b/>
          <w:bCs/>
          <w:sz w:val="24"/>
          <w:szCs w:val="24"/>
        </w:rPr>
        <w:t>A</w:t>
      </w:r>
      <w:r w:rsidR="00D85524">
        <w:rPr>
          <w:b/>
          <w:bCs/>
          <w:sz w:val="24"/>
          <w:szCs w:val="24"/>
        </w:rPr>
        <w:t>GER</w:t>
      </w:r>
      <w:r>
        <w:rPr>
          <w:b/>
          <w:bCs/>
          <w:sz w:val="24"/>
          <w:szCs w:val="24"/>
        </w:rPr>
        <w:br/>
        <w:t>KING CEASOR UNIVERSITY</w:t>
      </w:r>
      <w:r>
        <w:rPr>
          <w:b/>
          <w:bCs/>
          <w:sz w:val="24"/>
          <w:szCs w:val="24"/>
        </w:rPr>
        <w:br/>
        <w:t>PLOT 32, KING CEASOR ROAD, GGABA ROAD, BUNGA HILL</w:t>
      </w:r>
      <w:r>
        <w:rPr>
          <w:b/>
          <w:bCs/>
          <w:sz w:val="24"/>
          <w:szCs w:val="24"/>
        </w:rPr>
        <w:br/>
        <w:t>P.O. BOX 88, KAMPALA, UGANDA</w:t>
      </w:r>
    </w:p>
    <w:p w14:paraId="5D28192A" w14:textId="77777777" w:rsidR="000868BA" w:rsidRDefault="00FF6798">
      <w:pPr>
        <w:spacing w:before="100" w:after="150"/>
      </w:pPr>
      <w:r>
        <w:rPr>
          <w:b/>
          <w:bCs/>
          <w:sz w:val="24"/>
          <w:szCs w:val="24"/>
        </w:rPr>
        <w:t>(b) Electronic (Email) Applications</w:t>
      </w:r>
    </w:p>
    <w:p w14:paraId="665A37FF" w14:textId="047FD754" w:rsidR="000868BA" w:rsidRDefault="00FF6798">
      <w:pPr>
        <w:spacing w:after="150"/>
      </w:pPr>
      <w:r>
        <w:rPr>
          <w:sz w:val="24"/>
          <w:szCs w:val="24"/>
        </w:rPr>
        <w:t xml:space="preserve">Electronic applications should have all the above documents scanned and emailed to </w:t>
      </w:r>
      <w:r w:rsidR="00380778">
        <w:rPr>
          <w:b/>
          <w:bCs/>
          <w:sz w:val="24"/>
          <w:szCs w:val="24"/>
        </w:rPr>
        <w:t>careers</w:t>
      </w:r>
      <w:r>
        <w:rPr>
          <w:b/>
          <w:bCs/>
          <w:sz w:val="24"/>
          <w:szCs w:val="24"/>
        </w:rPr>
        <w:t>@kcu.ac.ug</w:t>
      </w:r>
      <w:r>
        <w:rPr>
          <w:sz w:val="24"/>
          <w:szCs w:val="24"/>
        </w:rPr>
        <w:t xml:space="preserve"> by </w:t>
      </w:r>
      <w:r>
        <w:rPr>
          <w:b/>
          <w:bCs/>
          <w:sz w:val="24"/>
          <w:szCs w:val="24"/>
        </w:rPr>
        <w:t xml:space="preserve">5:00 pm East African Standard Time on </w:t>
      </w:r>
      <w:r w:rsidR="00AC128E">
        <w:rPr>
          <w:b/>
          <w:bCs/>
          <w:sz w:val="24"/>
          <w:szCs w:val="24"/>
        </w:rPr>
        <w:t>31</w:t>
      </w:r>
      <w:r w:rsidR="00AC128E" w:rsidRPr="00AC128E">
        <w:rPr>
          <w:b/>
          <w:bCs/>
          <w:sz w:val="24"/>
          <w:szCs w:val="24"/>
          <w:vertAlign w:val="superscript"/>
        </w:rPr>
        <w:t>st</w:t>
      </w:r>
      <w:r w:rsidR="00AC128E">
        <w:rPr>
          <w:b/>
          <w:bCs/>
          <w:sz w:val="24"/>
          <w:szCs w:val="24"/>
        </w:rPr>
        <w:t xml:space="preserve"> July 2026.</w:t>
      </w:r>
    </w:p>
    <w:p w14:paraId="2E232660" w14:textId="77777777" w:rsidR="000868BA" w:rsidRDefault="00FF6798">
      <w:pPr>
        <w:spacing w:after="150"/>
      </w:pPr>
      <w:r>
        <w:rPr>
          <w:b/>
          <w:bCs/>
          <w:sz w:val="24"/>
          <w:szCs w:val="24"/>
        </w:rPr>
        <w:t>Please Note That:</w:t>
      </w:r>
    </w:p>
    <w:p w14:paraId="15840A91" w14:textId="77777777" w:rsidR="000868BA" w:rsidRDefault="00FF6798">
      <w:pPr>
        <w:spacing w:after="150"/>
      </w:pPr>
      <w:r>
        <w:rPr>
          <w:sz w:val="24"/>
          <w:szCs w:val="24"/>
        </w:rPr>
        <w:t>a. Incomplete applications or applications received after the closing date and time will not be considered.</w:t>
      </w:r>
    </w:p>
    <w:p w14:paraId="0596206A" w14:textId="77777777" w:rsidR="000868BA" w:rsidRDefault="00FF6798">
      <w:pPr>
        <w:spacing w:after="150"/>
      </w:pPr>
      <w:r>
        <w:rPr>
          <w:sz w:val="24"/>
          <w:szCs w:val="24"/>
        </w:rPr>
        <w:t>b. Only shortlisted applicants shall be contacted.</w:t>
      </w:r>
    </w:p>
    <w:p w14:paraId="6B663DC6" w14:textId="1C2A994C" w:rsidR="000868BA" w:rsidRDefault="000868BA">
      <w:pPr>
        <w:spacing w:after="150"/>
        <w:rPr>
          <w:b/>
          <w:bCs/>
          <w:sz w:val="24"/>
          <w:szCs w:val="24"/>
        </w:rPr>
      </w:pPr>
    </w:p>
    <w:p w14:paraId="7AC2C838" w14:textId="77777777" w:rsidR="00E4031F" w:rsidRDefault="00E4031F">
      <w:pPr>
        <w:spacing w:after="15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C5F8DB" wp14:editId="04E8D7C8">
            <wp:extent cx="981075" cy="342900"/>
            <wp:effectExtent l="0" t="0" r="9525" b="0"/>
            <wp:docPr id="2" name="Picture 2" descr="C:\Users\Boss\OneDrive\Pictures\New Pi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oss\OneDrive\Pictures\New Pic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C8C5" w14:textId="73AACE8C" w:rsidR="000868BA" w:rsidRDefault="00FF6798">
      <w:pPr>
        <w:spacing w:after="150"/>
      </w:pPr>
      <w:r>
        <w:rPr>
          <w:b/>
          <w:bCs/>
          <w:sz w:val="24"/>
          <w:szCs w:val="24"/>
        </w:rPr>
        <w:t>Mr.</w:t>
      </w:r>
      <w:r w:rsidR="007C707C">
        <w:rPr>
          <w:b/>
          <w:bCs/>
          <w:sz w:val="24"/>
          <w:szCs w:val="24"/>
        </w:rPr>
        <w:t xml:space="preserve"> John Acire</w:t>
      </w:r>
      <w:r>
        <w:rPr>
          <w:b/>
          <w:bCs/>
          <w:sz w:val="24"/>
          <w:szCs w:val="24"/>
        </w:rPr>
        <w:br/>
      </w:r>
      <w:r w:rsidR="007C707C">
        <w:rPr>
          <w:b/>
          <w:bCs/>
          <w:sz w:val="24"/>
          <w:szCs w:val="24"/>
        </w:rPr>
        <w:t>HUMAN RESOURCE MANAGER</w:t>
      </w:r>
    </w:p>
    <w:sectPr w:rsidR="000868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C482C"/>
    <w:multiLevelType w:val="hybridMultilevel"/>
    <w:tmpl w:val="1A9C3464"/>
    <w:lvl w:ilvl="0" w:tplc="434AF074">
      <w:start w:val="1"/>
      <w:numFmt w:val="bullet"/>
      <w:lvlText w:val="●"/>
      <w:lvlJc w:val="left"/>
      <w:pPr>
        <w:ind w:left="720" w:hanging="360"/>
      </w:pPr>
    </w:lvl>
    <w:lvl w:ilvl="1" w:tplc="133C2EBE">
      <w:start w:val="1"/>
      <w:numFmt w:val="bullet"/>
      <w:lvlText w:val="○"/>
      <w:lvlJc w:val="left"/>
      <w:pPr>
        <w:ind w:left="1440" w:hanging="360"/>
      </w:pPr>
    </w:lvl>
    <w:lvl w:ilvl="2" w:tplc="A5622E18">
      <w:start w:val="1"/>
      <w:numFmt w:val="bullet"/>
      <w:lvlText w:val="■"/>
      <w:lvlJc w:val="left"/>
      <w:pPr>
        <w:ind w:left="2160" w:hanging="360"/>
      </w:pPr>
    </w:lvl>
    <w:lvl w:ilvl="3" w:tplc="CE7E71F8">
      <w:start w:val="1"/>
      <w:numFmt w:val="bullet"/>
      <w:lvlText w:val="●"/>
      <w:lvlJc w:val="left"/>
      <w:pPr>
        <w:ind w:left="2880" w:hanging="360"/>
      </w:pPr>
    </w:lvl>
    <w:lvl w:ilvl="4" w:tplc="B0BCC2C2">
      <w:start w:val="1"/>
      <w:numFmt w:val="bullet"/>
      <w:lvlText w:val="○"/>
      <w:lvlJc w:val="left"/>
      <w:pPr>
        <w:ind w:left="3600" w:hanging="360"/>
      </w:pPr>
    </w:lvl>
    <w:lvl w:ilvl="5" w:tplc="0DD06026">
      <w:start w:val="1"/>
      <w:numFmt w:val="bullet"/>
      <w:lvlText w:val="■"/>
      <w:lvlJc w:val="left"/>
      <w:pPr>
        <w:ind w:left="4320" w:hanging="360"/>
      </w:pPr>
    </w:lvl>
    <w:lvl w:ilvl="6" w:tplc="F5266316">
      <w:start w:val="1"/>
      <w:numFmt w:val="bullet"/>
      <w:lvlText w:val="●"/>
      <w:lvlJc w:val="left"/>
      <w:pPr>
        <w:ind w:left="5040" w:hanging="360"/>
      </w:pPr>
    </w:lvl>
    <w:lvl w:ilvl="7" w:tplc="D9040D3C">
      <w:start w:val="1"/>
      <w:numFmt w:val="bullet"/>
      <w:lvlText w:val="●"/>
      <w:lvlJc w:val="left"/>
      <w:pPr>
        <w:ind w:left="5760" w:hanging="360"/>
      </w:pPr>
    </w:lvl>
    <w:lvl w:ilvl="8" w:tplc="257A1D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8BA"/>
    <w:rsid w:val="00057AB5"/>
    <w:rsid w:val="000868BA"/>
    <w:rsid w:val="001A57FD"/>
    <w:rsid w:val="00265C81"/>
    <w:rsid w:val="00380778"/>
    <w:rsid w:val="00473DCC"/>
    <w:rsid w:val="00477E8C"/>
    <w:rsid w:val="00597746"/>
    <w:rsid w:val="00667B5C"/>
    <w:rsid w:val="007329D7"/>
    <w:rsid w:val="007C707C"/>
    <w:rsid w:val="008B67BE"/>
    <w:rsid w:val="00A00838"/>
    <w:rsid w:val="00AA0363"/>
    <w:rsid w:val="00AC128E"/>
    <w:rsid w:val="00B64B48"/>
    <w:rsid w:val="00BB21E9"/>
    <w:rsid w:val="00C6367A"/>
    <w:rsid w:val="00CE6937"/>
    <w:rsid w:val="00D85524"/>
    <w:rsid w:val="00DC12DB"/>
    <w:rsid w:val="00DD6ACD"/>
    <w:rsid w:val="00E4031F"/>
    <w:rsid w:val="00F95967"/>
    <w:rsid w:val="00FF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CE0C"/>
  <w15:docId w15:val="{256AEF8F-F5A4-4612-858B-1F48B3BD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1868</Words>
  <Characters>10651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DELL</cp:lastModifiedBy>
  <cp:revision>19</cp:revision>
  <dcterms:created xsi:type="dcterms:W3CDTF">2026-07-16T10:30:00Z</dcterms:created>
  <dcterms:modified xsi:type="dcterms:W3CDTF">2026-07-19T17:19:00Z</dcterms:modified>
</cp:coreProperties>
</file>