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AC1AD" w14:textId="58ACF9AF" w:rsidR="00A20D57" w:rsidRDefault="00A20D57" w:rsidP="00A20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                                      </w:t>
      </w:r>
      <w:r>
        <w:rPr>
          <w:noProof/>
        </w:rPr>
        <w:drawing>
          <wp:inline distT="0" distB="0" distL="0" distR="0" wp14:anchorId="2BC828EA" wp14:editId="38D666B6">
            <wp:extent cx="857250" cy="82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83BA" w14:textId="77777777" w:rsidR="00A20D57" w:rsidRDefault="00A20D57" w:rsidP="00A20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0A7C44A" w14:textId="77777777" w:rsidR="00A20D57" w:rsidRDefault="00A20D57" w:rsidP="00A20D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46A7022" w14:textId="77777777" w:rsidR="00A20D57" w:rsidRPr="00A20D57" w:rsidRDefault="00A20D57" w:rsidP="00A20D57">
      <w:pPr>
        <w:pBdr>
          <w:bottom w:val="single" w:sz="18" w:space="8" w:color="B8860B"/>
        </w:pBd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KING CEASOR UNIVERSITY</w:t>
      </w:r>
    </w:p>
    <w:p w14:paraId="525C8305" w14:textId="77777777" w:rsidR="00A20D57" w:rsidRPr="00A20D57" w:rsidRDefault="00A20D57" w:rsidP="00A20D57">
      <w:pPr>
        <w:spacing w:after="3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  <w:t>Plot 32, King Ceasor Road, Ggaba Road, Bunga Hill, Kampala, Uganda</w:t>
      </w:r>
    </w:p>
    <w:p w14:paraId="421B3946" w14:textId="77777777" w:rsidR="00A20D57" w:rsidRPr="00A20D57" w:rsidRDefault="00A20D57" w:rsidP="00EC6BF4">
      <w:pPr>
        <w:spacing w:after="6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  <w14:ligatures w14:val="none"/>
        </w:rPr>
        <w:t>ADVERTISEMENT FOR THE POSITION OF</w:t>
      </w:r>
    </w:p>
    <w:p w14:paraId="59CADE07" w14:textId="50A0DD56" w:rsidR="00A20D57" w:rsidRPr="00A20D57" w:rsidRDefault="00A20D57" w:rsidP="00EC6BF4">
      <w:pPr>
        <w:spacing w:after="3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DEPUTY VICE-CHANCELLOR, ACADEMIC AFFAIRS</w:t>
      </w:r>
    </w:p>
    <w:p w14:paraId="4497511F" w14:textId="46580B53" w:rsid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King Ceasor University (KCU), a chartered private university in Bunga, Kampala, is dedicated to academic excellence, innovation, and quality assurance. We invite applications from qualified candidates for the position of Deputy Vice-Chancellor, Academic Affairs (DVC-AA). The ideal candidate will have a proven record in academic leadership, teaching, research, and strategic institutional management.</w:t>
      </w:r>
    </w:p>
    <w:p w14:paraId="275AC8B6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C0FEA86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POSITION</w:t>
      </w:r>
    </w:p>
    <w:p w14:paraId="09A515D6" w14:textId="77777777" w:rsid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Deputy Vice-Chancellor, Academic Affairs</w:t>
      </w:r>
    </w:p>
    <w:p w14:paraId="0DBE9CAD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D436FA9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DUTY STATION</w:t>
      </w:r>
    </w:p>
    <w:p w14:paraId="3F1F73B9" w14:textId="77777777" w:rsid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King Ceasor University, Bunga, Kampala, Uganda</w:t>
      </w:r>
    </w:p>
    <w:p w14:paraId="1BF23B1C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4A74511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ROLE</w:t>
      </w:r>
    </w:p>
    <w:p w14:paraId="1011743F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Deputy Vice-Chancellor, Academic Affairs will report to the Vice-Chancellor and shall:</w:t>
      </w:r>
    </w:p>
    <w:p w14:paraId="08A54AEA" w14:textId="77777777" w:rsidR="00A20D57" w:rsidRPr="00A20D57" w:rsidRDefault="00A20D57" w:rsidP="00EC6BF4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Assist the Vice-Chancellor in the performance of his or her functions and, in that regard, be responsible for the Academic Affairs of the University;</w:t>
      </w:r>
    </w:p>
    <w:p w14:paraId="4837A50F" w14:textId="77777777" w:rsidR="00A20D57" w:rsidRPr="00A20D57" w:rsidRDefault="00A20D57" w:rsidP="00EC6BF4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the absence of the Vice-Chancellor, perform the functions of the Vice-Chancellor; and</w:t>
      </w:r>
    </w:p>
    <w:p w14:paraId="19C4172E" w14:textId="77777777" w:rsidR="00A20D57" w:rsidRDefault="00A20D57" w:rsidP="00EC6BF4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Perform such other functions as may be delegated by the Vice-Chancellor or assigned by the University Council.</w:t>
      </w:r>
    </w:p>
    <w:p w14:paraId="423C257B" w14:textId="77777777" w:rsidR="00A20D57" w:rsidRPr="00A20D57" w:rsidRDefault="00A20D57" w:rsidP="00EC6BF4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2B9F450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4. PURPOSE OF THE JOB</w:t>
      </w:r>
    </w:p>
    <w:p w14:paraId="02DE682C" w14:textId="77777777" w:rsid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purpose of this role is to lead and coordinate academic and research activities, ensuring the effective implementation of policies and programmes in teaching and research at King Ceasor University.</w:t>
      </w:r>
    </w:p>
    <w:p w14:paraId="1C060EE2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94F21EC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5. DUTIES AND RESPONSIBILITIES</w:t>
      </w:r>
    </w:p>
    <w:p w14:paraId="5BD52E95" w14:textId="77777777" w:rsidR="00A20D57" w:rsidRPr="00A20D57" w:rsidRDefault="00A20D57" w:rsidP="00EC6BF4">
      <w:pPr>
        <w:numPr>
          <w:ilvl w:val="0"/>
          <w:numId w:val="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Initiate and secure approval for policies, plans, and programmes that advance the University's academic and professional excellence.</w:t>
      </w:r>
    </w:p>
    <w:p w14:paraId="1C68DE6D" w14:textId="77777777" w:rsidR="00A20D57" w:rsidRPr="00A20D57" w:rsidRDefault="00A20D57" w:rsidP="00EC6BF4">
      <w:pPr>
        <w:numPr>
          <w:ilvl w:val="0"/>
          <w:numId w:val="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Initiate and coordinate curriculum development and review for all courses offered at the University.</w:t>
      </w:r>
    </w:p>
    <w:p w14:paraId="7E29BC55" w14:textId="77777777" w:rsidR="00A20D57" w:rsidRPr="00A20D57" w:rsidRDefault="00A20D57" w:rsidP="00EC6BF4">
      <w:pPr>
        <w:numPr>
          <w:ilvl w:val="0"/>
          <w:numId w:val="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Ensure all examinations are set and marked according to established regulations.</w:t>
      </w:r>
    </w:p>
    <w:p w14:paraId="222B06B0" w14:textId="77777777" w:rsidR="00A20D57" w:rsidRPr="00A20D57" w:rsidRDefault="00A20D57" w:rsidP="00EC6BF4">
      <w:pPr>
        <w:numPr>
          <w:ilvl w:val="0"/>
          <w:numId w:val="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Coordinate the appointment of external examiners.</w:t>
      </w:r>
    </w:p>
    <w:p w14:paraId="67AC4083" w14:textId="77777777" w:rsidR="00A20D57" w:rsidRPr="00A20D57" w:rsidRDefault="00A20D57" w:rsidP="00EC6BF4">
      <w:pPr>
        <w:numPr>
          <w:ilvl w:val="0"/>
          <w:numId w:val="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Oversee the selection and admission of qualified students.</w:t>
      </w:r>
    </w:p>
    <w:p w14:paraId="5633D2BB" w14:textId="77777777" w:rsidR="00A20D57" w:rsidRDefault="00A20D57" w:rsidP="00EC6BF4">
      <w:pPr>
        <w:numPr>
          <w:ilvl w:val="0"/>
          <w:numId w:val="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Oversee the development of research programmes in collaboration with Deans of Schools and submit them to Senate and Council for approval.</w:t>
      </w:r>
    </w:p>
    <w:p w14:paraId="50DE3C99" w14:textId="77777777" w:rsidR="00A20D57" w:rsidRPr="00A20D57" w:rsidRDefault="00A20D57" w:rsidP="00EC6BF4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D28346A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 CANDIDATE SPECIFICATION</w:t>
      </w:r>
    </w:p>
    <w:p w14:paraId="2A6F903D" w14:textId="77777777" w:rsidR="00A20D57" w:rsidRPr="00A20D57" w:rsidRDefault="00A20D57" w:rsidP="00EC6BF4">
      <w:pPr>
        <w:numPr>
          <w:ilvl w:val="0"/>
          <w:numId w:val="3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Hold a Ph.D. or any other academic doctorate.</w:t>
      </w:r>
    </w:p>
    <w:p w14:paraId="14FD43D0" w14:textId="77777777" w:rsidR="00A20D57" w:rsidRPr="00A20D57" w:rsidRDefault="00A20D57" w:rsidP="00EC6BF4">
      <w:pPr>
        <w:numPr>
          <w:ilvl w:val="0"/>
          <w:numId w:val="3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Have substantial senior academic leadership experience from a reputable higher education institution.</w:t>
      </w:r>
    </w:p>
    <w:p w14:paraId="531F3942" w14:textId="77777777" w:rsidR="00A20D57" w:rsidRDefault="00A20D57" w:rsidP="00EC6BF4">
      <w:pPr>
        <w:numPr>
          <w:ilvl w:val="0"/>
          <w:numId w:val="3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 a Ugandan citizen aged 40 to 65 years at the time of application.</w:t>
      </w:r>
    </w:p>
    <w:p w14:paraId="1E46A730" w14:textId="77777777" w:rsidR="00A20D57" w:rsidRPr="00A20D57" w:rsidRDefault="00A20D57" w:rsidP="00EC6BF4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FE489BE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6.1 Academic Qualifications</w:t>
      </w:r>
    </w:p>
    <w:p w14:paraId="2D852606" w14:textId="77777777" w:rsidR="00A20D57" w:rsidRPr="00A20D57" w:rsidRDefault="00A20D57" w:rsidP="00EC6BF4">
      <w:pPr>
        <w:numPr>
          <w:ilvl w:val="0"/>
          <w:numId w:val="4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Earned a Ph.D. or equivalent doctorate in a relevant discipline.</w:t>
      </w:r>
    </w:p>
    <w:p w14:paraId="68109283" w14:textId="77777777" w:rsidR="00A20D57" w:rsidRPr="00A20D57" w:rsidRDefault="00A20D57" w:rsidP="00EC6BF4">
      <w:pPr>
        <w:numPr>
          <w:ilvl w:val="0"/>
          <w:numId w:val="4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Have at least 5 years of progressive academic experience, including teaching, research, and administration at the level of Dean of a School or Faculty, or higher.</w:t>
      </w:r>
    </w:p>
    <w:p w14:paraId="5ED19FBA" w14:textId="77777777" w:rsidR="00A20D57" w:rsidRPr="00A20D57" w:rsidRDefault="00A20D57" w:rsidP="00EC6BF4">
      <w:pPr>
        <w:numPr>
          <w:ilvl w:val="0"/>
          <w:numId w:val="4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demonstrated record of at least 10 peer-reviewed publications in reputable journals indexed in Scopus, Web of Science, or equivalent databases.</w:t>
      </w:r>
    </w:p>
    <w:p w14:paraId="2AE9913E" w14:textId="7281D5F5" w:rsidR="00A20D57" w:rsidRDefault="00A20D57" w:rsidP="00EC6BF4">
      <w:pPr>
        <w:numPr>
          <w:ilvl w:val="0"/>
          <w:numId w:val="4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Have successfully supervised at least seven </w:t>
      </w:r>
      <w:r w:rsidR="008E7E9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(7)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postgraduate students at Master's or PhD level to completion, including at least two</w:t>
      </w:r>
      <w:r w:rsidR="008E7E9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(2)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PhD students.</w:t>
      </w:r>
    </w:p>
    <w:p w14:paraId="71B19FE1" w14:textId="77777777" w:rsidR="00A20D57" w:rsidRPr="00A20D57" w:rsidRDefault="00A20D57" w:rsidP="00EC6BF4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D75B5DD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6.2 Strategic Planning &amp; Governance</w:t>
      </w:r>
    </w:p>
    <w:p w14:paraId="07CEBDEC" w14:textId="77777777" w:rsidR="00A20D57" w:rsidRPr="00A20D57" w:rsidRDefault="00A20D57" w:rsidP="00EC6BF4">
      <w:pPr>
        <w:numPr>
          <w:ilvl w:val="0"/>
          <w:numId w:val="5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Provide evidence of participation in university-level strategic planning, including committee membership and contributions to policy development and institutional growth.</w:t>
      </w:r>
    </w:p>
    <w:p w14:paraId="2158CA06" w14:textId="77777777" w:rsidR="00A20D57" w:rsidRPr="00A20D57" w:rsidRDefault="00A20D57" w:rsidP="00EC6BF4">
      <w:pPr>
        <w:numPr>
          <w:ilvl w:val="0"/>
          <w:numId w:val="5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Have at least five years of experience in academic programme accreditation, contributing to approvals from relevant national or international regulatory bodies.</w:t>
      </w:r>
    </w:p>
    <w:p w14:paraId="664B0000" w14:textId="52C94C71" w:rsidR="00A20D57" w:rsidRDefault="00A20D57" w:rsidP="00EC6BF4">
      <w:pPr>
        <w:numPr>
          <w:ilvl w:val="0"/>
          <w:numId w:val="5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Demonstrate experience leading or supporting at least one </w:t>
      </w:r>
      <w:r w:rsidR="008E7E9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(1)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higher education ICT integration initiative, such as improving online learning, digital governance, or student information systems.</w:t>
      </w:r>
    </w:p>
    <w:p w14:paraId="6E272F98" w14:textId="77777777" w:rsidR="00A20D57" w:rsidRPr="00A20D57" w:rsidRDefault="00A20D57" w:rsidP="00EC6BF4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64BE633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6.3 Leadership &amp; Administrative Experience</w:t>
      </w:r>
    </w:p>
    <w:p w14:paraId="08CB2971" w14:textId="77777777" w:rsidR="00A20D57" w:rsidRPr="00A20D57" w:rsidRDefault="00A20D57" w:rsidP="00EC6BF4">
      <w:pPr>
        <w:numPr>
          <w:ilvl w:val="0"/>
          <w:numId w:val="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Have at least 5 years of academic leadership experience in a reputable institution at the level of Dean of a School or Faculty, or higher.</w:t>
      </w:r>
    </w:p>
    <w:p w14:paraId="750191A4" w14:textId="77777777" w:rsidR="00A20D57" w:rsidRPr="00A20D57" w:rsidRDefault="00A20D57" w:rsidP="00EC6BF4">
      <w:pPr>
        <w:numPr>
          <w:ilvl w:val="0"/>
          <w:numId w:val="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Participated in the development and implementation of at least two (2) academic policies that improved quality assurance, curriculum development, or institutional governance.</w:t>
      </w:r>
    </w:p>
    <w:p w14:paraId="583D2641" w14:textId="77777777" w:rsidR="00A20D57" w:rsidRPr="00A20D57" w:rsidRDefault="00A20D57" w:rsidP="00EC6BF4">
      <w:pPr>
        <w:numPr>
          <w:ilvl w:val="0"/>
          <w:numId w:val="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Demonstrate the ability to lead a school, faculty, or college, ensuring optimal staff performance and professional development.</w:t>
      </w:r>
    </w:p>
    <w:p w14:paraId="3CF1782F" w14:textId="5C1111A8" w:rsidR="00A20D57" w:rsidRPr="00A20D57" w:rsidRDefault="00A20D57" w:rsidP="00EC6BF4">
      <w:pPr>
        <w:numPr>
          <w:ilvl w:val="0"/>
          <w:numId w:val="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Have a track record of mentoring at least five </w:t>
      </w:r>
      <w:r w:rsidR="008E7E9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(5)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faculty members in career progression and research output, including co-teaching, publishing, and capacity building in teaching, grant-writing, research, and innovation.</w:t>
      </w:r>
    </w:p>
    <w:p w14:paraId="169C847C" w14:textId="77777777" w:rsidR="00A20D57" w:rsidRPr="00A20D57" w:rsidRDefault="00A20D57" w:rsidP="00EC6BF4">
      <w:pPr>
        <w:numPr>
          <w:ilvl w:val="0"/>
          <w:numId w:val="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Participated in at least two (2) university committees or initiatives on academic policy, research and publications, or student affairs.</w:t>
      </w:r>
    </w:p>
    <w:p w14:paraId="0D93419F" w14:textId="77777777" w:rsidR="00A20D57" w:rsidRDefault="00A20D57" w:rsidP="00EC6BF4">
      <w:pPr>
        <w:numPr>
          <w:ilvl w:val="0"/>
          <w:numId w:val="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Demonstrated experience in driving student enrolment growth.</w:t>
      </w:r>
    </w:p>
    <w:p w14:paraId="3FF82B9C" w14:textId="77777777" w:rsidR="00A20D57" w:rsidRPr="00A20D57" w:rsidRDefault="00A20D57" w:rsidP="00EC6BF4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549298E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6.4 Teaching, Learning &amp; Curriculum Development</w:t>
      </w:r>
    </w:p>
    <w:p w14:paraId="42CC20A6" w14:textId="77777777" w:rsidR="00A20D57" w:rsidRPr="00A20D57" w:rsidRDefault="00A20D57" w:rsidP="00EC6BF4">
      <w:pPr>
        <w:numPr>
          <w:ilvl w:val="0"/>
          <w:numId w:val="7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Led or contributed to the development of at least five (5) accredited academic programmes or curricula at undergraduate and/or postgraduate level.</w:t>
      </w:r>
    </w:p>
    <w:p w14:paraId="2C0D6802" w14:textId="77777777" w:rsidR="00A20D57" w:rsidRPr="008E7E9E" w:rsidRDefault="00A20D57" w:rsidP="00EC6BF4">
      <w:pPr>
        <w:numPr>
          <w:ilvl w:val="0"/>
          <w:numId w:val="7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Participated in designing and conducting at least seven (7) faculty development workshops focused on pedagogy</w:t>
      </w:r>
      <w:r w:rsidRPr="008E7E9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teaching and learning,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research methodologies, or </w:t>
      </w:r>
      <w:r w:rsidRPr="008E7E9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curriculum advancement.</w:t>
      </w:r>
    </w:p>
    <w:p w14:paraId="195BD731" w14:textId="77777777" w:rsidR="00A20D57" w:rsidRPr="008E7E9E" w:rsidRDefault="00A20D57" w:rsidP="00EC6BF4">
      <w:pPr>
        <w:numPr>
          <w:ilvl w:val="0"/>
          <w:numId w:val="7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E7E9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Led or coordinated at least one (1) institutional or faculty-level Competency-Based Education and Training (CBET) initiative involving curriculum review, staff capacity building, and implementation of competency-based teaching and assessment practices.</w:t>
      </w:r>
    </w:p>
    <w:p w14:paraId="5BA9E8DA" w14:textId="77777777" w:rsidR="00A20D57" w:rsidRPr="008E7E9E" w:rsidRDefault="00A20D57" w:rsidP="00EC6BF4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35B2AB2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6.5 Research &amp; Innovation</w:t>
      </w:r>
    </w:p>
    <w:p w14:paraId="0B81DBD7" w14:textId="77777777" w:rsidR="00A20D57" w:rsidRPr="00A20D57" w:rsidRDefault="00A20D57" w:rsidP="00EC6BF4">
      <w:pPr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Secured at least $100,000 in competitive research grants from national or international funding agencies.</w:t>
      </w:r>
    </w:p>
    <w:p w14:paraId="0FDB6D3F" w14:textId="77777777" w:rsidR="00A20D57" w:rsidRPr="00A20D57" w:rsidRDefault="00A20D57" w:rsidP="00EC6BF4">
      <w:pPr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Established or managed a faculty-wide research programme or industry-academic partnership.</w:t>
      </w:r>
    </w:p>
    <w:p w14:paraId="6FFACED1" w14:textId="77777777" w:rsidR="00A20D57" w:rsidRPr="00A20D57" w:rsidRDefault="00A20D57" w:rsidP="00EC6BF4">
      <w:pPr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Published a minimum of two (2) books, or two (2) book chapters, or patents (separate from papers in peer-reviewed journals), contributing to knowledge production in the discipline.</w:t>
      </w:r>
    </w:p>
    <w:p w14:paraId="03DD2C54" w14:textId="77777777" w:rsidR="00A20D57" w:rsidRDefault="00A20D57" w:rsidP="00EC6BF4">
      <w:pPr>
        <w:numPr>
          <w:ilvl w:val="0"/>
          <w:numId w:val="8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Demonstrated experience in organising or coordinating academic or research conferences, seminars, or research dissemination events.</w:t>
      </w:r>
    </w:p>
    <w:p w14:paraId="3D5AE010" w14:textId="77777777" w:rsidR="00A20D57" w:rsidRPr="00A20D57" w:rsidRDefault="00A20D57" w:rsidP="00EC6BF4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6FA447E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6.6 Financial &amp; Resource Management</w:t>
      </w:r>
    </w:p>
    <w:p w14:paraId="5A227588" w14:textId="77777777" w:rsidR="00A20D57" w:rsidRPr="00A20D57" w:rsidRDefault="00A20D57" w:rsidP="00EC6BF4">
      <w:pPr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Demonstrated experience in academic resource planning, budget preparation, and monitoring the effective utilisation of financial resources.</w:t>
      </w:r>
    </w:p>
    <w:p w14:paraId="7703C17D" w14:textId="77777777" w:rsidR="00A20D57" w:rsidRPr="00A20D57" w:rsidRDefault="00A20D57" w:rsidP="00EC6BF4">
      <w:pPr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Led at least two (2) faculty/resource mobilisation initiatives, increasing funding for research, scholarships, or infrastructure.</w:t>
      </w:r>
    </w:p>
    <w:p w14:paraId="6622C581" w14:textId="77777777" w:rsidR="00A20D57" w:rsidRPr="00A20D57" w:rsidRDefault="00A20D57" w:rsidP="00EC6BF4">
      <w:pPr>
        <w:numPr>
          <w:ilvl w:val="0"/>
          <w:numId w:val="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and executed at least two (2) cost-cutting strategies, optimising institutional resources without compromising academic quality.</w:t>
      </w:r>
    </w:p>
    <w:p w14:paraId="5EFFD1AF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6.7 Stakeholder Engagement &amp; Collaboration</w:t>
      </w:r>
    </w:p>
    <w:p w14:paraId="171C0F07" w14:textId="77777777" w:rsidR="00A20D57" w:rsidRPr="00A20D57" w:rsidRDefault="00A20D57" w:rsidP="00EC6BF4">
      <w:pPr>
        <w:numPr>
          <w:ilvl w:val="0"/>
          <w:numId w:val="10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Built at least four (4) partnerships with government agencies, private sector stakeholders, or international academic institutions.</w:t>
      </w:r>
    </w:p>
    <w:p w14:paraId="2A793AF6" w14:textId="77777777" w:rsidR="00A20D57" w:rsidRPr="00A20D57" w:rsidRDefault="00A20D57" w:rsidP="00EC6BF4">
      <w:pPr>
        <w:numPr>
          <w:ilvl w:val="0"/>
          <w:numId w:val="10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Successfully led or coordinated at least two (2) community engagement or outreach initiatives that strengthened the University's relationships with communities, industry, or other key stakeholders.</w:t>
      </w:r>
    </w:p>
    <w:p w14:paraId="07D7CAC9" w14:textId="77777777" w:rsidR="00A20D57" w:rsidRDefault="00A20D57" w:rsidP="00EC6BF4">
      <w:pPr>
        <w:numPr>
          <w:ilvl w:val="0"/>
          <w:numId w:val="10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Served on or contributed to at least two (2) University, national, or international committees, professional bodies, or forums related to higher education.</w:t>
      </w:r>
    </w:p>
    <w:p w14:paraId="156AAADD" w14:textId="77777777" w:rsidR="00A20D57" w:rsidRPr="00A20D57" w:rsidRDefault="00A20D57" w:rsidP="00EC6BF4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C8B2535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6.8 Personal Attributes</w:t>
      </w:r>
    </w:p>
    <w:p w14:paraId="011F5832" w14:textId="77777777" w:rsidR="00A20D57" w:rsidRPr="00A20D57" w:rsidRDefault="00A20D57" w:rsidP="00EC6BF4">
      <w:pPr>
        <w:numPr>
          <w:ilvl w:val="0"/>
          <w:numId w:val="1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Have a proven record of upholding institutional integrity, with no history of financial mismanagement or ethical violations.</w:t>
      </w:r>
    </w:p>
    <w:p w14:paraId="2A87260B" w14:textId="77777777" w:rsidR="00A20D57" w:rsidRPr="00A20D57" w:rsidRDefault="00A20D57" w:rsidP="00EC6BF4">
      <w:pPr>
        <w:numPr>
          <w:ilvl w:val="0"/>
          <w:numId w:val="1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Demonstrate strong decision-making and problem-solving skills, with experience managing complex academic or institutional challenges.</w:t>
      </w:r>
    </w:p>
    <w:p w14:paraId="1DCB5076" w14:textId="77777777" w:rsidR="00A20D57" w:rsidRDefault="00A20D57" w:rsidP="00EC6BF4">
      <w:pPr>
        <w:numPr>
          <w:ilvl w:val="0"/>
          <w:numId w:val="1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 recognised for academic leadership excellence, with at least one award for contributions to higher education.</w:t>
      </w:r>
    </w:p>
    <w:p w14:paraId="2D643988" w14:textId="77777777" w:rsidR="00A20D57" w:rsidRPr="00A20D57" w:rsidRDefault="00A20D57" w:rsidP="00EC6BF4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BDA8364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7. REMUNERATION</w:t>
      </w:r>
    </w:p>
    <w:p w14:paraId="28EF5E38" w14:textId="77777777" w:rsid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 attractive remuneration package will be offered in accordance with King Ceasor University's terms and conditions of service.</w:t>
      </w:r>
    </w:p>
    <w:p w14:paraId="0BAB09D7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1FE6619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8. TENURE</w:t>
      </w:r>
    </w:p>
    <w:p w14:paraId="179F7D73" w14:textId="77777777" w:rsid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Deputy Vice-Chancellor, Academic Affairs will serve a four-year term and may be reappointed for one additional term, subject to satisfactory performance.</w:t>
      </w:r>
    </w:p>
    <w:p w14:paraId="4D288013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C9C74FD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9. METHOD OF APPLICATION</w:t>
      </w:r>
    </w:p>
    <w:p w14:paraId="7940FCB0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Applicants must submit a complete application with the following documents:</w:t>
      </w:r>
    </w:p>
    <w:p w14:paraId="4D2AEE50" w14:textId="77777777" w:rsidR="00A20D57" w:rsidRPr="00A20D57" w:rsidRDefault="00A20D57" w:rsidP="00EC6BF4">
      <w:pPr>
        <w:numPr>
          <w:ilvl w:val="0"/>
          <w:numId w:val="1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signed letter of application;</w:t>
      </w:r>
    </w:p>
    <w:p w14:paraId="03054F01" w14:textId="77777777" w:rsidR="00A20D57" w:rsidRPr="00A20D57" w:rsidRDefault="00A20D57" w:rsidP="00EC6BF4">
      <w:pPr>
        <w:numPr>
          <w:ilvl w:val="0"/>
          <w:numId w:val="1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vision statement;</w:t>
      </w:r>
    </w:p>
    <w:p w14:paraId="7DB487F7" w14:textId="77777777" w:rsidR="00A20D57" w:rsidRPr="00A20D57" w:rsidRDefault="00A20D57" w:rsidP="00EC6BF4">
      <w:pPr>
        <w:numPr>
          <w:ilvl w:val="0"/>
          <w:numId w:val="1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Curriculum Vitae with contact details, signed and dated by the applicant;</w:t>
      </w:r>
    </w:p>
    <w:p w14:paraId="11D10E30" w14:textId="77777777" w:rsidR="00A20D57" w:rsidRPr="00A20D57" w:rsidRDefault="00A20D57" w:rsidP="00EC6BF4">
      <w:pPr>
        <w:numPr>
          <w:ilvl w:val="0"/>
          <w:numId w:val="1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Copies of the required minimum number of publications;</w:t>
      </w:r>
    </w:p>
    <w:p w14:paraId="1C1A10CB" w14:textId="77777777" w:rsidR="00A20D57" w:rsidRPr="00A20D57" w:rsidRDefault="00A20D57" w:rsidP="00EC6BF4">
      <w:pPr>
        <w:numPr>
          <w:ilvl w:val="0"/>
          <w:numId w:val="1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Certified copies of academic transcripts and certificates;</w:t>
      </w:r>
    </w:p>
    <w:p w14:paraId="2F030EEB" w14:textId="77777777" w:rsidR="00A20D57" w:rsidRPr="00A20D57" w:rsidRDefault="00A20D57" w:rsidP="00EC6BF4">
      <w:pPr>
        <w:numPr>
          <w:ilvl w:val="0"/>
          <w:numId w:val="1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Three (3) letters of recommendation;</w:t>
      </w:r>
    </w:p>
    <w:p w14:paraId="236018AD" w14:textId="77777777" w:rsidR="00A20D57" w:rsidRPr="00A20D57" w:rsidRDefault="00A20D57" w:rsidP="00EC6BF4">
      <w:pPr>
        <w:numPr>
          <w:ilvl w:val="0"/>
          <w:numId w:val="1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Copies of appointment letters to leadership positions at the level of Dean of a School or Faculty, or higher, in a nationally accredited university or academic institution;</w:t>
      </w:r>
    </w:p>
    <w:p w14:paraId="389F6D61" w14:textId="77777777" w:rsidR="00A20D57" w:rsidRPr="00A20D57" w:rsidRDefault="00A20D57" w:rsidP="00EC6BF4">
      <w:pPr>
        <w:numPr>
          <w:ilvl w:val="0"/>
          <w:numId w:val="1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copy of the applicant's National Identity Card or passport;</w:t>
      </w:r>
    </w:p>
    <w:p w14:paraId="5733F57C" w14:textId="77777777" w:rsidR="00A20D57" w:rsidRPr="00A20D57" w:rsidRDefault="00A20D57" w:rsidP="00EC6BF4">
      <w:pPr>
        <w:numPr>
          <w:ilvl w:val="0"/>
          <w:numId w:val="1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Referees must send confidential reference letters, addressed to the Chairperson, Search Committee for the Position of Deputy Vice-Chancellor, Academic Affairs, and deliver them directly to the address below by 5:00 pm on 31 July 2026.</w:t>
      </w:r>
    </w:p>
    <w:p w14:paraId="7F5D6851" w14:textId="77777777" w:rsidR="00A20D57" w:rsidRDefault="00A20D57" w:rsidP="00EC6BF4">
      <w:pPr>
        <w:numPr>
          <w:ilvl w:val="0"/>
          <w:numId w:val="12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references should cover the following areas: the applicant's academic credentials, experience, leadership, managerial and administrative skills, and personal integrity.</w:t>
      </w:r>
    </w:p>
    <w:p w14:paraId="3F3F3893" w14:textId="77777777" w:rsidR="00A20D57" w:rsidRPr="00A20D57" w:rsidRDefault="00A20D57" w:rsidP="00EC6BF4">
      <w:pPr>
        <w:spacing w:before="120" w:after="12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D77D633" w14:textId="77777777" w:rsid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Applications may be submitted in hardcopy or electronic (email) format.</w:t>
      </w:r>
    </w:p>
    <w:p w14:paraId="4259433A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24A5F74" w14:textId="7912134D" w:rsidR="00A20D57" w:rsidRPr="007203AB" w:rsidRDefault="007203AB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(a) Hardcopy Applications</w:t>
      </w:r>
    </w:p>
    <w:p w14:paraId="6169FE6C" w14:textId="77777777" w:rsid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Both confidential letters and sealed applications marked "CONFIDENTIAL: POSITION OF DEPUTY VICE-CHANCELLOR, ACADEMIC AFFAIRS" should be addressed to:</w:t>
      </w:r>
    </w:p>
    <w:p w14:paraId="5D03C2AD" w14:textId="77777777" w:rsidR="007203AB" w:rsidRPr="00A20D57" w:rsidRDefault="007203AB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A526DA5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SECRETARY, SEARCH COMMITTEE</w:t>
      </w:r>
    </w:p>
    <w:p w14:paraId="074528D0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KING CEASOR UNIVERSITY</w:t>
      </w:r>
    </w:p>
    <w:p w14:paraId="033B6D30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PLOT 32, KING CEASOR ROAD, GGABA ROAD, BUNGA HILL</w:t>
      </w:r>
    </w:p>
    <w:p w14:paraId="19D871B4" w14:textId="77777777" w:rsid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P.O. BOX 88, KAMPALA, UGANDA.</w:t>
      </w:r>
    </w:p>
    <w:p w14:paraId="49944628" w14:textId="77777777" w:rsidR="007203AB" w:rsidRPr="00A20D57" w:rsidRDefault="007203AB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F8EC0C4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(b) Electronic (Email) Applications</w:t>
      </w:r>
    </w:p>
    <w:p w14:paraId="4285D66D" w14:textId="526B968F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Electronic applications must include all required documents, scanned and emailed to search.dvcaa@kcu.ac.ug by 5:00 pm East African Standard Time on 31</w:t>
      </w:r>
      <w:r w:rsidR="00F50E28" w:rsidRPr="00F50E28">
        <w:rPr>
          <w:rFonts w:ascii="Times New Roman" w:eastAsia="Times New Roman" w:hAnsi="Times New Roman" w:cs="Times New Roman"/>
          <w:kern w:val="0"/>
          <w:vertAlign w:val="superscript"/>
          <w:lang w:val="en-US"/>
          <w14:ligatures w14:val="none"/>
        </w:rPr>
        <w:t>st</w:t>
      </w:r>
      <w:r w:rsidR="00F50E2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July 2026.</w:t>
      </w:r>
    </w:p>
    <w:p w14:paraId="237FE86B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Please Note That:</w:t>
      </w:r>
    </w:p>
    <w:p w14:paraId="7D041C05" w14:textId="77777777" w:rsidR="00A20D57" w:rsidRPr="00A20D57" w:rsidRDefault="00A20D57" w:rsidP="00EC6BF4">
      <w:pPr>
        <w:numPr>
          <w:ilvl w:val="0"/>
          <w:numId w:val="13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Incomplete applications or those received after the deadline will not be considered.</w:t>
      </w:r>
    </w:p>
    <w:p w14:paraId="21B3F324" w14:textId="77777777" w:rsidR="00A20D57" w:rsidRPr="00A20D57" w:rsidRDefault="00A20D57" w:rsidP="00EC6BF4">
      <w:pPr>
        <w:numPr>
          <w:ilvl w:val="0"/>
          <w:numId w:val="13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Only shortlisted applicants will be contacted.</w:t>
      </w:r>
    </w:p>
    <w:p w14:paraId="0F83615B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E3A9928" w14:textId="77777777" w:rsidR="00A20D57" w:rsidRP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further information, visit www.kcu.ac.ug, email search.dvcaa@kcu.ac.ug, or call 0200911450 or 0394716326 during working hours (8:00 am to 5:00 pm, Monday to Friday).</w:t>
      </w:r>
    </w:p>
    <w:p w14:paraId="7F968E3D" w14:textId="4ADA5740" w:rsidR="00A20D57" w:rsidRDefault="00A20D57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55205F2" w14:textId="62D1EB4D" w:rsidR="00081432" w:rsidRPr="00A20D57" w:rsidRDefault="00081432" w:rsidP="00081432">
      <w:pPr>
        <w:pStyle w:val="NormalWeb"/>
        <w:spacing w:after="0" w:afterAutospacing="0"/>
      </w:pPr>
      <w:r>
        <w:t xml:space="preserve">     </w:t>
      </w:r>
      <w:r>
        <w:rPr>
          <w:noProof/>
        </w:rPr>
        <w:drawing>
          <wp:inline distT="0" distB="0" distL="0" distR="0" wp14:anchorId="6F88B535" wp14:editId="00EDB5C9">
            <wp:extent cx="722185" cy="375645"/>
            <wp:effectExtent l="0" t="0" r="0" b="5715"/>
            <wp:docPr id="2" name="Picture 2" descr="C:\Users\SAMSUNG\Downloads\pape_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MSUNG\Downloads\pape_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932" cy="42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7E41F94B" w14:textId="1EA213B2" w:rsidR="00A20D57" w:rsidRPr="00A20D57" w:rsidRDefault="00081432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Pape Matama Bagonza  </w:t>
      </w:r>
    </w:p>
    <w:p w14:paraId="4405A0B1" w14:textId="4A77FDD8" w:rsidR="00A20D57" w:rsidRPr="00A20D57" w:rsidRDefault="00081432" w:rsidP="00EC6B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UNIVERSITY SECRETARY</w:t>
      </w:r>
    </w:p>
    <w:p w14:paraId="6BA5CC45" w14:textId="77777777" w:rsidR="00042DE3" w:rsidRDefault="00042DE3" w:rsidP="00EC6BF4">
      <w:pPr>
        <w:jc w:val="both"/>
      </w:pPr>
    </w:p>
    <w:sectPr w:rsidR="00042DE3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DC58F" w14:textId="77777777" w:rsidR="008D73EB" w:rsidRDefault="008D73EB" w:rsidP="00EA6063">
      <w:pPr>
        <w:spacing w:after="0" w:line="240" w:lineRule="auto"/>
      </w:pPr>
      <w:r>
        <w:separator/>
      </w:r>
    </w:p>
  </w:endnote>
  <w:endnote w:type="continuationSeparator" w:id="0">
    <w:p w14:paraId="6311299B" w14:textId="77777777" w:rsidR="008D73EB" w:rsidRDefault="008D73EB" w:rsidP="00EA6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72706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C8C78C" w14:textId="66FF37E6" w:rsidR="00EA6063" w:rsidRDefault="00EA60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6D536B" w14:textId="77777777" w:rsidR="00EA6063" w:rsidRDefault="00EA6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EE8B7" w14:textId="77777777" w:rsidR="008D73EB" w:rsidRDefault="008D73EB" w:rsidP="00EA6063">
      <w:pPr>
        <w:spacing w:after="0" w:line="240" w:lineRule="auto"/>
      </w:pPr>
      <w:r>
        <w:separator/>
      </w:r>
    </w:p>
  </w:footnote>
  <w:footnote w:type="continuationSeparator" w:id="0">
    <w:p w14:paraId="77A39163" w14:textId="77777777" w:rsidR="008D73EB" w:rsidRDefault="008D73EB" w:rsidP="00EA6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7689D"/>
    <w:multiLevelType w:val="multilevel"/>
    <w:tmpl w:val="3704D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D7542"/>
    <w:multiLevelType w:val="multilevel"/>
    <w:tmpl w:val="81A0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34E25"/>
    <w:multiLevelType w:val="multilevel"/>
    <w:tmpl w:val="6400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C4668"/>
    <w:multiLevelType w:val="multilevel"/>
    <w:tmpl w:val="7F7C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C7C82"/>
    <w:multiLevelType w:val="multilevel"/>
    <w:tmpl w:val="A354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C2207C"/>
    <w:multiLevelType w:val="multilevel"/>
    <w:tmpl w:val="E61A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E61C9"/>
    <w:multiLevelType w:val="multilevel"/>
    <w:tmpl w:val="381A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501D7"/>
    <w:multiLevelType w:val="multilevel"/>
    <w:tmpl w:val="A64AD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90ED1"/>
    <w:multiLevelType w:val="multilevel"/>
    <w:tmpl w:val="4BB8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943E6"/>
    <w:multiLevelType w:val="multilevel"/>
    <w:tmpl w:val="2926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C353F7"/>
    <w:multiLevelType w:val="multilevel"/>
    <w:tmpl w:val="E39C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7B683C"/>
    <w:multiLevelType w:val="hybridMultilevel"/>
    <w:tmpl w:val="3FBA1D10"/>
    <w:lvl w:ilvl="0" w:tplc="247C27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A73D2"/>
    <w:multiLevelType w:val="multilevel"/>
    <w:tmpl w:val="402E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8E4C75"/>
    <w:multiLevelType w:val="multilevel"/>
    <w:tmpl w:val="E328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3"/>
  </w:num>
  <w:num w:numId="5">
    <w:abstractNumId w:val="1"/>
  </w:num>
  <w:num w:numId="6">
    <w:abstractNumId w:val="2"/>
  </w:num>
  <w:num w:numId="7">
    <w:abstractNumId w:val="13"/>
  </w:num>
  <w:num w:numId="8">
    <w:abstractNumId w:val="7"/>
  </w:num>
  <w:num w:numId="9">
    <w:abstractNumId w:val="12"/>
  </w:num>
  <w:num w:numId="10">
    <w:abstractNumId w:val="6"/>
  </w:num>
  <w:num w:numId="11">
    <w:abstractNumId w:val="8"/>
  </w:num>
  <w:num w:numId="12">
    <w:abstractNumId w:val="0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57"/>
    <w:rsid w:val="00042DE3"/>
    <w:rsid w:val="00081432"/>
    <w:rsid w:val="000B38F2"/>
    <w:rsid w:val="0029786A"/>
    <w:rsid w:val="002C2394"/>
    <w:rsid w:val="002D161B"/>
    <w:rsid w:val="00332E54"/>
    <w:rsid w:val="00420E30"/>
    <w:rsid w:val="004758DA"/>
    <w:rsid w:val="0049641F"/>
    <w:rsid w:val="006768BB"/>
    <w:rsid w:val="006C2B75"/>
    <w:rsid w:val="007203AB"/>
    <w:rsid w:val="00890798"/>
    <w:rsid w:val="008D73EB"/>
    <w:rsid w:val="008E7E9E"/>
    <w:rsid w:val="009F4D94"/>
    <w:rsid w:val="00A20D57"/>
    <w:rsid w:val="00CF7540"/>
    <w:rsid w:val="00E40211"/>
    <w:rsid w:val="00E80A68"/>
    <w:rsid w:val="00EA6063"/>
    <w:rsid w:val="00EC6BF4"/>
    <w:rsid w:val="00F50E28"/>
    <w:rsid w:val="00F757BB"/>
    <w:rsid w:val="00FE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7CCF"/>
  <w15:chartTrackingRefBased/>
  <w15:docId w15:val="{1CACA69F-E43D-4F05-8F65-4AB3FEB2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D5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D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D5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D5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D5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D5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D5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D5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D5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2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D5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D5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D5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20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D5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20D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6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06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A6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063"/>
    <w:rPr>
      <w:lang w:val="en-GB"/>
    </w:rPr>
  </w:style>
  <w:style w:type="paragraph" w:styleId="NormalWeb">
    <w:name w:val="Normal (Web)"/>
    <w:basedOn w:val="Normal"/>
    <w:uiPriority w:val="99"/>
    <w:unhideWhenUsed/>
    <w:rsid w:val="00081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9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Bagonza</dc:creator>
  <cp:keywords/>
  <dc:description/>
  <cp:lastModifiedBy>DELL</cp:lastModifiedBy>
  <cp:revision>3</cp:revision>
  <dcterms:created xsi:type="dcterms:W3CDTF">2026-07-19T18:18:00Z</dcterms:created>
  <dcterms:modified xsi:type="dcterms:W3CDTF">2026-07-19T18:42:00Z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27b1b810-2be4-4b23-97cd-5f3c19b0d5bf</vt:lpwstr>
  </property>
</Properties>
</file>