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C532F" w14:textId="7777777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</w:p>
    <w:p w14:paraId="3A5BE353" w14:textId="70FC0B17" w:rsidR="00A67639" w:rsidRDefault="00A67639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1904FCCE" wp14:editId="5D7B38F0">
            <wp:extent cx="921021" cy="890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448" cy="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72B7" w14:textId="77777777" w:rsidR="00A67639" w:rsidRDefault="00A67639" w:rsidP="00A67639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EC6A60E" w14:textId="77777777" w:rsidR="00A67639" w:rsidRPr="00A20D57" w:rsidRDefault="00A67639" w:rsidP="00A67639">
      <w:pPr>
        <w:pBdr>
          <w:bottom w:val="single" w:sz="18" w:space="8" w:color="B8860B"/>
        </w:pBdr>
        <w:spacing w:after="2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US"/>
          <w14:ligatures w14:val="none"/>
        </w:rPr>
        <w:t>KING CEASOR UNIVERSITY</w:t>
      </w:r>
    </w:p>
    <w:p w14:paraId="05DD3D2F" w14:textId="77777777" w:rsidR="00A67639" w:rsidRPr="00A20D57" w:rsidRDefault="00A67639" w:rsidP="00A67639">
      <w:pPr>
        <w:spacing w:after="30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val="en-US"/>
          <w14:ligatures w14:val="none"/>
        </w:rPr>
        <w:t>Plot 32, King Ceasor Road, Ggaba Road, Bunga Hill, Kampala, Uganda</w:t>
      </w:r>
    </w:p>
    <w:p w14:paraId="4DE2FA29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ADVERTISEMENT FOR THE POSITION OF ASSOCIATE PROFESSOR – MEDICINE</w:t>
      </w:r>
    </w:p>
    <w:p w14:paraId="17A3E51E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King Ceasor University (KCU) is a chartered private university located in Bunga, Kampala, committed to academic excellence, innovation, research, and quality assurance in higher education.</w:t>
      </w:r>
    </w:p>
    <w:p w14:paraId="05996ACC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The University is seeking applications from suitably qualified and experienced applicants for the position of 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Professor – Medicine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. The successful candidate must demonstrate outstanding academic and clinical leadership, excellence in medical education, research, postgraduate supervision, scholarly publication, curriculum development, innovation, and community engagement. The successful applicant should possess a strong commitment to advancing medical education, evidence-based healthcare, interdisciplinary research, and institutional development.</w:t>
      </w:r>
    </w:p>
    <w:p w14:paraId="69A2BEBE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1. POSITION</w:t>
      </w:r>
    </w:p>
    <w:p w14:paraId="237C666D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Associate Professor – Medicine</w:t>
      </w:r>
    </w:p>
    <w:p w14:paraId="1C2354C5" w14:textId="190C9468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DUTY STATION</w:t>
      </w:r>
    </w:p>
    <w:p w14:paraId="1277CBA8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King Ceasor University, Bunga, Kampala, Uganda.</w:t>
      </w:r>
    </w:p>
    <w:p w14:paraId="18CCA774" w14:textId="0B8A7E49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ROLE</w:t>
      </w:r>
    </w:p>
    <w:p w14:paraId="7E40C23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The Associate Professor – Medicine shall report to the Head of Department and shall:</w:t>
      </w:r>
    </w:p>
    <w:p w14:paraId="15669C5B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Provide academic leadership in teaching, clinical education, research and innovation within the Department of Medicine.</w:t>
      </w:r>
    </w:p>
    <w:p w14:paraId="1C891EB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Deliver high-quality undergraduate and postgraduate medical education through lectures, tutorials, laboratory instruction and clinical teaching.</w:t>
      </w:r>
    </w:p>
    <w:p w14:paraId="536BE2D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Promote excellence in research, scholarly publication, postgraduate supervision and evidence-based medical practice.</w:t>
      </w:r>
    </w:p>
    <w:p w14:paraId="6CE9365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Mentor junior academic staff and postgraduate students while supporting curriculum development, quality assurance and institutional growth.</w:t>
      </w:r>
    </w:p>
    <w:p w14:paraId="49D61C8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Contribute to departmental, School and University governance through committee service, policy development and strategic planning.</w:t>
      </w:r>
    </w:p>
    <w:p w14:paraId="3610D24A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f. Perform such other duties as may be assigned by the Head of Department, Dean or University Management.</w:t>
      </w:r>
    </w:p>
    <w:p w14:paraId="3E602EA9" w14:textId="44AA39B9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PURPOSE OF THE JOB</w:t>
      </w:r>
    </w:p>
    <w:p w14:paraId="0AEAD1B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To provide academic leadership in teaching, research, postgraduate supervision and community engagement; promote excellence in medical education and clinical training; strengthen research productivity and innovation; support curriculum development and quality assurance; and contribute to the advancement of healthcare, medical knowledge and the strategic objectives of King Ceasor University.</w:t>
      </w:r>
    </w:p>
    <w:p w14:paraId="6D7BA4BB" w14:textId="1D14721E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DUTIES AND RESPONSIBILITIES</w:t>
      </w:r>
    </w:p>
    <w:p w14:paraId="3B6B7892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Prepare and deliver high-quality lectures, tutorials, laboratory practicals and clinical teaching sessions for undergraduate and postgraduate medical students.</w:t>
      </w:r>
    </w:p>
    <w:p w14:paraId="24FD3C6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Design, review and continuously improve medical curricula to ensure alignment with competency-based medical education, accreditation standards and emerging healthcare needs.</w:t>
      </w:r>
    </w:p>
    <w:p w14:paraId="2202FA3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Coordinate and supervise clinical rotations, bedside teaching and practical training in affiliated teaching hospitals and healthcare facilities.</w:t>
      </w:r>
    </w:p>
    <w:p w14:paraId="6745A55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Develop, administer and moderate examinations, clinical assessments and other student evaluation methods in accordance with university policies.</w:t>
      </w:r>
    </w:p>
    <w:p w14:paraId="75E4A529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Supervise undergraduate research projects, Master's dissertations, MMed research and postgraduate theses.</w:t>
      </w:r>
    </w:p>
    <w:p w14:paraId="5FA11CB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f. Conduct independent and collaborative clinical, biomedical and health systems research addressing national, regional and global health priorities.</w:t>
      </w:r>
    </w:p>
    <w:p w14:paraId="42D68373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g. Publish research findings in reputable peer-reviewed journals and contribute to scholarly books, book chapters and conference proceedings.</w:t>
      </w:r>
    </w:p>
    <w:p w14:paraId="3A7DA1C1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h. Lead or participate in funded research projects, consultancies and interdisciplinary research initiatives.</w:t>
      </w:r>
    </w:p>
    <w:p w14:paraId="00B32DD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i. Mentor junior academic staff, interns, residents and postgraduate students in teaching, research, publication, grant writing and professional development.</w:t>
      </w:r>
    </w:p>
    <w:p w14:paraId="74F1C0C8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j. Lead curriculum development, programme review, accreditation and quality assurance activities within the Department and School.</w:t>
      </w:r>
    </w:p>
    <w:p w14:paraId="797D9D48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k. Integrate digital technologies, simulation-based learning and innovative teaching methodologies into medical education.</w:t>
      </w:r>
    </w:p>
    <w:p w14:paraId="6307DCCC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l. Identify funding opportunities, prepare competitive grant proposals and contribute to resource mobilisation for research and innovation.</w:t>
      </w:r>
    </w:p>
    <w:p w14:paraId="3FAE71E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m. Establish and strengthen collaborations with teaching hospitals, research institutions, government agencies, professional bodies, development partners and international universities.</w:t>
      </w:r>
    </w:p>
    <w:p w14:paraId="22536A3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n. Participate in departmental, School and University committees and contribute to academic governance, policy implementation and strategic planning.</w:t>
      </w:r>
    </w:p>
    <w:p w14:paraId="751E1FD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o. Provide specialist medical expertise through clinical practice, consultancy, public lectures and continuing medical education programmes.</w:t>
      </w:r>
    </w:p>
    <w:p w14:paraId="1FB83181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p. Participate in community health outreach programmes, medical camps and health promotion initiatives organised by the University.</w:t>
      </w:r>
    </w:p>
    <w:p w14:paraId="784FF6E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q. Uphold the highest standards of professionalism, academic integrity, ethical conduct and patient safety.</w:t>
      </w:r>
    </w:p>
    <w:p w14:paraId="2EC0025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r. Prepare periodic academic, research and administrative reports.</w:t>
      </w:r>
    </w:p>
    <w:p w14:paraId="1726985A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s. Perform any other duties assigned by the University Management.</w:t>
      </w:r>
    </w:p>
    <w:p w14:paraId="3EAF78E1" w14:textId="7B8D430F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CANDIDATE SPECIFICATION</w:t>
      </w:r>
    </w:p>
    <w:p w14:paraId="6CBD34D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Applicants must:</w:t>
      </w:r>
    </w:p>
    <w:p w14:paraId="31A0110A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Hold an earned PhD or equivalent academic doctorate in Medicine or a relevant medical specialty from a recognised university.</w:t>
      </w:r>
    </w:p>
    <w:p w14:paraId="64BA81AD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Demonstrate excellence in university teaching, clinical practice, research and postgraduate supervision.</w:t>
      </w:r>
    </w:p>
    <w:p w14:paraId="620DA9E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Possess a distinguished record of scholarly publication, curriculum development, academic leadership and community engagement.</w:t>
      </w:r>
    </w:p>
    <w:p w14:paraId="413BFDE0" w14:textId="7984B7C7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 Academic Qualifications and Experience</w:t>
      </w:r>
    </w:p>
    <w:p w14:paraId="358756FD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a. An earned PhD or equivalent academic doctorate in Medicine or a recognised medical specialty.</w:t>
      </w:r>
    </w:p>
    <w:p w14:paraId="2420EEDF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Bachelor of Medicine and Bachelor of Surgery (MBChB) or an equivalent primary medical qualification from a recognised institution.</w:t>
      </w:r>
    </w:p>
    <w:p w14:paraId="1E78950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Registration and a valid practising licence with the Uganda Medical and Dental Practitioners Council or an equivalent recognised professional regulatory body.</w:t>
      </w:r>
    </w:p>
    <w:p w14:paraId="12F9702E" w14:textId="20E235ED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d. A minimum of </w:t>
      </w:r>
      <w:r w:rsidR="009D03BD">
        <w:rPr>
          <w:rFonts w:ascii="Times New Roman" w:eastAsia="Times New Roman" w:hAnsi="Times New Roman" w:cs="Times New Roman"/>
          <w:kern w:val="0"/>
          <w14:ligatures w14:val="none"/>
        </w:rPr>
        <w:t>five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9D03BD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) years of progressive university teaching, research and clinical experience, with substantial experience at the rank of Senior Lecturer or its equivalent in a recognised higher education institution.</w:t>
      </w:r>
    </w:p>
    <w:p w14:paraId="06515142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Demonstrated excellence in undergraduate and postgraduate teaching, clinical education and student mentorship.</w:t>
      </w:r>
    </w:p>
    <w:p w14:paraId="78A6FB75" w14:textId="02E0E069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f. A demonstrated record of at least </w:t>
      </w:r>
      <w:r w:rsidR="009D03BD">
        <w:rPr>
          <w:rFonts w:ascii="Times New Roman" w:eastAsia="Times New Roman" w:hAnsi="Times New Roman" w:cs="Times New Roman"/>
          <w:kern w:val="0"/>
          <w14:ligatures w14:val="none"/>
        </w:rPr>
        <w:t>five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9D03BD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) peer-reviewed publications in reputable journals indexed in Scopus, Web of Science or equivalent databases.</w:t>
      </w:r>
    </w:p>
    <w:p w14:paraId="3909B755" w14:textId="6B628F50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g. Successfully supervised at least </w:t>
      </w:r>
      <w:r w:rsidR="009D03BD">
        <w:rPr>
          <w:rFonts w:ascii="Times New Roman" w:eastAsia="Times New Roman" w:hAnsi="Times New Roman" w:cs="Times New Roman"/>
          <w:kern w:val="0"/>
          <w14:ligatures w14:val="none"/>
        </w:rPr>
        <w:t>two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="009D03B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) postgraduate students to completion, including PhD and/or MMed candidates.</w:t>
      </w:r>
    </w:p>
    <w:p w14:paraId="44CB0D39" w14:textId="41821A62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 Teaching, Learning and Curriculum Development</w:t>
      </w:r>
    </w:p>
    <w:p w14:paraId="3CC7194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Demonstrated excellence in undergraduate and postgraduate medical teaching.</w:t>
      </w:r>
    </w:p>
    <w:p w14:paraId="3D217CE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Evidence of leading curriculum development, review and implementation of competency-based medical education programmes.</w:t>
      </w:r>
    </w:p>
    <w:p w14:paraId="48C1880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Demonstrated use of innovative, learner-centred and technology-enhanced teaching approaches.</w:t>
      </w:r>
    </w:p>
    <w:p w14:paraId="438C53C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Experience in developing, administering and moderating examinations and clinical assessments.</w:t>
      </w:r>
    </w:p>
    <w:p w14:paraId="7976CDF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Demonstrated participation in programme accreditation, curriculum review and quality assurance processes.</w:t>
      </w:r>
    </w:p>
    <w:p w14:paraId="5DC839F2" w14:textId="6F1D1514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 Clinical Practice and Medical Education</w:t>
      </w:r>
    </w:p>
    <w:p w14:paraId="6563E23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Evidence of active specialist clinical practice in a recognised healthcare institution.</w:t>
      </w:r>
    </w:p>
    <w:p w14:paraId="43E92D2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Demonstrated experience in coordinating and supervising clinical teaching, bedside instruction and student rotations.</w:t>
      </w:r>
    </w:p>
    <w:p w14:paraId="6375B8E2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Commitment to evidence-based medicine, patient safety, professionalism and ethical clinical practice.</w:t>
      </w:r>
    </w:p>
    <w:p w14:paraId="3642AB2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d. Experience in developing clinical guidelines, quality improvement initiatives or simulation-based medical education.</w:t>
      </w:r>
    </w:p>
    <w:p w14:paraId="36AC534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Demonstrated contribution to strengthening healthcare delivery through medical education and professional service.</w:t>
      </w:r>
    </w:p>
    <w:p w14:paraId="0C03A469" w14:textId="304FF6A7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 Research and Scholarly Activity</w:t>
      </w:r>
    </w:p>
    <w:p w14:paraId="02C70CEA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Demonstrated record of high-quality clinical, biomedical or health systems research.</w:t>
      </w:r>
    </w:p>
    <w:p w14:paraId="29472C6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Sustained publication in reputable peer-reviewed journals.</w:t>
      </w:r>
    </w:p>
    <w:p w14:paraId="2A7F1229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Experience leading multidisciplinary and collaborative research initiatives.</w:t>
      </w:r>
    </w:p>
    <w:p w14:paraId="67E875D9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Evidence of presenting research findings at national and international scientific conferences.</w:t>
      </w:r>
    </w:p>
    <w:p w14:paraId="5BFE068F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Demonstrated ability to mentor junior staff and postgraduate students in research methodology, academic writing and publication.</w:t>
      </w:r>
    </w:p>
    <w:p w14:paraId="3B4E7809" w14:textId="17FBF93D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 Postgraduate Supervision</w:t>
      </w:r>
    </w:p>
    <w:p w14:paraId="4C5FD42D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Demonstrated experience supervising Master's, MMed and PhD research to successful completion.</w:t>
      </w:r>
    </w:p>
    <w:p w14:paraId="135B9333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Evidence of mentoring postgraduate students in proposal development, research implementation and scientific writing.</w:t>
      </w:r>
    </w:p>
    <w:p w14:paraId="3B2ABEA1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Demonstrated commitment to timely completion and quality supervision of postgraduate students.</w:t>
      </w:r>
    </w:p>
    <w:p w14:paraId="71DFFBAE" w14:textId="541CAA34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.6 Research Grants and Resource Mobilisation</w:t>
      </w:r>
    </w:p>
    <w:p w14:paraId="38C7303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Demonstrated success in preparing competitive research grant proposals.</w:t>
      </w:r>
    </w:p>
    <w:p w14:paraId="4C912D9B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Experience participating in externally funded research projects.</w:t>
      </w:r>
    </w:p>
    <w:p w14:paraId="788F70AB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Demonstrated ability to identify funding opportunities and mobilise resources for research, innovation and postgraduate education.</w:t>
      </w:r>
    </w:p>
    <w:p w14:paraId="31E2366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Experience in grant management, implementation, monitoring and reporting.</w:t>
      </w:r>
    </w:p>
    <w:p w14:paraId="4E4DBEA5" w14:textId="0CC47CF2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 Academic Leadership and Administration</w:t>
      </w:r>
    </w:p>
    <w:p w14:paraId="1797A6BF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Demonstrated leadership within an academic department, faculty or research programme.</w:t>
      </w:r>
    </w:p>
    <w:p w14:paraId="2FE4A8F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Experience serving on departmental, School or University committees and academic boards.</w:t>
      </w:r>
    </w:p>
    <w:p w14:paraId="723281FD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c. Evidence of mentoring junior academic staff in teaching, research, publication and grant writing.</w:t>
      </w:r>
    </w:p>
    <w:p w14:paraId="16B1AF9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Participation in academic planning, policy development and institutional governance.</w:t>
      </w:r>
    </w:p>
    <w:p w14:paraId="39A9DDE4" w14:textId="592D52D6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.8 Partnerships and Community Engagement</w:t>
      </w:r>
    </w:p>
    <w:p w14:paraId="44B249D9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Established collaborations with teaching hospitals, research institutions, government agencies, professional bodies or international academic institutions.</w:t>
      </w:r>
    </w:p>
    <w:p w14:paraId="06C7D16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Demonstrated participation in medical camps, community health outreach programmes and continuing medical education initiatives.</w:t>
      </w:r>
    </w:p>
    <w:p w14:paraId="3AB8AEB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Evidence of consultancy, advisory services or professional engagement with healthcare organisations.</w:t>
      </w:r>
    </w:p>
    <w:p w14:paraId="5A135D99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Demonstrated commitment to strengthening partnerships that enhance medical education, research and healthcare delivery.</w:t>
      </w:r>
    </w:p>
    <w:p w14:paraId="33FA9C7C" w14:textId="503BE6DB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.9 Professional Registration</w:t>
      </w:r>
    </w:p>
    <w:p w14:paraId="30521C1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Current registration and a valid practising licence with the Uganda Medical and Dental Practitioners Council or an equivalent recognised professional regulatory body.</w:t>
      </w:r>
    </w:p>
    <w:p w14:paraId="590C4611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Active membership in relevant national and international professional associations.</w:t>
      </w:r>
    </w:p>
    <w:p w14:paraId="46E8DE5B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Evidence of continuing professional development and good professional standing.</w:t>
      </w:r>
    </w:p>
    <w:p w14:paraId="6EA71D47" w14:textId="16889199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.10 Personal Attributes</w:t>
      </w:r>
    </w:p>
    <w:p w14:paraId="1C1B0CEE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Proven integrity, professionalism and ethical conduct.</w:t>
      </w:r>
    </w:p>
    <w:p w14:paraId="54CBBBBC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Strong leadership, communication and interpersonal skills.</w:t>
      </w:r>
    </w:p>
    <w:p w14:paraId="26EDFAC2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Excellent analytical, organisational and problem-solving abilities.</w:t>
      </w:r>
    </w:p>
    <w:p w14:paraId="12B9A7B1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Demonstrated commitment to academic excellence, innovation, teamwork and institutional development.</w:t>
      </w:r>
    </w:p>
    <w:p w14:paraId="7762E22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Ability to work effectively within multidisciplinary academic and healthcare environments.</w:t>
      </w:r>
    </w:p>
    <w:p w14:paraId="278ADC7E" w14:textId="73F109D6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7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REMUNERATION</w:t>
      </w:r>
    </w:p>
    <w:p w14:paraId="15399E06" w14:textId="286424AB" w:rsidR="0038210B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An attractive remuneration package in accordance with King Ceasor University's terms and conditions of service.</w:t>
      </w:r>
    </w:p>
    <w:p w14:paraId="24DF8066" w14:textId="77777777" w:rsidR="00A41B3D" w:rsidRPr="00812EA1" w:rsidRDefault="00A41B3D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01442" w14:textId="59A2E5A2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lastRenderedPageBreak/>
        <w:t>8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TENURE</w:t>
      </w:r>
    </w:p>
    <w:p w14:paraId="0CC61E2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The Associate Professor – Medicine shall hold office in accordance with the University's terms and conditions of service and subject to satisfactory performance.</w:t>
      </w:r>
    </w:p>
    <w:p w14:paraId="277F0FB7" w14:textId="7C93CB51" w:rsidR="0038210B" w:rsidRPr="00812EA1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9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. METHOD OF APPLICATION</w:t>
      </w:r>
    </w:p>
    <w:p w14:paraId="508AA1A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Interested applicants are invited to submit their application letters. A complete application shall comprise the following documents:</w:t>
      </w:r>
    </w:p>
    <w:p w14:paraId="7167F953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a. A signed letter of application.</w:t>
      </w:r>
    </w:p>
    <w:p w14:paraId="3CD4E2CF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b. A statement outlining the applicant's vision for advancing medical education, research, innovation and community engagement at King Ceasor University.</w:t>
      </w:r>
    </w:p>
    <w:p w14:paraId="4E0DEA34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c. Curriculum Vitae with contact details, signed and dated by the applicant.</w:t>
      </w:r>
    </w:p>
    <w:p w14:paraId="06DE9FEA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d. Copies of the required minimum number of publications.</w:t>
      </w:r>
    </w:p>
    <w:p w14:paraId="25A9916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e. Certified copies of academic transcripts and certificates.</w:t>
      </w:r>
    </w:p>
    <w:p w14:paraId="753AE0A5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f. Evidence of current professional registration and practising licence.</w:t>
      </w:r>
    </w:p>
    <w:p w14:paraId="6EC912CC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g. Three (3) letters of recommendation.</w:t>
      </w:r>
    </w:p>
    <w:p w14:paraId="32E31BDD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h. Copies of letters of appointment to relevant academic, clinical or leadership positions.</w:t>
      </w:r>
    </w:p>
    <w:p w14:paraId="4DB0BB9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i. A copy of the applicant's National Identity Card or passport.</w:t>
      </w:r>
    </w:p>
    <w:p w14:paraId="10193C37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j. Referees should be advised to send confidential reference letters directly to the University by the stated closing date.</w:t>
      </w:r>
    </w:p>
    <w:p w14:paraId="3327D1D6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kern w:val="0"/>
          <w14:ligatures w14:val="none"/>
        </w:rPr>
        <w:t>k. References should address the applicant's academic qualifications, teaching effectiveness, clinical competence, research achievements, leadership, professional conduct and personal integrity.</w:t>
      </w:r>
    </w:p>
    <w:p w14:paraId="19A9E000" w14:textId="77777777" w:rsidR="0038210B" w:rsidRPr="00812EA1" w:rsidRDefault="0038210B" w:rsidP="0038210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812E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Hardcopy and Electronic (Email) applications shall be accepted.</w:t>
      </w:r>
    </w:p>
    <w:p w14:paraId="25033100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(a) Hardcopy Applications</w:t>
      </w:r>
    </w:p>
    <w:p w14:paraId="067B8E0B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Confidential letters and sealed applications marked:</w:t>
      </w:r>
    </w:p>
    <w:p w14:paraId="4D04E295" w14:textId="77777777" w:rsidR="0038210B" w:rsidRPr="00F30EE7" w:rsidRDefault="0038210B" w:rsidP="0038210B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A392C">
        <w:rPr>
          <w:rFonts w:ascii="Times New Roman" w:hAnsi="Times New Roman" w:cs="Times New Roman"/>
          <w:b/>
          <w:bCs/>
        </w:rPr>
        <w:t xml:space="preserve">“CONFIDENTIAL: </w:t>
      </w:r>
      <w:r w:rsidRPr="00812EA1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POSITION OF ASSOCIATE PROFESSOR – MEDICINE</w:t>
      </w:r>
      <w:r w:rsidRPr="006A392C">
        <w:rPr>
          <w:rFonts w:ascii="Times New Roman" w:hAnsi="Times New Roman" w:cs="Times New Roman"/>
          <w:b/>
          <w:bCs/>
        </w:rPr>
        <w:t>”</w:t>
      </w:r>
    </w:p>
    <w:p w14:paraId="4F755CDF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should be addressed to:</w:t>
      </w:r>
    </w:p>
    <w:p w14:paraId="6478C2AF" w14:textId="577A1BBF" w:rsidR="0038210B" w:rsidRPr="006A392C" w:rsidRDefault="0038210B" w:rsidP="00382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HUMAN RESOURCE </w:t>
      </w:r>
      <w:r w:rsidR="009D03BD">
        <w:rPr>
          <w:rFonts w:ascii="Times New Roman" w:hAnsi="Times New Roman" w:cs="Times New Roman"/>
          <w:b/>
          <w:bCs/>
        </w:rPr>
        <w:t>MANAGER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KING CEASOR UNIVERSITY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PLOT 32, KING CEASOR ROAD, GGABA ROAD, BUNGA HILL</w:t>
      </w:r>
      <w:r w:rsidRPr="006A392C">
        <w:rPr>
          <w:rFonts w:ascii="Times New Roman" w:hAnsi="Times New Roman" w:cs="Times New Roman"/>
        </w:rPr>
        <w:br/>
      </w:r>
      <w:r w:rsidRPr="006A392C">
        <w:rPr>
          <w:rFonts w:ascii="Times New Roman" w:hAnsi="Times New Roman" w:cs="Times New Roman"/>
          <w:b/>
          <w:bCs/>
        </w:rPr>
        <w:t>P.O. BOX 88, KAMPALA, UGANDA</w:t>
      </w:r>
    </w:p>
    <w:p w14:paraId="07D18E17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(b) Electronic (Email) Applications</w:t>
      </w:r>
    </w:p>
    <w:p w14:paraId="0D44CC05" w14:textId="205AAFF3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 xml:space="preserve">Electronic applications should have all the above documents scanned and emailed to </w:t>
      </w:r>
      <w:hyperlink r:id="rId7" w:history="1">
        <w:r w:rsidR="000D0992" w:rsidRPr="00A85839">
          <w:rPr>
            <w:rStyle w:val="Hyperlink"/>
            <w:rFonts w:ascii="Times New Roman" w:hAnsi="Times New Roman" w:cs="Times New Roman"/>
            <w:b/>
            <w:bCs/>
          </w:rPr>
          <w:t>careers@kcu.ac.ug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  <w:r w:rsidRPr="006A392C">
        <w:rPr>
          <w:rFonts w:ascii="Times New Roman" w:hAnsi="Times New Roman" w:cs="Times New Roman"/>
        </w:rPr>
        <w:t xml:space="preserve">by </w:t>
      </w:r>
      <w:r w:rsidRPr="006A392C">
        <w:rPr>
          <w:rFonts w:ascii="Times New Roman" w:hAnsi="Times New Roman" w:cs="Times New Roman"/>
          <w:b/>
          <w:bCs/>
        </w:rPr>
        <w:t xml:space="preserve">5:00 pm East African Standard Time on </w:t>
      </w:r>
      <w:r w:rsidR="009D03BD">
        <w:rPr>
          <w:rFonts w:ascii="Times New Roman" w:hAnsi="Times New Roman" w:cs="Times New Roman"/>
          <w:b/>
          <w:bCs/>
        </w:rPr>
        <w:t>31</w:t>
      </w:r>
      <w:r w:rsidR="009D03BD" w:rsidRPr="009D03BD">
        <w:rPr>
          <w:rFonts w:ascii="Times New Roman" w:hAnsi="Times New Roman" w:cs="Times New Roman"/>
          <w:b/>
          <w:bCs/>
          <w:vertAlign w:val="superscript"/>
        </w:rPr>
        <w:t>st</w:t>
      </w:r>
      <w:r w:rsidR="009D03BD">
        <w:rPr>
          <w:rFonts w:ascii="Times New Roman" w:hAnsi="Times New Roman" w:cs="Times New Roman"/>
          <w:b/>
          <w:bCs/>
        </w:rPr>
        <w:t xml:space="preserve"> July 2026</w:t>
      </w:r>
      <w:r w:rsidRPr="006A392C">
        <w:rPr>
          <w:rFonts w:ascii="Times New Roman" w:hAnsi="Times New Roman" w:cs="Times New Roman"/>
        </w:rPr>
        <w:t>.</w:t>
      </w:r>
    </w:p>
    <w:p w14:paraId="2353901E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  <w:b/>
          <w:bCs/>
        </w:rPr>
        <w:t>Please Note That:</w:t>
      </w:r>
    </w:p>
    <w:p w14:paraId="57CCA07F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a. Incomplete applications or applications received after the closing date and time will not be considered.</w:t>
      </w:r>
    </w:p>
    <w:p w14:paraId="6035FA8E" w14:textId="77777777" w:rsidR="0038210B" w:rsidRPr="006A392C" w:rsidRDefault="0038210B" w:rsidP="0038210B">
      <w:pPr>
        <w:jc w:val="both"/>
        <w:rPr>
          <w:rFonts w:ascii="Times New Roman" w:hAnsi="Times New Roman" w:cs="Times New Roman"/>
        </w:rPr>
      </w:pPr>
      <w:r w:rsidRPr="006A392C">
        <w:rPr>
          <w:rFonts w:ascii="Times New Roman" w:hAnsi="Times New Roman" w:cs="Times New Roman"/>
        </w:rPr>
        <w:t>b. Only shortlisted applicants shall be contacted.</w:t>
      </w:r>
    </w:p>
    <w:p w14:paraId="6CF5CCDD" w14:textId="77777777" w:rsidR="00A41B3D" w:rsidRDefault="00A41B3D" w:rsidP="009D03B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4222BB" wp14:editId="693B23BE">
            <wp:extent cx="981075" cy="342900"/>
            <wp:effectExtent l="0" t="0" r="9525" b="0"/>
            <wp:docPr id="2" name="Picture 2" descr="C:\Users\Boss\OneDrive\Pictures\New Pi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Boss\OneDrive\Pictures\New Pic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6BF1" w14:textId="4605F0DB" w:rsidR="0038210B" w:rsidRDefault="0038210B" w:rsidP="009D03B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A392C">
        <w:rPr>
          <w:rFonts w:ascii="Times New Roman" w:hAnsi="Times New Roman" w:cs="Times New Roman"/>
          <w:b/>
          <w:bCs/>
        </w:rPr>
        <w:t xml:space="preserve">Mr. </w:t>
      </w:r>
      <w:r>
        <w:rPr>
          <w:rFonts w:ascii="Times New Roman" w:hAnsi="Times New Roman" w:cs="Times New Roman"/>
          <w:b/>
          <w:bCs/>
        </w:rPr>
        <w:t>John Acire</w:t>
      </w:r>
    </w:p>
    <w:p w14:paraId="475D3369" w14:textId="766DCFB2" w:rsidR="001462A3" w:rsidRPr="001462A3" w:rsidRDefault="0038210B" w:rsidP="009D03BD">
      <w:pPr>
        <w:spacing w:after="0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hAnsi="Times New Roman" w:cs="Times New Roman"/>
          <w:b/>
          <w:bCs/>
        </w:rPr>
        <w:t xml:space="preserve">HUMAN RESOURCE </w:t>
      </w:r>
      <w:r w:rsidR="009D03BD">
        <w:rPr>
          <w:rFonts w:ascii="Times New Roman" w:hAnsi="Times New Roman" w:cs="Times New Roman"/>
          <w:b/>
          <w:bCs/>
        </w:rPr>
        <w:t>MANAGER</w:t>
      </w:r>
    </w:p>
    <w:sectPr w:rsidR="001462A3" w:rsidRPr="001462A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924E8" w14:textId="77777777" w:rsidR="001A699E" w:rsidRDefault="001A699E" w:rsidP="009D03BD">
      <w:pPr>
        <w:spacing w:after="0" w:line="240" w:lineRule="auto"/>
      </w:pPr>
      <w:r>
        <w:separator/>
      </w:r>
    </w:p>
  </w:endnote>
  <w:endnote w:type="continuationSeparator" w:id="0">
    <w:p w14:paraId="03D8CBE0" w14:textId="77777777" w:rsidR="001A699E" w:rsidRDefault="001A699E" w:rsidP="009D03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6A5A0" w14:textId="77777777" w:rsidR="009D03BD" w:rsidRDefault="009D03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8752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1CD104" w14:textId="54BA8641" w:rsidR="009D03BD" w:rsidRDefault="009D03B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70D17B" w14:textId="77777777" w:rsidR="009D03BD" w:rsidRDefault="009D03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C0B5D" w14:textId="77777777" w:rsidR="009D03BD" w:rsidRDefault="009D03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74E04" w14:textId="77777777" w:rsidR="001A699E" w:rsidRDefault="001A699E" w:rsidP="009D03BD">
      <w:pPr>
        <w:spacing w:after="0" w:line="240" w:lineRule="auto"/>
      </w:pPr>
      <w:r>
        <w:separator/>
      </w:r>
    </w:p>
  </w:footnote>
  <w:footnote w:type="continuationSeparator" w:id="0">
    <w:p w14:paraId="6237521B" w14:textId="77777777" w:rsidR="001A699E" w:rsidRDefault="001A699E" w:rsidP="009D03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6060A" w14:textId="77777777" w:rsidR="009D03BD" w:rsidRDefault="009D03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693C8" w14:textId="77777777" w:rsidR="009D03BD" w:rsidRDefault="009D03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901F0" w14:textId="77777777" w:rsidR="009D03BD" w:rsidRDefault="009D03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639"/>
    <w:rsid w:val="00027B0F"/>
    <w:rsid w:val="00042DE3"/>
    <w:rsid w:val="000B38F2"/>
    <w:rsid w:val="000D0992"/>
    <w:rsid w:val="001462A3"/>
    <w:rsid w:val="001A699E"/>
    <w:rsid w:val="0038210B"/>
    <w:rsid w:val="00420E30"/>
    <w:rsid w:val="0054734C"/>
    <w:rsid w:val="006768BB"/>
    <w:rsid w:val="00782C7C"/>
    <w:rsid w:val="00890798"/>
    <w:rsid w:val="009C2300"/>
    <w:rsid w:val="009D03BD"/>
    <w:rsid w:val="009F4D94"/>
    <w:rsid w:val="00A41B3D"/>
    <w:rsid w:val="00A67639"/>
    <w:rsid w:val="00AD72CC"/>
    <w:rsid w:val="00C81E68"/>
    <w:rsid w:val="00CF7540"/>
    <w:rsid w:val="00E131CA"/>
    <w:rsid w:val="00E40211"/>
    <w:rsid w:val="00EB7863"/>
    <w:rsid w:val="00F757BB"/>
    <w:rsid w:val="00FE1883"/>
    <w:rsid w:val="00FE4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4737A"/>
  <w15:chartTrackingRefBased/>
  <w15:docId w15:val="{C4396141-D4F2-46C2-88FD-C3C66EE17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6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6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63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63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63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63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63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63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63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63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63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63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63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63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6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6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63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76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2A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D0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3BD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9D03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3BD"/>
    <w:rPr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D09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mailto:careers@kcu.ac.ug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1917</Words>
  <Characters>10931</Characters>
  <Application>Microsoft Office Word</Application>
  <DocSecurity>0</DocSecurity>
  <Lines>91</Lines>
  <Paragraphs>25</Paragraphs>
  <ScaleCrop>false</ScaleCrop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 Bagonza</dc:creator>
  <cp:keywords/>
  <dc:description/>
  <cp:lastModifiedBy>DELL</cp:lastModifiedBy>
  <cp:revision>4</cp:revision>
  <dcterms:created xsi:type="dcterms:W3CDTF">2026-07-16T18:37:00Z</dcterms:created>
  <dcterms:modified xsi:type="dcterms:W3CDTF">2026-07-19T17:21:00Z</dcterms:modified>
</cp:coreProperties>
</file>