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532F" w14:textId="7777777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</w:p>
    <w:p w14:paraId="3A5BE353" w14:textId="70FC0B1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1904FCCE" wp14:editId="5D7B38F0">
            <wp:extent cx="921021" cy="890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48" cy="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2B7" w14:textId="77777777" w:rsid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EC6A60E" w14:textId="77777777" w:rsidR="00A67639" w:rsidRPr="00A20D57" w:rsidRDefault="00A67639" w:rsidP="00A67639">
      <w:pPr>
        <w:pBdr>
          <w:bottom w:val="single" w:sz="18" w:space="8" w:color="B8860B"/>
        </w:pBd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KING CEASOR UNIVERSITY</w:t>
      </w:r>
    </w:p>
    <w:p w14:paraId="05DD3D2F" w14:textId="77777777" w:rsidR="00A67639" w:rsidRPr="00A20D57" w:rsidRDefault="00A67639" w:rsidP="00A67639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Plot 32, King Ceasor Road, Ggaba Road, Bunga Hill, Kampala, Uganda</w:t>
      </w:r>
    </w:p>
    <w:p w14:paraId="3C002393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ADVERTISEMENT FOR THE POSITION OF PROFESSOR – NURSING</w:t>
      </w:r>
    </w:p>
    <w:p w14:paraId="6C618EB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King Ceasor University (KCU) is a chartered private university located in Bunga, Kampala, committed to academic excellence, innovation, research, and quality assurance in higher education.</w:t>
      </w:r>
    </w:p>
    <w:p w14:paraId="75AD449E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 xml:space="preserve">The University invites applications from suitably qualified and accomplished individuals for the position of 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Professor – Nursing</w:t>
      </w: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. The successful candidate will demonstrate distinguished academic leadership, excellence in nursing education, research, postgraduate supervision, scholarly publication, innovation, and community engagement while contributing to the University's vision of becoming a centre of excellence in health sciences education, research and professional practice.</w:t>
      </w:r>
    </w:p>
    <w:p w14:paraId="132E538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POSITION</w:t>
      </w:r>
    </w:p>
    <w:p w14:paraId="7346BB01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Professor – Nursing</w:t>
      </w:r>
    </w:p>
    <w:p w14:paraId="07EADA13" w14:textId="04830429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DUTY STATION</w:t>
      </w:r>
    </w:p>
    <w:p w14:paraId="57BCD12F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King Ceasor University, Bunga, Kampala, Uganda.</w:t>
      </w:r>
    </w:p>
    <w:p w14:paraId="01B1E074" w14:textId="7D4A4074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ROLE</w:t>
      </w:r>
    </w:p>
    <w:p w14:paraId="1FFC7698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The Professor – Nursing shall report to the Dean, School of Medicine, Health and Life Sciences, and shall:</w:t>
      </w:r>
    </w:p>
    <w:p w14:paraId="335E5E6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Provide strategic academic and professional leadership in nursing education, research, innovation and community engagement.</w:t>
      </w:r>
    </w:p>
    <w:p w14:paraId="46580383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Lead the planning, development and delivery of undergraduate and postgraduate nursing programmes.</w:t>
      </w:r>
    </w:p>
    <w:p w14:paraId="398B829F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Promote excellence in nursing research, scholarly publication, postgraduate supervision and evidence-based nursing practice.</w:t>
      </w:r>
    </w:p>
    <w:p w14:paraId="381ED2EC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Mentor academic staff, researchers and postgraduate students while strengthening institutional research capacity.</w:t>
      </w:r>
    </w:p>
    <w:p w14:paraId="118E7450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Advise the University on matters relating to nursing education, research, healthcare policy and professional practice.</w:t>
      </w:r>
    </w:p>
    <w:p w14:paraId="2110ECF8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f. Perform such other duties as may be assigned by the Vice Chancellor, Deputy Vice Chancellor (Academic Affairs), Dean or University Council.</w:t>
      </w:r>
    </w:p>
    <w:p w14:paraId="215F99A6" w14:textId="667FBFBB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PURPOSE OF THE JOB</w:t>
      </w:r>
    </w:p>
    <w:p w14:paraId="6B96279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To provide strategic leadership in nursing education, clinical practice, research, innovation and community engagement; strengthen postgraduate education and supervision; promote excellence in scholarly publication and resource mobilisation; foster national and international collaborations; and contribute to advancing healthcare, nursing science and institutional development.</w:t>
      </w:r>
    </w:p>
    <w:p w14:paraId="7A795465" w14:textId="5A5B5ED4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DUTIES AND RESPONSIBILITIES</w:t>
      </w:r>
    </w:p>
    <w:p w14:paraId="1BA79BCF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Provide strategic leadership in the planning, development and continuous improvement of undergraduate and postgraduate nursing programmes.</w:t>
      </w:r>
    </w:p>
    <w:p w14:paraId="08110415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Lead curriculum design, review and implementation to ensure programmes comply with national, regional and international accreditation standards.</w:t>
      </w:r>
    </w:p>
    <w:p w14:paraId="0FD64FBB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Deliver high-quality lectures, seminars, simulation-based learning, clinical instruction and postgraduate teaching.</w:t>
      </w:r>
    </w:p>
    <w:p w14:paraId="2BBD71F5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Coordinate and supervise clinical education in affiliated hospitals and healthcare institutions.</w:t>
      </w:r>
    </w:p>
    <w:p w14:paraId="1DC98040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Promote evidence-based nursing practice, patient-centred care, ethical practice and professional accountability.</w:t>
      </w:r>
    </w:p>
    <w:p w14:paraId="5649CC3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f. Lead high-quality nursing, public health and interdisciplinary research addressing national and global healthcare priorities.</w:t>
      </w:r>
    </w:p>
    <w:p w14:paraId="682C90A7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g. Publish scholarly work in high-impact peer-reviewed journals and contribute to books, book chapters and other scholarly outputs.</w:t>
      </w:r>
    </w:p>
    <w:p w14:paraId="10B650BB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h. Supervise undergraduate research projects and postgraduate research at Master's and PhD levels.</w:t>
      </w:r>
    </w:p>
    <w:p w14:paraId="3D43C54A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i. Mentor academic staff, postgraduate students and early-career researchers in teaching, research, publication, grant writing and professional development.</w:t>
      </w:r>
    </w:p>
    <w:p w14:paraId="6BF479ED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j. Lead programme accreditation, curriculum review and institutional quality assurance initiatives.</w:t>
      </w:r>
    </w:p>
    <w:p w14:paraId="1CF67555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k. Promote simulation-based education, digital health technologies and innovative approaches to nursing education.</w:t>
      </w:r>
    </w:p>
    <w:p w14:paraId="35FFF7A6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l. Secure competitive research funding and coordinate externally funded research projects.</w:t>
      </w:r>
    </w:p>
    <w:p w14:paraId="37CC76DE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m. Establish and strengthen collaborations with hospitals, nursing schools, professional councils, government agencies, development partners and international universities.</w:t>
      </w:r>
    </w:p>
    <w:p w14:paraId="39F8FB2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n. Provide leadership in departmental, School and University governance through committees, academic boards and strategic planning.</w:t>
      </w:r>
    </w:p>
    <w:p w14:paraId="1FC75B6A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o. Provide expert consultancy and professional advisory services in nursing, healthcare policy and health systems strengthening.</w:t>
      </w:r>
    </w:p>
    <w:p w14:paraId="3E0AA1FD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p. Lead community health outreach programmes, maternal and child health initiatives, primary healthcare interventions and continuing professional education.</w:t>
      </w:r>
    </w:p>
    <w:p w14:paraId="38F52E6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q. Promote ethical conduct, professionalism, academic integrity and institutional excellence.</w:t>
      </w:r>
    </w:p>
    <w:p w14:paraId="3101971C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r. Prepare strategic academic, research and administrative reports.</w:t>
      </w:r>
    </w:p>
    <w:p w14:paraId="250ECC6A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s. Perform any other duties assigned by the University Management.</w:t>
      </w:r>
    </w:p>
    <w:p w14:paraId="43C4BDAC" w14:textId="20FFC27C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CANDIDATE SPECIFICATION</w:t>
      </w:r>
    </w:p>
    <w:p w14:paraId="6DAD4E0B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Applicants must:</w:t>
      </w:r>
    </w:p>
    <w:p w14:paraId="2C97DEAE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Hold an earned PhD or equivalent academic doctorate in Nursing or a relevant nursing discipline from a recognised university.</w:t>
      </w:r>
    </w:p>
    <w:p w14:paraId="5946753A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Demonstrate distinguished academic leadership, excellence in nursing education, research, postgraduate supervision and scholarly publication.</w:t>
      </w:r>
    </w:p>
    <w:p w14:paraId="7F0C1EDD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Possess an outstanding record of professional service, curriculum development and institutional leadership.</w:t>
      </w:r>
    </w:p>
    <w:p w14:paraId="0F08FA9A" w14:textId="1525CA1C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Academic Qualifications and Experience</w:t>
      </w:r>
    </w:p>
    <w:p w14:paraId="6682923A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An earned PhD or equivalent academic doctorate in Nursing or a recognised nursing discipline.</w:t>
      </w:r>
    </w:p>
    <w:p w14:paraId="3A30A25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Bachelor of Science in Nursing (BScN) or an equivalent recognised qualification.</w:t>
      </w:r>
    </w:p>
    <w:p w14:paraId="76D0092A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Registration and a valid practising licence with the Uganda Nurses and Midwives Council or an equivalent recognised professional regulatory body.</w:t>
      </w:r>
    </w:p>
    <w:p w14:paraId="25FC873F" w14:textId="41F10222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d. A minimum of </w:t>
      </w:r>
      <w:r w:rsidR="006A1A47">
        <w:rPr>
          <w:rFonts w:ascii="Times New Roman" w:eastAsia="Times New Roman" w:hAnsi="Times New Roman" w:cs="Times New Roman"/>
          <w:kern w:val="0"/>
          <w14:ligatures w14:val="none"/>
        </w:rPr>
        <w:t>seven</w:t>
      </w:r>
      <w:r w:rsidRPr="00B7782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1A3267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) years of progressive university teaching, research and professional nursing experience, with substantial experience at the rank of Associate Professor or equivalent.</w:t>
      </w:r>
    </w:p>
    <w:p w14:paraId="63DD407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Demonstrated excellence in undergraduate and postgraduate nursing education.</w:t>
      </w:r>
    </w:p>
    <w:p w14:paraId="39FE36F9" w14:textId="2091DAB8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 xml:space="preserve">f. A distinguished record of 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least </w:t>
      </w:r>
      <w:r w:rsidR="006A1A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eight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1A3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peer-reviewed publications</w:t>
      </w:r>
      <w:r w:rsidRPr="00B7782D">
        <w:rPr>
          <w:rFonts w:ascii="Times New Roman" w:eastAsia="Times New Roman" w:hAnsi="Times New Roman" w:cs="Times New Roman"/>
          <w:kern w:val="0"/>
          <w14:ligatures w14:val="none"/>
        </w:rPr>
        <w:t xml:space="preserve"> in reputable journals indexed in Scopus, Web of Science or equivalent databases.</w:t>
      </w:r>
    </w:p>
    <w:p w14:paraId="688FB4F6" w14:textId="23E82906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 xml:space="preserve">g. Successfully supervised 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least </w:t>
      </w:r>
      <w:r w:rsidR="006A1A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seven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1A3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postgraduate students</w:t>
      </w:r>
      <w:r w:rsidRPr="00B7782D">
        <w:rPr>
          <w:rFonts w:ascii="Times New Roman" w:eastAsia="Times New Roman" w:hAnsi="Times New Roman" w:cs="Times New Roman"/>
          <w:kern w:val="0"/>
          <w14:ligatures w14:val="none"/>
        </w:rPr>
        <w:t xml:space="preserve"> to completion, including 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least </w:t>
      </w:r>
      <w:r w:rsidR="006A1A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1A3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PhD candidates</w:t>
      </w: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1E3EA5" w14:textId="2C059B18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 Academic Leadership and Governance</w:t>
      </w:r>
    </w:p>
    <w:p w14:paraId="5F5634C1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Demonstrated academic leadership in a recognised university or higher education institution.</w:t>
      </w:r>
    </w:p>
    <w:p w14:paraId="0932B0D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Experience leading strategic planning, curriculum development and institutional policy implementation.</w:t>
      </w:r>
    </w:p>
    <w:p w14:paraId="78B73B6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Participation in accreditation, quality assurance and academic governance.</w:t>
      </w:r>
    </w:p>
    <w:p w14:paraId="286F2F65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Demonstrated ability to mentor academic staff and build high-performing academic teams.</w:t>
      </w:r>
    </w:p>
    <w:p w14:paraId="4C7A0018" w14:textId="38F766F8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.3 Teaching, Learning and Curriculum Development</w:t>
      </w:r>
    </w:p>
    <w:p w14:paraId="7F6280B7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Demonstrated excellence in undergraduate and postgraduate nursing education.</w:t>
      </w:r>
    </w:p>
    <w:p w14:paraId="00F0F12F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Evidence of leading competency-based curriculum development and programme review.</w:t>
      </w:r>
    </w:p>
    <w:p w14:paraId="36613F90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Experience integrating simulation-based education, digital technologies and innovative pedagogy into nursing education.</w:t>
      </w:r>
    </w:p>
    <w:p w14:paraId="4BD04696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Demonstrated excellence in assessment, supervision and academic mentorship.</w:t>
      </w:r>
    </w:p>
    <w:p w14:paraId="1030D48B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Commitment to continuous improvement in teaching and learning.</w:t>
      </w:r>
    </w:p>
    <w:p w14:paraId="3C568920" w14:textId="60F96AE9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.4 Clinical Nursing Practice</w:t>
      </w:r>
    </w:p>
    <w:p w14:paraId="5ED7660B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Evidence of advanced professional nursing practice and leadership.</w:t>
      </w:r>
    </w:p>
    <w:p w14:paraId="0872908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Demonstrated experience coordinating clinical education and supervising nursing students.</w:t>
      </w:r>
    </w:p>
    <w:p w14:paraId="2E1F97C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Commitment to evidence-based nursing practice, patient safety and quality improvement.</w:t>
      </w:r>
    </w:p>
    <w:p w14:paraId="0D0DCBF7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Experience developing clinical guidelines, nursing standards or healthcare quality initiatives.</w:t>
      </w:r>
    </w:p>
    <w:p w14:paraId="6556781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Demonstrated contribution to strengthening nursing practice and healthcare systems.</w:t>
      </w:r>
    </w:p>
    <w:p w14:paraId="41497DB1" w14:textId="7408E247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.5 Research and Innovation</w:t>
      </w:r>
    </w:p>
    <w:p w14:paraId="3B67D4C1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Demonstrated record of high-quality nursing, public health or interdisciplinary research.</w:t>
      </w:r>
    </w:p>
    <w:p w14:paraId="1959C7B5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Sustained publication in internationally recognised peer-reviewed journals.</w:t>
      </w:r>
    </w:p>
    <w:p w14:paraId="244F2B3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Experience leading multidisciplinary and international research collaborations.</w:t>
      </w:r>
    </w:p>
    <w:p w14:paraId="0C38D8BC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Evidence of presenting research at international scientific conferences.</w:t>
      </w:r>
    </w:p>
    <w:p w14:paraId="7BDF6748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Demonstrated ability to mentor academic staff and postgraduate researchers.</w:t>
      </w:r>
    </w:p>
    <w:p w14:paraId="448A1DD5" w14:textId="3D58AB2D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.6 Postgraduate Supervision</w:t>
      </w:r>
    </w:p>
    <w:p w14:paraId="01A744C8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Demonstrated experience supervising Master's and PhD candidates to successful completion.</w:t>
      </w:r>
    </w:p>
    <w:p w14:paraId="09065C50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Evidence of mentoring postgraduate researchers in proposal development, implementation and publication.</w:t>
      </w:r>
    </w:p>
    <w:p w14:paraId="5410309F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Demonstrated commitment to high-quality postgraduate supervision.</w:t>
      </w:r>
    </w:p>
    <w:p w14:paraId="0C2614A6" w14:textId="0FB39D35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.7 Research Grants and Resource Mobilisation</w:t>
      </w:r>
    </w:p>
    <w:p w14:paraId="2BF2EE0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Demonstrated success in securing competitive research funding.</w:t>
      </w:r>
    </w:p>
    <w:p w14:paraId="21A29EEC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Experience leading externally funded research programmes.</w:t>
      </w:r>
    </w:p>
    <w:p w14:paraId="76B77A6E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Ability to mobilise resources for research, innovation and postgraduate education.</w:t>
      </w:r>
    </w:p>
    <w:p w14:paraId="77E0BEBA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Experience managing large research grants and partnerships.</w:t>
      </w:r>
    </w:p>
    <w:p w14:paraId="0401CDA6" w14:textId="154B80F6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.8 Partnerships and Community Engagement</w:t>
      </w:r>
    </w:p>
    <w:p w14:paraId="543B185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Established collaborations with hospitals, nursing schools, research institutions, government agencies and international organisations.</w:t>
      </w:r>
    </w:p>
    <w:p w14:paraId="7A20D26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Demonstrated leadership in community health outreach, maternal and child health programmes, primary healthcare and health promotion initiatives.</w:t>
      </w:r>
    </w:p>
    <w:p w14:paraId="5834F111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Evidence of consultancy and professional advisory services.</w:t>
      </w:r>
    </w:p>
    <w:p w14:paraId="0210FAD0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Demonstrated commitment to strengthening partnerships that advance nursing education, research and healthcare delivery.</w:t>
      </w:r>
    </w:p>
    <w:p w14:paraId="6072A4AC" w14:textId="4D4A80A8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.9 Professional Registration</w:t>
      </w:r>
    </w:p>
    <w:p w14:paraId="292453A6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Current registration and a valid practising licence with the Uganda Nurses and Midwives Council or an equivalent recognised professional regulatory body.</w:t>
      </w:r>
    </w:p>
    <w:p w14:paraId="71A9C6C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Active membership in national and international nursing professional associations.</w:t>
      </w:r>
    </w:p>
    <w:p w14:paraId="193B47A3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Evidence of continuing professional development and good professional standing.</w:t>
      </w:r>
    </w:p>
    <w:p w14:paraId="12380A90" w14:textId="4F480F02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B77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.10 Personal Attributes</w:t>
      </w:r>
    </w:p>
    <w:p w14:paraId="0AFA01B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High ethical standards, integrity and professionalism.</w:t>
      </w:r>
    </w:p>
    <w:p w14:paraId="341FB2CD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Visionary leadership with excellent strategic planning skills.</w:t>
      </w:r>
    </w:p>
    <w:p w14:paraId="3F1B319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Strong interpersonal, communication and stakeholder engagement abilities.</w:t>
      </w:r>
    </w:p>
    <w:p w14:paraId="114A8D3B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Demonstrated commitment to academic excellence, innovation and institutional transformation.</w:t>
      </w:r>
    </w:p>
    <w:p w14:paraId="7418D15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Ability to inspire multidisciplinary teams and build national and international partnerships.</w:t>
      </w:r>
    </w:p>
    <w:p w14:paraId="77231C2A" w14:textId="0634215A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REMUNERATION</w:t>
      </w:r>
    </w:p>
    <w:p w14:paraId="18FC6E52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An attractive remuneration package in accordance with King Ceasor University's Terms and Conditions of Service.</w:t>
      </w:r>
    </w:p>
    <w:p w14:paraId="27210B65" w14:textId="50F0836E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TENURE</w:t>
      </w:r>
    </w:p>
    <w:p w14:paraId="39BEDFBC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The Professor – Nursing shall hold office in accordance with the University's Terms and Conditions of Service and subject to satisfactory performance.</w:t>
      </w:r>
    </w:p>
    <w:p w14:paraId="6A99F20E" w14:textId="2DA29C3F" w:rsidR="00E312A9" w:rsidRPr="00B7782D" w:rsidRDefault="00E312A9" w:rsidP="00E312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METHOD OF APPLICATION</w:t>
      </w:r>
    </w:p>
    <w:p w14:paraId="2EE7FD38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Interested applicants are invited to submit their applications comprising:</w:t>
      </w:r>
    </w:p>
    <w:p w14:paraId="14EA2A08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a. A signed letter of application.</w:t>
      </w:r>
    </w:p>
    <w:p w14:paraId="765B42D4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b. A statement outlining the applicant's vision for advancing nursing education, research, innovation and community engagement at King Ceasor University.</w:t>
      </w:r>
    </w:p>
    <w:p w14:paraId="261FBBA0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c. A signed and dated Curriculum Vitae.</w:t>
      </w:r>
    </w:p>
    <w:p w14:paraId="2A6D9F4D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d. Copies of academic publications.</w:t>
      </w:r>
    </w:p>
    <w:p w14:paraId="4A850CF6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e. Certified copies of academic transcripts and certificates.</w:t>
      </w:r>
    </w:p>
    <w:p w14:paraId="6D4F17D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f. Evidence of current professional registration and practising licence.</w:t>
      </w:r>
    </w:p>
    <w:p w14:paraId="0E52E1E9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g. Three (3) confidential letters of recommendation.</w:t>
      </w:r>
    </w:p>
    <w:p w14:paraId="1CB167B6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h. Copies of appointment letters to relevant academic, clinical or leadership positions.</w:t>
      </w:r>
    </w:p>
    <w:p w14:paraId="5CE47035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i. A copy of the National Identity Card or passport.</w:t>
      </w:r>
    </w:p>
    <w:p w14:paraId="42B178D8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j. Referees should submit confidential reference letters directly to the University before the closing date.</w:t>
      </w:r>
    </w:p>
    <w:p w14:paraId="2D75DD46" w14:textId="77777777" w:rsidR="00E312A9" w:rsidRPr="00B7782D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7782D">
        <w:rPr>
          <w:rFonts w:ascii="Times New Roman" w:eastAsia="Times New Roman" w:hAnsi="Times New Roman" w:cs="Times New Roman"/>
          <w:kern w:val="0"/>
          <w14:ligatures w14:val="none"/>
        </w:rPr>
        <w:t>k. References should address the applicant's academic achievements, research productivity, leadership, professional competence, integrity and suitability for appointment.</w:t>
      </w:r>
    </w:p>
    <w:p w14:paraId="1DB68200" w14:textId="77777777" w:rsidR="00E312A9" w:rsidRDefault="00E312A9" w:rsidP="00E31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Hardcopy and Electronic (Email) applications shall be accepted.</w:t>
      </w:r>
    </w:p>
    <w:p w14:paraId="7DA5FCFC" w14:textId="77777777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(a) Hardcopy Applications</w:t>
      </w:r>
    </w:p>
    <w:p w14:paraId="63E73838" w14:textId="77777777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Confidential letters and sealed applications marked:</w:t>
      </w:r>
    </w:p>
    <w:p w14:paraId="3864B31B" w14:textId="77777777" w:rsidR="00E312A9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 xml:space="preserve">“CONFIDENTIAL: </w:t>
      </w:r>
      <w:r w:rsidRPr="00B778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POSITION OF PROFESSOR – NURSING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”</w:t>
      </w:r>
      <w:r w:rsidRPr="006A392C">
        <w:rPr>
          <w:rFonts w:ascii="Times New Roman" w:hAnsi="Times New Roman" w:cs="Times New Roman"/>
        </w:rPr>
        <w:t xml:space="preserve"> </w:t>
      </w:r>
    </w:p>
    <w:p w14:paraId="0A37E8D4" w14:textId="77777777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should be addressed to:</w:t>
      </w:r>
    </w:p>
    <w:p w14:paraId="1DEBD493" w14:textId="3576C8C0" w:rsidR="00E312A9" w:rsidRPr="006A392C" w:rsidRDefault="00E312A9" w:rsidP="00E31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HUMAN RESOURCE </w:t>
      </w:r>
      <w:r w:rsidR="001A3267">
        <w:rPr>
          <w:rFonts w:ascii="Times New Roman" w:hAnsi="Times New Roman" w:cs="Times New Roman"/>
          <w:b/>
          <w:bCs/>
        </w:rPr>
        <w:t>MANAGER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KING CEASOR UNIVERSITY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PLOT 32, KING CEASOR ROAD, GGABA ROAD, BUNGA HILL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P.O. BOX 88, KAMPALA, UGANDA</w:t>
      </w:r>
    </w:p>
    <w:p w14:paraId="7B46D0C8" w14:textId="77777777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(b) Electronic (Email) Applications</w:t>
      </w:r>
    </w:p>
    <w:p w14:paraId="66C49080" w14:textId="34EF4E9A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 xml:space="preserve">Electronic applications should have all the above documents scanned and emailed to </w:t>
      </w:r>
      <w:hyperlink r:id="rId7" w:history="1">
        <w:r w:rsidR="00F12473" w:rsidRPr="00A85839">
          <w:rPr>
            <w:rStyle w:val="Hyperlink"/>
            <w:rFonts w:ascii="Times New Roman" w:hAnsi="Times New Roman" w:cs="Times New Roman"/>
            <w:b/>
            <w:bCs/>
          </w:rPr>
          <w:t>careers@kcu.ac.ug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 w:rsidRPr="006A392C">
        <w:rPr>
          <w:rFonts w:ascii="Times New Roman" w:hAnsi="Times New Roman" w:cs="Times New Roman"/>
        </w:rPr>
        <w:t xml:space="preserve">by </w:t>
      </w:r>
      <w:r w:rsidRPr="006A392C">
        <w:rPr>
          <w:rFonts w:ascii="Times New Roman" w:hAnsi="Times New Roman" w:cs="Times New Roman"/>
          <w:b/>
          <w:bCs/>
        </w:rPr>
        <w:t xml:space="preserve">5:00 pm East African Standard Time on </w:t>
      </w:r>
      <w:r w:rsidR="001A3267">
        <w:rPr>
          <w:rFonts w:ascii="Times New Roman" w:hAnsi="Times New Roman" w:cs="Times New Roman"/>
          <w:b/>
          <w:bCs/>
        </w:rPr>
        <w:t>31</w:t>
      </w:r>
      <w:r w:rsidR="001A3267" w:rsidRPr="001A3267">
        <w:rPr>
          <w:rFonts w:ascii="Times New Roman" w:hAnsi="Times New Roman" w:cs="Times New Roman"/>
          <w:b/>
          <w:bCs/>
          <w:vertAlign w:val="superscript"/>
        </w:rPr>
        <w:t>st</w:t>
      </w:r>
      <w:r w:rsidR="001A3267">
        <w:rPr>
          <w:rFonts w:ascii="Times New Roman" w:hAnsi="Times New Roman" w:cs="Times New Roman"/>
          <w:b/>
          <w:bCs/>
        </w:rPr>
        <w:t xml:space="preserve"> July 2026</w:t>
      </w:r>
      <w:r w:rsidRPr="006A392C">
        <w:rPr>
          <w:rFonts w:ascii="Times New Roman" w:hAnsi="Times New Roman" w:cs="Times New Roman"/>
        </w:rPr>
        <w:t>.</w:t>
      </w:r>
    </w:p>
    <w:p w14:paraId="1DE8647B" w14:textId="77777777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Please Note That:</w:t>
      </w:r>
    </w:p>
    <w:p w14:paraId="77637E53" w14:textId="77777777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a. Incomplete applications or applications received after the closing date and time will not be considered.</w:t>
      </w:r>
    </w:p>
    <w:p w14:paraId="3EF22678" w14:textId="77777777" w:rsidR="00E312A9" w:rsidRPr="006A392C" w:rsidRDefault="00E312A9" w:rsidP="00E312A9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b. Only shortlisted applicants shall be contacted.</w:t>
      </w:r>
    </w:p>
    <w:p w14:paraId="43B3CB22" w14:textId="1F30F07F" w:rsidR="003671B5" w:rsidRDefault="003671B5" w:rsidP="00F12473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87023E" wp14:editId="5D6DD0A6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B180" w14:textId="77777777" w:rsidR="003671B5" w:rsidRDefault="003671B5" w:rsidP="00F12473">
      <w:pPr>
        <w:spacing w:after="0"/>
        <w:rPr>
          <w:rFonts w:ascii="Times New Roman" w:hAnsi="Times New Roman" w:cs="Times New Roman"/>
          <w:b/>
          <w:bCs/>
        </w:rPr>
      </w:pPr>
    </w:p>
    <w:p w14:paraId="2E43B462" w14:textId="6384A187" w:rsidR="001462A3" w:rsidRPr="00E312A9" w:rsidRDefault="001A3267" w:rsidP="00F12473">
      <w:pPr>
        <w:spacing w:after="0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 xml:space="preserve">Mr. </w:t>
      </w:r>
      <w:r>
        <w:rPr>
          <w:rFonts w:ascii="Times New Roman" w:hAnsi="Times New Roman" w:cs="Times New Roman"/>
          <w:b/>
          <w:bCs/>
        </w:rPr>
        <w:t>John Acire</w:t>
      </w:r>
    </w:p>
    <w:p w14:paraId="475D3369" w14:textId="05B16528" w:rsidR="001462A3" w:rsidRPr="001462A3" w:rsidRDefault="001462A3" w:rsidP="00F1247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HUMAN RESOURCE </w:t>
      </w:r>
      <w:r w:rsidR="001A3267">
        <w:rPr>
          <w:rFonts w:ascii="Times New Roman" w:hAnsi="Times New Roman" w:cs="Times New Roman"/>
          <w:b/>
          <w:bCs/>
        </w:rPr>
        <w:t>MANAGER</w:t>
      </w:r>
    </w:p>
    <w:sectPr w:rsidR="001462A3" w:rsidRPr="001462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006C6" w14:textId="77777777" w:rsidR="00DC0AAE" w:rsidRDefault="00DC0AAE" w:rsidP="006A1A47">
      <w:pPr>
        <w:spacing w:after="0" w:line="240" w:lineRule="auto"/>
      </w:pPr>
      <w:r>
        <w:separator/>
      </w:r>
    </w:p>
  </w:endnote>
  <w:endnote w:type="continuationSeparator" w:id="0">
    <w:p w14:paraId="07C1AD2C" w14:textId="77777777" w:rsidR="00DC0AAE" w:rsidRDefault="00DC0AAE" w:rsidP="006A1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8DED2" w14:textId="77777777" w:rsidR="006A1A47" w:rsidRDefault="006A1A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28415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786AB" w14:textId="3E473227" w:rsidR="006A1A47" w:rsidRDefault="006A1A4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BB50DA" w14:textId="77777777" w:rsidR="006A1A47" w:rsidRDefault="006A1A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86996" w14:textId="77777777" w:rsidR="006A1A47" w:rsidRDefault="006A1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AF515" w14:textId="77777777" w:rsidR="00DC0AAE" w:rsidRDefault="00DC0AAE" w:rsidP="006A1A47">
      <w:pPr>
        <w:spacing w:after="0" w:line="240" w:lineRule="auto"/>
      </w:pPr>
      <w:r>
        <w:separator/>
      </w:r>
    </w:p>
  </w:footnote>
  <w:footnote w:type="continuationSeparator" w:id="0">
    <w:p w14:paraId="123E2CE3" w14:textId="77777777" w:rsidR="00DC0AAE" w:rsidRDefault="00DC0AAE" w:rsidP="006A1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B991F" w14:textId="77777777" w:rsidR="006A1A47" w:rsidRDefault="006A1A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47FFA" w14:textId="77777777" w:rsidR="006A1A47" w:rsidRDefault="006A1A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28F5D" w14:textId="77777777" w:rsidR="006A1A47" w:rsidRDefault="006A1A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39"/>
    <w:rsid w:val="00042DE3"/>
    <w:rsid w:val="000B38F2"/>
    <w:rsid w:val="001462A3"/>
    <w:rsid w:val="001A3267"/>
    <w:rsid w:val="003671B5"/>
    <w:rsid w:val="004205E8"/>
    <w:rsid w:val="00420E30"/>
    <w:rsid w:val="005A5562"/>
    <w:rsid w:val="005E0B98"/>
    <w:rsid w:val="006768BB"/>
    <w:rsid w:val="006A1A47"/>
    <w:rsid w:val="00702E92"/>
    <w:rsid w:val="00890798"/>
    <w:rsid w:val="009F4D94"/>
    <w:rsid w:val="00A67639"/>
    <w:rsid w:val="00AD72CC"/>
    <w:rsid w:val="00BB56E2"/>
    <w:rsid w:val="00C81E68"/>
    <w:rsid w:val="00CF7540"/>
    <w:rsid w:val="00DC0AAE"/>
    <w:rsid w:val="00E312A9"/>
    <w:rsid w:val="00E40211"/>
    <w:rsid w:val="00F12473"/>
    <w:rsid w:val="00F757BB"/>
    <w:rsid w:val="00FE1883"/>
    <w:rsid w:val="00FE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737A"/>
  <w15:chartTrackingRefBased/>
  <w15:docId w15:val="{C4396141-D4F2-46C2-88FD-C3C66EE1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3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3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3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6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6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3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76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2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1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A4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A1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A47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12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careers@kcu.ac.ug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1748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Bagonza</dc:creator>
  <cp:keywords/>
  <dc:description/>
  <cp:lastModifiedBy>DELL</cp:lastModifiedBy>
  <cp:revision>4</cp:revision>
  <dcterms:created xsi:type="dcterms:W3CDTF">2026-07-16T18:24:00Z</dcterms:created>
  <dcterms:modified xsi:type="dcterms:W3CDTF">2026-07-19T17:23:00Z</dcterms:modified>
</cp:coreProperties>
</file>