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532F" w14:textId="77777777" w:rsidR="00A67639" w:rsidRDefault="00A67639">
      <w:pPr>
        <w:rPr>
          <w:lang w:val="en-US"/>
        </w:rPr>
      </w:pPr>
      <w:r>
        <w:rPr>
          <w:lang w:val="en-US"/>
        </w:rPr>
        <w:t xml:space="preserve">                                                </w:t>
      </w:r>
    </w:p>
    <w:p w14:paraId="3A5BE353" w14:textId="70FC0B17" w:rsidR="00A67639" w:rsidRDefault="00A67639">
      <w:pPr>
        <w:rPr>
          <w:lang w:val="en-US"/>
        </w:rPr>
      </w:pPr>
      <w:r>
        <w:rPr>
          <w:lang w:val="en-US"/>
        </w:rPr>
        <w:t xml:space="preserve">                                                                      </w:t>
      </w:r>
      <w:r>
        <w:rPr>
          <w:noProof/>
        </w:rPr>
        <w:drawing>
          <wp:inline distT="0" distB="0" distL="0" distR="0" wp14:anchorId="1904FCCE" wp14:editId="5D7B38F0">
            <wp:extent cx="921021" cy="8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927448" cy="896533"/>
                    </a:xfrm>
                    <a:prstGeom prst="rect">
                      <a:avLst/>
                    </a:prstGeom>
                  </pic:spPr>
                </pic:pic>
              </a:graphicData>
            </a:graphic>
          </wp:inline>
        </w:drawing>
      </w:r>
    </w:p>
    <w:p w14:paraId="221D72B7" w14:textId="77777777" w:rsidR="00A67639" w:rsidRDefault="00A67639" w:rsidP="00A67639">
      <w:pPr>
        <w:spacing w:after="0" w:line="240" w:lineRule="auto"/>
        <w:rPr>
          <w:rFonts w:ascii="Times New Roman" w:eastAsia="Times New Roman" w:hAnsi="Times New Roman" w:cs="Times New Roman"/>
          <w:kern w:val="0"/>
          <w:lang w:val="en-US"/>
          <w14:ligatures w14:val="none"/>
        </w:rPr>
      </w:pPr>
    </w:p>
    <w:p w14:paraId="5EC6A60E" w14:textId="77777777" w:rsidR="00A67639" w:rsidRPr="00A20D57" w:rsidRDefault="00A67639" w:rsidP="00A67639">
      <w:pPr>
        <w:pBdr>
          <w:bottom w:val="single" w:sz="18" w:space="8" w:color="B8860B"/>
        </w:pBdr>
        <w:spacing w:after="2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40"/>
          <w:szCs w:val="40"/>
          <w:lang w:val="en-US"/>
          <w14:ligatures w14:val="none"/>
        </w:rPr>
        <w:t>KING CEASOR UNIVERSITY</w:t>
      </w:r>
    </w:p>
    <w:p w14:paraId="05DD3D2F" w14:textId="77777777" w:rsidR="00A67639" w:rsidRPr="00A20D57" w:rsidRDefault="00A67639" w:rsidP="00A67639">
      <w:pPr>
        <w:spacing w:after="3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i/>
          <w:iCs/>
          <w:kern w:val="0"/>
          <w:sz w:val="20"/>
          <w:szCs w:val="20"/>
          <w:lang w:val="en-US"/>
          <w14:ligatures w14:val="none"/>
        </w:rPr>
        <w:t>Plot 32, King Ceasor Road, Ggaba Road, Bunga Hill, Kampala, Uganda</w:t>
      </w:r>
    </w:p>
    <w:p w14:paraId="5D85E26C" w14:textId="77777777" w:rsidR="00C96DEE" w:rsidRPr="00B140DF" w:rsidRDefault="00C96DEE" w:rsidP="00C96DEE">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ADVERTISEMENT FOR THE POSITION OF SENIOR LECTURER – DATA SCIENCE</w:t>
      </w:r>
    </w:p>
    <w:p w14:paraId="744C2B16"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King Ceasor University (KCU) is a chartered private university committed to academic excellence, innovation, research and quality assurance in higher education. Through its School of Science, Computing and Engineering, the University seeks to strengthen its academic and research capacity by recruiting highly qualified and experienced professionals to advance Data Science education, research, innovation and data-driven decision-making.</w:t>
      </w:r>
    </w:p>
    <w:p w14:paraId="291DF3BD"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 xml:space="preserve">Applications are invited from suitably qualified candidates for the position of </w:t>
      </w:r>
      <w:r w:rsidRPr="00B140DF">
        <w:rPr>
          <w:rFonts w:ascii="Times New Roman" w:eastAsia="Times New Roman" w:hAnsi="Times New Roman" w:cs="Times New Roman"/>
          <w:b/>
          <w:bCs/>
          <w:kern w:val="0"/>
          <w14:ligatures w14:val="none"/>
        </w:rPr>
        <w:t>Senior Lecturer – Data Science</w:t>
      </w:r>
      <w:r w:rsidRPr="00B140DF">
        <w:rPr>
          <w:rFonts w:ascii="Times New Roman" w:eastAsia="Times New Roman" w:hAnsi="Times New Roman" w:cs="Times New Roman"/>
          <w:kern w:val="0"/>
          <w14:ligatures w14:val="none"/>
        </w:rPr>
        <w:t>.</w:t>
      </w:r>
    </w:p>
    <w:p w14:paraId="7D1C602A" w14:textId="77777777" w:rsidR="00C96DEE" w:rsidRPr="00B140DF" w:rsidRDefault="00C96DEE" w:rsidP="00C96DEE">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1. POSITION</w:t>
      </w:r>
    </w:p>
    <w:p w14:paraId="44A2288A"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Senior Lecturer – Data Science</w:t>
      </w:r>
    </w:p>
    <w:p w14:paraId="1BFA0496" w14:textId="77777777" w:rsidR="00C96DEE" w:rsidRPr="00B140DF" w:rsidRDefault="00C96DEE" w:rsidP="00C96DEE">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2. DUTY STATION</w:t>
      </w:r>
    </w:p>
    <w:p w14:paraId="618EA8C9"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King Ceasor University, Bunga, Kampala, Uganda.</w:t>
      </w:r>
    </w:p>
    <w:p w14:paraId="38EE0CFF" w14:textId="77777777" w:rsidR="00C96DEE" w:rsidRPr="00B140DF" w:rsidRDefault="00C96DEE" w:rsidP="00C96DEE">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3. ROLE</w:t>
      </w:r>
    </w:p>
    <w:p w14:paraId="1F7574A5"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The Senior Lecturer – Data Science shall report to the Head of Department, Computing, AI and Data Science and shall:</w:t>
      </w:r>
    </w:p>
    <w:p w14:paraId="7808A7E4"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Provide academic leadership in Data Science teaching, research and innovation.</w:t>
      </w:r>
    </w:p>
    <w:p w14:paraId="7F1DE0BE"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b. Deliver high-quality undergraduate and postgraduate teaching in Data Science and related computing disciplines.</w:t>
      </w:r>
    </w:p>
    <w:p w14:paraId="3843D03C"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c. Promote excellence in research, scholarly publication, postgraduate supervision and curriculum development.</w:t>
      </w:r>
    </w:p>
    <w:p w14:paraId="1C986757"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d. Mentor junior academic staff and contribute to the strategic growth of the Department.</w:t>
      </w:r>
    </w:p>
    <w:p w14:paraId="1DC12A68"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lastRenderedPageBreak/>
        <w:t>e. Foster partnerships with industry, government and research institutions to promote data-driven innovation and digital transformation.</w:t>
      </w:r>
    </w:p>
    <w:p w14:paraId="16849B4B"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f. Perform such other duties as may be assigned by the Head of Department, Dean or University Management.</w:t>
      </w:r>
    </w:p>
    <w:p w14:paraId="784658F8" w14:textId="77777777" w:rsidR="00C96DEE" w:rsidRPr="00B140DF" w:rsidRDefault="00C96DEE" w:rsidP="00C96DEE">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4. PURPOSE OF THE JOB</w:t>
      </w:r>
    </w:p>
    <w:p w14:paraId="3DD0224C"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To contribute to excellence in Data Science education through high-quality teaching, research, innovation and postgraduate supervision; strengthen the University's research capacity in data analytics and intelligent systems; promote evidence-based decision-making through data-driven research; and contribute to national and global digital transformation through data science and analytics.</w:t>
      </w:r>
    </w:p>
    <w:p w14:paraId="74C08F5A" w14:textId="77777777" w:rsidR="00C96DEE" w:rsidRPr="00B140DF" w:rsidRDefault="00C96DEE" w:rsidP="00C96DEE">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5. DUTIES AND RESPONSIBILITIES</w:t>
      </w:r>
    </w:p>
    <w:p w14:paraId="1A48766B"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The successful candidate shall:</w:t>
      </w:r>
    </w:p>
    <w:p w14:paraId="68F3B11F"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Teach undergraduate and postgraduate courses in Data Science, including statistical modelling, machine learning, big data analytics, data mining, data engineering, business intelligence, predictive analytics, data visualization and related disciplines according to the candidate's area of expertise.</w:t>
      </w:r>
    </w:p>
    <w:p w14:paraId="67DEF2B0"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b. Prepare course outlines, teaching materials, laboratory practicals, assessments and examinations in accordance with university policies and quality assurance standards.</w:t>
      </w:r>
    </w:p>
    <w:p w14:paraId="6F113083"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c. Supervise undergraduate final-year projects and supervise or co-supervise Master's students to successful completion.</w:t>
      </w:r>
    </w:p>
    <w:p w14:paraId="017F04FC"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d. Conduct high-quality research in Data Science and publish in reputable peer-reviewed journals, indexed conference proceedings and recognised scholarly platforms.</w:t>
      </w:r>
    </w:p>
    <w:p w14:paraId="00EEE089"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e. Participate in curriculum development, programme review and accreditation to ensure programmes remain aligned with emerging technologies and international best practices.</w:t>
      </w:r>
    </w:p>
    <w:p w14:paraId="6728A8F5"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f. Mentor Lecturers, Assistant Lecturers and Teaching Assistants in teaching, research, publication and professional development.</w:t>
      </w:r>
    </w:p>
    <w:p w14:paraId="1DE6A565"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g. Participate in departmental administration, quality assurance and academic governance.</w:t>
      </w:r>
    </w:p>
    <w:p w14:paraId="3463CB84"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h. Develop partnerships with industry, financial institutions, government agencies, technology companies and research institutions to support collaborative research, internships and innovation.</w:t>
      </w:r>
    </w:p>
    <w:p w14:paraId="738346CA"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i. Promote the application of data science to address challenges in healthcare, finance, agriculture, education, business and public policy.</w:t>
      </w:r>
    </w:p>
    <w:p w14:paraId="0E3FAA4C"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lastRenderedPageBreak/>
        <w:t>j. Prepare research grant proposals, consultancy projects and innovation initiatives.</w:t>
      </w:r>
    </w:p>
    <w:p w14:paraId="3B74E347"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k. Support data innovation challenges, analytics competitions, hackathons, research exhibitions and community digital literacy programmes.</w:t>
      </w:r>
    </w:p>
    <w:p w14:paraId="0E3FE114"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l. Perform any other duties assigned by the University Management.</w:t>
      </w:r>
    </w:p>
    <w:p w14:paraId="43AA7E47" w14:textId="77777777" w:rsidR="00C96DEE" w:rsidRPr="00B140DF" w:rsidRDefault="00C96DEE" w:rsidP="00C96DEE">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6. CANDIDATE SPECIFICATION</w:t>
      </w:r>
    </w:p>
    <w:p w14:paraId="7EBB449A" w14:textId="77777777" w:rsidR="00C96DEE" w:rsidRPr="00B140DF" w:rsidRDefault="00C96DEE" w:rsidP="00C96DEE">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B140DF">
        <w:rPr>
          <w:rFonts w:ascii="Times New Roman" w:eastAsia="Times New Roman" w:hAnsi="Times New Roman" w:cs="Times New Roman"/>
          <w:b/>
          <w:bCs/>
          <w:kern w:val="0"/>
          <w14:ligatures w14:val="none"/>
        </w:rPr>
        <w:t>6.1 Academic Qualifications and Experience</w:t>
      </w:r>
    </w:p>
    <w:p w14:paraId="7143CDD7"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Applicants must possess:</w:t>
      </w:r>
    </w:p>
    <w:p w14:paraId="513CA1B9"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An earned PhD in Data Science, Computer Science, Statistics, Artificial Intelligence, Machine Learning or a closely related discipline from a recognised university.</w:t>
      </w:r>
    </w:p>
    <w:p w14:paraId="1E151059"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b. A Bachelor's and a Master's degree in Data Science, Computer Science, Statistics, Mathematics, Artificial Intelligence or a related discipline.</w:t>
      </w:r>
    </w:p>
    <w:p w14:paraId="2920ED84" w14:textId="78653648"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 xml:space="preserve">c. A minimum of </w:t>
      </w:r>
      <w:r w:rsidR="00FF767C">
        <w:rPr>
          <w:rFonts w:ascii="Times New Roman" w:eastAsia="Times New Roman" w:hAnsi="Times New Roman" w:cs="Times New Roman"/>
          <w:kern w:val="0"/>
          <w14:ligatures w14:val="none"/>
        </w:rPr>
        <w:t>three</w:t>
      </w:r>
      <w:r w:rsidRPr="00B140DF">
        <w:rPr>
          <w:rFonts w:ascii="Times New Roman" w:eastAsia="Times New Roman" w:hAnsi="Times New Roman" w:cs="Times New Roman"/>
          <w:kern w:val="0"/>
          <w14:ligatures w14:val="none"/>
        </w:rPr>
        <w:t xml:space="preserve"> (</w:t>
      </w:r>
      <w:r w:rsidR="00FF767C">
        <w:rPr>
          <w:rFonts w:ascii="Times New Roman" w:eastAsia="Times New Roman" w:hAnsi="Times New Roman" w:cs="Times New Roman"/>
          <w:kern w:val="0"/>
          <w14:ligatures w14:val="none"/>
        </w:rPr>
        <w:t>3</w:t>
      </w:r>
      <w:r w:rsidRPr="00B140DF">
        <w:rPr>
          <w:rFonts w:ascii="Times New Roman" w:eastAsia="Times New Roman" w:hAnsi="Times New Roman" w:cs="Times New Roman"/>
          <w:kern w:val="0"/>
          <w14:ligatures w14:val="none"/>
        </w:rPr>
        <w:t>) years of relevant post-PhD academic and/or industry experience, including at least two (2) years of full-time university teaching.</w:t>
      </w:r>
    </w:p>
    <w:p w14:paraId="6F44A9DB" w14:textId="659888D3"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 xml:space="preserve">d. A minimum of </w:t>
      </w:r>
      <w:r w:rsidR="00FF767C">
        <w:rPr>
          <w:rFonts w:ascii="Times New Roman" w:eastAsia="Times New Roman" w:hAnsi="Times New Roman" w:cs="Times New Roman"/>
          <w:kern w:val="0"/>
          <w14:ligatures w14:val="none"/>
        </w:rPr>
        <w:t>three</w:t>
      </w:r>
      <w:r w:rsidRPr="00B140DF">
        <w:rPr>
          <w:rFonts w:ascii="Times New Roman" w:eastAsia="Times New Roman" w:hAnsi="Times New Roman" w:cs="Times New Roman"/>
          <w:kern w:val="0"/>
          <w14:ligatures w14:val="none"/>
        </w:rPr>
        <w:t xml:space="preserve"> (</w:t>
      </w:r>
      <w:r w:rsidR="00FF767C">
        <w:rPr>
          <w:rFonts w:ascii="Times New Roman" w:eastAsia="Times New Roman" w:hAnsi="Times New Roman" w:cs="Times New Roman"/>
          <w:kern w:val="0"/>
          <w14:ligatures w14:val="none"/>
        </w:rPr>
        <w:t>3</w:t>
      </w:r>
      <w:r w:rsidRPr="00B140DF">
        <w:rPr>
          <w:rFonts w:ascii="Times New Roman" w:eastAsia="Times New Roman" w:hAnsi="Times New Roman" w:cs="Times New Roman"/>
          <w:kern w:val="0"/>
          <w14:ligatures w14:val="none"/>
        </w:rPr>
        <w:t>) peer-reviewed publications in reputable journals, indexed conference proceedings or scholarly book chapters since the award of the PhD.</w:t>
      </w:r>
    </w:p>
    <w:p w14:paraId="38352CA5"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e. Demonstrated experience or active involvement in postgraduate supervision.</w:t>
      </w:r>
    </w:p>
    <w:p w14:paraId="6AFE99F8"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f. Evidence of funded research, consultancy, innovation or industry collaboration will be an added advantage.</w:t>
      </w:r>
    </w:p>
    <w:p w14:paraId="4465ABBD" w14:textId="77777777" w:rsidR="00C96DEE" w:rsidRPr="00B140DF" w:rsidRDefault="00C96DEE" w:rsidP="00C96DEE">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B140DF">
        <w:rPr>
          <w:rFonts w:ascii="Times New Roman" w:eastAsia="Times New Roman" w:hAnsi="Times New Roman" w:cs="Times New Roman"/>
          <w:b/>
          <w:bCs/>
          <w:kern w:val="0"/>
          <w14:ligatures w14:val="none"/>
        </w:rPr>
        <w:t>6.2 Teaching, Research and Innovation</w:t>
      </w:r>
    </w:p>
    <w:p w14:paraId="0B7A5A30"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Applicants should demonstrate:</w:t>
      </w:r>
    </w:p>
    <w:p w14:paraId="6FE2A5D2"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Expertise in Data Science, analytics and emerging data technologies.</w:t>
      </w:r>
    </w:p>
    <w:p w14:paraId="650066F1"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b. Experience teaching undergraduate and postgraduate Data Science courses.</w:t>
      </w:r>
    </w:p>
    <w:p w14:paraId="5B7A1CEA"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c. Active engagement in research and scholarly publication in Data Science or related disciplines.</w:t>
      </w:r>
    </w:p>
    <w:p w14:paraId="76B43663"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d. Experience supervising undergraduate research and postgraduate students.</w:t>
      </w:r>
    </w:p>
    <w:p w14:paraId="7A977E0E"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e. Ability to secure research funding and contribute to collaborative research and innovation.</w:t>
      </w:r>
    </w:p>
    <w:p w14:paraId="20CBD64D"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f. Commitment to integrating emerging data technologies and innovative pedagogical approaches into teaching and learning.</w:t>
      </w:r>
    </w:p>
    <w:p w14:paraId="46E8FB26" w14:textId="77777777" w:rsidR="00C96DEE" w:rsidRPr="00B140DF" w:rsidRDefault="00C96DEE" w:rsidP="00C96DEE">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B140DF">
        <w:rPr>
          <w:rFonts w:ascii="Times New Roman" w:eastAsia="Times New Roman" w:hAnsi="Times New Roman" w:cs="Times New Roman"/>
          <w:b/>
          <w:bCs/>
          <w:kern w:val="0"/>
          <w14:ligatures w14:val="none"/>
        </w:rPr>
        <w:lastRenderedPageBreak/>
        <w:t>6.3 Leadership, Partnerships and Industry Engagement</w:t>
      </w:r>
    </w:p>
    <w:p w14:paraId="72F7BCF7"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Applicants should demonstrate:</w:t>
      </w:r>
    </w:p>
    <w:p w14:paraId="2519399B"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Ability to mentor junior academic staff and students.</w:t>
      </w:r>
    </w:p>
    <w:p w14:paraId="53C3BC1C"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b. Experience participating in programme review, accreditation and quality assurance.</w:t>
      </w:r>
    </w:p>
    <w:p w14:paraId="17145EFB"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c. Ability to establish partnerships with technology companies, financial institutions, government agencies, research organisations and innovation hubs.</w:t>
      </w:r>
    </w:p>
    <w:p w14:paraId="038C90BD"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d. Experience supporting data-driven innovation, consultancy, technology transfer and entrepreneurship.</w:t>
      </w:r>
    </w:p>
    <w:p w14:paraId="42995610" w14:textId="57A99F73"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e. Membership of recognised professional bodies</w:t>
      </w:r>
      <w:r w:rsidR="00101ECC">
        <w:rPr>
          <w:rFonts w:ascii="Times New Roman" w:eastAsia="Times New Roman" w:hAnsi="Times New Roman" w:cs="Times New Roman"/>
          <w:kern w:val="0"/>
          <w14:ligatures w14:val="none"/>
        </w:rPr>
        <w:t>.</w:t>
      </w:r>
    </w:p>
    <w:p w14:paraId="0F876E85" w14:textId="77777777" w:rsidR="00C96DEE" w:rsidRPr="00B140DF" w:rsidRDefault="00C96DEE" w:rsidP="00C96DEE">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B140DF">
        <w:rPr>
          <w:rFonts w:ascii="Times New Roman" w:eastAsia="Times New Roman" w:hAnsi="Times New Roman" w:cs="Times New Roman"/>
          <w:b/>
          <w:bCs/>
          <w:kern w:val="0"/>
          <w14:ligatures w14:val="none"/>
        </w:rPr>
        <w:t>6.4 Technical and Professional Competencies</w:t>
      </w:r>
    </w:p>
    <w:p w14:paraId="59A79B76"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Applicants should possess:</w:t>
      </w:r>
    </w:p>
    <w:p w14:paraId="0E03F216"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Strong knowledge of statistical modelling, machine learning, big data analytics and predictive modelling.</w:t>
      </w:r>
    </w:p>
    <w:p w14:paraId="486ADEE7"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b. Competence in programming languages and analytical tools such as Python, R, SQL and modern data visualization platforms.</w:t>
      </w:r>
    </w:p>
    <w:p w14:paraId="46F62480"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c. Experience with cloud computing platforms, big data ecosystems and data management technologies.</w:t>
      </w:r>
    </w:p>
    <w:p w14:paraId="6BE32182"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d. Excellent analytical, computational, project management and problem-solving skills.</w:t>
      </w:r>
    </w:p>
    <w:p w14:paraId="03895E5C" w14:textId="77777777" w:rsidR="00C96DEE" w:rsidRPr="00B140DF" w:rsidRDefault="00C96DEE" w:rsidP="00C96DEE">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B140DF">
        <w:rPr>
          <w:rFonts w:ascii="Times New Roman" w:eastAsia="Times New Roman" w:hAnsi="Times New Roman" w:cs="Times New Roman"/>
          <w:b/>
          <w:bCs/>
          <w:kern w:val="0"/>
          <w14:ligatures w14:val="none"/>
        </w:rPr>
        <w:t>6.5 Personal Attributes</w:t>
      </w:r>
    </w:p>
    <w:p w14:paraId="47F592B7"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Applicants should possess:</w:t>
      </w:r>
    </w:p>
    <w:p w14:paraId="330A3F29"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High standards of integrity, professionalism and ethical conduct.</w:t>
      </w:r>
    </w:p>
    <w:p w14:paraId="2B25E914"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b. Excellent communication, interpersonal and leadership skills.</w:t>
      </w:r>
    </w:p>
    <w:p w14:paraId="686B6E4B"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c. Strong analytical, critical thinking and innovation capabilities.</w:t>
      </w:r>
    </w:p>
    <w:p w14:paraId="7C731EC4"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d. Ability to work effectively within multidisciplinary academic and research teams.</w:t>
      </w:r>
    </w:p>
    <w:p w14:paraId="67703824"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e. Commitment to academic excellence, innovation and continuous professional development.</w:t>
      </w:r>
    </w:p>
    <w:p w14:paraId="6B639F93" w14:textId="77777777" w:rsidR="00255141" w:rsidRDefault="00255141" w:rsidP="00C96DEE">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p>
    <w:p w14:paraId="5726AF7E" w14:textId="5F200B70" w:rsidR="00C96DEE" w:rsidRPr="00B140DF" w:rsidRDefault="00C96DEE" w:rsidP="00C96DEE">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lastRenderedPageBreak/>
        <w:t>7. REMUNERATION</w:t>
      </w:r>
    </w:p>
    <w:p w14:paraId="02275CA1"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An attractive remuneration package shall be offered in accordance with King Ceasor University's Terms and Conditions of Service.</w:t>
      </w:r>
    </w:p>
    <w:p w14:paraId="3B193686" w14:textId="77777777" w:rsidR="00C96DEE" w:rsidRPr="00B140DF" w:rsidRDefault="00C96DEE" w:rsidP="00C96DEE">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8. TENURE</w:t>
      </w:r>
    </w:p>
    <w:p w14:paraId="514D88B3"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The Senior Lecturer – Data Science shall hold office in accordance with King Ceasor University's Terms and Conditions of Service and subject to satisfactory performance.</w:t>
      </w:r>
    </w:p>
    <w:p w14:paraId="26821997" w14:textId="77777777" w:rsidR="00C96DEE" w:rsidRPr="00B140DF" w:rsidRDefault="00C96DEE" w:rsidP="00C96DEE">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9. METHOD OF APPLICATION</w:t>
      </w:r>
    </w:p>
    <w:p w14:paraId="681C722C"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Interested applicants are invited to submit their applications comprising:</w:t>
      </w:r>
    </w:p>
    <w:p w14:paraId="2654E44B"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A signed letter of application.</w:t>
      </w:r>
    </w:p>
    <w:p w14:paraId="21C6D0B6"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b. A statement outlining the applicant's vision for advancing Data Science education, research, innovation and data-driven decision-making at King Ceasor University.</w:t>
      </w:r>
    </w:p>
    <w:p w14:paraId="6341AA2F"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c. A signed and dated Curriculum Vitae with contact details of three (3) referees.</w:t>
      </w:r>
    </w:p>
    <w:p w14:paraId="692AC5A2"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d. Copies of academic publications.</w:t>
      </w:r>
    </w:p>
    <w:p w14:paraId="28ECBBA8"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e. Certified copies of academic transcripts and certificates.</w:t>
      </w:r>
    </w:p>
    <w:p w14:paraId="1CE7F3C6"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f. Copies of previous appointment letters to relevant academic or professional positions.</w:t>
      </w:r>
    </w:p>
    <w:p w14:paraId="097FC14F"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g. A copy of the National Identity Card or passport.</w:t>
      </w:r>
    </w:p>
    <w:p w14:paraId="0527A707"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h. Three (3) confidential letters of recommendation.</w:t>
      </w:r>
    </w:p>
    <w:p w14:paraId="5D3F7B47"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i. Referees should submit confidential reference letters directly to the University before the closing date.</w:t>
      </w:r>
    </w:p>
    <w:p w14:paraId="6769346C"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j. References should address the applicant's academic qualifications, teaching effectiveness, research achievements, leadership ability, professional conduct and suitability for appointment.</w:t>
      </w:r>
    </w:p>
    <w:p w14:paraId="4A0D0713" w14:textId="77777777" w:rsidR="00C96DEE" w:rsidRPr="00B140DF" w:rsidRDefault="00C96DEE" w:rsidP="00C96DEE">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b/>
          <w:bCs/>
          <w:kern w:val="0"/>
          <w14:ligatures w14:val="none"/>
        </w:rPr>
        <w:t>Both Hardcopy and Electronic (Email) applications shall be accepted.</w:t>
      </w:r>
    </w:p>
    <w:p w14:paraId="1AA8F5B5"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(a) Hardcopy Applications</w:t>
      </w:r>
    </w:p>
    <w:p w14:paraId="5EE6D6A0"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Confidential letters and sealed applications marked:</w:t>
      </w:r>
    </w:p>
    <w:p w14:paraId="58C4A8F7" w14:textId="23C0F0F3" w:rsidR="00F56B4B" w:rsidRDefault="00F56B4B" w:rsidP="00F56B4B">
      <w:pPr>
        <w:jc w:val="both"/>
        <w:rPr>
          <w:rFonts w:ascii="Times New Roman" w:hAnsi="Times New Roman" w:cs="Times New Roman"/>
        </w:rPr>
      </w:pPr>
      <w:r w:rsidRPr="006A392C">
        <w:rPr>
          <w:rFonts w:ascii="Times New Roman" w:hAnsi="Times New Roman" w:cs="Times New Roman"/>
          <w:b/>
          <w:bCs/>
        </w:rPr>
        <w:t xml:space="preserve">“CONFIDENTIAL: POSITION OF </w:t>
      </w:r>
      <w:r w:rsidR="00C96DEE" w:rsidRPr="00B140DF">
        <w:rPr>
          <w:rFonts w:ascii="Times New Roman" w:eastAsia="Times New Roman" w:hAnsi="Times New Roman" w:cs="Times New Roman"/>
          <w:b/>
          <w:bCs/>
          <w:kern w:val="36"/>
          <w14:ligatures w14:val="none"/>
        </w:rPr>
        <w:t>SENIOR LECTURER – DATA SCIENCE</w:t>
      </w:r>
      <w:r>
        <w:rPr>
          <w:rFonts w:ascii="Times New Roman" w:hAnsi="Times New Roman" w:cs="Times New Roman"/>
        </w:rPr>
        <w:t>”</w:t>
      </w:r>
    </w:p>
    <w:p w14:paraId="0B92FAB4"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should be addressed to:</w:t>
      </w:r>
    </w:p>
    <w:p w14:paraId="20A87F3E" w14:textId="1E10D12E" w:rsidR="00F56B4B" w:rsidRPr="006A392C" w:rsidRDefault="00F56B4B" w:rsidP="00F56B4B">
      <w:pPr>
        <w:rPr>
          <w:rFonts w:ascii="Times New Roman" w:hAnsi="Times New Roman" w:cs="Times New Roman"/>
        </w:rPr>
      </w:pPr>
      <w:r>
        <w:rPr>
          <w:rFonts w:ascii="Times New Roman" w:hAnsi="Times New Roman" w:cs="Times New Roman"/>
          <w:b/>
          <w:bCs/>
        </w:rPr>
        <w:lastRenderedPageBreak/>
        <w:t xml:space="preserve">HUMAN RESOURCE </w:t>
      </w:r>
      <w:r w:rsidR="00AC2D43">
        <w:rPr>
          <w:rFonts w:ascii="Times New Roman" w:hAnsi="Times New Roman" w:cs="Times New Roman"/>
          <w:b/>
          <w:bCs/>
        </w:rPr>
        <w:t>MANAGER</w:t>
      </w:r>
      <w:r w:rsidRPr="006A392C">
        <w:rPr>
          <w:rFonts w:ascii="Times New Roman" w:hAnsi="Times New Roman" w:cs="Times New Roman"/>
        </w:rPr>
        <w:br/>
      </w:r>
      <w:r w:rsidRPr="006A392C">
        <w:rPr>
          <w:rFonts w:ascii="Times New Roman" w:hAnsi="Times New Roman" w:cs="Times New Roman"/>
          <w:b/>
          <w:bCs/>
        </w:rPr>
        <w:t>KING CEASOR UNIVERSITY</w:t>
      </w:r>
      <w:r w:rsidRPr="006A392C">
        <w:rPr>
          <w:rFonts w:ascii="Times New Roman" w:hAnsi="Times New Roman" w:cs="Times New Roman"/>
        </w:rPr>
        <w:br/>
      </w:r>
      <w:r w:rsidRPr="006A392C">
        <w:rPr>
          <w:rFonts w:ascii="Times New Roman" w:hAnsi="Times New Roman" w:cs="Times New Roman"/>
          <w:b/>
          <w:bCs/>
        </w:rPr>
        <w:t>PLOT 32, KING CEASOR ROAD, GGABA ROAD, BUNGA HILL</w:t>
      </w:r>
      <w:r w:rsidRPr="006A392C">
        <w:rPr>
          <w:rFonts w:ascii="Times New Roman" w:hAnsi="Times New Roman" w:cs="Times New Roman"/>
        </w:rPr>
        <w:br/>
      </w:r>
      <w:r w:rsidRPr="006A392C">
        <w:rPr>
          <w:rFonts w:ascii="Times New Roman" w:hAnsi="Times New Roman" w:cs="Times New Roman"/>
          <w:b/>
          <w:bCs/>
        </w:rPr>
        <w:t>P.O. BOX 88, KAMPALA, UGANDA</w:t>
      </w:r>
    </w:p>
    <w:p w14:paraId="7B263BAC"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(b) Electronic (Email) Applications</w:t>
      </w:r>
    </w:p>
    <w:p w14:paraId="04CC20A3" w14:textId="50438FB6" w:rsidR="00F56B4B" w:rsidRPr="006A392C" w:rsidRDefault="00F56B4B" w:rsidP="00F56B4B">
      <w:pPr>
        <w:jc w:val="both"/>
        <w:rPr>
          <w:rFonts w:ascii="Times New Roman" w:hAnsi="Times New Roman" w:cs="Times New Roman"/>
        </w:rPr>
      </w:pPr>
      <w:r w:rsidRPr="006A392C">
        <w:rPr>
          <w:rFonts w:ascii="Times New Roman" w:hAnsi="Times New Roman" w:cs="Times New Roman"/>
        </w:rPr>
        <w:t xml:space="preserve">Electronic applications should have all the above documents scanned and emailed to </w:t>
      </w:r>
      <w:hyperlink r:id="rId5" w:history="1">
        <w:r w:rsidR="008E42BE" w:rsidRPr="00A85839">
          <w:rPr>
            <w:rStyle w:val="Hyperlink"/>
            <w:rFonts w:ascii="Times New Roman" w:hAnsi="Times New Roman" w:cs="Times New Roman"/>
            <w:b/>
            <w:bCs/>
          </w:rPr>
          <w:t>careers@kcu.ac.ug</w:t>
        </w:r>
      </w:hyperlink>
      <w:r>
        <w:rPr>
          <w:rFonts w:ascii="Times New Roman" w:hAnsi="Times New Roman" w:cs="Times New Roman"/>
          <w:b/>
          <w:bCs/>
        </w:rPr>
        <w:t xml:space="preserve"> </w:t>
      </w:r>
      <w:r w:rsidRPr="006A392C">
        <w:rPr>
          <w:rFonts w:ascii="Times New Roman" w:hAnsi="Times New Roman" w:cs="Times New Roman"/>
        </w:rPr>
        <w:t xml:space="preserve">by </w:t>
      </w:r>
      <w:r w:rsidRPr="006A392C">
        <w:rPr>
          <w:rFonts w:ascii="Times New Roman" w:hAnsi="Times New Roman" w:cs="Times New Roman"/>
          <w:b/>
          <w:bCs/>
        </w:rPr>
        <w:t xml:space="preserve">5:00 pm East African Standard Time on </w:t>
      </w:r>
      <w:r w:rsidR="00FF767C">
        <w:rPr>
          <w:rFonts w:ascii="Times New Roman" w:hAnsi="Times New Roman" w:cs="Times New Roman"/>
          <w:b/>
          <w:bCs/>
        </w:rPr>
        <w:t>31</w:t>
      </w:r>
      <w:r w:rsidR="00FF767C" w:rsidRPr="00FF767C">
        <w:rPr>
          <w:rFonts w:ascii="Times New Roman" w:hAnsi="Times New Roman" w:cs="Times New Roman"/>
          <w:b/>
          <w:bCs/>
          <w:vertAlign w:val="superscript"/>
        </w:rPr>
        <w:t>st</w:t>
      </w:r>
      <w:r w:rsidR="00FF767C">
        <w:rPr>
          <w:rFonts w:ascii="Times New Roman" w:hAnsi="Times New Roman" w:cs="Times New Roman"/>
          <w:b/>
          <w:bCs/>
        </w:rPr>
        <w:t xml:space="preserve"> July 2026.</w:t>
      </w:r>
    </w:p>
    <w:p w14:paraId="260CB71A"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Please Note That:</w:t>
      </w:r>
    </w:p>
    <w:p w14:paraId="50D92887"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a. Incomplete applications or applications received after the closing date and time will not be considered.</w:t>
      </w:r>
    </w:p>
    <w:p w14:paraId="35F492D8"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b. Only shortlisted applicants shall be contacted.</w:t>
      </w:r>
    </w:p>
    <w:p w14:paraId="50707EA2" w14:textId="49EF1CD3" w:rsidR="00FF767C" w:rsidRDefault="00A651BD" w:rsidP="00F56B4B">
      <w:pPr>
        <w:rPr>
          <w:rFonts w:ascii="Times New Roman" w:hAnsi="Times New Roman" w:cs="Times New Roman"/>
        </w:rPr>
      </w:pPr>
      <w:r>
        <w:rPr>
          <w:noProof/>
        </w:rPr>
        <w:drawing>
          <wp:inline distT="0" distB="0" distL="0" distR="0" wp14:anchorId="7531974D" wp14:editId="0A865E36">
            <wp:extent cx="981075" cy="342900"/>
            <wp:effectExtent l="0" t="0" r="9525" b="0"/>
            <wp:docPr id="2" name="Picture 2" descr="C:\Users\Boss\OneDrive\Pictures\New Picture.png"/>
            <wp:cNvGraphicFramePr/>
            <a:graphic xmlns:a="http://schemas.openxmlformats.org/drawingml/2006/main">
              <a:graphicData uri="http://schemas.openxmlformats.org/drawingml/2006/picture">
                <pic:pic xmlns:pic="http://schemas.openxmlformats.org/drawingml/2006/picture">
                  <pic:nvPicPr>
                    <pic:cNvPr id="1" name="Picture 1" descr="C:\Users\Boss\OneDrive\Pictures\New Picture.png"/>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1075" cy="342900"/>
                    </a:xfrm>
                    <a:prstGeom prst="rect">
                      <a:avLst/>
                    </a:prstGeom>
                    <a:noFill/>
                    <a:ln>
                      <a:noFill/>
                    </a:ln>
                  </pic:spPr>
                </pic:pic>
              </a:graphicData>
            </a:graphic>
          </wp:inline>
        </w:drawing>
      </w:r>
    </w:p>
    <w:p w14:paraId="2E43B462" w14:textId="30CB44B8" w:rsidR="001462A3" w:rsidRDefault="001462A3" w:rsidP="00FF767C">
      <w:pPr>
        <w:spacing w:after="0"/>
        <w:rPr>
          <w:rFonts w:ascii="Times New Roman" w:hAnsi="Times New Roman" w:cs="Times New Roman"/>
          <w:b/>
          <w:bCs/>
        </w:rPr>
      </w:pPr>
      <w:r w:rsidRPr="006A392C">
        <w:rPr>
          <w:rFonts w:ascii="Times New Roman" w:hAnsi="Times New Roman" w:cs="Times New Roman"/>
          <w:b/>
          <w:bCs/>
        </w:rPr>
        <w:t xml:space="preserve">Mr. </w:t>
      </w:r>
      <w:r>
        <w:rPr>
          <w:rFonts w:ascii="Times New Roman" w:hAnsi="Times New Roman" w:cs="Times New Roman"/>
          <w:b/>
          <w:bCs/>
        </w:rPr>
        <w:t>J</w:t>
      </w:r>
      <w:r w:rsidR="00FF767C">
        <w:rPr>
          <w:rFonts w:ascii="Times New Roman" w:hAnsi="Times New Roman" w:cs="Times New Roman"/>
          <w:b/>
          <w:bCs/>
        </w:rPr>
        <w:t>ohn Acire</w:t>
      </w:r>
    </w:p>
    <w:p w14:paraId="475D3369" w14:textId="580DEBD5" w:rsidR="001462A3" w:rsidRPr="001462A3" w:rsidRDefault="001462A3" w:rsidP="00FF767C">
      <w:pPr>
        <w:spacing w:after="0" w:line="240" w:lineRule="auto"/>
        <w:rPr>
          <w:rFonts w:ascii="Times New Roman" w:eastAsia="Times New Roman" w:hAnsi="Times New Roman" w:cs="Times New Roman"/>
          <w:kern w:val="0"/>
          <w:sz w:val="20"/>
          <w:szCs w:val="20"/>
          <w:lang w:val="en-US"/>
          <w14:ligatures w14:val="none"/>
        </w:rPr>
      </w:pPr>
      <w:r>
        <w:rPr>
          <w:rFonts w:ascii="Times New Roman" w:hAnsi="Times New Roman" w:cs="Times New Roman"/>
          <w:b/>
          <w:bCs/>
        </w:rPr>
        <w:t xml:space="preserve">HUMAN RESOURCE </w:t>
      </w:r>
      <w:r w:rsidR="00FF767C">
        <w:rPr>
          <w:rFonts w:ascii="Times New Roman" w:hAnsi="Times New Roman" w:cs="Times New Roman"/>
          <w:b/>
          <w:bCs/>
        </w:rPr>
        <w:t>MANAGER</w:t>
      </w:r>
    </w:p>
    <w:sectPr w:rsidR="001462A3" w:rsidRPr="00146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39"/>
    <w:rsid w:val="00042DE3"/>
    <w:rsid w:val="000B38F2"/>
    <w:rsid w:val="00101ECC"/>
    <w:rsid w:val="001462A3"/>
    <w:rsid w:val="00255141"/>
    <w:rsid w:val="00400405"/>
    <w:rsid w:val="00420E30"/>
    <w:rsid w:val="006768BB"/>
    <w:rsid w:val="00890798"/>
    <w:rsid w:val="008E42BE"/>
    <w:rsid w:val="009F4D94"/>
    <w:rsid w:val="00A651BD"/>
    <w:rsid w:val="00A67639"/>
    <w:rsid w:val="00AC2D43"/>
    <w:rsid w:val="00AD72CC"/>
    <w:rsid w:val="00BA6B04"/>
    <w:rsid w:val="00C81E68"/>
    <w:rsid w:val="00C96DEE"/>
    <w:rsid w:val="00CF7540"/>
    <w:rsid w:val="00DF4FC2"/>
    <w:rsid w:val="00E40211"/>
    <w:rsid w:val="00F56B4B"/>
    <w:rsid w:val="00F757BB"/>
    <w:rsid w:val="00FE1883"/>
    <w:rsid w:val="00FE4704"/>
    <w:rsid w:val="00FF7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37A"/>
  <w15:chartTrackingRefBased/>
  <w15:docId w15:val="{C4396141-D4F2-46C2-88FD-C3C66EE1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3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763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763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763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763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76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76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76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76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A67639"/>
    <w:rPr>
      <w:i/>
      <w:iCs/>
      <w:color w:val="404040" w:themeColor="text1" w:themeTint="BF"/>
      <w:lang w:val="en-GB"/>
    </w:rPr>
  </w:style>
  <w:style w:type="paragraph" w:styleId="ListParagraph">
    <w:name w:val="List Paragraph"/>
    <w:basedOn w:val="Normal"/>
    <w:uiPriority w:val="34"/>
    <w:qFormat/>
    <w:rsid w:val="00A67639"/>
    <w:pPr>
      <w:ind w:left="720"/>
      <w:contextualSpacing/>
    </w:pPr>
  </w:style>
  <w:style w:type="character" w:styleId="IntenseEmphasis">
    <w:name w:val="Intense Emphasis"/>
    <w:basedOn w:val="DefaultParagraphFont"/>
    <w:uiPriority w:val="21"/>
    <w:qFormat/>
    <w:rsid w:val="00A67639"/>
    <w:rPr>
      <w:i/>
      <w:iCs/>
      <w:color w:val="2F5496" w:themeColor="accent1" w:themeShade="BF"/>
    </w:rPr>
  </w:style>
  <w:style w:type="paragraph" w:styleId="IntenseQuote">
    <w:name w:val="Intense Quote"/>
    <w:basedOn w:val="Normal"/>
    <w:next w:val="Normal"/>
    <w:link w:val="IntenseQuoteChar"/>
    <w:uiPriority w:val="30"/>
    <w:qFormat/>
    <w:rsid w:val="00A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639"/>
    <w:rPr>
      <w:i/>
      <w:iCs/>
      <w:color w:val="2F5496" w:themeColor="accent1" w:themeShade="BF"/>
      <w:lang w:val="en-GB"/>
    </w:rPr>
  </w:style>
  <w:style w:type="character" w:styleId="IntenseReference">
    <w:name w:val="Intense Reference"/>
    <w:basedOn w:val="DefaultParagraphFont"/>
    <w:uiPriority w:val="32"/>
    <w:qFormat/>
    <w:rsid w:val="00A67639"/>
    <w:rPr>
      <w:b/>
      <w:bCs/>
      <w:smallCaps/>
      <w:color w:val="2F5496" w:themeColor="accent1" w:themeShade="BF"/>
      <w:spacing w:val="5"/>
    </w:rPr>
  </w:style>
  <w:style w:type="character" w:styleId="Hyperlink">
    <w:name w:val="Hyperlink"/>
    <w:basedOn w:val="DefaultParagraphFont"/>
    <w:uiPriority w:val="99"/>
    <w:unhideWhenUsed/>
    <w:rsid w:val="001462A3"/>
    <w:rPr>
      <w:color w:val="0563C1" w:themeColor="hyperlink"/>
      <w:u w:val="single"/>
    </w:rPr>
  </w:style>
  <w:style w:type="character" w:styleId="UnresolvedMention">
    <w:name w:val="Unresolved Mention"/>
    <w:basedOn w:val="DefaultParagraphFont"/>
    <w:uiPriority w:val="99"/>
    <w:semiHidden/>
    <w:unhideWhenUsed/>
    <w:rsid w:val="008E42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mailto:careers@kcu.ac.ug"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1350</Words>
  <Characters>7700</Characters>
  <Application>Microsoft Office Word</Application>
  <DocSecurity>0</DocSecurity>
  <Lines>64</Lines>
  <Paragraphs>18</Paragraphs>
  <ScaleCrop>false</ScaleCrop>
  <Company/>
  <LinksUpToDate>false</LinksUpToDate>
  <CharactersWithSpaces>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Bagonza</dc:creator>
  <cp:keywords/>
  <dc:description/>
  <cp:lastModifiedBy>DELL</cp:lastModifiedBy>
  <cp:revision>6</cp:revision>
  <dcterms:created xsi:type="dcterms:W3CDTF">2026-07-16T16:26:00Z</dcterms:created>
  <dcterms:modified xsi:type="dcterms:W3CDTF">2026-07-19T17:53:00Z</dcterms:modified>
</cp:coreProperties>
</file>