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C532F" w14:textId="77777777" w:rsidR="00A67639" w:rsidRDefault="00A67639">
      <w:pPr>
        <w:rPr>
          <w:lang w:val="en-US"/>
        </w:rPr>
      </w:pPr>
      <w:r>
        <w:rPr>
          <w:lang w:val="en-US"/>
        </w:rPr>
        <w:t xml:space="preserve">                                                </w:t>
      </w:r>
    </w:p>
    <w:p w14:paraId="3A5BE353" w14:textId="70FC0B17" w:rsidR="00A67639" w:rsidRDefault="00A67639">
      <w:pPr>
        <w:rPr>
          <w:lang w:val="en-US"/>
        </w:rPr>
      </w:pPr>
      <w:r>
        <w:rPr>
          <w:lang w:val="en-US"/>
        </w:rPr>
        <w:t xml:space="preserve">                                                                      </w:t>
      </w:r>
      <w:r>
        <w:rPr>
          <w:noProof/>
        </w:rPr>
        <w:drawing>
          <wp:inline distT="0" distB="0" distL="0" distR="0" wp14:anchorId="1904FCCE" wp14:editId="5D7B38F0">
            <wp:extent cx="921021" cy="890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927448" cy="896533"/>
                    </a:xfrm>
                    <a:prstGeom prst="rect">
                      <a:avLst/>
                    </a:prstGeom>
                  </pic:spPr>
                </pic:pic>
              </a:graphicData>
            </a:graphic>
          </wp:inline>
        </w:drawing>
      </w:r>
    </w:p>
    <w:p w14:paraId="221D72B7" w14:textId="77777777" w:rsidR="00A67639" w:rsidRDefault="00A67639" w:rsidP="00A67639">
      <w:pPr>
        <w:spacing w:after="0" w:line="240" w:lineRule="auto"/>
        <w:rPr>
          <w:rFonts w:ascii="Times New Roman" w:eastAsia="Times New Roman" w:hAnsi="Times New Roman" w:cs="Times New Roman"/>
          <w:kern w:val="0"/>
          <w:lang w:val="en-US"/>
          <w14:ligatures w14:val="none"/>
        </w:rPr>
      </w:pPr>
    </w:p>
    <w:p w14:paraId="5EC6A60E" w14:textId="77777777" w:rsidR="00A67639" w:rsidRPr="00A20D57" w:rsidRDefault="00A67639" w:rsidP="00A67639">
      <w:pPr>
        <w:pBdr>
          <w:bottom w:val="single" w:sz="18" w:space="8" w:color="B8860B"/>
        </w:pBdr>
        <w:spacing w:after="2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b/>
          <w:bCs/>
          <w:kern w:val="0"/>
          <w:sz w:val="40"/>
          <w:szCs w:val="40"/>
          <w:lang w:val="en-US"/>
          <w14:ligatures w14:val="none"/>
        </w:rPr>
        <w:t>KING CEASOR UNIVERSITY</w:t>
      </w:r>
    </w:p>
    <w:p w14:paraId="05DD3D2F" w14:textId="77777777" w:rsidR="00A67639" w:rsidRPr="00A20D57" w:rsidRDefault="00A67639" w:rsidP="00A67639">
      <w:pPr>
        <w:spacing w:after="3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i/>
          <w:iCs/>
          <w:kern w:val="0"/>
          <w:sz w:val="20"/>
          <w:szCs w:val="20"/>
          <w:lang w:val="en-US"/>
          <w14:ligatures w14:val="none"/>
        </w:rPr>
        <w:t>Plot 32, King Ceasor Road, Ggaba Road, Bunga Hill, Kampala, Uganda</w:t>
      </w:r>
    </w:p>
    <w:p w14:paraId="7EB25396" w14:textId="36328C88" w:rsidR="001462A3" w:rsidRDefault="00A67639" w:rsidP="001462A3">
      <w:pPr>
        <w:spacing w:after="60" w:line="240" w:lineRule="auto"/>
        <w:jc w:val="center"/>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6"/>
          <w:szCs w:val="26"/>
          <w:lang w:val="en-US"/>
          <w14:ligatures w14:val="none"/>
        </w:rPr>
        <w:t>ADVERTISEMENT FOR THE POSITION OF</w:t>
      </w:r>
      <w:r w:rsidR="00C81E68">
        <w:rPr>
          <w:rFonts w:ascii="Times New Roman" w:eastAsia="Times New Roman" w:hAnsi="Times New Roman" w:cs="Times New Roman"/>
          <w:b/>
          <w:bCs/>
          <w:kern w:val="0"/>
          <w:sz w:val="26"/>
          <w:szCs w:val="26"/>
          <w:lang w:val="en-US"/>
          <w14:ligatures w14:val="none"/>
        </w:rPr>
        <w:t xml:space="preserve"> </w:t>
      </w:r>
      <w:r w:rsidR="001462A3" w:rsidRPr="001462A3">
        <w:rPr>
          <w:rFonts w:ascii="Times New Roman" w:eastAsia="Times New Roman" w:hAnsi="Times New Roman" w:cs="Times New Roman"/>
          <w:b/>
          <w:bCs/>
          <w:kern w:val="0"/>
          <w:sz w:val="28"/>
          <w:szCs w:val="28"/>
          <w:lang w:val="en-US"/>
          <w14:ligatures w14:val="none"/>
        </w:rPr>
        <w:t>PROFESSOR OF MEDICINE</w:t>
      </w:r>
    </w:p>
    <w:p w14:paraId="2F1AEE9E"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 xml:space="preserve">King Ceasor University (KCU) is a chartered private university located in Bunga, Kampala, committed to academic excellence, innovation, research, and quality assurance in higher education. The University is seeking applications from suitably qualified and experienced applicants for the position of </w:t>
      </w:r>
      <w:r w:rsidRPr="006A392C">
        <w:rPr>
          <w:rFonts w:ascii="Times New Roman" w:eastAsia="Times New Roman" w:hAnsi="Times New Roman" w:cs="Times New Roman"/>
          <w:b/>
          <w:bCs/>
          <w:kern w:val="0"/>
          <w14:ligatures w14:val="none"/>
        </w:rPr>
        <w:t>Professor of Medicine</w:t>
      </w:r>
      <w:r w:rsidRPr="006A392C">
        <w:rPr>
          <w:rFonts w:ascii="Times New Roman" w:eastAsia="Times New Roman" w:hAnsi="Times New Roman" w:cs="Times New Roman"/>
          <w:kern w:val="0"/>
          <w14:ligatures w14:val="none"/>
        </w:rPr>
        <w:t>.</w:t>
      </w:r>
    </w:p>
    <w:p w14:paraId="3741003C"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The successful candidate must demonstrate outstanding academic and clinical leadership, excellence in medical education, postgraduate supervision, research and scholarly publication, clinical practice, curriculum development, innovation, resource mobilisation, and collaboration with healthcare institutions and professional bodies.</w:t>
      </w:r>
    </w:p>
    <w:p w14:paraId="53B2D9A8" w14:textId="77777777" w:rsidR="001462A3" w:rsidRPr="006A392C" w:rsidRDefault="001462A3" w:rsidP="001462A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A392C">
        <w:rPr>
          <w:rFonts w:ascii="Times New Roman" w:eastAsia="Times New Roman" w:hAnsi="Times New Roman" w:cs="Times New Roman"/>
          <w:b/>
          <w:bCs/>
          <w:kern w:val="0"/>
          <w14:ligatures w14:val="none"/>
        </w:rPr>
        <w:t>1. POSITION</w:t>
      </w:r>
    </w:p>
    <w:p w14:paraId="0F54F666" w14:textId="77777777" w:rsidR="001462A3" w:rsidRPr="006A392C" w:rsidRDefault="001462A3" w:rsidP="001462A3">
      <w:pPr>
        <w:spacing w:before="100" w:beforeAutospacing="1" w:after="100" w:afterAutospacing="1" w:line="240" w:lineRule="auto"/>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Professor of Medicine</w:t>
      </w:r>
    </w:p>
    <w:p w14:paraId="497D5DE7" w14:textId="77777777" w:rsidR="001462A3" w:rsidRPr="006A392C" w:rsidRDefault="001462A3" w:rsidP="001462A3">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w:t>
      </w:r>
      <w:r w:rsidRPr="006A392C">
        <w:rPr>
          <w:rFonts w:ascii="Times New Roman" w:eastAsia="Times New Roman" w:hAnsi="Times New Roman" w:cs="Times New Roman"/>
          <w:b/>
          <w:bCs/>
          <w:kern w:val="0"/>
          <w14:ligatures w14:val="none"/>
        </w:rPr>
        <w:t>. DUTY STATION</w:t>
      </w:r>
    </w:p>
    <w:p w14:paraId="69883F42" w14:textId="77777777" w:rsidR="001462A3" w:rsidRPr="006A392C" w:rsidRDefault="001462A3" w:rsidP="001462A3">
      <w:pPr>
        <w:spacing w:before="100" w:beforeAutospacing="1" w:after="100" w:afterAutospacing="1" w:line="240" w:lineRule="auto"/>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King Ceasor University, Bunga, Kampala, Uganda</w:t>
      </w:r>
    </w:p>
    <w:p w14:paraId="2AEFA6BD" w14:textId="77777777" w:rsidR="001462A3" w:rsidRPr="006A392C" w:rsidRDefault="001462A3" w:rsidP="001462A3">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r w:rsidRPr="006A392C">
        <w:rPr>
          <w:rFonts w:ascii="Times New Roman" w:eastAsia="Times New Roman" w:hAnsi="Times New Roman" w:cs="Times New Roman"/>
          <w:b/>
          <w:bCs/>
          <w:kern w:val="0"/>
          <w14:ligatures w14:val="none"/>
        </w:rPr>
        <w:t>. ROLE</w:t>
      </w:r>
    </w:p>
    <w:p w14:paraId="46DC5961"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The Professor of Medicine shall report to the Dean, School of Medicine and shall:</w:t>
      </w:r>
    </w:p>
    <w:p w14:paraId="0E5DCB56"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a. Provide academic, clinical and research leadership in the Department of Medicine.</w:t>
      </w:r>
    </w:p>
    <w:p w14:paraId="3F4E67B3"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b. Lead the planning, development and delivery of undergraduate and postgraduate medical education programmes.</w:t>
      </w:r>
    </w:p>
    <w:p w14:paraId="3DED267A"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c. Promote excellence in teaching, clinical practice, research, innovation and scholarly publication.</w:t>
      </w:r>
    </w:p>
    <w:p w14:paraId="4DE9F81A"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d. Mentor academic staff, postgraduate students and early-career researchers.</w:t>
      </w:r>
    </w:p>
    <w:p w14:paraId="23DFD8DC"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lastRenderedPageBreak/>
        <w:t>e. Advise the Dean and University Management on matters relating to medical education, research, healthcare innovation and professional practice.</w:t>
      </w:r>
    </w:p>
    <w:p w14:paraId="5D8F3A79"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f. Perform such other duties as may be assigned by the Vice Chancellor, Deputy Vice Chancellor (Academic Affairs), Dean or University Council.</w:t>
      </w:r>
    </w:p>
    <w:p w14:paraId="5AC329E5" w14:textId="77777777" w:rsidR="001462A3" w:rsidRPr="006A392C" w:rsidRDefault="001462A3" w:rsidP="001462A3">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4</w:t>
      </w:r>
      <w:r w:rsidRPr="006A392C">
        <w:rPr>
          <w:rFonts w:ascii="Times New Roman" w:eastAsia="Times New Roman" w:hAnsi="Times New Roman" w:cs="Times New Roman"/>
          <w:b/>
          <w:bCs/>
          <w:kern w:val="36"/>
          <w14:ligatures w14:val="none"/>
        </w:rPr>
        <w:t>. PURPOSE OF THE JOB</w:t>
      </w:r>
    </w:p>
    <w:p w14:paraId="0C2B0C4A"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To provide strategic academic and clinical leadership in teaching, research, postgraduate education and community engagement; promote excellence in medical education and evidence-based clinical practice; strengthen research productivity and innovation; enhance postgraduate supervision; foster national and international collaborations; and contribute to the advancement of healthcare, medical knowledge and institutional development.</w:t>
      </w:r>
    </w:p>
    <w:p w14:paraId="6A831B0B" w14:textId="77777777" w:rsidR="001462A3" w:rsidRPr="006A392C" w:rsidRDefault="001462A3" w:rsidP="001462A3">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5</w:t>
      </w:r>
      <w:r w:rsidRPr="006A392C">
        <w:rPr>
          <w:rFonts w:ascii="Times New Roman" w:eastAsia="Times New Roman" w:hAnsi="Times New Roman" w:cs="Times New Roman"/>
          <w:b/>
          <w:bCs/>
          <w:kern w:val="36"/>
          <w14:ligatures w14:val="none"/>
        </w:rPr>
        <w:t>. DUTIES AND RESPONSIBILITIES</w:t>
      </w:r>
    </w:p>
    <w:p w14:paraId="42B15C9F"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a. Provide strategic leadership in the planning, development and implementation of undergraduate and postgraduate medical programmes.</w:t>
      </w:r>
    </w:p>
    <w:p w14:paraId="293B219F"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b. Design, review and continuously improve the Bachelor of Medicine and Bachelor of Surgery (MBChB) curriculum and postgraduate medical programmes in line with national and international standards.</w:t>
      </w:r>
    </w:p>
    <w:p w14:paraId="5C858CC7"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c. Deliver high-quality lectures, tutorials, clinical demonstrations and bedside teaching using innovative and competency-based teaching approaches.</w:t>
      </w:r>
    </w:p>
    <w:p w14:paraId="0A769B18"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d. Coordinate and supervise clinical training in affiliated teaching hospitals and healthcare facilities.</w:t>
      </w:r>
    </w:p>
    <w:p w14:paraId="0328914F"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e. Promote evidence-based medical practice, patient safety, professionalism and ethical conduct among students and staff.</w:t>
      </w:r>
    </w:p>
    <w:p w14:paraId="465B2FE8"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f. Conduct high-quality clinical, biomedical and translational research addressing national, regional and global health priorities.</w:t>
      </w:r>
    </w:p>
    <w:p w14:paraId="3349B791"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g. Publish research findings in reputable peer-reviewed journals and other scholarly platforms.</w:t>
      </w:r>
    </w:p>
    <w:p w14:paraId="2E140FD1"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h. Supervise undergraduate research projects and postgraduate dissertations and theses at Master's, MMed and PhD levels.</w:t>
      </w:r>
    </w:p>
    <w:p w14:paraId="52AF8C1B"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i. Mentor junior academic staff, clinicians and researchers in teaching, research, publication, grant writing and career development.</w:t>
      </w:r>
    </w:p>
    <w:p w14:paraId="339ED714"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j. Lead curriculum review, quality assurance and accreditation activities within the Department and School.</w:t>
      </w:r>
    </w:p>
    <w:p w14:paraId="6FADE9FD"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lastRenderedPageBreak/>
        <w:t>k. Develop innovative teaching approaches, simulation-based learning and digital medical education initiatives.</w:t>
      </w:r>
    </w:p>
    <w:p w14:paraId="7DF672F0"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l. Secure competitive research grants and coordinate externally funded research projects.</w:t>
      </w:r>
    </w:p>
    <w:p w14:paraId="72A44DE8"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m. Build collaborative partnerships with teaching hospitals, research institutions, professional bodies, government agencies, industry and international universities.</w:t>
      </w:r>
    </w:p>
    <w:p w14:paraId="244DACB4"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n. Participate in departmental, school and university governance through committee membership and academic leadership.</w:t>
      </w:r>
    </w:p>
    <w:p w14:paraId="52E72CC3"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o. Provide expert professional services through specialist clinical practice, consultancy, public lectures and advisory services.</w:t>
      </w:r>
    </w:p>
    <w:p w14:paraId="09AD1799"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p. Lead community health outreach programmes, continuing medical education activities and public health initiatives.</w:t>
      </w:r>
    </w:p>
    <w:p w14:paraId="506F0B7E"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q. Prepare periodic academic, research and departmental performance reports.</w:t>
      </w:r>
    </w:p>
    <w:p w14:paraId="4F18C27B"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r. Perform any other duties assigned by the University Management.</w:t>
      </w:r>
    </w:p>
    <w:p w14:paraId="03E9BD22" w14:textId="77777777" w:rsidR="001462A3" w:rsidRPr="006A392C" w:rsidRDefault="001462A3" w:rsidP="001462A3">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6</w:t>
      </w:r>
      <w:r w:rsidRPr="006A392C">
        <w:rPr>
          <w:rFonts w:ascii="Times New Roman" w:eastAsia="Times New Roman" w:hAnsi="Times New Roman" w:cs="Times New Roman"/>
          <w:b/>
          <w:bCs/>
          <w:kern w:val="36"/>
          <w14:ligatures w14:val="none"/>
        </w:rPr>
        <w:t>. CANDIDATE SPECIFICATION</w:t>
      </w:r>
    </w:p>
    <w:p w14:paraId="390969AA"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Applicants must:</w:t>
      </w:r>
    </w:p>
    <w:p w14:paraId="39276DF5" w14:textId="2CAA29E3"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a. Hold a PhD or equivalent doctoral qualification in Medicine or a relevant medical specialty from a recognised university.</w:t>
      </w:r>
    </w:p>
    <w:p w14:paraId="38B2299E"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b. Demonstrate outstanding academic achievement, clinical leadership and excellence in medical education.</w:t>
      </w:r>
    </w:p>
    <w:p w14:paraId="25F37588"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c. Possess a distinguished record of teaching, research, postgraduate supervision, scholarly publication and academic administration.</w:t>
      </w:r>
    </w:p>
    <w:p w14:paraId="07F0A1CD" w14:textId="77777777" w:rsidR="001462A3" w:rsidRPr="006A392C" w:rsidRDefault="001462A3" w:rsidP="001462A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6A392C">
        <w:rPr>
          <w:rFonts w:ascii="Times New Roman" w:eastAsia="Times New Roman" w:hAnsi="Times New Roman" w:cs="Times New Roman"/>
          <w:b/>
          <w:bCs/>
          <w:kern w:val="0"/>
          <w14:ligatures w14:val="none"/>
        </w:rPr>
        <w:t>.1 Academic Qualifications and Experience</w:t>
      </w:r>
    </w:p>
    <w:p w14:paraId="357BDC36" w14:textId="2D3CACCD"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a. A PhD or equivalent academic doctorate in Medicine or a relevant medical discipline from a recognised university.</w:t>
      </w:r>
    </w:p>
    <w:p w14:paraId="6BBBD9EF"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b. Bachelor of Medicine and Bachelor of Surgery (MBChB) or equivalent primary medical qualification.</w:t>
      </w:r>
    </w:p>
    <w:p w14:paraId="20A48942"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c. Registered Specialist Medical Practitioner with the Uganda Medical and Dental Practitioners Council (or an equivalent recognised professional regulatory body).</w:t>
      </w:r>
    </w:p>
    <w:p w14:paraId="63325DF3" w14:textId="0204A791"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lastRenderedPageBreak/>
        <w:t xml:space="preserve">d. A minimum of </w:t>
      </w:r>
      <w:r w:rsidR="00805859">
        <w:rPr>
          <w:rFonts w:ascii="Times New Roman" w:eastAsia="Times New Roman" w:hAnsi="Times New Roman" w:cs="Times New Roman"/>
          <w:kern w:val="0"/>
          <w14:ligatures w14:val="none"/>
        </w:rPr>
        <w:t>seven</w:t>
      </w:r>
      <w:r w:rsidRPr="006A392C">
        <w:rPr>
          <w:rFonts w:ascii="Times New Roman" w:eastAsia="Times New Roman" w:hAnsi="Times New Roman" w:cs="Times New Roman"/>
          <w:kern w:val="0"/>
          <w14:ligatures w14:val="none"/>
        </w:rPr>
        <w:t xml:space="preserve"> (</w:t>
      </w:r>
      <w:r w:rsidR="00BC2038">
        <w:rPr>
          <w:rFonts w:ascii="Times New Roman" w:eastAsia="Times New Roman" w:hAnsi="Times New Roman" w:cs="Times New Roman"/>
          <w:kern w:val="0"/>
          <w14:ligatures w14:val="none"/>
        </w:rPr>
        <w:t>7</w:t>
      </w:r>
      <w:r w:rsidRPr="006A392C">
        <w:rPr>
          <w:rFonts w:ascii="Times New Roman" w:eastAsia="Times New Roman" w:hAnsi="Times New Roman" w:cs="Times New Roman"/>
          <w:kern w:val="0"/>
          <w14:ligatures w14:val="none"/>
        </w:rPr>
        <w:t xml:space="preserve">) years of progressive university teaching, research and clinical leadership experience, at least </w:t>
      </w:r>
      <w:r w:rsidR="00805859">
        <w:rPr>
          <w:rFonts w:ascii="Times New Roman" w:eastAsia="Times New Roman" w:hAnsi="Times New Roman" w:cs="Times New Roman"/>
          <w:kern w:val="0"/>
          <w14:ligatures w14:val="none"/>
        </w:rPr>
        <w:t>three</w:t>
      </w:r>
      <w:r w:rsidRPr="006A392C">
        <w:rPr>
          <w:rFonts w:ascii="Times New Roman" w:eastAsia="Times New Roman" w:hAnsi="Times New Roman" w:cs="Times New Roman"/>
          <w:kern w:val="0"/>
          <w14:ligatures w14:val="none"/>
        </w:rPr>
        <w:t xml:space="preserve"> (</w:t>
      </w:r>
      <w:r w:rsidR="00BC2038">
        <w:rPr>
          <w:rFonts w:ascii="Times New Roman" w:eastAsia="Times New Roman" w:hAnsi="Times New Roman" w:cs="Times New Roman"/>
          <w:kern w:val="0"/>
          <w14:ligatures w14:val="none"/>
        </w:rPr>
        <w:t>3</w:t>
      </w:r>
      <w:r w:rsidRPr="006A392C">
        <w:rPr>
          <w:rFonts w:ascii="Times New Roman" w:eastAsia="Times New Roman" w:hAnsi="Times New Roman" w:cs="Times New Roman"/>
          <w:kern w:val="0"/>
          <w14:ligatures w14:val="none"/>
        </w:rPr>
        <w:t>) of which should be at the rank of Associate Professor or equivalent.</w:t>
      </w:r>
    </w:p>
    <w:p w14:paraId="1E4B1D3A" w14:textId="2800F1C9"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 xml:space="preserve">e. A demonstrated record of at least </w:t>
      </w:r>
      <w:r w:rsidR="00805859">
        <w:rPr>
          <w:rFonts w:ascii="Times New Roman" w:eastAsia="Times New Roman" w:hAnsi="Times New Roman" w:cs="Times New Roman"/>
          <w:kern w:val="0"/>
          <w14:ligatures w14:val="none"/>
        </w:rPr>
        <w:t>eight</w:t>
      </w:r>
      <w:r w:rsidRPr="006A392C">
        <w:rPr>
          <w:rFonts w:ascii="Times New Roman" w:eastAsia="Times New Roman" w:hAnsi="Times New Roman" w:cs="Times New Roman"/>
          <w:kern w:val="0"/>
          <w14:ligatures w14:val="none"/>
        </w:rPr>
        <w:t xml:space="preserve"> (</w:t>
      </w:r>
      <w:r w:rsidR="00BC2038">
        <w:rPr>
          <w:rFonts w:ascii="Times New Roman" w:eastAsia="Times New Roman" w:hAnsi="Times New Roman" w:cs="Times New Roman"/>
          <w:kern w:val="0"/>
          <w14:ligatures w14:val="none"/>
        </w:rPr>
        <w:t>8</w:t>
      </w:r>
      <w:r w:rsidRPr="006A392C">
        <w:rPr>
          <w:rFonts w:ascii="Times New Roman" w:eastAsia="Times New Roman" w:hAnsi="Times New Roman" w:cs="Times New Roman"/>
          <w:kern w:val="0"/>
          <w14:ligatures w14:val="none"/>
        </w:rPr>
        <w:t>) peer-reviewed publications in reputable journals indexed in Scopus, Web of Science or equivalent databases.</w:t>
      </w:r>
    </w:p>
    <w:p w14:paraId="42AD0DC4" w14:textId="2D4157CB"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f. Successfully supervised at least ten (</w:t>
      </w:r>
      <w:r w:rsidR="00BC2038">
        <w:rPr>
          <w:rFonts w:ascii="Times New Roman" w:eastAsia="Times New Roman" w:hAnsi="Times New Roman" w:cs="Times New Roman"/>
          <w:kern w:val="0"/>
          <w14:ligatures w14:val="none"/>
        </w:rPr>
        <w:t>7</w:t>
      </w:r>
      <w:r w:rsidRPr="006A392C">
        <w:rPr>
          <w:rFonts w:ascii="Times New Roman" w:eastAsia="Times New Roman" w:hAnsi="Times New Roman" w:cs="Times New Roman"/>
          <w:kern w:val="0"/>
          <w14:ligatures w14:val="none"/>
        </w:rPr>
        <w:t xml:space="preserve">) postgraduate students to completion, of whom at least </w:t>
      </w:r>
      <w:r w:rsidR="00805859">
        <w:rPr>
          <w:rFonts w:ascii="Times New Roman" w:eastAsia="Times New Roman" w:hAnsi="Times New Roman" w:cs="Times New Roman"/>
          <w:kern w:val="0"/>
          <w14:ligatures w14:val="none"/>
        </w:rPr>
        <w:t>two</w:t>
      </w:r>
      <w:r w:rsidRPr="006A392C">
        <w:rPr>
          <w:rFonts w:ascii="Times New Roman" w:eastAsia="Times New Roman" w:hAnsi="Times New Roman" w:cs="Times New Roman"/>
          <w:kern w:val="0"/>
          <w14:ligatures w14:val="none"/>
        </w:rPr>
        <w:t xml:space="preserve"> (</w:t>
      </w:r>
      <w:r w:rsidR="00BC2038">
        <w:rPr>
          <w:rFonts w:ascii="Times New Roman" w:eastAsia="Times New Roman" w:hAnsi="Times New Roman" w:cs="Times New Roman"/>
          <w:kern w:val="0"/>
          <w14:ligatures w14:val="none"/>
        </w:rPr>
        <w:t>2</w:t>
      </w:r>
      <w:r w:rsidRPr="006A392C">
        <w:rPr>
          <w:rFonts w:ascii="Times New Roman" w:eastAsia="Times New Roman" w:hAnsi="Times New Roman" w:cs="Times New Roman"/>
          <w:kern w:val="0"/>
          <w14:ligatures w14:val="none"/>
        </w:rPr>
        <w:t>) shall have been PhD or MMed candidates.</w:t>
      </w:r>
    </w:p>
    <w:p w14:paraId="03F5EDED" w14:textId="77777777" w:rsidR="001462A3" w:rsidRPr="006A392C" w:rsidRDefault="001462A3" w:rsidP="001462A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6A392C">
        <w:rPr>
          <w:rFonts w:ascii="Times New Roman" w:eastAsia="Times New Roman" w:hAnsi="Times New Roman" w:cs="Times New Roman"/>
          <w:b/>
          <w:bCs/>
          <w:kern w:val="0"/>
          <w14:ligatures w14:val="none"/>
        </w:rPr>
        <w:t>.2 Academic Leadership and Governance</w:t>
      </w:r>
    </w:p>
    <w:p w14:paraId="0CB548C9"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a. Evidence of providing academic leadership in a recognised medical school or higher education institution.</w:t>
      </w:r>
    </w:p>
    <w:p w14:paraId="21B5F687"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b. Demonstrated experience in strategic planning, academic programme development and institutional policy formulation.</w:t>
      </w:r>
    </w:p>
    <w:p w14:paraId="5CBF52A9"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c. Participation in curriculum review, accreditation and quality assurance activities.</w:t>
      </w:r>
    </w:p>
    <w:p w14:paraId="32D31162"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d. Demonstrated ability to lead multidisciplinary academic teams and mentor junior academic staff.</w:t>
      </w:r>
    </w:p>
    <w:p w14:paraId="664EBD55" w14:textId="77777777" w:rsidR="001462A3" w:rsidRPr="006A392C" w:rsidRDefault="001462A3" w:rsidP="001462A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A392C">
        <w:rPr>
          <w:rFonts w:ascii="Times New Roman" w:eastAsia="Times New Roman" w:hAnsi="Times New Roman" w:cs="Times New Roman"/>
          <w:b/>
          <w:bCs/>
          <w:kern w:val="0"/>
          <w14:ligatures w14:val="none"/>
        </w:rPr>
        <w:t>7.3 Teaching, Learning and Curriculum Development</w:t>
      </w:r>
    </w:p>
    <w:p w14:paraId="75C252D2"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a. Demonstrated excellence in undergraduate and postgraduate medical teaching.</w:t>
      </w:r>
    </w:p>
    <w:p w14:paraId="3AF0468A"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b. Experience in designing, reviewing and implementing competency-based medical curricula.</w:t>
      </w:r>
    </w:p>
    <w:p w14:paraId="2ECEE68A"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c. Demonstrated use of innovative teaching methodologies, including simulation-based learning and digital education.</w:t>
      </w:r>
    </w:p>
    <w:p w14:paraId="526EFDC5"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d. Evidence of excellence in student assessment, mentorship and academic advising.</w:t>
      </w:r>
    </w:p>
    <w:p w14:paraId="070A4CE8"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e. Demonstrated commitment to continuous improvement in teaching and learning.</w:t>
      </w:r>
    </w:p>
    <w:p w14:paraId="313507B2" w14:textId="77777777" w:rsidR="001462A3" w:rsidRPr="006A392C" w:rsidRDefault="001462A3" w:rsidP="001462A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A392C">
        <w:rPr>
          <w:rFonts w:ascii="Times New Roman" w:eastAsia="Times New Roman" w:hAnsi="Times New Roman" w:cs="Times New Roman"/>
          <w:b/>
          <w:bCs/>
          <w:kern w:val="0"/>
          <w14:ligatures w14:val="none"/>
        </w:rPr>
        <w:t>7.4 Clinical Practice and Medical Education</w:t>
      </w:r>
    </w:p>
    <w:p w14:paraId="5A74FFF8"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a. Evidence of active specialist clinical practice in a recognised healthcare institution.</w:t>
      </w:r>
    </w:p>
    <w:p w14:paraId="558CB1CC"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b. Demonstrated experience coordinating clinical rotations and bedside teaching.</w:t>
      </w:r>
    </w:p>
    <w:p w14:paraId="118DBDBF"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c. Commitment to evidence-based medicine, patient safety and clinical governance.</w:t>
      </w:r>
    </w:p>
    <w:p w14:paraId="05B50BAD"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d. Experience in developing clinical practice guidelines, protocols or quality improvement initiatives.</w:t>
      </w:r>
    </w:p>
    <w:p w14:paraId="0D8DA3AC"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lastRenderedPageBreak/>
        <w:t>e. Demonstrated contribution to improving healthcare delivery through clinical education and professional service.</w:t>
      </w:r>
    </w:p>
    <w:p w14:paraId="0DCCBD54" w14:textId="77777777" w:rsidR="001462A3" w:rsidRPr="006A392C" w:rsidRDefault="001462A3" w:rsidP="001462A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A392C">
        <w:rPr>
          <w:rFonts w:ascii="Times New Roman" w:eastAsia="Times New Roman" w:hAnsi="Times New Roman" w:cs="Times New Roman"/>
          <w:b/>
          <w:bCs/>
          <w:kern w:val="0"/>
          <w14:ligatures w14:val="none"/>
        </w:rPr>
        <w:t>7.5 Research and Innovation</w:t>
      </w:r>
    </w:p>
    <w:p w14:paraId="0287E9B4"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a. Demonstrated record of high-quality clinical and biomedical research.</w:t>
      </w:r>
    </w:p>
    <w:p w14:paraId="331D5BFC"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b. Evidence of sustained publication in reputable international peer-reviewed journals.</w:t>
      </w:r>
    </w:p>
    <w:p w14:paraId="085E91DE"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c. Experience leading multidisciplinary and collaborative research programmes.</w:t>
      </w:r>
    </w:p>
    <w:p w14:paraId="2F0EA86C"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d. Demonstrated contribution to medical innovation, healthcare technologies or translational research.</w:t>
      </w:r>
    </w:p>
    <w:p w14:paraId="6060089B"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e. Evidence of organising or participating in national and international scientific conferences.</w:t>
      </w:r>
    </w:p>
    <w:p w14:paraId="5F370630" w14:textId="77777777" w:rsidR="001462A3" w:rsidRPr="006A392C" w:rsidRDefault="001462A3" w:rsidP="001462A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A392C">
        <w:rPr>
          <w:rFonts w:ascii="Times New Roman" w:eastAsia="Times New Roman" w:hAnsi="Times New Roman" w:cs="Times New Roman"/>
          <w:b/>
          <w:bCs/>
          <w:kern w:val="0"/>
          <w14:ligatures w14:val="none"/>
        </w:rPr>
        <w:t>7.6 Research Grants and Resource Mobilisation</w:t>
      </w:r>
    </w:p>
    <w:p w14:paraId="5CF53E25"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a. Demonstrated success in securing competitive research funding from national or international agencies.</w:t>
      </w:r>
    </w:p>
    <w:p w14:paraId="475E020F"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b. Experience coordinating research grants, project implementation, monitoring and reporting.</w:t>
      </w:r>
    </w:p>
    <w:p w14:paraId="7C81D382"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c. Demonstrated ability to mobilise resources for medical education, research and healthcare innovation.</w:t>
      </w:r>
    </w:p>
    <w:p w14:paraId="1B9C2F2B" w14:textId="77777777" w:rsidR="001462A3" w:rsidRPr="006A392C" w:rsidRDefault="001462A3" w:rsidP="001462A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A392C">
        <w:rPr>
          <w:rFonts w:ascii="Times New Roman" w:eastAsia="Times New Roman" w:hAnsi="Times New Roman" w:cs="Times New Roman"/>
          <w:b/>
          <w:bCs/>
          <w:kern w:val="0"/>
          <w14:ligatures w14:val="none"/>
        </w:rPr>
        <w:t>7.7 Partnerships and Collaboration</w:t>
      </w:r>
    </w:p>
    <w:p w14:paraId="51CA51B9"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a. Established collaborations with teaching hospitals, research institutions, professional bodies and international universities.</w:t>
      </w:r>
    </w:p>
    <w:p w14:paraId="59ADFC86"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b. Demonstrated participation in collaborative medical research and academic networks.</w:t>
      </w:r>
    </w:p>
    <w:p w14:paraId="02BD841D"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c. Evidence of engagement with government agencies, development partners or healthcare organisations.</w:t>
      </w:r>
    </w:p>
    <w:p w14:paraId="3B82016F" w14:textId="77777777" w:rsidR="001462A3" w:rsidRPr="006A392C" w:rsidRDefault="001462A3" w:rsidP="001462A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A392C">
        <w:rPr>
          <w:rFonts w:ascii="Times New Roman" w:eastAsia="Times New Roman" w:hAnsi="Times New Roman" w:cs="Times New Roman"/>
          <w:b/>
          <w:bCs/>
          <w:kern w:val="0"/>
          <w14:ligatures w14:val="none"/>
        </w:rPr>
        <w:t>7.8 Leadership and Administrative Experience</w:t>
      </w:r>
    </w:p>
    <w:p w14:paraId="057DE250"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a. Demonstrated ability to lead academic programmes, departments or research units.</w:t>
      </w:r>
    </w:p>
    <w:p w14:paraId="495FB928"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b. Experience serving on university committees, academic boards or professional councils.</w:t>
      </w:r>
    </w:p>
    <w:p w14:paraId="784EFFCE"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c. Proven ability to mentor academic staff in teaching, research, publication and grant writing.</w:t>
      </w:r>
    </w:p>
    <w:p w14:paraId="09B87E98"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d. Experience preparing institutional reports and advising university leadership on academic matters.</w:t>
      </w:r>
    </w:p>
    <w:p w14:paraId="05DD5155" w14:textId="77777777" w:rsidR="001462A3" w:rsidRPr="006A392C" w:rsidRDefault="001462A3" w:rsidP="001462A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A392C">
        <w:rPr>
          <w:rFonts w:ascii="Times New Roman" w:eastAsia="Times New Roman" w:hAnsi="Times New Roman" w:cs="Times New Roman"/>
          <w:b/>
          <w:bCs/>
          <w:kern w:val="0"/>
          <w14:ligatures w14:val="none"/>
        </w:rPr>
        <w:lastRenderedPageBreak/>
        <w:t>7.9 Professional Standing</w:t>
      </w:r>
    </w:p>
    <w:p w14:paraId="1685E1A1"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a. Current registration and valid practising licence with the Uganda Medical and Dental Practitioners Council or an equivalent recognised professional body.</w:t>
      </w:r>
    </w:p>
    <w:p w14:paraId="292D965C"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b. Active membership in relevant national and international professional associations.</w:t>
      </w:r>
    </w:p>
    <w:p w14:paraId="54EE1C17"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c. Evidence of continuing professional development and good professional standing.</w:t>
      </w:r>
    </w:p>
    <w:p w14:paraId="4DB881EF" w14:textId="77777777" w:rsidR="001462A3" w:rsidRPr="006A392C" w:rsidRDefault="001462A3" w:rsidP="001462A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6A392C">
        <w:rPr>
          <w:rFonts w:ascii="Times New Roman" w:eastAsia="Times New Roman" w:hAnsi="Times New Roman" w:cs="Times New Roman"/>
          <w:b/>
          <w:bCs/>
          <w:kern w:val="0"/>
          <w14:ligatures w14:val="none"/>
        </w:rPr>
        <w:t>7.10 Personal Attributes</w:t>
      </w:r>
    </w:p>
    <w:p w14:paraId="3A5D9706"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a. Proven integrity, professionalism and ethical conduct.</w:t>
      </w:r>
    </w:p>
    <w:p w14:paraId="33779BEB"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b. Strong strategic thinking and leadership skills.</w:t>
      </w:r>
    </w:p>
    <w:p w14:paraId="0EA55EF1"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c. Excellent communication, interpersonal and stakeholder engagement skills.</w:t>
      </w:r>
    </w:p>
    <w:p w14:paraId="7937EB7C"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d. Demonstrated commitment to academic excellence, innovation, collaboration and institutional development.</w:t>
      </w:r>
    </w:p>
    <w:p w14:paraId="7151ED21"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e. Ability to work effectively within multidisciplinary academic and healthcare environments.</w:t>
      </w:r>
    </w:p>
    <w:p w14:paraId="6F02F935" w14:textId="77777777" w:rsidR="001462A3" w:rsidRPr="006A392C" w:rsidRDefault="001462A3" w:rsidP="001462A3">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A392C">
        <w:rPr>
          <w:rFonts w:ascii="Times New Roman" w:eastAsia="Times New Roman" w:hAnsi="Times New Roman" w:cs="Times New Roman"/>
          <w:b/>
          <w:bCs/>
          <w:kern w:val="36"/>
          <w14:ligatures w14:val="none"/>
        </w:rPr>
        <w:t>8. REMUNERATION</w:t>
      </w:r>
    </w:p>
    <w:p w14:paraId="601F4796"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An attractive remuneration package in accordance with King Ceasor University's terms and conditions of service.</w:t>
      </w:r>
    </w:p>
    <w:p w14:paraId="2B0A1D89" w14:textId="77777777" w:rsidR="001462A3" w:rsidRPr="006A392C" w:rsidRDefault="001462A3" w:rsidP="001462A3">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A392C">
        <w:rPr>
          <w:rFonts w:ascii="Times New Roman" w:eastAsia="Times New Roman" w:hAnsi="Times New Roman" w:cs="Times New Roman"/>
          <w:b/>
          <w:bCs/>
          <w:kern w:val="36"/>
          <w14:ligatures w14:val="none"/>
        </w:rPr>
        <w:t>9. TENURE</w:t>
      </w:r>
    </w:p>
    <w:p w14:paraId="3E1BD4A8"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The Professor of Medicine shall hold office in accordance with the University's terms and conditions of service and subject to satisfactory performance.</w:t>
      </w:r>
    </w:p>
    <w:p w14:paraId="4CB9FA3C" w14:textId="77777777" w:rsidR="001462A3" w:rsidRPr="006A392C" w:rsidRDefault="001462A3" w:rsidP="001462A3">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A392C">
        <w:rPr>
          <w:rFonts w:ascii="Times New Roman" w:eastAsia="Times New Roman" w:hAnsi="Times New Roman" w:cs="Times New Roman"/>
          <w:b/>
          <w:bCs/>
          <w:kern w:val="36"/>
          <w14:ligatures w14:val="none"/>
        </w:rPr>
        <w:t>10. METHOD OF APPLICATION</w:t>
      </w:r>
    </w:p>
    <w:p w14:paraId="15C1BB66"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Interested applicants are invited to submit their application letters. A complete application shall comprise the following documents:</w:t>
      </w:r>
    </w:p>
    <w:p w14:paraId="443EE53D"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a. A signed letter of application.</w:t>
      </w:r>
    </w:p>
    <w:p w14:paraId="3BED1CF1"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b. A statement of academic, research and professional vision for advancing medical education and research at King Ceasor University.</w:t>
      </w:r>
    </w:p>
    <w:p w14:paraId="127C23D8"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c. Curriculum Vitae with contact details, signed and dated by the applicant.</w:t>
      </w:r>
    </w:p>
    <w:p w14:paraId="3F77C439"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d. Copies of the required minimum number of publications.</w:t>
      </w:r>
    </w:p>
    <w:p w14:paraId="70AFA5BB"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lastRenderedPageBreak/>
        <w:t>e. Certified copies of academic transcripts and certificates.</w:t>
      </w:r>
    </w:p>
    <w:p w14:paraId="1D75EDC6"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f. Evidence of professional registration and current practising licence.</w:t>
      </w:r>
    </w:p>
    <w:p w14:paraId="502F7BB4"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g. Three (3) letters of recommendation.</w:t>
      </w:r>
    </w:p>
    <w:p w14:paraId="48A979C3"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h. Copies of letters of appointment to relevant academic, research, clinical or leadership positions.</w:t>
      </w:r>
    </w:p>
    <w:p w14:paraId="28B111B9"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i. A copy of the applicant's National Identity Card or passport.</w:t>
      </w:r>
    </w:p>
    <w:p w14:paraId="2C019E8E"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j. Referees should be advised to send confidential reference letters directly to the University by the stated closing date.</w:t>
      </w:r>
    </w:p>
    <w:p w14:paraId="552C77D7"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kern w:val="0"/>
          <w14:ligatures w14:val="none"/>
        </w:rPr>
        <w:t>k. References should address the applicant's academic credentials, clinical experience, research achievements, leadership, professional competence and personal integrity.</w:t>
      </w:r>
    </w:p>
    <w:p w14:paraId="25FE4D2C" w14:textId="77777777" w:rsidR="001462A3" w:rsidRPr="006A392C" w:rsidRDefault="001462A3" w:rsidP="001462A3">
      <w:pPr>
        <w:spacing w:before="100" w:beforeAutospacing="1" w:after="100" w:afterAutospacing="1" w:line="240" w:lineRule="auto"/>
        <w:jc w:val="both"/>
        <w:rPr>
          <w:rFonts w:ascii="Times New Roman" w:eastAsia="Times New Roman" w:hAnsi="Times New Roman" w:cs="Times New Roman"/>
          <w:kern w:val="0"/>
          <w14:ligatures w14:val="none"/>
        </w:rPr>
      </w:pPr>
      <w:r w:rsidRPr="006A392C">
        <w:rPr>
          <w:rFonts w:ascii="Times New Roman" w:eastAsia="Times New Roman" w:hAnsi="Times New Roman" w:cs="Times New Roman"/>
          <w:b/>
          <w:bCs/>
          <w:kern w:val="0"/>
          <w14:ligatures w14:val="none"/>
        </w:rPr>
        <w:t>Both Hardcopy and Electronic (Email) applications shall be accepted.</w:t>
      </w:r>
    </w:p>
    <w:p w14:paraId="27E35133" w14:textId="77777777" w:rsidR="001462A3" w:rsidRPr="006A392C" w:rsidRDefault="001462A3" w:rsidP="001462A3">
      <w:pPr>
        <w:jc w:val="both"/>
        <w:rPr>
          <w:rFonts w:ascii="Times New Roman" w:hAnsi="Times New Roman" w:cs="Times New Roman"/>
        </w:rPr>
      </w:pPr>
      <w:r w:rsidRPr="006A392C">
        <w:rPr>
          <w:rFonts w:ascii="Times New Roman" w:hAnsi="Times New Roman" w:cs="Times New Roman"/>
          <w:b/>
          <w:bCs/>
        </w:rPr>
        <w:t>(a) Hardcopy Applications</w:t>
      </w:r>
    </w:p>
    <w:p w14:paraId="56AEDE8D" w14:textId="77777777" w:rsidR="001462A3" w:rsidRPr="006A392C" w:rsidRDefault="001462A3" w:rsidP="001462A3">
      <w:pPr>
        <w:jc w:val="both"/>
        <w:rPr>
          <w:rFonts w:ascii="Times New Roman" w:hAnsi="Times New Roman" w:cs="Times New Roman"/>
        </w:rPr>
      </w:pPr>
      <w:r w:rsidRPr="006A392C">
        <w:rPr>
          <w:rFonts w:ascii="Times New Roman" w:hAnsi="Times New Roman" w:cs="Times New Roman"/>
        </w:rPr>
        <w:t>Confidential letters and sealed applications marked:</w:t>
      </w:r>
    </w:p>
    <w:p w14:paraId="0D9CBCF0" w14:textId="77777777" w:rsidR="001462A3" w:rsidRPr="006A392C" w:rsidRDefault="001462A3" w:rsidP="001462A3">
      <w:pPr>
        <w:jc w:val="both"/>
        <w:rPr>
          <w:rFonts w:ascii="Times New Roman" w:hAnsi="Times New Roman" w:cs="Times New Roman"/>
        </w:rPr>
      </w:pPr>
      <w:r w:rsidRPr="006A392C">
        <w:rPr>
          <w:rFonts w:ascii="Times New Roman" w:hAnsi="Times New Roman" w:cs="Times New Roman"/>
          <w:b/>
          <w:bCs/>
        </w:rPr>
        <w:t xml:space="preserve">“CONFIDENTIAL: </w:t>
      </w:r>
      <w:r w:rsidRPr="006A392C">
        <w:rPr>
          <w:rFonts w:ascii="Times New Roman" w:eastAsia="Times New Roman" w:hAnsi="Times New Roman" w:cs="Times New Roman"/>
          <w:b/>
          <w:bCs/>
          <w:kern w:val="36"/>
          <w14:ligatures w14:val="none"/>
        </w:rPr>
        <w:t>POSITION OF PROFESSOR OF MEDICINE</w:t>
      </w:r>
      <w:r w:rsidRPr="006A392C">
        <w:rPr>
          <w:rFonts w:ascii="Times New Roman" w:hAnsi="Times New Roman" w:cs="Times New Roman"/>
          <w:b/>
          <w:bCs/>
        </w:rPr>
        <w:t>”</w:t>
      </w:r>
    </w:p>
    <w:p w14:paraId="51090460" w14:textId="77777777" w:rsidR="001462A3" w:rsidRPr="006A392C" w:rsidRDefault="001462A3" w:rsidP="001462A3">
      <w:pPr>
        <w:jc w:val="both"/>
        <w:rPr>
          <w:rFonts w:ascii="Times New Roman" w:hAnsi="Times New Roman" w:cs="Times New Roman"/>
        </w:rPr>
      </w:pPr>
      <w:r w:rsidRPr="006A392C">
        <w:rPr>
          <w:rFonts w:ascii="Times New Roman" w:hAnsi="Times New Roman" w:cs="Times New Roman"/>
        </w:rPr>
        <w:t>should be addressed to:</w:t>
      </w:r>
    </w:p>
    <w:p w14:paraId="61F9B1C3" w14:textId="67CF7679" w:rsidR="001462A3" w:rsidRPr="006A392C" w:rsidRDefault="001462A3" w:rsidP="001462A3">
      <w:pPr>
        <w:rPr>
          <w:rFonts w:ascii="Times New Roman" w:hAnsi="Times New Roman" w:cs="Times New Roman"/>
        </w:rPr>
      </w:pPr>
      <w:r>
        <w:rPr>
          <w:rFonts w:ascii="Times New Roman" w:hAnsi="Times New Roman" w:cs="Times New Roman"/>
          <w:b/>
          <w:bCs/>
        </w:rPr>
        <w:t xml:space="preserve">HUMAN RESOURCE </w:t>
      </w:r>
      <w:r w:rsidR="00BC2038">
        <w:rPr>
          <w:rFonts w:ascii="Times New Roman" w:hAnsi="Times New Roman" w:cs="Times New Roman"/>
          <w:b/>
          <w:bCs/>
        </w:rPr>
        <w:t>MANAGER</w:t>
      </w:r>
      <w:r w:rsidRPr="006A392C">
        <w:rPr>
          <w:rFonts w:ascii="Times New Roman" w:hAnsi="Times New Roman" w:cs="Times New Roman"/>
        </w:rPr>
        <w:br/>
      </w:r>
      <w:r w:rsidRPr="006A392C">
        <w:rPr>
          <w:rFonts w:ascii="Times New Roman" w:hAnsi="Times New Roman" w:cs="Times New Roman"/>
          <w:b/>
          <w:bCs/>
        </w:rPr>
        <w:t>KING CEASOR UNIVERSITY</w:t>
      </w:r>
      <w:r w:rsidRPr="006A392C">
        <w:rPr>
          <w:rFonts w:ascii="Times New Roman" w:hAnsi="Times New Roman" w:cs="Times New Roman"/>
        </w:rPr>
        <w:br/>
      </w:r>
      <w:r w:rsidRPr="006A392C">
        <w:rPr>
          <w:rFonts w:ascii="Times New Roman" w:hAnsi="Times New Roman" w:cs="Times New Roman"/>
          <w:b/>
          <w:bCs/>
        </w:rPr>
        <w:t>PLOT 32, KING CEASOR ROAD, GGABA ROAD, BUNGA HILL</w:t>
      </w:r>
      <w:r w:rsidRPr="006A392C">
        <w:rPr>
          <w:rFonts w:ascii="Times New Roman" w:hAnsi="Times New Roman" w:cs="Times New Roman"/>
        </w:rPr>
        <w:br/>
      </w:r>
      <w:r w:rsidRPr="006A392C">
        <w:rPr>
          <w:rFonts w:ascii="Times New Roman" w:hAnsi="Times New Roman" w:cs="Times New Roman"/>
          <w:b/>
          <w:bCs/>
        </w:rPr>
        <w:t>P.O. BOX 88, KAMPALA, UGANDA</w:t>
      </w:r>
    </w:p>
    <w:p w14:paraId="43256C58" w14:textId="77777777" w:rsidR="001462A3" w:rsidRPr="006A392C" w:rsidRDefault="001462A3" w:rsidP="001462A3">
      <w:pPr>
        <w:jc w:val="both"/>
        <w:rPr>
          <w:rFonts w:ascii="Times New Roman" w:hAnsi="Times New Roman" w:cs="Times New Roman"/>
        </w:rPr>
      </w:pPr>
      <w:r w:rsidRPr="006A392C">
        <w:rPr>
          <w:rFonts w:ascii="Times New Roman" w:hAnsi="Times New Roman" w:cs="Times New Roman"/>
          <w:b/>
          <w:bCs/>
        </w:rPr>
        <w:t>(b) Electronic (Email) Applications</w:t>
      </w:r>
    </w:p>
    <w:p w14:paraId="0DBA3208" w14:textId="6B6201B5" w:rsidR="001462A3" w:rsidRPr="006A392C" w:rsidRDefault="001462A3" w:rsidP="001462A3">
      <w:pPr>
        <w:jc w:val="both"/>
        <w:rPr>
          <w:rFonts w:ascii="Times New Roman" w:hAnsi="Times New Roman" w:cs="Times New Roman"/>
        </w:rPr>
      </w:pPr>
      <w:r w:rsidRPr="006A392C">
        <w:rPr>
          <w:rFonts w:ascii="Times New Roman" w:hAnsi="Times New Roman" w:cs="Times New Roman"/>
        </w:rPr>
        <w:t xml:space="preserve">Electronic applications should have all the above documents scanned and emailed to </w:t>
      </w:r>
      <w:hyperlink r:id="rId7" w:history="1">
        <w:r w:rsidR="00A4061B" w:rsidRPr="00A85839">
          <w:rPr>
            <w:rStyle w:val="Hyperlink"/>
            <w:rFonts w:ascii="Times New Roman" w:hAnsi="Times New Roman" w:cs="Times New Roman"/>
            <w:b/>
            <w:bCs/>
          </w:rPr>
          <w:t>careers@kcu.ac.ug</w:t>
        </w:r>
      </w:hyperlink>
      <w:r>
        <w:rPr>
          <w:rFonts w:ascii="Times New Roman" w:hAnsi="Times New Roman" w:cs="Times New Roman"/>
          <w:b/>
          <w:bCs/>
        </w:rPr>
        <w:t xml:space="preserve"> </w:t>
      </w:r>
      <w:r w:rsidRPr="006A392C">
        <w:rPr>
          <w:rFonts w:ascii="Times New Roman" w:hAnsi="Times New Roman" w:cs="Times New Roman"/>
        </w:rPr>
        <w:t xml:space="preserve">by </w:t>
      </w:r>
      <w:r w:rsidRPr="006A392C">
        <w:rPr>
          <w:rFonts w:ascii="Times New Roman" w:hAnsi="Times New Roman" w:cs="Times New Roman"/>
          <w:b/>
          <w:bCs/>
        </w:rPr>
        <w:t xml:space="preserve">5:00 pm East African Standard Time on </w:t>
      </w:r>
      <w:r w:rsidR="00BC2038">
        <w:rPr>
          <w:rFonts w:ascii="Times New Roman" w:hAnsi="Times New Roman" w:cs="Times New Roman"/>
          <w:b/>
          <w:bCs/>
        </w:rPr>
        <w:t>31</w:t>
      </w:r>
      <w:r w:rsidR="00BC2038" w:rsidRPr="00BC2038">
        <w:rPr>
          <w:rFonts w:ascii="Times New Roman" w:hAnsi="Times New Roman" w:cs="Times New Roman"/>
          <w:b/>
          <w:bCs/>
          <w:vertAlign w:val="superscript"/>
        </w:rPr>
        <w:t>st</w:t>
      </w:r>
      <w:r w:rsidR="00BC2038">
        <w:rPr>
          <w:rFonts w:ascii="Times New Roman" w:hAnsi="Times New Roman" w:cs="Times New Roman"/>
          <w:b/>
          <w:bCs/>
        </w:rPr>
        <w:t xml:space="preserve"> July 2026</w:t>
      </w:r>
      <w:r w:rsidRPr="006A392C">
        <w:rPr>
          <w:rFonts w:ascii="Times New Roman" w:hAnsi="Times New Roman" w:cs="Times New Roman"/>
        </w:rPr>
        <w:t>.</w:t>
      </w:r>
    </w:p>
    <w:p w14:paraId="3B1E0A04" w14:textId="77777777" w:rsidR="001462A3" w:rsidRPr="006A392C" w:rsidRDefault="001462A3" w:rsidP="001462A3">
      <w:pPr>
        <w:jc w:val="both"/>
        <w:rPr>
          <w:rFonts w:ascii="Times New Roman" w:hAnsi="Times New Roman" w:cs="Times New Roman"/>
        </w:rPr>
      </w:pPr>
      <w:r w:rsidRPr="006A392C">
        <w:rPr>
          <w:rFonts w:ascii="Times New Roman" w:hAnsi="Times New Roman" w:cs="Times New Roman"/>
          <w:b/>
          <w:bCs/>
        </w:rPr>
        <w:t>Please Note That:</w:t>
      </w:r>
    </w:p>
    <w:p w14:paraId="0A72FC45" w14:textId="77777777" w:rsidR="001462A3" w:rsidRPr="006A392C" w:rsidRDefault="001462A3" w:rsidP="001462A3">
      <w:pPr>
        <w:jc w:val="both"/>
        <w:rPr>
          <w:rFonts w:ascii="Times New Roman" w:hAnsi="Times New Roman" w:cs="Times New Roman"/>
        </w:rPr>
      </w:pPr>
      <w:r w:rsidRPr="006A392C">
        <w:rPr>
          <w:rFonts w:ascii="Times New Roman" w:hAnsi="Times New Roman" w:cs="Times New Roman"/>
        </w:rPr>
        <w:t>a. Incomplete applications or applications received after the closing date and time will not be considered.</w:t>
      </w:r>
    </w:p>
    <w:p w14:paraId="78449B1C" w14:textId="77777777" w:rsidR="001462A3" w:rsidRPr="006A392C" w:rsidRDefault="001462A3" w:rsidP="001462A3">
      <w:pPr>
        <w:jc w:val="both"/>
        <w:rPr>
          <w:rFonts w:ascii="Times New Roman" w:hAnsi="Times New Roman" w:cs="Times New Roman"/>
        </w:rPr>
      </w:pPr>
      <w:r w:rsidRPr="006A392C">
        <w:rPr>
          <w:rFonts w:ascii="Times New Roman" w:hAnsi="Times New Roman" w:cs="Times New Roman"/>
        </w:rPr>
        <w:t>b. Only shortlisted applicants shall be contacted.</w:t>
      </w:r>
    </w:p>
    <w:p w14:paraId="092F3CCA" w14:textId="77777777" w:rsidR="005003AB" w:rsidRDefault="005003AB" w:rsidP="00A4061B">
      <w:pPr>
        <w:spacing w:after="0"/>
        <w:rPr>
          <w:rFonts w:ascii="Times New Roman" w:hAnsi="Times New Roman" w:cs="Times New Roman"/>
          <w:b/>
          <w:bCs/>
        </w:rPr>
      </w:pPr>
    </w:p>
    <w:p w14:paraId="32E52A24" w14:textId="4A18E08C" w:rsidR="005003AB" w:rsidRDefault="005003AB" w:rsidP="00A4061B">
      <w:pPr>
        <w:spacing w:after="0"/>
        <w:rPr>
          <w:rFonts w:ascii="Times New Roman" w:hAnsi="Times New Roman" w:cs="Times New Roman"/>
          <w:b/>
          <w:bCs/>
        </w:rPr>
      </w:pPr>
      <w:r>
        <w:rPr>
          <w:noProof/>
        </w:rPr>
        <w:drawing>
          <wp:inline distT="0" distB="0" distL="0" distR="0" wp14:anchorId="376B46E8" wp14:editId="298C0946">
            <wp:extent cx="981075" cy="342900"/>
            <wp:effectExtent l="0" t="0" r="9525" b="0"/>
            <wp:docPr id="2" name="Picture 2" descr="C:\Users\Boss\OneDrive\Pictures\New Picture.png"/>
            <wp:cNvGraphicFramePr/>
            <a:graphic xmlns:a="http://schemas.openxmlformats.org/drawingml/2006/main">
              <a:graphicData uri="http://schemas.openxmlformats.org/drawingml/2006/picture">
                <pic:pic xmlns:pic="http://schemas.openxmlformats.org/drawingml/2006/picture">
                  <pic:nvPicPr>
                    <pic:cNvPr id="1" name="Picture 1" descr="C:\Users\Boss\OneDrive\Pictures\New Picture.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342900"/>
                    </a:xfrm>
                    <a:prstGeom prst="rect">
                      <a:avLst/>
                    </a:prstGeom>
                    <a:noFill/>
                    <a:ln>
                      <a:noFill/>
                    </a:ln>
                  </pic:spPr>
                </pic:pic>
              </a:graphicData>
            </a:graphic>
          </wp:inline>
        </w:drawing>
      </w:r>
    </w:p>
    <w:p w14:paraId="2E43B462" w14:textId="743BBD96" w:rsidR="001462A3" w:rsidRDefault="00BC2038" w:rsidP="00A4061B">
      <w:pPr>
        <w:spacing w:after="0"/>
        <w:rPr>
          <w:rFonts w:ascii="Times New Roman" w:hAnsi="Times New Roman" w:cs="Times New Roman"/>
          <w:b/>
          <w:bCs/>
        </w:rPr>
      </w:pPr>
      <w:r w:rsidRPr="006A392C">
        <w:rPr>
          <w:rFonts w:ascii="Times New Roman" w:hAnsi="Times New Roman" w:cs="Times New Roman"/>
          <w:b/>
          <w:bCs/>
        </w:rPr>
        <w:t xml:space="preserve">Mr. </w:t>
      </w:r>
      <w:r>
        <w:rPr>
          <w:rFonts w:ascii="Times New Roman" w:hAnsi="Times New Roman" w:cs="Times New Roman"/>
          <w:b/>
          <w:bCs/>
        </w:rPr>
        <w:t>John Acire</w:t>
      </w:r>
    </w:p>
    <w:p w14:paraId="475D3369" w14:textId="3DDA6649" w:rsidR="001462A3" w:rsidRPr="001462A3" w:rsidRDefault="001462A3" w:rsidP="00A4061B">
      <w:pPr>
        <w:spacing w:after="0" w:line="240" w:lineRule="auto"/>
        <w:rPr>
          <w:rFonts w:ascii="Times New Roman" w:eastAsia="Times New Roman" w:hAnsi="Times New Roman" w:cs="Times New Roman"/>
          <w:kern w:val="0"/>
          <w:sz w:val="20"/>
          <w:szCs w:val="20"/>
          <w:lang w:val="en-US"/>
          <w14:ligatures w14:val="none"/>
        </w:rPr>
      </w:pPr>
      <w:r>
        <w:rPr>
          <w:rFonts w:ascii="Times New Roman" w:hAnsi="Times New Roman" w:cs="Times New Roman"/>
          <w:b/>
          <w:bCs/>
        </w:rPr>
        <w:t xml:space="preserve">HUMAN RESOURCE </w:t>
      </w:r>
      <w:r w:rsidR="00BC2038">
        <w:rPr>
          <w:rFonts w:ascii="Times New Roman" w:hAnsi="Times New Roman" w:cs="Times New Roman"/>
          <w:b/>
          <w:bCs/>
        </w:rPr>
        <w:t>MANAGER</w:t>
      </w:r>
    </w:p>
    <w:sectPr w:rsidR="001462A3" w:rsidRPr="001462A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5F5A3" w14:textId="77777777" w:rsidR="00F75BBA" w:rsidRDefault="00F75BBA" w:rsidP="00805859">
      <w:pPr>
        <w:spacing w:after="0" w:line="240" w:lineRule="auto"/>
      </w:pPr>
      <w:r>
        <w:separator/>
      </w:r>
    </w:p>
  </w:endnote>
  <w:endnote w:type="continuationSeparator" w:id="0">
    <w:p w14:paraId="794E5F7C" w14:textId="77777777" w:rsidR="00F75BBA" w:rsidRDefault="00F75BBA" w:rsidP="00805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39E19" w14:textId="77777777" w:rsidR="00805859" w:rsidRDefault="008058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4568519"/>
      <w:docPartObj>
        <w:docPartGallery w:val="Page Numbers (Bottom of Page)"/>
        <w:docPartUnique/>
      </w:docPartObj>
    </w:sdtPr>
    <w:sdtEndPr>
      <w:rPr>
        <w:noProof/>
      </w:rPr>
    </w:sdtEndPr>
    <w:sdtContent>
      <w:p w14:paraId="374832F6" w14:textId="5EC24D1E" w:rsidR="00805859" w:rsidRDefault="008058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F5C0EE" w14:textId="77777777" w:rsidR="00805859" w:rsidRDefault="008058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A435" w14:textId="77777777" w:rsidR="00805859" w:rsidRDefault="00805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C0DE7" w14:textId="77777777" w:rsidR="00F75BBA" w:rsidRDefault="00F75BBA" w:rsidP="00805859">
      <w:pPr>
        <w:spacing w:after="0" w:line="240" w:lineRule="auto"/>
      </w:pPr>
      <w:r>
        <w:separator/>
      </w:r>
    </w:p>
  </w:footnote>
  <w:footnote w:type="continuationSeparator" w:id="0">
    <w:p w14:paraId="3BE44493" w14:textId="77777777" w:rsidR="00F75BBA" w:rsidRDefault="00F75BBA" w:rsidP="00805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562C1" w14:textId="77777777" w:rsidR="00805859" w:rsidRDefault="008058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5A0CD" w14:textId="77777777" w:rsidR="00805859" w:rsidRDefault="008058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B9FCB" w14:textId="77777777" w:rsidR="00805859" w:rsidRDefault="008058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39"/>
    <w:rsid w:val="00042DE3"/>
    <w:rsid w:val="000B38F2"/>
    <w:rsid w:val="001462A3"/>
    <w:rsid w:val="00420E30"/>
    <w:rsid w:val="005003AB"/>
    <w:rsid w:val="005D1DE8"/>
    <w:rsid w:val="006768BB"/>
    <w:rsid w:val="00727252"/>
    <w:rsid w:val="00805859"/>
    <w:rsid w:val="00890798"/>
    <w:rsid w:val="009178B2"/>
    <w:rsid w:val="009F4D94"/>
    <w:rsid w:val="00A4061B"/>
    <w:rsid w:val="00A67639"/>
    <w:rsid w:val="00AD72CC"/>
    <w:rsid w:val="00B52CCF"/>
    <w:rsid w:val="00B6604D"/>
    <w:rsid w:val="00BC2038"/>
    <w:rsid w:val="00C81E68"/>
    <w:rsid w:val="00CF7540"/>
    <w:rsid w:val="00E40211"/>
    <w:rsid w:val="00E61057"/>
    <w:rsid w:val="00F757BB"/>
    <w:rsid w:val="00F75BBA"/>
    <w:rsid w:val="00FE1883"/>
    <w:rsid w:val="00FE4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37A"/>
  <w15:chartTrackingRefBased/>
  <w15:docId w15:val="{C4396141-D4F2-46C2-88FD-C3C66EE1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67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3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6763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6763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6763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6763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676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76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76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76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7639"/>
    <w:pPr>
      <w:spacing w:before="160"/>
      <w:jc w:val="center"/>
    </w:pPr>
    <w:rPr>
      <w:i/>
      <w:iCs/>
      <w:color w:val="404040" w:themeColor="text1" w:themeTint="BF"/>
    </w:rPr>
  </w:style>
  <w:style w:type="character" w:customStyle="1" w:styleId="QuoteChar">
    <w:name w:val="Quote Char"/>
    <w:basedOn w:val="DefaultParagraphFont"/>
    <w:link w:val="Quote"/>
    <w:uiPriority w:val="29"/>
    <w:rsid w:val="00A67639"/>
    <w:rPr>
      <w:i/>
      <w:iCs/>
      <w:color w:val="404040" w:themeColor="text1" w:themeTint="BF"/>
      <w:lang w:val="en-GB"/>
    </w:rPr>
  </w:style>
  <w:style w:type="paragraph" w:styleId="ListParagraph">
    <w:name w:val="List Paragraph"/>
    <w:basedOn w:val="Normal"/>
    <w:uiPriority w:val="34"/>
    <w:qFormat/>
    <w:rsid w:val="00A67639"/>
    <w:pPr>
      <w:ind w:left="720"/>
      <w:contextualSpacing/>
    </w:pPr>
  </w:style>
  <w:style w:type="character" w:styleId="IntenseEmphasis">
    <w:name w:val="Intense Emphasis"/>
    <w:basedOn w:val="DefaultParagraphFont"/>
    <w:uiPriority w:val="21"/>
    <w:qFormat/>
    <w:rsid w:val="00A67639"/>
    <w:rPr>
      <w:i/>
      <w:iCs/>
      <w:color w:val="2F5496" w:themeColor="accent1" w:themeShade="BF"/>
    </w:rPr>
  </w:style>
  <w:style w:type="paragraph" w:styleId="IntenseQuote">
    <w:name w:val="Intense Quote"/>
    <w:basedOn w:val="Normal"/>
    <w:next w:val="Normal"/>
    <w:link w:val="IntenseQuoteChar"/>
    <w:uiPriority w:val="30"/>
    <w:qFormat/>
    <w:rsid w:val="00A6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639"/>
    <w:rPr>
      <w:i/>
      <w:iCs/>
      <w:color w:val="2F5496" w:themeColor="accent1" w:themeShade="BF"/>
      <w:lang w:val="en-GB"/>
    </w:rPr>
  </w:style>
  <w:style w:type="character" w:styleId="IntenseReference">
    <w:name w:val="Intense Reference"/>
    <w:basedOn w:val="DefaultParagraphFont"/>
    <w:uiPriority w:val="32"/>
    <w:qFormat/>
    <w:rsid w:val="00A67639"/>
    <w:rPr>
      <w:b/>
      <w:bCs/>
      <w:smallCaps/>
      <w:color w:val="2F5496" w:themeColor="accent1" w:themeShade="BF"/>
      <w:spacing w:val="5"/>
    </w:rPr>
  </w:style>
  <w:style w:type="character" w:styleId="Hyperlink">
    <w:name w:val="Hyperlink"/>
    <w:basedOn w:val="DefaultParagraphFont"/>
    <w:uiPriority w:val="99"/>
    <w:unhideWhenUsed/>
    <w:rsid w:val="001462A3"/>
    <w:rPr>
      <w:color w:val="0563C1" w:themeColor="hyperlink"/>
      <w:u w:val="single"/>
    </w:rPr>
  </w:style>
  <w:style w:type="paragraph" w:styleId="Header">
    <w:name w:val="header"/>
    <w:basedOn w:val="Normal"/>
    <w:link w:val="HeaderChar"/>
    <w:uiPriority w:val="99"/>
    <w:unhideWhenUsed/>
    <w:rsid w:val="008058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5859"/>
    <w:rPr>
      <w:lang w:val="en-GB"/>
    </w:rPr>
  </w:style>
  <w:style w:type="paragraph" w:styleId="Footer">
    <w:name w:val="footer"/>
    <w:basedOn w:val="Normal"/>
    <w:link w:val="FooterChar"/>
    <w:uiPriority w:val="99"/>
    <w:unhideWhenUsed/>
    <w:rsid w:val="008058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5859"/>
    <w:rPr>
      <w:lang w:val="en-GB"/>
    </w:rPr>
  </w:style>
  <w:style w:type="character" w:styleId="UnresolvedMention">
    <w:name w:val="Unresolved Mention"/>
    <w:basedOn w:val="DefaultParagraphFont"/>
    <w:uiPriority w:val="99"/>
    <w:semiHidden/>
    <w:unhideWhenUsed/>
    <w:rsid w:val="00A406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mailto:careers@kcu.ac.ug"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1760</Words>
  <Characters>10035</Characters>
  <Application>Microsoft Office Word</Application>
  <DocSecurity>0</DocSecurity>
  <Lines>83</Lines>
  <Paragraphs>23</Paragraphs>
  <ScaleCrop>false</ScaleCrop>
  <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Bagonza</dc:creator>
  <cp:keywords/>
  <dc:description/>
  <cp:lastModifiedBy>DELL</cp:lastModifiedBy>
  <cp:revision>4</cp:revision>
  <dcterms:created xsi:type="dcterms:W3CDTF">2026-07-16T18:26:00Z</dcterms:created>
  <dcterms:modified xsi:type="dcterms:W3CDTF">2026-07-19T17:54:00Z</dcterms:modified>
</cp:coreProperties>
</file>