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b/>
          <w:b/>
          <w:bCs/>
          <w:u w:val="single"/>
        </w:rPr>
      </w:pPr>
      <w:r>
        <w:rPr>
          <w:rFonts w:ascii="Arial" w:hAnsi="Arial"/>
          <w:b/>
          <w:bCs/>
          <w:u w:val="single"/>
        </w:rPr>
        <w:t>Minutes of West Didsbury Estate Community Meeting of 11</w:t>
      </w:r>
      <w:r>
        <w:rPr>
          <w:rFonts w:ascii="Arial" w:hAnsi="Arial"/>
          <w:b/>
          <w:bCs/>
          <w:u w:val="single"/>
          <w:vertAlign w:val="superscript"/>
        </w:rPr>
        <w:t>th</w:t>
      </w:r>
      <w:r>
        <w:rPr>
          <w:rFonts w:ascii="Arial" w:hAnsi="Arial"/>
          <w:b/>
          <w:bCs/>
          <w:u w:val="single"/>
        </w:rPr>
        <w:t xml:space="preserve"> March 2019 held at Southway District Offices at 7.00 p.m.</w:t>
      </w:r>
    </w:p>
    <w:p>
      <w:pPr>
        <w:pStyle w:val="Normal"/>
        <w:jc w:val="both"/>
        <w:rPr>
          <w:rFonts w:ascii="Arial" w:hAnsi="Arial"/>
          <w:b/>
          <w:b/>
          <w:bCs/>
          <w:u w:val="single"/>
        </w:rPr>
      </w:pPr>
      <w:r>
        <w:rPr>
          <w:rFonts w:ascii="Arial" w:hAnsi="Arial"/>
          <w:b/>
          <w:bCs/>
          <w:u w:val="single"/>
        </w:rPr>
      </w:r>
    </w:p>
    <w:p>
      <w:pPr>
        <w:pStyle w:val="Normal"/>
        <w:jc w:val="both"/>
        <w:rPr>
          <w:rFonts w:ascii="Arial" w:hAnsi="Arial"/>
          <w:b/>
          <w:b/>
          <w:bCs/>
          <w:u w:val="single"/>
        </w:rPr>
      </w:pPr>
      <w:r>
        <w:rPr>
          <w:rFonts w:ascii="Arial" w:hAnsi="Arial"/>
          <w:b/>
          <w:bCs/>
          <w:u w:val="single"/>
        </w:rPr>
        <w:t>Present:</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Maureen Ward, Southway Housing</w:t>
      </w:r>
    </w:p>
    <w:p>
      <w:pPr>
        <w:pStyle w:val="Normal"/>
        <w:jc w:val="both"/>
        <w:rPr>
          <w:rFonts w:ascii="Arial" w:hAnsi="Arial"/>
          <w:b w:val="false"/>
          <w:b w:val="false"/>
          <w:bCs w:val="false"/>
          <w:u w:val="none"/>
        </w:rPr>
      </w:pPr>
      <w:r>
        <w:rPr>
          <w:rFonts w:ascii="Arial" w:hAnsi="Arial"/>
          <w:b w:val="false"/>
          <w:bCs w:val="false"/>
          <w:u w:val="none"/>
        </w:rPr>
        <w:t>Holly Jones, Chair</w:t>
      </w:r>
    </w:p>
    <w:p>
      <w:pPr>
        <w:pStyle w:val="Normal"/>
        <w:jc w:val="both"/>
        <w:rPr>
          <w:rFonts w:ascii="Arial" w:hAnsi="Arial"/>
          <w:b w:val="false"/>
          <w:b w:val="false"/>
          <w:bCs w:val="false"/>
          <w:u w:val="none"/>
        </w:rPr>
      </w:pPr>
      <w:r>
        <w:rPr>
          <w:rFonts w:ascii="Arial" w:hAnsi="Arial"/>
          <w:b w:val="false"/>
          <w:bCs w:val="false"/>
          <w:u w:val="none"/>
        </w:rPr>
        <w:t>Leane Jones, Secretary</w:t>
      </w:r>
    </w:p>
    <w:p>
      <w:pPr>
        <w:pStyle w:val="Normal"/>
        <w:jc w:val="both"/>
        <w:rPr>
          <w:rFonts w:ascii="Arial" w:hAnsi="Arial"/>
          <w:b w:val="false"/>
          <w:b w:val="false"/>
          <w:bCs w:val="false"/>
          <w:u w:val="none"/>
        </w:rPr>
      </w:pPr>
      <w:r>
        <w:rPr>
          <w:rFonts w:ascii="Arial" w:hAnsi="Arial"/>
          <w:b w:val="false"/>
          <w:bCs w:val="false"/>
          <w:u w:val="none"/>
        </w:rPr>
        <w:t>Jude Grundy, Treasurer</w:t>
      </w:r>
    </w:p>
    <w:p>
      <w:pPr>
        <w:pStyle w:val="Normal"/>
        <w:jc w:val="both"/>
        <w:rPr>
          <w:rFonts w:ascii="Arial" w:hAnsi="Arial"/>
          <w:b w:val="false"/>
          <w:b w:val="false"/>
          <w:bCs w:val="false"/>
          <w:u w:val="none"/>
        </w:rPr>
      </w:pPr>
      <w:r>
        <w:rPr>
          <w:rFonts w:ascii="Arial" w:hAnsi="Arial"/>
          <w:b w:val="false"/>
          <w:bCs w:val="false"/>
          <w:u w:val="none"/>
        </w:rPr>
        <w:t>Kelda Savage, Resident</w:t>
      </w:r>
    </w:p>
    <w:p>
      <w:pPr>
        <w:pStyle w:val="Normal"/>
        <w:jc w:val="both"/>
        <w:rPr>
          <w:rFonts w:ascii="Arial" w:hAnsi="Arial"/>
          <w:b w:val="false"/>
          <w:b w:val="false"/>
          <w:bCs w:val="false"/>
          <w:u w:val="none"/>
        </w:rPr>
      </w:pPr>
      <w:r>
        <w:rPr>
          <w:rFonts w:ascii="Arial" w:hAnsi="Arial"/>
          <w:b w:val="false"/>
          <w:bCs w:val="false"/>
          <w:u w:val="none"/>
        </w:rPr>
        <w:t>Carol McKrell, Resident</w:t>
      </w:r>
    </w:p>
    <w:p>
      <w:pPr>
        <w:pStyle w:val="Normal"/>
        <w:jc w:val="both"/>
        <w:rPr>
          <w:rFonts w:ascii="Arial" w:hAnsi="Arial"/>
          <w:b w:val="false"/>
          <w:b w:val="false"/>
          <w:bCs w:val="false"/>
          <w:u w:val="none"/>
        </w:rPr>
      </w:pPr>
      <w:r>
        <w:rPr>
          <w:rFonts w:ascii="Arial" w:hAnsi="Arial"/>
          <w:b w:val="false"/>
          <w:bCs w:val="false"/>
          <w:u w:val="none"/>
        </w:rPr>
        <w:t>Councillor David Ellison</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Apologies: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Yasmin Brodie, Resident</w:t>
      </w:r>
    </w:p>
    <w:p>
      <w:pPr>
        <w:pStyle w:val="Normal"/>
        <w:jc w:val="both"/>
        <w:rPr>
          <w:rFonts w:ascii="Arial" w:hAnsi="Arial"/>
          <w:b w:val="false"/>
          <w:b w:val="false"/>
          <w:bCs w:val="false"/>
          <w:u w:val="none"/>
        </w:rPr>
      </w:pPr>
      <w:r>
        <w:rPr>
          <w:rFonts w:ascii="Arial" w:hAnsi="Arial"/>
          <w:b w:val="false"/>
          <w:bCs w:val="false"/>
          <w:u w:val="none"/>
        </w:rPr>
        <w:t>Councillor Richard Kilpatrick</w:t>
      </w:r>
    </w:p>
    <w:p>
      <w:pPr>
        <w:pStyle w:val="Normal"/>
        <w:jc w:val="both"/>
        <w:rPr>
          <w:rFonts w:ascii="Arial" w:hAnsi="Arial"/>
          <w:b w:val="false"/>
          <w:b w:val="false"/>
          <w:bCs w:val="false"/>
          <w:u w:val="none"/>
        </w:rPr>
      </w:pPr>
      <w:r>
        <w:rPr>
          <w:rFonts w:ascii="Arial" w:hAnsi="Arial"/>
          <w:b w:val="false"/>
          <w:bCs w:val="false"/>
          <w:u w:val="none"/>
        </w:rPr>
        <w:t>Councillor John Leech</w:t>
      </w:r>
    </w:p>
    <w:p>
      <w:pPr>
        <w:pStyle w:val="Normal"/>
        <w:jc w:val="both"/>
        <w:rPr>
          <w:rFonts w:ascii="Arial" w:hAnsi="Arial"/>
          <w:b w:val="false"/>
          <w:b w:val="false"/>
          <w:bCs w:val="false"/>
          <w:u w:val="none"/>
        </w:rPr>
      </w:pPr>
      <w:r>
        <w:rPr>
          <w:rFonts w:ascii="Arial" w:hAnsi="Arial"/>
          <w:b w:val="false"/>
          <w:bCs w:val="false"/>
          <w:u w:val="none"/>
        </w:rPr>
        <w:t>Dianne Sakalas, Manchester City Council</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Minutes of meeting of 14</w:t>
      </w:r>
      <w:r>
        <w:rPr>
          <w:rFonts w:ascii="Arial" w:hAnsi="Arial"/>
          <w:b/>
          <w:bCs/>
          <w:u w:val="single"/>
          <w:vertAlign w:val="superscript"/>
        </w:rPr>
        <w:t>th</w:t>
      </w:r>
      <w:r>
        <w:rPr>
          <w:rFonts w:ascii="Arial" w:hAnsi="Arial"/>
          <w:b/>
          <w:bCs/>
          <w:u w:val="single"/>
        </w:rPr>
        <w:t xml:space="preserve"> January 2019 and Matters Arising.</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No corrections/amendments of the previous meeting were noted.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Markings at the Borrowdale end of Craigmore Avenue:</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Despite Dianne's best efforts, the markings at the end of Craigmore Avenue are not viewed as essential by the Highways Agency. One resident had commented that he had often been almost been struck by cars speeding at this junction. We need to get support in writing from local residents to move forward, and forward these to Dianne.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David stated that Mersey Crescent is still not seen as an 'arterial road' hence potholes are not being prioritised, despite this clearly being the main thoroughfare on the estate. He plans to meet an Executive Member for Highways on Monday to discuss this further and will feedback. The WDECG will raise this in the next newsletter.</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Proposals for the Pavilion on the field:</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Update from Richard Ki</w:t>
      </w:r>
      <w:r>
        <w:rPr>
          <w:rFonts w:ascii="Arial" w:hAnsi="Arial"/>
          <w:b w:val="false"/>
          <w:bCs w:val="false"/>
          <w:u w:val="none"/>
        </w:rPr>
        <w:t>l</w:t>
      </w:r>
      <w:r>
        <w:rPr>
          <w:rFonts w:ascii="Arial" w:hAnsi="Arial"/>
          <w:b w:val="false"/>
          <w:bCs w:val="false"/>
          <w:u w:val="none"/>
        </w:rPr>
        <w:t>patrick: Funding from the Football Association will not permit an alcohol licence and there are no plans for a bar at present. The parking situation is under review. The lack of consultation was raised at the recent public meeting. The club are looking to hold an open day and will advertise this themselves. Any further decisions have been delayed and the plans are not likely to go before the Planning Committee before Easter.</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David has met with Richard </w:t>
      </w:r>
      <w:r>
        <w:rPr>
          <w:rFonts w:ascii="Arial" w:hAnsi="Arial"/>
          <w:b w:val="false"/>
          <w:bCs w:val="false"/>
          <w:u w:val="none"/>
        </w:rPr>
        <w:t>K</w:t>
      </w:r>
      <w:r>
        <w:rPr>
          <w:rFonts w:ascii="Arial" w:hAnsi="Arial"/>
          <w:b w:val="false"/>
          <w:bCs w:val="false"/>
          <w:u w:val="none"/>
        </w:rPr>
        <w:t>ilpatrick and David Horrocks of the Fletcher Moss FC. The club will be meeting with Councillors and Council Officers prior to the Ward Co-ordination Meeting on Thursday.</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Coffee Afternoon Monies:</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We need to either return coffee afternoon monies to the council or submit plans for an alternative use of them.  This was a NIF Grant and there is no time limitation to decide. David suggested a tree planting event or go towards the community picnic. Any spending must be auditable.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Tree Edging:</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The application for funding of this has been turned down by Manchester Airport – they prefer more 'tangible' projects which can be attributed to them. Kelda suggested applying to Auto Trader. All present discussed the project and agreed that given the high costs, it would be constructive to drop the project for the time being.</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Summer Picnic:</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Holly has discussed this with Steve West from Manchester City Council who confirmed that, due to the nature of the event, we can hold it on Mersey Bank Playing Fields with our current level of insurance.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Proposed date for this event is Saturday 3</w:t>
      </w:r>
      <w:r>
        <w:rPr>
          <w:rFonts w:ascii="Arial" w:hAnsi="Arial"/>
          <w:b w:val="false"/>
          <w:bCs w:val="false"/>
          <w:u w:val="none"/>
          <w:vertAlign w:val="superscript"/>
        </w:rPr>
        <w:t>rd</w:t>
      </w:r>
      <w:r>
        <w:rPr>
          <w:rFonts w:ascii="Arial" w:hAnsi="Arial"/>
          <w:b w:val="false"/>
          <w:bCs w:val="false"/>
          <w:u w:val="none"/>
        </w:rPr>
        <w:t xml:space="preserve"> August 12 -2 pm and this will be advertised nearer to the time.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single"/>
        </w:rPr>
      </w:pPr>
      <w:r>
        <w:rPr>
          <w:rFonts w:ascii="Arial" w:hAnsi="Arial"/>
          <w:b w:val="false"/>
          <w:bCs w:val="false"/>
          <w:u w:val="single"/>
        </w:rPr>
        <w:t>Children's Play Area:</w:t>
      </w:r>
    </w:p>
    <w:p>
      <w:pPr>
        <w:pStyle w:val="Normal"/>
        <w:jc w:val="both"/>
        <w:rPr>
          <w:rFonts w:ascii="Arial" w:hAnsi="Arial"/>
          <w:b w:val="false"/>
          <w:b w:val="false"/>
          <w:bCs w:val="false"/>
          <w:u w:val="single"/>
        </w:rPr>
      </w:pPr>
      <w:r>
        <w:rPr>
          <w:rFonts w:ascii="Arial" w:hAnsi="Arial"/>
          <w:b w:val="false"/>
          <w:bCs w:val="false"/>
          <w:u w:val="single"/>
        </w:rPr>
      </w:r>
    </w:p>
    <w:p>
      <w:pPr>
        <w:pStyle w:val="Normal"/>
        <w:jc w:val="both"/>
        <w:rPr>
          <w:rFonts w:ascii="Arial" w:hAnsi="Arial"/>
          <w:b w:val="false"/>
          <w:b w:val="false"/>
          <w:bCs w:val="false"/>
          <w:u w:val="none"/>
        </w:rPr>
      </w:pPr>
      <w:r>
        <w:rPr>
          <w:rFonts w:ascii="Arial" w:hAnsi="Arial"/>
          <w:b w:val="false"/>
          <w:bCs w:val="false"/>
          <w:u w:val="none"/>
        </w:rPr>
        <w:t>Holly distributed a Manchester Consultation Document to determine the demographic of the local children and what residents would like from a play park, for consideration. The purpose of the document is to establish whether the residents indeed wish for a play park.</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Southway Housing Trust:</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Maureen advised that there is the Beautiful South Funding available and applications go before a panel of local tenants. Paper copies of how to apply are available on request.</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They have organised a Recognising Volunteers Event at Hough End Centre between 5.45 and 8 pm on 20</w:t>
      </w:r>
      <w:r>
        <w:rPr>
          <w:rFonts w:ascii="Arial" w:hAnsi="Arial"/>
          <w:b w:val="false"/>
          <w:bCs w:val="false"/>
          <w:u w:val="none"/>
          <w:vertAlign w:val="superscript"/>
        </w:rPr>
        <w:t>th</w:t>
      </w:r>
      <w:r>
        <w:rPr>
          <w:rFonts w:ascii="Arial" w:hAnsi="Arial"/>
          <w:b w:val="false"/>
          <w:bCs w:val="false"/>
          <w:u w:val="none"/>
        </w:rPr>
        <w:t xml:space="preserve"> March and she has invited up to 3 committee members to attend. Holly has agreed to attend.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Maureen reminded all present of the pending Didsbury Arts Festival. A series of workshops will be arranged. She will feedback on any developments. Kelda indicated that this would be interested in being involved in this. There will be a reception evening on 14</w:t>
      </w:r>
      <w:r>
        <w:rPr>
          <w:rFonts w:ascii="Arial" w:hAnsi="Arial"/>
          <w:b w:val="false"/>
          <w:bCs w:val="false"/>
          <w:u w:val="none"/>
          <w:vertAlign w:val="superscript"/>
        </w:rPr>
        <w:t>th</w:t>
      </w:r>
      <w:r>
        <w:rPr>
          <w:rFonts w:ascii="Arial" w:hAnsi="Arial"/>
          <w:b w:val="false"/>
          <w:bCs w:val="false"/>
          <w:u w:val="none"/>
        </w:rPr>
        <w:t xml:space="preserve"> March. Maureen can confirm details.</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Crime:</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At the previous Neighbourhood Watch Meeting which Holly attended with Iain Tuft, there has been little crime to report on the estate.</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There has been a new Sergeant recruited for the area and he is Sergeant Jim Adams, based at Elizabeth Slinger, available on 07391 734468. There will be a public meeting on 27</w:t>
      </w:r>
      <w:r>
        <w:rPr>
          <w:rFonts w:ascii="Arial" w:hAnsi="Arial"/>
          <w:b w:val="false"/>
          <w:bCs w:val="false"/>
          <w:u w:val="none"/>
          <w:vertAlign w:val="superscript"/>
        </w:rPr>
        <w:t>th</w:t>
      </w:r>
      <w:r>
        <w:rPr>
          <w:rFonts w:ascii="Arial" w:hAnsi="Arial"/>
          <w:b w:val="false"/>
          <w:bCs w:val="false"/>
          <w:u w:val="none"/>
        </w:rPr>
        <w:t xml:space="preserve"> March regarding local crime at Elizabeth Slinger School (time not confirmed.)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There was a recent burglary at Snow &amp; Rock. Jude found the discarded hangers and labels from high end items.</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Environment:</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Jude stated that she has consulted United Utilities about having a mural at the pumping station on the river. She is awaiting feedback.</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Carol suggested that we contact a local artist, Kath Ludlam of the Matthew Ludlam Foundation. Carol would like to become involved in this.</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In relation to voluntary environmental projects such as clipping trees and adding mulch, Carol suggested contacting Youth Organisations, Local Schools, Duke of Edinburgh participants, etc for volunteers.</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It has been noted that there has been an increase in post-match litter. Requesting that Dave Horrocks speak to the coaches has worked in the past in the short term.</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b/>
          <w:bCs/>
          <w:u w:val="single"/>
        </w:rPr>
      </w:pPr>
      <w:r>
        <w:rPr>
          <w:rFonts w:ascii="Arial" w:hAnsi="Arial"/>
          <w:b/>
          <w:bCs/>
          <w:u w:val="single"/>
        </w:rPr>
        <w:t>Any Other Business:</w:t>
      </w:r>
    </w:p>
    <w:p>
      <w:pPr>
        <w:pStyle w:val="Normal"/>
        <w:jc w:val="both"/>
        <w:rPr>
          <w:rFonts w:ascii="Arial" w:hAnsi="Arial"/>
          <w:b/>
          <w:b/>
          <w:bCs/>
          <w:u w:val="single"/>
        </w:rPr>
      </w:pPr>
      <w:r>
        <w:rPr>
          <w:rFonts w:ascii="Arial" w:hAnsi="Arial"/>
          <w:b/>
          <w:bCs/>
          <w:u w:val="single"/>
        </w:rPr>
      </w:r>
    </w:p>
    <w:p>
      <w:pPr>
        <w:pStyle w:val="Normal"/>
        <w:jc w:val="both"/>
        <w:rPr>
          <w:rFonts w:ascii="Arial" w:hAnsi="Arial"/>
          <w:b w:val="false"/>
          <w:b w:val="false"/>
          <w:bCs w:val="false"/>
          <w:u w:val="none"/>
        </w:rPr>
      </w:pPr>
      <w:r>
        <w:rPr>
          <w:rFonts w:ascii="Arial" w:hAnsi="Arial"/>
          <w:b w:val="false"/>
          <w:bCs w:val="false"/>
          <w:u w:val="none"/>
        </w:rPr>
        <w:t>The fencing between the park and the playing fields has now been fixed.</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There has been an increase in vehicles travelling the wrong way through Borrowdale which is creating problems.</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Holly had to cancel the recent Bicycle Surgery Event as Snow &amp; Rock stated that they are under-staffed. She commented that the last one was well received, and will arrange another one in the summer.</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Leane will be attending a meeting on 20</w:t>
      </w:r>
      <w:r>
        <w:rPr>
          <w:rFonts w:ascii="Arial" w:hAnsi="Arial"/>
          <w:b w:val="false"/>
          <w:bCs w:val="false"/>
          <w:u w:val="none"/>
          <w:vertAlign w:val="superscript"/>
        </w:rPr>
        <w:t>th</w:t>
      </w:r>
      <w:r>
        <w:rPr>
          <w:rFonts w:ascii="Arial" w:hAnsi="Arial"/>
          <w:b w:val="false"/>
          <w:bCs w:val="false"/>
          <w:u w:val="none"/>
        </w:rPr>
        <w:t xml:space="preserve"> March at the Town Hall regarding litter and will feedback.</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Representatives of the Mosque on Burton Road have organised a community meeting and have invited people from local groups at attend this. Carol and Jude stated that they are interested in attending. This will be on 20</w:t>
      </w:r>
      <w:r>
        <w:rPr>
          <w:rFonts w:ascii="Arial" w:hAnsi="Arial"/>
          <w:b w:val="false"/>
          <w:bCs w:val="false"/>
          <w:u w:val="none"/>
          <w:vertAlign w:val="superscript"/>
        </w:rPr>
        <w:t>th</w:t>
      </w:r>
      <w:r>
        <w:rPr>
          <w:rFonts w:ascii="Arial" w:hAnsi="Arial"/>
          <w:b w:val="false"/>
          <w:bCs w:val="false"/>
          <w:u w:val="none"/>
        </w:rPr>
        <w:t xml:space="preserve"> March at 7 p.m.</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t xml:space="preserve">Date of next meeting: </w:t>
      </w:r>
      <w:r>
        <w:rPr>
          <w:rFonts w:ascii="Arial" w:hAnsi="Arial"/>
          <w:b/>
          <w:bCs/>
          <w:u w:val="none"/>
        </w:rPr>
        <w:t>Monday 3</w:t>
      </w:r>
      <w:r>
        <w:rPr>
          <w:rFonts w:ascii="Arial" w:hAnsi="Arial"/>
          <w:b/>
          <w:bCs/>
          <w:u w:val="none"/>
          <w:vertAlign w:val="superscript"/>
        </w:rPr>
        <w:t>rd</w:t>
      </w:r>
      <w:r>
        <w:rPr>
          <w:rFonts w:ascii="Arial" w:hAnsi="Arial"/>
          <w:b/>
          <w:bCs/>
          <w:u w:val="none"/>
        </w:rPr>
        <w:t xml:space="preserve"> June 7 p.m. -  8 p.m at Southway District Offices.</w:t>
      </w:r>
    </w:p>
    <w:p>
      <w:pPr>
        <w:pStyle w:val="Normal"/>
        <w:jc w:val="both"/>
        <w:rPr>
          <w:rFonts w:ascii="Arial" w:hAnsi="Arial"/>
          <w:b/>
          <w:b/>
          <w:bCs/>
          <w:u w:val="none"/>
        </w:rPr>
      </w:pPr>
      <w:r>
        <w:rPr>
          <w:rFonts w:ascii="Arial" w:hAnsi="Arial"/>
          <w:b/>
          <w:bCs/>
          <w:u w:val="none"/>
        </w:rPr>
        <w:t>THIS WILL BE A PUBLIC MEETING.</w:t>
      </w:r>
    </w:p>
    <w:p>
      <w:pPr>
        <w:pStyle w:val="Normal"/>
        <w:jc w:val="both"/>
        <w:rPr>
          <w:rFonts w:ascii="Arial" w:hAnsi="Arial"/>
          <w:b w:val="false"/>
          <w:b w:val="false"/>
          <w:bCs w:val="false"/>
          <w:u w:val="none"/>
        </w:rPr>
      </w:pPr>
      <w:r>
        <w:rPr>
          <w:rFonts w:ascii="Arial" w:hAnsi="Arial"/>
          <w:b w:val="false"/>
          <w:bCs w:val="false"/>
          <w:u w:val="none"/>
        </w:rPr>
      </w:r>
    </w:p>
    <w:p>
      <w:pPr>
        <w:pStyle w:val="Normal"/>
        <w:jc w:val="both"/>
        <w:rPr>
          <w:rFonts w:ascii="Arial" w:hAnsi="Arial"/>
          <w:b w:val="false"/>
          <w:b w:val="false"/>
          <w:bCs w:val="false"/>
          <w:u w:val="none"/>
        </w:rPr>
      </w:pPr>
      <w:r>
        <w:rPr>
          <w:rFonts w:ascii="Arial" w:hAnsi="Arial"/>
          <w:b w:val="false"/>
          <w:bCs w:val="false"/>
          <w:u w:val="no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LibreOffice/5.4.5.1$Windows_X86_64 LibreOffice_project/79c9829dd5d8054ec39a82dc51cd9eff340dbee8</Application>
  <Pages>3</Pages>
  <Words>978</Words>
  <Characters>4942</Characters>
  <CharactersWithSpaces>5871</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2019-03-28T19:04:45Z</dcterms:created>
  <dc:creator>Leane Jones</dc:creator>
  <dc:description/>
  <dc:language>en-US</dc:language>
  <cp:lastModifiedBy/>
  <dcterms:modified xsi:type="dcterms:W3CDTF">2019-04-09T12:59:21Z</dcterms:modified>
  <cp:revision>15</cp:revision>
  <dc:subject/>
  <dc:title/>
</cp:coreProperties>
</file>