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randomWalk1D(100);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randomWalk2D(100);</w:t>
      </w:r>
    </w:p>
    <w:altChunk r:id="rId2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styles.xml" Type="http://schemas.openxmlformats.org/officeDocument/2006/relationships/styles"/><Relationship Id="rId4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2021-04-19T07:39:42Z</dcterms:created>
  <dcterms:modified xsi:type="dcterms:W3CDTF">2021-04-19T07:39:42Z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7b8e5e11-81f7-4d73-b11f-9ae9ac2d7885</uuid>
</mwcoreProperties>
</file>

<file path=metadata/mwcorePropertiesReleaseInfo.xml><?xml version="1.0" encoding="utf-8"?>
<!-- Version information for MathWorks R2020b Release -->
<MathWorks_version_info>
  <version>9.9.0.1570001</version>
  <release>R2020b</release>
  <description>Update 4</description>
  <date>Jan 07 2021</date>
  <checksum>2204650598</checksum>
</MathWorks_version_info>
</file>