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0BC56" w14:textId="10ABC237" w:rsidR="00884608" w:rsidRPr="00D86DE1" w:rsidRDefault="00C065DC" w:rsidP="00D86DE1">
      <w:pPr>
        <w:pStyle w:val="Title"/>
        <w:spacing w:after="0"/>
        <w:jc w:val="center"/>
        <w:rPr>
          <w:rFonts w:ascii="Cambria" w:hAnsi="Cambria"/>
          <w:b/>
          <w:bCs/>
          <w:i/>
          <w:sz w:val="24"/>
          <w:szCs w:val="24"/>
        </w:rPr>
      </w:pPr>
      <w:r w:rsidRPr="00D86DE1">
        <w:rPr>
          <w:rFonts w:ascii="Cambria" w:hAnsi="Cambria"/>
          <w:b/>
          <w:bCs/>
          <w:i/>
          <w:sz w:val="24"/>
          <w:szCs w:val="24"/>
        </w:rPr>
        <w:t xml:space="preserve">MIS637 - </w:t>
      </w:r>
      <w:r w:rsidR="00884608" w:rsidRPr="00D86DE1">
        <w:rPr>
          <w:rFonts w:ascii="Cambria" w:hAnsi="Cambria"/>
          <w:b/>
          <w:bCs/>
          <w:i/>
          <w:sz w:val="24"/>
          <w:szCs w:val="24"/>
        </w:rPr>
        <w:t>Data Analytics and Machine Learning</w:t>
      </w:r>
    </w:p>
    <w:p w14:paraId="5FC4556A" w14:textId="7956F8C8" w:rsidR="00884608" w:rsidRPr="00D86DE1" w:rsidRDefault="00884608" w:rsidP="00D86DE1">
      <w:pPr>
        <w:pStyle w:val="Title"/>
        <w:spacing w:after="0"/>
        <w:jc w:val="center"/>
        <w:rPr>
          <w:rFonts w:ascii="Cambria" w:hAnsi="Cambria"/>
          <w:b/>
          <w:bCs/>
          <w:i/>
          <w:sz w:val="24"/>
          <w:szCs w:val="24"/>
        </w:rPr>
      </w:pPr>
      <w:r w:rsidRPr="00D86DE1">
        <w:rPr>
          <w:rFonts w:ascii="Cambria" w:hAnsi="Cambria"/>
          <w:b/>
          <w:bCs/>
          <w:i/>
          <w:sz w:val="24"/>
          <w:szCs w:val="24"/>
        </w:rPr>
        <w:t xml:space="preserve">Assignment </w:t>
      </w:r>
      <w:r w:rsidR="001E2E5E" w:rsidRPr="00D86DE1">
        <w:rPr>
          <w:rFonts w:ascii="Cambria" w:hAnsi="Cambria"/>
          <w:b/>
          <w:bCs/>
          <w:i/>
          <w:sz w:val="24"/>
          <w:szCs w:val="24"/>
        </w:rPr>
        <w:t>4</w:t>
      </w:r>
    </w:p>
    <w:p w14:paraId="61240DB3" w14:textId="5129FE4A" w:rsidR="000B0EDE" w:rsidRPr="00D86DE1" w:rsidRDefault="007E24CA" w:rsidP="00D86DE1">
      <w:pPr>
        <w:spacing w:after="0" w:line="240" w:lineRule="auto"/>
        <w:jc w:val="center"/>
        <w:rPr>
          <w:rFonts w:ascii="Cambria" w:hAnsi="Cambria"/>
          <w:b/>
          <w:bCs/>
          <w:i/>
          <w:color w:val="7030A0"/>
        </w:rPr>
      </w:pPr>
      <w:r w:rsidRPr="00D86DE1">
        <w:rPr>
          <w:rFonts w:ascii="Cambria" w:hAnsi="Cambria"/>
          <w:b/>
          <w:bCs/>
          <w:i/>
          <w:color w:val="7030A0"/>
        </w:rPr>
        <w:t>Komal Wavhal (20034443)</w:t>
      </w:r>
    </w:p>
    <w:p w14:paraId="40BEB57C" w14:textId="039F9C4A" w:rsidR="000B0EDE" w:rsidRPr="00D86DE1" w:rsidRDefault="000B0EDE" w:rsidP="00D86DE1">
      <w:pPr>
        <w:pStyle w:val="NormalWeb"/>
        <w:ind w:right="-450"/>
        <w:rPr>
          <w:rFonts w:ascii="Cambria" w:hAnsi="Cambria" w:cs="Helvetica"/>
          <w:b/>
          <w:bCs/>
          <w:color w:val="2D3B45"/>
        </w:rPr>
      </w:pPr>
      <w:r w:rsidRPr="00D86DE1">
        <w:rPr>
          <w:rFonts w:ascii="Cambria" w:hAnsi="Cambria" w:cs="Helvetica"/>
          <w:b/>
          <w:bCs/>
          <w:color w:val="2D3B45"/>
        </w:rPr>
        <w:t>Discovering Knowledge in Data: An Introduction to Data Mining, Daniel T. Larose, John Wiley (2004)</w:t>
      </w:r>
      <w:r w:rsidR="00236A0A" w:rsidRPr="00D86DE1">
        <w:rPr>
          <w:rFonts w:ascii="Cambria" w:hAnsi="Cambria" w:cs="Helvetica"/>
          <w:b/>
          <w:bCs/>
          <w:color w:val="2D3B45"/>
        </w:rPr>
        <w:t xml:space="preserve"> </w:t>
      </w:r>
      <w:r w:rsidRPr="00D86DE1">
        <w:rPr>
          <w:rFonts w:ascii="Cambria" w:hAnsi="Cambria" w:cs="Helvetica"/>
          <w:b/>
          <w:bCs/>
          <w:color w:val="2D3B45"/>
        </w:rPr>
        <w:t>Chapter 7, Page 146, #7, 8, and 10</w:t>
      </w:r>
      <w:r w:rsidR="00236A0A" w:rsidRPr="00D86DE1">
        <w:rPr>
          <w:rFonts w:ascii="Cambria" w:hAnsi="Cambria" w:cs="Helvetica"/>
          <w:b/>
          <w:bCs/>
          <w:color w:val="2D3B45"/>
        </w:rPr>
        <w:br/>
      </w:r>
      <w:r w:rsidRPr="00D86DE1">
        <w:rPr>
          <w:rFonts w:ascii="Cambria" w:hAnsi="Cambria" w:cs="Helvetica"/>
          <w:b/>
          <w:bCs/>
          <w:color w:val="2D3B45"/>
        </w:rPr>
        <w:t>The example is the same as the one in the lecture 8 slides.</w:t>
      </w:r>
      <w:r w:rsidR="00D86DE1">
        <w:rPr>
          <w:rFonts w:ascii="Cambria" w:hAnsi="Cambria" w:cs="Helvetica"/>
          <w:b/>
          <w:bCs/>
          <w:color w:val="2D3B45"/>
        </w:rPr>
        <w:br/>
      </w:r>
      <w:r w:rsidRPr="00D86DE1">
        <w:rPr>
          <w:rFonts w:ascii="Cambria" w:hAnsi="Cambria" w:cs="Helvetica"/>
          <w:color w:val="0F4761" w:themeColor="accent1" w:themeShade="BF"/>
        </w:rPr>
        <w:t>Noted that the learning rate = 0.1, although there might be a typo in the textbook/lecture slides saying the learning rate = 0.01.</w:t>
      </w:r>
    </w:p>
    <w:p w14:paraId="7A687732" w14:textId="5D20B03C" w:rsidR="000B0EDE" w:rsidRPr="00D86DE1" w:rsidRDefault="000B0EDE" w:rsidP="00D86DE1">
      <w:pPr>
        <w:pStyle w:val="NormalWeb"/>
        <w:ind w:right="-450"/>
        <w:rPr>
          <w:rFonts w:ascii="Cambria" w:hAnsi="Cambria" w:cs="Helvetica"/>
          <w:color w:val="0F4761" w:themeColor="accent1" w:themeShade="BF"/>
        </w:rPr>
      </w:pPr>
      <w:r w:rsidRPr="00D86DE1">
        <w:rPr>
          <w:rFonts w:ascii="Cambria" w:hAnsi="Cambria" w:cs="Helvetica"/>
          <w:i/>
          <w:iCs/>
          <w:color w:val="0F4761" w:themeColor="accent1" w:themeShade="BF"/>
        </w:rPr>
        <w:t>Questions:</w:t>
      </w:r>
      <w:r w:rsidR="00D86DE1">
        <w:rPr>
          <w:rFonts w:ascii="Cambria" w:hAnsi="Cambria" w:cs="Helvetica"/>
          <w:color w:val="0F4761" w:themeColor="accent1" w:themeShade="BF"/>
        </w:rPr>
        <w:br/>
      </w:r>
      <w:r w:rsidRPr="00D86DE1">
        <w:rPr>
          <w:rFonts w:ascii="Cambria" w:hAnsi="Cambria" w:cs="Helvetica"/>
          <w:color w:val="0F4761" w:themeColor="accent1" w:themeShade="BF"/>
        </w:rPr>
        <w:t>1:)  Adjust the weights </w:t>
      </w:r>
      <w:r w:rsidRPr="00D86DE1">
        <w:rPr>
          <w:rFonts w:ascii="Cambria" w:hAnsi="Cambria" w:cs="Helvetica"/>
          <w:i/>
          <w:iCs/>
          <w:color w:val="0F4761" w:themeColor="accent1" w:themeShade="BF"/>
        </w:rPr>
        <w:t>W</w:t>
      </w:r>
      <w:r w:rsidRPr="00D86DE1">
        <w:rPr>
          <w:rFonts w:ascii="Cambria" w:hAnsi="Cambria" w:cs="Helvetica"/>
          <w:color w:val="0F4761" w:themeColor="accent1" w:themeShade="BF"/>
        </w:rPr>
        <w:t>0</w:t>
      </w:r>
      <w:r w:rsidRPr="00D86DE1">
        <w:rPr>
          <w:rFonts w:ascii="Cambria" w:hAnsi="Cambria" w:cs="Helvetica"/>
          <w:i/>
          <w:iCs/>
          <w:color w:val="0F4761" w:themeColor="accent1" w:themeShade="BF"/>
        </w:rPr>
        <w:t>B, W</w:t>
      </w:r>
      <w:r w:rsidRPr="00D86DE1">
        <w:rPr>
          <w:rFonts w:ascii="Cambria" w:hAnsi="Cambria" w:cs="Helvetica"/>
          <w:color w:val="0F4761" w:themeColor="accent1" w:themeShade="BF"/>
        </w:rPr>
        <w:t>1</w:t>
      </w:r>
      <w:r w:rsidRPr="00D86DE1">
        <w:rPr>
          <w:rFonts w:ascii="Cambria" w:hAnsi="Cambria" w:cs="Helvetica"/>
          <w:i/>
          <w:iCs/>
          <w:color w:val="0F4761" w:themeColor="accent1" w:themeShade="BF"/>
        </w:rPr>
        <w:t>B, W</w:t>
      </w:r>
      <w:r w:rsidRPr="00D86DE1">
        <w:rPr>
          <w:rFonts w:ascii="Cambria" w:hAnsi="Cambria" w:cs="Helvetica"/>
          <w:color w:val="0F4761" w:themeColor="accent1" w:themeShade="BF"/>
        </w:rPr>
        <w:t>2</w:t>
      </w:r>
      <w:r w:rsidRPr="00D86DE1">
        <w:rPr>
          <w:rFonts w:ascii="Cambria" w:hAnsi="Cambria" w:cs="Helvetica"/>
          <w:i/>
          <w:iCs/>
          <w:color w:val="0F4761" w:themeColor="accent1" w:themeShade="BF"/>
        </w:rPr>
        <w:t>B,</w:t>
      </w:r>
      <w:r w:rsidRPr="00D86DE1">
        <w:rPr>
          <w:rFonts w:ascii="Cambria" w:hAnsi="Cambria" w:cs="Helvetica"/>
          <w:color w:val="0F4761" w:themeColor="accent1" w:themeShade="BF"/>
        </w:rPr>
        <w:t> and </w:t>
      </w:r>
      <w:r w:rsidRPr="00D86DE1">
        <w:rPr>
          <w:rFonts w:ascii="Cambria" w:hAnsi="Cambria" w:cs="Helvetica"/>
          <w:i/>
          <w:iCs/>
          <w:color w:val="0F4761" w:themeColor="accent1" w:themeShade="BF"/>
        </w:rPr>
        <w:t>W</w:t>
      </w:r>
      <w:r w:rsidRPr="00D86DE1">
        <w:rPr>
          <w:rFonts w:ascii="Cambria" w:hAnsi="Cambria" w:cs="Helvetica"/>
          <w:color w:val="0F4761" w:themeColor="accent1" w:themeShade="BF"/>
        </w:rPr>
        <w:t>3</w:t>
      </w:r>
      <w:r w:rsidRPr="00D86DE1">
        <w:rPr>
          <w:rFonts w:ascii="Cambria" w:hAnsi="Cambria" w:cs="Helvetica"/>
          <w:i/>
          <w:iCs/>
          <w:color w:val="0F4761" w:themeColor="accent1" w:themeShade="BF"/>
        </w:rPr>
        <w:t>B  </w:t>
      </w:r>
      <w:r w:rsidRPr="00D86DE1">
        <w:rPr>
          <w:rFonts w:ascii="Cambria" w:hAnsi="Cambria" w:cs="Helvetica"/>
          <w:color w:val="0F4761" w:themeColor="accent1" w:themeShade="BF"/>
        </w:rPr>
        <w:t>from the example of back-propagation in the text (P137)?</w:t>
      </w:r>
      <w:r w:rsidR="00236A0A" w:rsidRPr="00D86DE1">
        <w:rPr>
          <w:rFonts w:ascii="Cambria" w:hAnsi="Cambria" w:cs="Helvetica"/>
          <w:color w:val="0F4761" w:themeColor="accent1" w:themeShade="BF"/>
        </w:rPr>
        <w:br/>
      </w:r>
      <w:r w:rsidRPr="00D86DE1">
        <w:rPr>
          <w:rFonts w:ascii="Cambria" w:hAnsi="Cambria" w:cs="Helvetica"/>
          <w:color w:val="0F4761" w:themeColor="accent1" w:themeShade="BF"/>
        </w:rPr>
        <w:t>2:)  Refer to the previous problem. Show that the adjusted weights result in a smaller prediction error?</w:t>
      </w:r>
      <w:r w:rsidR="00236A0A" w:rsidRPr="00D86DE1">
        <w:rPr>
          <w:rFonts w:ascii="Cambria" w:hAnsi="Cambria" w:cs="Helvetica"/>
          <w:color w:val="0F4761" w:themeColor="accent1" w:themeShade="BF"/>
        </w:rPr>
        <w:br/>
      </w:r>
      <w:r w:rsidRPr="00D86DE1">
        <w:rPr>
          <w:rFonts w:ascii="Cambria" w:hAnsi="Cambria" w:cs="Helvetica"/>
          <w:color w:val="0F4761" w:themeColor="accent1" w:themeShade="BF"/>
        </w:rPr>
        <w:t>3:)  Describe the benefits and drawbacks of using large or small values for the learning rate?</w:t>
      </w:r>
    </w:p>
    <w:p w14:paraId="5D91EBB6" w14:textId="57FE9B98" w:rsidR="00236A0A" w:rsidRPr="00D86DE1" w:rsidRDefault="00236A0A" w:rsidP="00D86DE1">
      <w:pPr>
        <w:pStyle w:val="NormalWeb"/>
        <w:ind w:right="-450"/>
        <w:rPr>
          <w:rFonts w:ascii="Cambria" w:hAnsi="Cambria" w:cs="Helvetica"/>
          <w:b/>
          <w:bCs/>
          <w:color w:val="2D3B45"/>
          <w:u w:val="single"/>
        </w:rPr>
      </w:pPr>
      <w:r w:rsidRPr="00D86DE1">
        <w:rPr>
          <w:rFonts w:ascii="Cambria" w:hAnsi="Cambria" w:cs="Helvetica"/>
          <w:b/>
          <w:bCs/>
          <w:color w:val="2D3B45"/>
          <w:u w:val="single"/>
        </w:rPr>
        <w:t xml:space="preserve">Solution: </w:t>
      </w:r>
    </w:p>
    <w:p w14:paraId="56D208A1" w14:textId="4A15D499" w:rsidR="00D86DE1" w:rsidRPr="00D86DE1" w:rsidRDefault="00236A0A" w:rsidP="00D86DE1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  <w:lang w:val="en-US"/>
        </w:rPr>
      </w:pPr>
      <w:r w:rsidRPr="00D86DE1">
        <w:rPr>
          <w:rFonts w:ascii="Cambria" w:hAnsi="Cambria" w:cs="Helvetica"/>
          <w:b/>
          <w:bCs/>
          <w:noProof/>
          <w:color w:val="2D3B45"/>
          <w:lang w:val="en-US"/>
        </w:rPr>
        <w:drawing>
          <wp:inline distT="0" distB="0" distL="0" distR="0" wp14:anchorId="53479F6A" wp14:editId="458A6CDD">
            <wp:extent cx="5598942" cy="3748442"/>
            <wp:effectExtent l="0" t="0" r="1905" b="0"/>
            <wp:docPr id="210360642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06422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769" cy="379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06A3" w14:textId="23964497" w:rsidR="00FE438F" w:rsidRPr="00FE438F" w:rsidRDefault="00FE438F" w:rsidP="00D86DE1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FE438F">
        <w:rPr>
          <w:rFonts w:ascii="Cambria" w:hAnsi="Cambria" w:cs="Helvetica"/>
          <w:b/>
          <w:bCs/>
          <w:color w:val="2D3B45"/>
        </w:rPr>
        <w:t>2:) Refer to the previous problem. Show that the adjusted weights result in a smaller prediction error</w:t>
      </w:r>
      <w:r w:rsidRPr="00FE438F">
        <w:rPr>
          <w:rFonts w:ascii="Cambria" w:hAnsi="Cambria" w:cs="Helvetica"/>
          <w:color w:val="2D3B45"/>
        </w:rPr>
        <w:br/>
      </w:r>
      <w:r w:rsidRPr="00FE438F">
        <w:rPr>
          <w:rFonts w:ascii="Cambria" w:hAnsi="Cambria" w:cs="Helvetica"/>
          <w:b/>
          <w:bCs/>
          <w:color w:val="2D3B45"/>
        </w:rPr>
        <w:t>Solution:</w:t>
      </w:r>
      <w:r w:rsidRPr="00FE438F">
        <w:rPr>
          <w:rFonts w:ascii="Cambria" w:hAnsi="Cambria" w:cs="Helvetica"/>
          <w:color w:val="2D3B45"/>
        </w:rPr>
        <w:br/>
        <w:t>To confirm that the error is reduced after weight adjustment:</w:t>
      </w:r>
    </w:p>
    <w:p w14:paraId="0C9B5AB8" w14:textId="77777777" w:rsidR="00FE438F" w:rsidRPr="00FE438F" w:rsidRDefault="00FE438F" w:rsidP="00D86DE1">
      <w:pPr>
        <w:pStyle w:val="NormalWeb"/>
        <w:numPr>
          <w:ilvl w:val="0"/>
          <w:numId w:val="36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FE438F">
        <w:rPr>
          <w:rFonts w:ascii="Cambria" w:hAnsi="Cambria" w:cs="Helvetica"/>
          <w:color w:val="2D3B45"/>
        </w:rPr>
        <w:lastRenderedPageBreak/>
        <w:t>Perform a forward pass using the updated weights.</w:t>
      </w:r>
    </w:p>
    <w:p w14:paraId="3EF40937" w14:textId="77777777" w:rsidR="00FE438F" w:rsidRPr="00FE438F" w:rsidRDefault="00FE438F" w:rsidP="00D86DE1">
      <w:pPr>
        <w:pStyle w:val="NormalWeb"/>
        <w:numPr>
          <w:ilvl w:val="0"/>
          <w:numId w:val="36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FE438F">
        <w:rPr>
          <w:rFonts w:ascii="Cambria" w:hAnsi="Cambria" w:cs="Helvetica"/>
          <w:color w:val="2D3B45"/>
        </w:rPr>
        <w:t>Calculate the new prediction error (e.g., using squared error or cross-entropy).</w:t>
      </w:r>
    </w:p>
    <w:p w14:paraId="3312664D" w14:textId="77777777" w:rsidR="00FE438F" w:rsidRPr="00FE438F" w:rsidRDefault="00FE438F" w:rsidP="00D86DE1">
      <w:pPr>
        <w:pStyle w:val="NormalWeb"/>
        <w:numPr>
          <w:ilvl w:val="0"/>
          <w:numId w:val="36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FE438F">
        <w:rPr>
          <w:rFonts w:ascii="Cambria" w:hAnsi="Cambria" w:cs="Helvetica"/>
          <w:color w:val="2D3B45"/>
        </w:rPr>
        <w:t>Compare it with the original error.</w:t>
      </w:r>
    </w:p>
    <w:p w14:paraId="63EB55A3" w14:textId="77777777" w:rsidR="00FE438F" w:rsidRPr="00FE438F" w:rsidRDefault="00FE438F" w:rsidP="00D86DE1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FE438F">
        <w:rPr>
          <w:rFonts w:ascii="Cambria" w:hAnsi="Cambria" w:cs="Helvetica"/>
          <w:color w:val="2D3B45"/>
        </w:rPr>
        <w:t>Because backpropagation updates weights in the direction that minimizes error (negative gradient), we have:</w:t>
      </w:r>
    </w:p>
    <w:p w14:paraId="56413ADC" w14:textId="0E33C130" w:rsidR="00FE438F" w:rsidRPr="00FE438F" w:rsidRDefault="00FE438F" w:rsidP="00D86DE1">
      <w:pPr>
        <w:pStyle w:val="NormalWeb"/>
        <w:shd w:val="clear" w:color="auto" w:fill="FFFFFF"/>
        <w:spacing w:before="180" w:after="180"/>
        <w:ind w:right="-450"/>
        <w:jc w:val="center"/>
        <w:rPr>
          <w:rFonts w:ascii="Cambria" w:hAnsi="Cambria" w:cs="Helvetica"/>
          <w:color w:val="2D3B45"/>
        </w:rPr>
      </w:pPr>
      <w:r w:rsidRPr="00D86DE1">
        <w:rPr>
          <w:rFonts w:ascii="Cambria" w:hAnsi="Cambria" w:cs="Helvetica"/>
          <w:color w:val="2D3B45"/>
        </w:rPr>
        <w:drawing>
          <wp:inline distT="0" distB="0" distL="0" distR="0" wp14:anchorId="5659BE3E" wp14:editId="1C64EB03">
            <wp:extent cx="792285" cy="224233"/>
            <wp:effectExtent l="0" t="0" r="0" b="4445"/>
            <wp:docPr id="171506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65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669" cy="2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7F37" w14:textId="4289D383" w:rsidR="001E2E5E" w:rsidRPr="00D86DE1" w:rsidRDefault="00FE438F" w:rsidP="00D86DE1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  <w:r w:rsidRPr="00FE438F">
        <w:rPr>
          <w:rFonts w:ascii="Cambria" w:hAnsi="Cambria" w:cs="Helvetica"/>
          <w:b/>
          <w:bCs/>
          <w:color w:val="2D3B45"/>
        </w:rPr>
        <w:t>Conclusion:</w:t>
      </w:r>
      <w:r w:rsidRPr="00FE438F">
        <w:rPr>
          <w:rFonts w:ascii="Cambria" w:hAnsi="Cambria" w:cs="Helvetica"/>
          <w:color w:val="2D3B45"/>
        </w:rPr>
        <w:t xml:space="preserve"> Adjusted weights reduce prediction error as they move in the direction of steepest descent, improving model performance.</w:t>
      </w:r>
    </w:p>
    <w:p w14:paraId="7C8339FC" w14:textId="77777777" w:rsidR="00FE438F" w:rsidRPr="00FE438F" w:rsidRDefault="00FE438F" w:rsidP="00D86DE1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b/>
          <w:bCs/>
          <w:color w:val="2D3B45"/>
          <w:lang w:val="en-US"/>
        </w:rPr>
        <w:t>3:) Describe the benefits and drawbacks of using large or small values for the learning rate</w:t>
      </w:r>
      <w:r w:rsidRPr="00FE438F">
        <w:rPr>
          <w:rFonts w:ascii="Cambria" w:hAnsi="Cambria" w:cs="Helvetica"/>
          <w:color w:val="2D3B45"/>
          <w:lang w:val="en-US"/>
        </w:rPr>
        <w:br/>
      </w:r>
      <w:r w:rsidRPr="00FE438F">
        <w:rPr>
          <w:rFonts w:ascii="Cambria" w:hAnsi="Cambria" w:cs="Helvetica"/>
          <w:b/>
          <w:bCs/>
          <w:color w:val="2D3B45"/>
          <w:lang w:val="en-US"/>
        </w:rPr>
        <w:t>Solution:</w:t>
      </w:r>
    </w:p>
    <w:p w14:paraId="51547334" w14:textId="719E06EA" w:rsidR="00FE438F" w:rsidRPr="00FE438F" w:rsidRDefault="00FE438F" w:rsidP="00D86DE1">
      <w:pPr>
        <w:pStyle w:val="NormalWeb"/>
        <w:numPr>
          <w:ilvl w:val="0"/>
          <w:numId w:val="3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b/>
          <w:bCs/>
          <w:color w:val="2D3B45"/>
          <w:lang w:val="en-US"/>
        </w:rPr>
        <w:t>Large Learning Rate (e.g., η=0.5)</w:t>
      </w:r>
    </w:p>
    <w:p w14:paraId="2FD47911" w14:textId="77777777" w:rsidR="00FE438F" w:rsidRPr="00FE438F" w:rsidRDefault="00FE438F" w:rsidP="00D86DE1">
      <w:pPr>
        <w:pStyle w:val="NormalWeb"/>
        <w:numPr>
          <w:ilvl w:val="1"/>
          <w:numId w:val="3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b/>
          <w:bCs/>
          <w:color w:val="2D3B45"/>
          <w:lang w:val="en-US"/>
        </w:rPr>
        <w:t>Pros:</w:t>
      </w:r>
    </w:p>
    <w:p w14:paraId="05355F97" w14:textId="77777777" w:rsidR="00FE438F" w:rsidRPr="00FE438F" w:rsidRDefault="00FE438F" w:rsidP="00D86DE1">
      <w:pPr>
        <w:pStyle w:val="NormalWeb"/>
        <w:numPr>
          <w:ilvl w:val="2"/>
          <w:numId w:val="3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color w:val="2D3B45"/>
          <w:lang w:val="en-US"/>
        </w:rPr>
        <w:t xml:space="preserve">Faster </w:t>
      </w:r>
      <w:proofErr w:type="gramStart"/>
      <w:r w:rsidRPr="00FE438F">
        <w:rPr>
          <w:rFonts w:ascii="Cambria" w:hAnsi="Cambria" w:cs="Helvetica"/>
          <w:color w:val="2D3B45"/>
          <w:lang w:val="en-US"/>
        </w:rPr>
        <w:t>convergence;</w:t>
      </w:r>
      <w:proofErr w:type="gramEnd"/>
      <w:r w:rsidRPr="00FE438F">
        <w:rPr>
          <w:rFonts w:ascii="Cambria" w:hAnsi="Cambria" w:cs="Helvetica"/>
          <w:color w:val="2D3B45"/>
          <w:lang w:val="en-US"/>
        </w:rPr>
        <w:t xml:space="preserve"> fewer iterations needed.</w:t>
      </w:r>
    </w:p>
    <w:p w14:paraId="6BA0D23C" w14:textId="77777777" w:rsidR="00FE438F" w:rsidRPr="00FE438F" w:rsidRDefault="00FE438F" w:rsidP="00D86DE1">
      <w:pPr>
        <w:pStyle w:val="NormalWeb"/>
        <w:numPr>
          <w:ilvl w:val="1"/>
          <w:numId w:val="3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b/>
          <w:bCs/>
          <w:color w:val="2D3B45"/>
          <w:lang w:val="en-US"/>
        </w:rPr>
        <w:t>Cons:</w:t>
      </w:r>
    </w:p>
    <w:p w14:paraId="13AE3259" w14:textId="77777777" w:rsidR="00FE438F" w:rsidRPr="00FE438F" w:rsidRDefault="00FE438F" w:rsidP="00D86DE1">
      <w:pPr>
        <w:pStyle w:val="NormalWeb"/>
        <w:numPr>
          <w:ilvl w:val="2"/>
          <w:numId w:val="3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color w:val="2D3B45"/>
          <w:lang w:val="en-US"/>
        </w:rPr>
        <w:t>Risk of overshooting the minimum.</w:t>
      </w:r>
    </w:p>
    <w:p w14:paraId="1CCE3F0D" w14:textId="77777777" w:rsidR="00FE438F" w:rsidRPr="00FE438F" w:rsidRDefault="00FE438F" w:rsidP="00D86DE1">
      <w:pPr>
        <w:pStyle w:val="NormalWeb"/>
        <w:numPr>
          <w:ilvl w:val="2"/>
          <w:numId w:val="3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color w:val="2D3B45"/>
          <w:lang w:val="en-US"/>
        </w:rPr>
        <w:t>Can lead to unstable training (oscillations or divergence).</w:t>
      </w:r>
    </w:p>
    <w:p w14:paraId="2F558A79" w14:textId="567C3AB7" w:rsidR="00FE438F" w:rsidRPr="00FE438F" w:rsidRDefault="00FE438F" w:rsidP="00D86DE1">
      <w:pPr>
        <w:pStyle w:val="NormalWeb"/>
        <w:numPr>
          <w:ilvl w:val="0"/>
          <w:numId w:val="3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b/>
          <w:bCs/>
          <w:color w:val="2D3B45"/>
          <w:lang w:val="en-US"/>
        </w:rPr>
        <w:t>Small Learning Rate (e.g., η=0.001)</w:t>
      </w:r>
    </w:p>
    <w:p w14:paraId="7FAE18FF" w14:textId="77777777" w:rsidR="00FE438F" w:rsidRPr="00FE438F" w:rsidRDefault="00FE438F" w:rsidP="00D86DE1">
      <w:pPr>
        <w:pStyle w:val="NormalWeb"/>
        <w:numPr>
          <w:ilvl w:val="1"/>
          <w:numId w:val="3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b/>
          <w:bCs/>
          <w:color w:val="2D3B45"/>
          <w:lang w:val="en-US"/>
        </w:rPr>
        <w:t>Pros:</w:t>
      </w:r>
    </w:p>
    <w:p w14:paraId="5501F50F" w14:textId="77777777" w:rsidR="00FE438F" w:rsidRPr="00FE438F" w:rsidRDefault="00FE438F" w:rsidP="00D86DE1">
      <w:pPr>
        <w:pStyle w:val="NormalWeb"/>
        <w:numPr>
          <w:ilvl w:val="2"/>
          <w:numId w:val="3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color w:val="2D3B45"/>
          <w:lang w:val="en-US"/>
        </w:rPr>
        <w:t>Stable and smooth convergence.</w:t>
      </w:r>
    </w:p>
    <w:p w14:paraId="4723150B" w14:textId="77777777" w:rsidR="00FE438F" w:rsidRPr="00FE438F" w:rsidRDefault="00FE438F" w:rsidP="00D86DE1">
      <w:pPr>
        <w:pStyle w:val="NormalWeb"/>
        <w:numPr>
          <w:ilvl w:val="2"/>
          <w:numId w:val="3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color w:val="2D3B45"/>
          <w:lang w:val="en-US"/>
        </w:rPr>
        <w:t>Less likely to miss the global minimum.</w:t>
      </w:r>
    </w:p>
    <w:p w14:paraId="27EB239C" w14:textId="77777777" w:rsidR="00FE438F" w:rsidRPr="00FE438F" w:rsidRDefault="00FE438F" w:rsidP="00D86DE1">
      <w:pPr>
        <w:pStyle w:val="NormalWeb"/>
        <w:numPr>
          <w:ilvl w:val="1"/>
          <w:numId w:val="3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b/>
          <w:bCs/>
          <w:color w:val="2D3B45"/>
          <w:lang w:val="en-US"/>
        </w:rPr>
        <w:t>Cons:</w:t>
      </w:r>
    </w:p>
    <w:p w14:paraId="02C1DEA2" w14:textId="77777777" w:rsidR="00FE438F" w:rsidRPr="00FE438F" w:rsidRDefault="00FE438F" w:rsidP="00D86DE1">
      <w:pPr>
        <w:pStyle w:val="NormalWeb"/>
        <w:numPr>
          <w:ilvl w:val="2"/>
          <w:numId w:val="3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color w:val="2D3B45"/>
          <w:lang w:val="en-US"/>
        </w:rPr>
        <w:t xml:space="preserve">Slow </w:t>
      </w:r>
      <w:proofErr w:type="gramStart"/>
      <w:r w:rsidRPr="00FE438F">
        <w:rPr>
          <w:rFonts w:ascii="Cambria" w:hAnsi="Cambria" w:cs="Helvetica"/>
          <w:color w:val="2D3B45"/>
          <w:lang w:val="en-US"/>
        </w:rPr>
        <w:t>training;</w:t>
      </w:r>
      <w:proofErr w:type="gramEnd"/>
      <w:r w:rsidRPr="00FE438F">
        <w:rPr>
          <w:rFonts w:ascii="Cambria" w:hAnsi="Cambria" w:cs="Helvetica"/>
          <w:color w:val="2D3B45"/>
          <w:lang w:val="en-US"/>
        </w:rPr>
        <w:t xml:space="preserve"> many iterations required.</w:t>
      </w:r>
    </w:p>
    <w:p w14:paraId="6286A0DA" w14:textId="77777777" w:rsidR="00FE438F" w:rsidRPr="00FE438F" w:rsidRDefault="00FE438F" w:rsidP="00D86DE1">
      <w:pPr>
        <w:pStyle w:val="NormalWeb"/>
        <w:numPr>
          <w:ilvl w:val="2"/>
          <w:numId w:val="3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color w:val="2D3B45"/>
          <w:lang w:val="en-US"/>
        </w:rPr>
        <w:t>May get stuck in local minima.</w:t>
      </w:r>
    </w:p>
    <w:p w14:paraId="61D5A748" w14:textId="77777777" w:rsidR="00FE438F" w:rsidRPr="00FE438F" w:rsidRDefault="00FE438F" w:rsidP="00D86DE1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FE438F">
        <w:rPr>
          <w:rFonts w:ascii="Cambria" w:hAnsi="Cambria" w:cs="Helvetica"/>
          <w:b/>
          <w:bCs/>
          <w:color w:val="2D3B45"/>
          <w:lang w:val="en-US"/>
        </w:rPr>
        <w:t>Optimal Strategy:</w:t>
      </w:r>
      <w:r w:rsidRPr="00FE438F">
        <w:rPr>
          <w:rFonts w:ascii="Cambria" w:hAnsi="Cambria" w:cs="Helvetica"/>
          <w:color w:val="2D3B45"/>
          <w:lang w:val="en-US"/>
        </w:rPr>
        <w:t xml:space="preserve"> Use adaptive learning rates (like Adam, </w:t>
      </w:r>
      <w:proofErr w:type="spellStart"/>
      <w:r w:rsidRPr="00FE438F">
        <w:rPr>
          <w:rFonts w:ascii="Cambria" w:hAnsi="Cambria" w:cs="Helvetica"/>
          <w:color w:val="2D3B45"/>
          <w:lang w:val="en-US"/>
        </w:rPr>
        <w:t>RMSProp</w:t>
      </w:r>
      <w:proofErr w:type="spellEnd"/>
      <w:r w:rsidRPr="00FE438F">
        <w:rPr>
          <w:rFonts w:ascii="Cambria" w:hAnsi="Cambria" w:cs="Helvetica"/>
          <w:color w:val="2D3B45"/>
          <w:lang w:val="en-US"/>
        </w:rPr>
        <w:t>) that adjust during training for a balance between speed and stability.</w:t>
      </w:r>
    </w:p>
    <w:p w14:paraId="28934102" w14:textId="77777777" w:rsidR="001E2E5E" w:rsidRPr="00D86DE1" w:rsidRDefault="001E2E5E" w:rsidP="00D86DE1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</w:rPr>
      </w:pPr>
    </w:p>
    <w:sectPr w:rsidR="001E2E5E" w:rsidRPr="00D86DE1" w:rsidSect="0023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2B84"/>
    <w:multiLevelType w:val="multilevel"/>
    <w:tmpl w:val="45D671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81224"/>
    <w:multiLevelType w:val="multilevel"/>
    <w:tmpl w:val="45D6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B5B0F"/>
    <w:multiLevelType w:val="multilevel"/>
    <w:tmpl w:val="45D6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479F4"/>
    <w:multiLevelType w:val="multilevel"/>
    <w:tmpl w:val="B85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80B3A"/>
    <w:multiLevelType w:val="hybridMultilevel"/>
    <w:tmpl w:val="AD6ECDC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268D2914"/>
    <w:multiLevelType w:val="hybridMultilevel"/>
    <w:tmpl w:val="4AC4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112C5"/>
    <w:multiLevelType w:val="multilevel"/>
    <w:tmpl w:val="A784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C544A"/>
    <w:multiLevelType w:val="multilevel"/>
    <w:tmpl w:val="E5DA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64206"/>
    <w:multiLevelType w:val="multilevel"/>
    <w:tmpl w:val="485663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86DE8"/>
    <w:multiLevelType w:val="multilevel"/>
    <w:tmpl w:val="38EC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174C0"/>
    <w:multiLevelType w:val="multilevel"/>
    <w:tmpl w:val="9AD2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025E6"/>
    <w:multiLevelType w:val="multilevel"/>
    <w:tmpl w:val="32B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31EA9"/>
    <w:multiLevelType w:val="multilevel"/>
    <w:tmpl w:val="E15A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06C51"/>
    <w:multiLevelType w:val="multilevel"/>
    <w:tmpl w:val="4B2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F2487"/>
    <w:multiLevelType w:val="multilevel"/>
    <w:tmpl w:val="02F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06D79"/>
    <w:multiLevelType w:val="multilevel"/>
    <w:tmpl w:val="FF16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6653EC"/>
    <w:multiLevelType w:val="multilevel"/>
    <w:tmpl w:val="741A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E7048"/>
    <w:multiLevelType w:val="multilevel"/>
    <w:tmpl w:val="99F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E338C"/>
    <w:multiLevelType w:val="multilevel"/>
    <w:tmpl w:val="A3B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31FF7"/>
    <w:multiLevelType w:val="multilevel"/>
    <w:tmpl w:val="45D67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33A40DA"/>
    <w:multiLevelType w:val="hybridMultilevel"/>
    <w:tmpl w:val="47B2C90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446D4DDF"/>
    <w:multiLevelType w:val="multilevel"/>
    <w:tmpl w:val="7936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9255CC"/>
    <w:multiLevelType w:val="multilevel"/>
    <w:tmpl w:val="45D671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10077"/>
    <w:multiLevelType w:val="multilevel"/>
    <w:tmpl w:val="F59C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E61676"/>
    <w:multiLevelType w:val="hybridMultilevel"/>
    <w:tmpl w:val="BAB06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35043"/>
    <w:multiLevelType w:val="multilevel"/>
    <w:tmpl w:val="CE82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E15E78"/>
    <w:multiLevelType w:val="multilevel"/>
    <w:tmpl w:val="BC18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011DC3"/>
    <w:multiLevelType w:val="hybridMultilevel"/>
    <w:tmpl w:val="D7DC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77C87"/>
    <w:multiLevelType w:val="multilevel"/>
    <w:tmpl w:val="45D6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2305D1"/>
    <w:multiLevelType w:val="multilevel"/>
    <w:tmpl w:val="A65C95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5250D6"/>
    <w:multiLevelType w:val="multilevel"/>
    <w:tmpl w:val="E0AA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3345B"/>
    <w:multiLevelType w:val="multilevel"/>
    <w:tmpl w:val="6F3E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45382"/>
    <w:multiLevelType w:val="hybridMultilevel"/>
    <w:tmpl w:val="07E68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176E29"/>
    <w:multiLevelType w:val="multilevel"/>
    <w:tmpl w:val="BF54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9951CF"/>
    <w:multiLevelType w:val="multilevel"/>
    <w:tmpl w:val="45D671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D28C6"/>
    <w:multiLevelType w:val="multilevel"/>
    <w:tmpl w:val="FF62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506260">
    <w:abstractNumId w:val="13"/>
  </w:num>
  <w:num w:numId="2" w16cid:durableId="1765296387">
    <w:abstractNumId w:val="25"/>
  </w:num>
  <w:num w:numId="3" w16cid:durableId="1399789582">
    <w:abstractNumId w:val="32"/>
  </w:num>
  <w:num w:numId="4" w16cid:durableId="1055592216">
    <w:abstractNumId w:val="15"/>
  </w:num>
  <w:num w:numId="5" w16cid:durableId="1355956256">
    <w:abstractNumId w:val="10"/>
  </w:num>
  <w:num w:numId="6" w16cid:durableId="1675768564">
    <w:abstractNumId w:val="11"/>
  </w:num>
  <w:num w:numId="7" w16cid:durableId="540677013">
    <w:abstractNumId w:val="31"/>
  </w:num>
  <w:num w:numId="8" w16cid:durableId="990409609">
    <w:abstractNumId w:val="30"/>
  </w:num>
  <w:num w:numId="9" w16cid:durableId="1661346855">
    <w:abstractNumId w:val="6"/>
  </w:num>
  <w:num w:numId="10" w16cid:durableId="2016298971">
    <w:abstractNumId w:val="18"/>
  </w:num>
  <w:num w:numId="11" w16cid:durableId="2003311569">
    <w:abstractNumId w:val="26"/>
  </w:num>
  <w:num w:numId="12" w16cid:durableId="1559366654">
    <w:abstractNumId w:val="33"/>
  </w:num>
  <w:num w:numId="13" w16cid:durableId="2139175724">
    <w:abstractNumId w:val="16"/>
  </w:num>
  <w:num w:numId="14" w16cid:durableId="2050913558">
    <w:abstractNumId w:val="17"/>
  </w:num>
  <w:num w:numId="15" w16cid:durableId="678117207">
    <w:abstractNumId w:val="12"/>
  </w:num>
  <w:num w:numId="16" w16cid:durableId="1035084661">
    <w:abstractNumId w:val="7"/>
  </w:num>
  <w:num w:numId="17" w16cid:durableId="1757827719">
    <w:abstractNumId w:val="3"/>
  </w:num>
  <w:num w:numId="18" w16cid:durableId="1255701513">
    <w:abstractNumId w:val="23"/>
  </w:num>
  <w:num w:numId="19" w16cid:durableId="516509603">
    <w:abstractNumId w:val="9"/>
  </w:num>
  <w:num w:numId="20" w16cid:durableId="210506056">
    <w:abstractNumId w:val="35"/>
  </w:num>
  <w:num w:numId="21" w16cid:durableId="245237198">
    <w:abstractNumId w:val="29"/>
  </w:num>
  <w:num w:numId="22" w16cid:durableId="750665229">
    <w:abstractNumId w:val="5"/>
  </w:num>
  <w:num w:numId="23" w16cid:durableId="1956788369">
    <w:abstractNumId w:val="28"/>
  </w:num>
  <w:num w:numId="24" w16cid:durableId="1665937332">
    <w:abstractNumId w:val="8"/>
  </w:num>
  <w:num w:numId="25" w16cid:durableId="153499890">
    <w:abstractNumId w:val="2"/>
  </w:num>
  <w:num w:numId="26" w16cid:durableId="2039161518">
    <w:abstractNumId w:val="19"/>
  </w:num>
  <w:num w:numId="27" w16cid:durableId="860775560">
    <w:abstractNumId w:val="1"/>
  </w:num>
  <w:num w:numId="28" w16cid:durableId="635768510">
    <w:abstractNumId w:val="0"/>
  </w:num>
  <w:num w:numId="29" w16cid:durableId="874734588">
    <w:abstractNumId w:val="22"/>
  </w:num>
  <w:num w:numId="30" w16cid:durableId="1202549107">
    <w:abstractNumId w:val="34"/>
  </w:num>
  <w:num w:numId="31" w16cid:durableId="1775174837">
    <w:abstractNumId w:val="20"/>
  </w:num>
  <w:num w:numId="32" w16cid:durableId="1776097371">
    <w:abstractNumId w:val="4"/>
  </w:num>
  <w:num w:numId="33" w16cid:durableId="1626037109">
    <w:abstractNumId w:val="27"/>
  </w:num>
  <w:num w:numId="34" w16cid:durableId="1239442293">
    <w:abstractNumId w:val="24"/>
  </w:num>
  <w:num w:numId="35" w16cid:durableId="1616449440">
    <w:abstractNumId w:val="14"/>
  </w:num>
  <w:num w:numId="36" w16cid:durableId="3694538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B1"/>
    <w:rsid w:val="000608B8"/>
    <w:rsid w:val="000B0EDE"/>
    <w:rsid w:val="000C4121"/>
    <w:rsid w:val="001A0212"/>
    <w:rsid w:val="001E2E5E"/>
    <w:rsid w:val="00201D9E"/>
    <w:rsid w:val="00236A0A"/>
    <w:rsid w:val="00305C06"/>
    <w:rsid w:val="00316AB1"/>
    <w:rsid w:val="00320A2E"/>
    <w:rsid w:val="004172B4"/>
    <w:rsid w:val="004629BA"/>
    <w:rsid w:val="004F206D"/>
    <w:rsid w:val="004F665B"/>
    <w:rsid w:val="00532152"/>
    <w:rsid w:val="006953E7"/>
    <w:rsid w:val="007427CC"/>
    <w:rsid w:val="007B6120"/>
    <w:rsid w:val="007E24CA"/>
    <w:rsid w:val="007F6DA7"/>
    <w:rsid w:val="008749A7"/>
    <w:rsid w:val="00884608"/>
    <w:rsid w:val="008F3EAC"/>
    <w:rsid w:val="009445B7"/>
    <w:rsid w:val="009B7901"/>
    <w:rsid w:val="009C4E53"/>
    <w:rsid w:val="009D1720"/>
    <w:rsid w:val="00A13FE3"/>
    <w:rsid w:val="00A44432"/>
    <w:rsid w:val="00B06C95"/>
    <w:rsid w:val="00B61854"/>
    <w:rsid w:val="00C065DC"/>
    <w:rsid w:val="00C5563A"/>
    <w:rsid w:val="00D33511"/>
    <w:rsid w:val="00D575BF"/>
    <w:rsid w:val="00D86DE1"/>
    <w:rsid w:val="00DA7F85"/>
    <w:rsid w:val="00E432C5"/>
    <w:rsid w:val="00E44056"/>
    <w:rsid w:val="00E52B48"/>
    <w:rsid w:val="00ED2C1D"/>
    <w:rsid w:val="00EF4D6B"/>
    <w:rsid w:val="00F0299A"/>
    <w:rsid w:val="00F71F6C"/>
    <w:rsid w:val="00FA069C"/>
    <w:rsid w:val="00FD7527"/>
    <w:rsid w:val="00FE438F"/>
    <w:rsid w:val="00FE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2451"/>
  <w15:chartTrackingRefBased/>
  <w15:docId w15:val="{C3772696-D2F3-FA4F-80FA-53AC5B5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A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6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60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C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0C4121"/>
    <w:pPr>
      <w:spacing w:after="0" w:line="240" w:lineRule="auto"/>
    </w:pPr>
    <w:rPr>
      <w:kern w:val="0"/>
      <w:sz w:val="22"/>
      <w:szCs w:val="22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7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6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7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66D6E7-28D4-8048-9857-8056915C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Wavhal</dc:creator>
  <cp:keywords/>
  <dc:description/>
  <cp:lastModifiedBy>Komal Wavhal</cp:lastModifiedBy>
  <cp:revision>54</cp:revision>
  <dcterms:created xsi:type="dcterms:W3CDTF">2025-02-04T23:39:00Z</dcterms:created>
  <dcterms:modified xsi:type="dcterms:W3CDTF">2025-04-10T01:31:00Z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2025-02-04T23:41:05Z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481a4bdf-860f-492b-ab84-d2ed4d2f9b40</vt:lpwstr>
  </property>
  <property fmtid="{D5CDD505-2E9C-101B-9397-08002B2CF9AE}" pid="8" name="MSIP_Label_a73fd474-4f3c-44ed-88fb-5cc4bd2471bf_ContentBits">
    <vt:lpwstr>0</vt:lpwstr>
  </property>
</Properties>
</file>