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25" w:rsidRDefault="00962925" w:rsidP="00962925">
      <w:pPr>
        <w:pStyle w:val="Heading1"/>
        <w:spacing w:before="100" w:beforeAutospacing="1" w:after="100" w:afterAutospacing="1" w:line="480" w:lineRule="auto"/>
        <w:jc w:val="center"/>
        <w:rPr>
          <w:rFonts w:asciiTheme="majorBidi" w:hAnsiTheme="majorBidi"/>
          <w:color w:val="auto"/>
          <w:sz w:val="24"/>
          <w:szCs w:val="24"/>
        </w:rPr>
      </w:pPr>
      <w:bookmarkStart w:id="0" w:name="_Toc397014588"/>
      <w:r>
        <w:rPr>
          <w:rFonts w:asciiTheme="majorBidi" w:hAnsiTheme="majorBidi"/>
          <w:color w:val="auto"/>
          <w:sz w:val="24"/>
          <w:szCs w:val="24"/>
        </w:rPr>
        <w:t>BAB V</w:t>
      </w:r>
      <w:bookmarkEnd w:id="0"/>
    </w:p>
    <w:p w:rsidR="00962925" w:rsidRDefault="00962925" w:rsidP="00962925">
      <w:pPr>
        <w:pStyle w:val="Heading1"/>
        <w:spacing w:before="100" w:beforeAutospacing="1" w:after="100" w:afterAutospacing="1" w:line="480" w:lineRule="auto"/>
        <w:jc w:val="center"/>
        <w:rPr>
          <w:rFonts w:asciiTheme="majorBidi" w:hAnsiTheme="majorBidi"/>
          <w:color w:val="auto"/>
          <w:sz w:val="24"/>
          <w:szCs w:val="24"/>
        </w:rPr>
      </w:pPr>
      <w:bookmarkStart w:id="1" w:name="_Toc397014589"/>
      <w:r>
        <w:rPr>
          <w:rFonts w:asciiTheme="majorBidi" w:hAnsiTheme="majorBidi"/>
          <w:color w:val="auto"/>
          <w:sz w:val="24"/>
          <w:szCs w:val="24"/>
        </w:rPr>
        <w:t>PENUTUP</w:t>
      </w:r>
      <w:bookmarkEnd w:id="1"/>
    </w:p>
    <w:p w:rsidR="00962925" w:rsidRDefault="00962925" w:rsidP="00962925">
      <w:pPr>
        <w:pStyle w:val="Heading2"/>
        <w:numPr>
          <w:ilvl w:val="1"/>
          <w:numId w:val="1"/>
        </w:numPr>
        <w:spacing w:before="100" w:beforeAutospacing="1" w:after="100" w:afterAutospacing="1" w:line="480" w:lineRule="auto"/>
        <w:ind w:left="450" w:hanging="450"/>
        <w:jc w:val="both"/>
        <w:rPr>
          <w:rFonts w:ascii="Times New Roman" w:hAnsi="Times New Roman" w:cs="Times New Roman"/>
          <w:color w:val="auto"/>
          <w:sz w:val="24"/>
        </w:rPr>
      </w:pPr>
      <w:bookmarkStart w:id="2" w:name="_Toc396993777"/>
      <w:bookmarkStart w:id="3" w:name="_Toc397014590"/>
      <w:proofErr w:type="spellStart"/>
      <w:r w:rsidRPr="00C83DCD">
        <w:rPr>
          <w:rFonts w:ascii="Times New Roman" w:hAnsi="Times New Roman" w:cs="Times New Roman"/>
          <w:color w:val="auto"/>
          <w:sz w:val="24"/>
        </w:rPr>
        <w:t>Kesimpulan</w:t>
      </w:r>
      <w:bookmarkEnd w:id="2"/>
      <w:bookmarkEnd w:id="3"/>
      <w:proofErr w:type="spellEnd"/>
    </w:p>
    <w:p w:rsidR="00962925" w:rsidRDefault="00962925" w:rsidP="00962925">
      <w:pPr>
        <w:spacing w:before="100" w:beforeAutospacing="1" w:after="100" w:afterAutospacing="1" w:line="480" w:lineRule="auto"/>
        <w:ind w:firstLine="45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Path Finding Si </w:t>
      </w:r>
      <w:proofErr w:type="spellStart"/>
      <w:r>
        <w:rPr>
          <w:rFonts w:asciiTheme="majorBidi" w:hAnsiTheme="majorBidi" w:cstheme="majorBidi"/>
          <w:sz w:val="24"/>
          <w:szCs w:val="24"/>
        </w:rPr>
        <w:t>Jaka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genre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side scrolling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edukasi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bookmarkStart w:id="4" w:name="_GoBack"/>
      <w:bookmarkEnd w:id="4"/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prasejarah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edukasi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prasejarah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Cara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smartphone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62925" w:rsidRDefault="00962925" w:rsidP="00962925">
      <w:pPr>
        <w:spacing w:before="280" w:after="280" w:line="480" w:lineRule="auto"/>
        <w:ind w:firstLine="720"/>
        <w:contextualSpacing/>
        <w:jc w:val="both"/>
        <w:rPr>
          <w:rFonts w:ascii="Times New Roman" w:hAnsi="Times New Roman"/>
          <w:color w:val="000000"/>
          <w:sz w:val="24"/>
          <w:lang w:val="id-ID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A* (A Star)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fungsi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A Star </w:t>
      </w:r>
      <w:proofErr w:type="spellStart"/>
      <w:r>
        <w:rPr>
          <w:rFonts w:ascii="Times New Roman" w:hAnsi="Times New Roman"/>
          <w:color w:val="000000"/>
          <w:sz w:val="24"/>
        </w:rPr>
        <w:t>memeriksa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kelayakan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diperlukan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mencapai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suatu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simpul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simpul</w:t>
      </w:r>
      <w:proofErr w:type="spellEnd"/>
      <w:r>
        <w:rPr>
          <w:rFonts w:ascii="Times New Roman" w:hAnsi="Times New Roman"/>
          <w:color w:val="000000"/>
          <w:sz w:val="24"/>
        </w:rPr>
        <w:t xml:space="preserve"> lain.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Best First Search yang </w:t>
      </w:r>
      <w:proofErr w:type="spellStart"/>
      <w:r>
        <w:rPr>
          <w:rFonts w:ascii="Times New Roman" w:hAnsi="Times New Roman"/>
          <w:color w:val="000000"/>
          <w:sz w:val="24"/>
        </w:rPr>
        <w:t>menggabungkan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Uniform Cost Search </w:t>
      </w:r>
      <w:proofErr w:type="spellStart"/>
      <w:r>
        <w:rPr>
          <w:rFonts w:ascii="Times New Roman" w:hAnsi="Times New Roman"/>
          <w:color w:val="000000"/>
          <w:sz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</w:rPr>
        <w:t xml:space="preserve"> Greedy Best-First Search.</w:t>
      </w:r>
      <w:proofErr w:type="gramEnd"/>
      <w:r w:rsidRPr="00A10EE8"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diperhitungkan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sebenarnya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ditambah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perkiraan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notasi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matematika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dituliskan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</w:rPr>
        <w:t>f(</w:t>
      </w:r>
      <w:proofErr w:type="gramEnd"/>
      <w:r>
        <w:rPr>
          <w:rFonts w:ascii="Times New Roman" w:hAnsi="Times New Roman"/>
          <w:color w:val="000000"/>
          <w:sz w:val="24"/>
        </w:rPr>
        <w:t xml:space="preserve">n) = g(n) + h(n).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perhitungan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biaya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algoritma</w:t>
      </w:r>
      <w:proofErr w:type="spellEnd"/>
      <w:r>
        <w:rPr>
          <w:rFonts w:ascii="Times New Roman" w:hAnsi="Times New Roman"/>
          <w:color w:val="000000"/>
          <w:sz w:val="24"/>
        </w:rPr>
        <w:t xml:space="preserve"> A*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complete </w:t>
      </w:r>
      <w:proofErr w:type="spellStart"/>
      <w:r>
        <w:rPr>
          <w:rFonts w:ascii="Times New Roman" w:hAnsi="Times New Roman"/>
          <w:color w:val="000000"/>
          <w:sz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optimal.</w:t>
      </w:r>
      <w:proofErr w:type="gramEnd"/>
    </w:p>
    <w:p w:rsidR="00E50CAC" w:rsidRPr="00E50CAC" w:rsidRDefault="00E50CAC" w:rsidP="00E50CAC">
      <w:pPr>
        <w:spacing w:before="280" w:after="280" w:line="480" w:lineRule="auto"/>
        <w:ind w:firstLine="720"/>
        <w:contextualSpacing/>
        <w:jc w:val="both"/>
        <w:rPr>
          <w:rFonts w:ascii="Times New Roman" w:hAnsi="Times New Roman"/>
          <w:color w:val="000000"/>
          <w:sz w:val="24"/>
          <w:lang w:val="id-ID"/>
        </w:rPr>
      </w:pPr>
      <w:r>
        <w:rPr>
          <w:rFonts w:ascii="Times New Roman" w:hAnsi="Times New Roman"/>
          <w:color w:val="000000"/>
          <w:sz w:val="24"/>
          <w:lang w:val="id-ID"/>
        </w:rPr>
        <w:t xml:space="preserve">Game SIJaka telah di uji cobakan di berbagai device android dan mempunyai keberhasilan sebesar 80% dan telah memenuhi harapan dari penulis. Sehingga penelitian ini dapat disempurnakan oleh penelitian yang lain dan </w:t>
      </w:r>
      <w:r>
        <w:rPr>
          <w:rFonts w:ascii="Times New Roman" w:hAnsi="Times New Roman"/>
          <w:color w:val="000000"/>
          <w:sz w:val="24"/>
          <w:lang w:val="id-ID"/>
        </w:rPr>
        <w:lastRenderedPageBreak/>
        <w:t>semoga permainan SIJaka dapat bermanfaat bagi dunia pendidikan khususnya pada pendidikan sejarah. Amin.</w:t>
      </w:r>
    </w:p>
    <w:p w:rsidR="00962925" w:rsidRPr="00B02F1F" w:rsidRDefault="00962925" w:rsidP="00962925">
      <w:pPr>
        <w:jc w:val="both"/>
        <w:rPr>
          <w:rFonts w:ascii="Times New Roman" w:hAnsi="Times New Roman"/>
          <w:sz w:val="24"/>
          <w:lang w:val="id-ID"/>
        </w:rPr>
      </w:pPr>
    </w:p>
    <w:p w:rsidR="00962925" w:rsidRDefault="00962925" w:rsidP="00962925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567" w:hanging="567"/>
        <w:jc w:val="both"/>
        <w:rPr>
          <w:rFonts w:asciiTheme="majorBidi" w:hAnsiTheme="majorBidi"/>
          <w:color w:val="000000" w:themeColor="text1"/>
          <w:sz w:val="24"/>
          <w:szCs w:val="24"/>
        </w:rPr>
      </w:pPr>
      <w:bookmarkStart w:id="5" w:name="_Toc393133104"/>
      <w:r>
        <w:rPr>
          <w:rFonts w:asciiTheme="majorBidi" w:hAnsiTheme="majorBidi"/>
          <w:color w:val="000000" w:themeColor="text1"/>
          <w:sz w:val="24"/>
          <w:szCs w:val="24"/>
        </w:rPr>
        <w:t>Saran</w:t>
      </w:r>
      <w:bookmarkEnd w:id="5"/>
    </w:p>
    <w:p w:rsidR="00962925" w:rsidRDefault="00962925" w:rsidP="00962925">
      <w:pPr>
        <w:pStyle w:val="ListParagraph"/>
        <w:spacing w:line="48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diminati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62925" w:rsidRDefault="00962925" w:rsidP="009629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62925" w:rsidRPr="000A51C6" w:rsidRDefault="00962925" w:rsidP="009629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pengacakan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benda prasejarah</w:t>
      </w:r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pemain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58F7">
        <w:rPr>
          <w:rFonts w:asciiTheme="majorBidi" w:hAnsiTheme="majorBidi" w:cstheme="majorBidi"/>
          <w:i/>
          <w:iCs/>
          <w:sz w:val="24"/>
          <w:szCs w:val="24"/>
        </w:rPr>
        <w:t>game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terus-menerus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62925" w:rsidRDefault="00962925" w:rsidP="009629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Adanya aksi tambahan berupa pemain dapat melakukan serangan kepada musuh dengan berbagai jenis serangan agar lebih bervariasi dan tidak membosankan.</w:t>
      </w:r>
    </w:p>
    <w:p w:rsidR="00962925" w:rsidRDefault="00962925" w:rsidP="009629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tingkat kesulitan dalam permainan dan tambahan benda prasejarah untuk media pembelajarannya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62925" w:rsidRDefault="00962925" w:rsidP="009629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multiplatform</w:t>
      </w:r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mobile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android.</w:t>
      </w:r>
    </w:p>
    <w:p w:rsidR="00962925" w:rsidRPr="00AA5BD7" w:rsidRDefault="00962925" w:rsidP="00962925">
      <w:pPr>
        <w:spacing w:before="100" w:beforeAutospacing="1" w:after="100" w:afterAutospacing="1" w:line="480" w:lineRule="auto"/>
        <w:ind w:firstLine="450"/>
        <w:jc w:val="both"/>
        <w:rPr>
          <w:rFonts w:ascii="Times New Roman" w:hAnsi="Times New Roman"/>
          <w:sz w:val="24"/>
        </w:rPr>
      </w:pPr>
    </w:p>
    <w:p w:rsidR="00962925" w:rsidRPr="002808E7" w:rsidRDefault="00962925" w:rsidP="00962925"/>
    <w:p w:rsidR="00C87EF3" w:rsidRDefault="00A30CB4"/>
    <w:sectPr w:rsidR="00C87EF3" w:rsidSect="00C704B8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5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B4" w:rsidRDefault="00A30CB4" w:rsidP="00024B0F">
      <w:pPr>
        <w:spacing w:after="0" w:line="240" w:lineRule="auto"/>
      </w:pPr>
      <w:r>
        <w:separator/>
      </w:r>
    </w:p>
  </w:endnote>
  <w:endnote w:type="continuationSeparator" w:id="0">
    <w:p w:rsidR="00A30CB4" w:rsidRDefault="00A30CB4" w:rsidP="0002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0F" w:rsidRPr="00024B0F" w:rsidRDefault="008B237F" w:rsidP="00024B0F">
    <w:pPr>
      <w:pStyle w:val="Footer"/>
      <w:jc w:val="center"/>
      <w:rPr>
        <w:lang w:val="id-ID"/>
      </w:rPr>
    </w:pPr>
    <w:r>
      <w:rPr>
        <w:lang w:val="id-ID"/>
      </w:rPr>
      <w:t>5</w:t>
    </w:r>
    <w:r w:rsidR="00C704B8">
      <w:rPr>
        <w:lang w:val="id-ID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B4" w:rsidRDefault="00A30CB4" w:rsidP="00024B0F">
      <w:pPr>
        <w:spacing w:after="0" w:line="240" w:lineRule="auto"/>
      </w:pPr>
      <w:r>
        <w:separator/>
      </w:r>
    </w:p>
  </w:footnote>
  <w:footnote w:type="continuationSeparator" w:id="0">
    <w:p w:rsidR="00A30CB4" w:rsidRDefault="00A30CB4" w:rsidP="00024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0772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4B0F" w:rsidRDefault="00024B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B8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024B0F" w:rsidRDefault="00024B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0F" w:rsidRDefault="00024B0F" w:rsidP="00024B0F">
    <w:pPr>
      <w:pStyle w:val="Header"/>
      <w:jc w:val="right"/>
    </w:pPr>
  </w:p>
  <w:p w:rsidR="00024B0F" w:rsidRDefault="00024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7E55"/>
    <w:multiLevelType w:val="multilevel"/>
    <w:tmpl w:val="AD7E689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2F9346D7"/>
    <w:multiLevelType w:val="hybridMultilevel"/>
    <w:tmpl w:val="DA86D26C"/>
    <w:lvl w:ilvl="0" w:tplc="D77E796E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B14662E"/>
    <w:multiLevelType w:val="multilevel"/>
    <w:tmpl w:val="FC0CDC4C"/>
    <w:lvl w:ilvl="0">
      <w:start w:val="5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4F81BD" w:themeColor="accent1"/>
        <w:sz w:val="26"/>
      </w:rPr>
    </w:lvl>
  </w:abstractNum>
  <w:num w:numId="1">
    <w:abstractNumId w:val="2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25"/>
    <w:rsid w:val="00024B0F"/>
    <w:rsid w:val="003B1A26"/>
    <w:rsid w:val="003C4676"/>
    <w:rsid w:val="007E55F3"/>
    <w:rsid w:val="008B237F"/>
    <w:rsid w:val="00962925"/>
    <w:rsid w:val="00971B53"/>
    <w:rsid w:val="00A30CB4"/>
    <w:rsid w:val="00AF0103"/>
    <w:rsid w:val="00B02F1F"/>
    <w:rsid w:val="00C704B8"/>
    <w:rsid w:val="00E50CAC"/>
    <w:rsid w:val="00EA1EC2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2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629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2925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0F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2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629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2925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0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balitax</dc:creator>
  <cp:lastModifiedBy>balitax</cp:lastModifiedBy>
  <cp:revision>9</cp:revision>
  <dcterms:created xsi:type="dcterms:W3CDTF">2014-12-29T14:28:00Z</dcterms:created>
  <dcterms:modified xsi:type="dcterms:W3CDTF">2015-01-05T08:22:00Z</dcterms:modified>
</cp:coreProperties>
</file>