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8D241" w14:textId="1CB8AEA8" w:rsidR="00A24748" w:rsidRPr="00A24748" w:rsidRDefault="001D3202" w:rsidP="008663EB">
      <w:pPr>
        <w:ind w:left="709" w:hanging="360"/>
        <w:rPr>
          <w:rFonts w:asciiTheme="minorBidi" w:hAnsiTheme="minorBidi"/>
          <w:sz w:val="48"/>
          <w:szCs w:val="48"/>
        </w:rPr>
      </w:pPr>
      <w:r w:rsidRPr="00A24748">
        <w:rPr>
          <w:rFonts w:asciiTheme="minorBidi" w:hAnsiTheme="minorBidi"/>
          <w:sz w:val="48"/>
          <w:szCs w:val="48"/>
        </w:rPr>
        <w:t>Chapitre</w:t>
      </w:r>
      <w:r w:rsidR="00A24748" w:rsidRPr="00A24748">
        <w:rPr>
          <w:rFonts w:asciiTheme="minorBidi" w:hAnsiTheme="minorBidi"/>
          <w:sz w:val="48"/>
          <w:szCs w:val="48"/>
        </w:rPr>
        <w:t xml:space="preserve"> 4 : </w:t>
      </w:r>
      <w:r w:rsidRPr="00A24748">
        <w:rPr>
          <w:rFonts w:asciiTheme="minorBidi" w:hAnsiTheme="minorBidi"/>
          <w:sz w:val="48"/>
          <w:szCs w:val="48"/>
        </w:rPr>
        <w:t>Méthodologie</w:t>
      </w:r>
    </w:p>
    <w:p w14:paraId="6544DA7D" w14:textId="4EDAB64F" w:rsidR="007E23AE" w:rsidRPr="00125BF1" w:rsidRDefault="00392F10" w:rsidP="008663EB">
      <w:pPr>
        <w:pStyle w:val="Paragraphedeliste"/>
        <w:numPr>
          <w:ilvl w:val="0"/>
          <w:numId w:val="1"/>
        </w:numPr>
        <w:ind w:left="709"/>
        <w:rPr>
          <w:rFonts w:asciiTheme="minorBidi" w:hAnsiTheme="minorBidi"/>
          <w:sz w:val="28"/>
          <w:szCs w:val="28"/>
          <w:highlight w:val="yellow"/>
        </w:rPr>
      </w:pPr>
      <w:r w:rsidRPr="00125BF1">
        <w:rPr>
          <w:rFonts w:asciiTheme="minorBidi" w:hAnsiTheme="minorBidi"/>
          <w:sz w:val="28"/>
          <w:szCs w:val="28"/>
          <w:highlight w:val="yellow"/>
        </w:rPr>
        <w:t>Introduction</w:t>
      </w:r>
    </w:p>
    <w:p w14:paraId="492AF77C" w14:textId="75BF5F6E" w:rsidR="00392F10" w:rsidRDefault="00804B80" w:rsidP="001F134E">
      <w:pPr>
        <w:ind w:left="360" w:firstLine="348"/>
        <w:jc w:val="both"/>
        <w:rPr>
          <w:rFonts w:asciiTheme="minorBidi" w:hAnsiTheme="minorBidi"/>
          <w:sz w:val="28"/>
          <w:szCs w:val="28"/>
        </w:rPr>
      </w:pPr>
      <w:r w:rsidRPr="00804B80">
        <w:rPr>
          <w:rFonts w:asciiTheme="minorBidi" w:hAnsiTheme="minorBidi"/>
          <w:sz w:val="28"/>
          <w:szCs w:val="28"/>
        </w:rPr>
        <w:t>Au cours des chapitres précédents, nous avons exploré les différents types d'algorithmes d'apprentissage profond et d'apprentissage automatique, ainsi que la notion de classification. Basés sur ces concepts, ce chapitre se concentre sur l'expérimentation de la construction de modèles de réseaux de neurones artificiels dans deux scénarios : avec compression de données</w:t>
      </w:r>
      <w:r w:rsidR="0054158B">
        <w:rPr>
          <w:rFonts w:asciiTheme="minorBidi" w:hAnsiTheme="minorBidi"/>
          <w:sz w:val="28"/>
          <w:szCs w:val="28"/>
        </w:rPr>
        <w:t xml:space="preserve"> en l’utilisation de l’algorithme des components principales (ACP)</w:t>
      </w:r>
      <w:r w:rsidRPr="00804B80">
        <w:rPr>
          <w:rFonts w:asciiTheme="minorBidi" w:hAnsiTheme="minorBidi"/>
          <w:sz w:val="28"/>
          <w:szCs w:val="28"/>
        </w:rPr>
        <w:t xml:space="preserve"> et sans compression de données. Nous appliquerons également différents types d'algorithmes d'optimisation. Les résultats des tests et des évaluations seront enregistrés afin de déterminer l'efficacité des techniques utilisées et de comparer les modèles construits.</w:t>
      </w:r>
    </w:p>
    <w:p w14:paraId="30A6721D" w14:textId="4E0A4671" w:rsidR="00804B80" w:rsidRPr="00125BF1" w:rsidRDefault="00804B80" w:rsidP="00804B80">
      <w:pPr>
        <w:pStyle w:val="Paragraphedeliste"/>
        <w:numPr>
          <w:ilvl w:val="0"/>
          <w:numId w:val="1"/>
        </w:numPr>
        <w:rPr>
          <w:rFonts w:asciiTheme="minorBidi" w:hAnsiTheme="minorBidi"/>
          <w:sz w:val="28"/>
          <w:szCs w:val="28"/>
          <w:highlight w:val="yellow"/>
        </w:rPr>
      </w:pPr>
      <w:r w:rsidRPr="00125BF1">
        <w:rPr>
          <w:rFonts w:asciiTheme="minorBidi" w:hAnsiTheme="minorBidi"/>
          <w:sz w:val="28"/>
          <w:szCs w:val="28"/>
          <w:highlight w:val="yellow"/>
        </w:rPr>
        <w:t>Notre objet</w:t>
      </w:r>
    </w:p>
    <w:p w14:paraId="31F6EB3F" w14:textId="62AB68BD" w:rsidR="001F134E" w:rsidRDefault="001F134E" w:rsidP="001F134E">
      <w:pPr>
        <w:ind w:left="360" w:firstLine="348"/>
        <w:jc w:val="both"/>
        <w:rPr>
          <w:rFonts w:asciiTheme="minorBidi" w:hAnsiTheme="minorBidi"/>
          <w:sz w:val="28"/>
          <w:szCs w:val="28"/>
        </w:rPr>
      </w:pPr>
      <w:r w:rsidRPr="001F134E">
        <w:rPr>
          <w:rFonts w:asciiTheme="minorBidi" w:hAnsiTheme="minorBidi"/>
          <w:sz w:val="28"/>
          <w:szCs w:val="28"/>
        </w:rPr>
        <w:t xml:space="preserve">Cette étude vise à mettre en évidence l'importance de l'utilisation des données statistiques dans la construction des modèles de prédiction supervisée. Nous menons une analyse comparative pour évaluer l'impact de la compression des données sur les algorithmes de classification profonde, ainsi que l'étendue de l'impact des algorithmes d'optimisation. Pour ce faire, nous avons utilisé un ensemble de données comprenant </w:t>
      </w:r>
      <w:r w:rsidR="00DF5448">
        <w:rPr>
          <w:rFonts w:asciiTheme="minorBidi" w:hAnsiTheme="minorBidi"/>
          <w:sz w:val="28"/>
          <w:szCs w:val="28"/>
        </w:rPr>
        <w:t>environ</w:t>
      </w:r>
      <w:r w:rsidRPr="001F134E">
        <w:rPr>
          <w:rFonts w:asciiTheme="minorBidi" w:hAnsiTheme="minorBidi"/>
          <w:sz w:val="28"/>
          <w:szCs w:val="28"/>
        </w:rPr>
        <w:t xml:space="preserve"> 5 000 enregistrements sur lesquels nous avons réalisé ces tests.</w:t>
      </w:r>
    </w:p>
    <w:p w14:paraId="4601EB44" w14:textId="4166E6B3" w:rsidR="001F134E" w:rsidRPr="00125BF1" w:rsidRDefault="006C1055" w:rsidP="001F134E">
      <w:pPr>
        <w:pStyle w:val="Paragraphedeliste"/>
        <w:numPr>
          <w:ilvl w:val="0"/>
          <w:numId w:val="1"/>
        </w:numPr>
        <w:jc w:val="both"/>
        <w:rPr>
          <w:rFonts w:asciiTheme="minorBidi" w:hAnsiTheme="minorBidi"/>
          <w:sz w:val="28"/>
          <w:szCs w:val="28"/>
          <w:highlight w:val="yellow"/>
        </w:rPr>
      </w:pPr>
      <w:r w:rsidRPr="00125BF1">
        <w:rPr>
          <w:rFonts w:asciiTheme="minorBidi" w:hAnsiTheme="minorBidi"/>
          <w:sz w:val="28"/>
          <w:szCs w:val="28"/>
          <w:highlight w:val="yellow"/>
        </w:rPr>
        <w:t>Prétraitement</w:t>
      </w:r>
      <w:r w:rsidRPr="00125BF1">
        <w:rPr>
          <w:rFonts w:asciiTheme="minorBidi" w:hAnsiTheme="minorBidi"/>
          <w:sz w:val="28"/>
          <w:szCs w:val="28"/>
          <w:highlight w:val="yellow"/>
        </w:rPr>
        <w:t xml:space="preserve"> </w:t>
      </w:r>
    </w:p>
    <w:p w14:paraId="46A9F47A" w14:textId="20861A13" w:rsidR="006C1055" w:rsidRDefault="007D4876" w:rsidP="008F1DE8">
      <w:pPr>
        <w:ind w:left="360" w:firstLine="348"/>
        <w:jc w:val="both"/>
        <w:rPr>
          <w:rFonts w:asciiTheme="minorBidi" w:hAnsiTheme="minorBidi"/>
          <w:sz w:val="28"/>
          <w:szCs w:val="28"/>
        </w:rPr>
      </w:pPr>
      <w:r w:rsidRPr="008F1DE8">
        <w:rPr>
          <w:rFonts w:asciiTheme="minorBidi" w:hAnsiTheme="minorBidi"/>
          <w:sz w:val="28"/>
          <w:szCs w:val="28"/>
        </w:rPr>
        <w:t>Le prétraitement des données, également connu sous le nom de nettoyage des données, représente une phase cruciale dans l'analyse de données. Cette étape englobe la transformation des données brutes en données exploitables en éliminant les erreurs, les valeurs manquantes, les doublons, et en les standardisant dans un format approprié. Les étapes suivantes illustrent le processus de prétraitement des données que nous avons effectué :</w:t>
      </w:r>
    </w:p>
    <w:p w14:paraId="490EBA16" w14:textId="5F6AE5B2" w:rsidR="00D6558B" w:rsidRDefault="00D6558B" w:rsidP="00D6558B">
      <w:pPr>
        <w:pStyle w:val="Paragraphedeliste"/>
        <w:numPr>
          <w:ilvl w:val="0"/>
          <w:numId w:val="2"/>
        </w:numPr>
        <w:jc w:val="both"/>
        <w:rPr>
          <w:rFonts w:asciiTheme="minorBidi" w:hAnsiTheme="minorBidi"/>
          <w:b/>
          <w:bCs/>
          <w:sz w:val="28"/>
          <w:szCs w:val="28"/>
        </w:rPr>
      </w:pPr>
      <w:r w:rsidRPr="00D6558B">
        <w:rPr>
          <w:rFonts w:asciiTheme="minorBidi" w:hAnsiTheme="minorBidi"/>
          <w:b/>
          <w:bCs/>
          <w:sz w:val="28"/>
          <w:szCs w:val="28"/>
        </w:rPr>
        <w:t>collection des données</w:t>
      </w:r>
    </w:p>
    <w:p w14:paraId="348E0EED" w14:textId="7747581D" w:rsidR="00D6558B" w:rsidRPr="00EB71E3" w:rsidRDefault="007A687A" w:rsidP="00EB71E3">
      <w:pPr>
        <w:ind w:left="1416"/>
        <w:jc w:val="both"/>
        <w:rPr>
          <w:rFonts w:asciiTheme="minorBidi" w:hAnsiTheme="minorBidi"/>
          <w:sz w:val="28"/>
          <w:szCs w:val="28"/>
        </w:rPr>
      </w:pPr>
      <w:r w:rsidRPr="007A687A">
        <w:rPr>
          <w:rFonts w:asciiTheme="minorBidi" w:hAnsiTheme="minorBidi"/>
          <w:sz w:val="28"/>
          <w:szCs w:val="28"/>
        </w:rPr>
        <w:t xml:space="preserve">Pour cette étude, j'ai exploré et choisi un jeu de données approprié sur la plateforme </w:t>
      </w:r>
      <w:r w:rsidRPr="007A687A">
        <w:rPr>
          <w:rFonts w:asciiTheme="minorBidi" w:hAnsiTheme="minorBidi"/>
          <w:b/>
          <w:bCs/>
          <w:sz w:val="28"/>
          <w:szCs w:val="28"/>
        </w:rPr>
        <w:t>Kaggle</w:t>
      </w:r>
      <w:r w:rsidRPr="007A687A">
        <w:rPr>
          <w:rFonts w:asciiTheme="minorBidi" w:hAnsiTheme="minorBidi"/>
          <w:sz w:val="28"/>
          <w:szCs w:val="28"/>
        </w:rPr>
        <w:t>, en tenant compte de sa pertinence par rapport aux objectifs spécifiques de mon cas d'étude. Après avoir récupéré le jeu de données, j'ai effectué des ajustements pour l'adapter aux exigences et aux paramètres définis dans le cadre de mon étude.</w:t>
      </w:r>
    </w:p>
    <w:p w14:paraId="1F4AC84F" w14:textId="58DDA9B2" w:rsidR="006E06F3" w:rsidRPr="008F1DE8" w:rsidRDefault="006E06F3" w:rsidP="006E06F3">
      <w:pPr>
        <w:pStyle w:val="Paragraphedeliste"/>
        <w:numPr>
          <w:ilvl w:val="0"/>
          <w:numId w:val="2"/>
        </w:numPr>
        <w:jc w:val="both"/>
        <w:rPr>
          <w:rFonts w:asciiTheme="minorBidi" w:hAnsiTheme="minorBidi"/>
          <w:sz w:val="32"/>
          <w:szCs w:val="32"/>
        </w:rPr>
      </w:pPr>
      <w:r w:rsidRPr="008F1DE8">
        <w:rPr>
          <w:rFonts w:ascii="Times New Roman" w:hAnsi="Times New Roman" w:cs="Times New Roman"/>
          <w:b/>
          <w:bCs/>
          <w:kern w:val="0"/>
          <w:sz w:val="28"/>
          <w:szCs w:val="28"/>
        </w:rPr>
        <w:t>Importation</w:t>
      </w:r>
      <w:r w:rsidRPr="008F1DE8">
        <w:rPr>
          <w:rFonts w:ascii="Times New Roman" w:hAnsi="Times New Roman" w:cs="Times New Roman"/>
          <w:b/>
          <w:bCs/>
          <w:kern w:val="0"/>
          <w:sz w:val="28"/>
          <w:szCs w:val="28"/>
        </w:rPr>
        <w:t xml:space="preserve"> </w:t>
      </w:r>
      <w:r w:rsidRPr="008F1DE8">
        <w:rPr>
          <w:rFonts w:ascii="Times New Roman" w:hAnsi="Times New Roman" w:cs="Times New Roman"/>
          <w:b/>
          <w:bCs/>
          <w:kern w:val="0"/>
          <w:sz w:val="28"/>
          <w:szCs w:val="28"/>
        </w:rPr>
        <w:t>d</w:t>
      </w:r>
      <w:r w:rsidRPr="008F1DE8">
        <w:rPr>
          <w:rFonts w:ascii="Times New Roman" w:hAnsi="Times New Roman" w:cs="Times New Roman"/>
          <w:b/>
          <w:bCs/>
          <w:kern w:val="0"/>
          <w:sz w:val="28"/>
          <w:szCs w:val="28"/>
        </w:rPr>
        <w:t>es données</w:t>
      </w:r>
    </w:p>
    <w:p w14:paraId="313051CE" w14:textId="4DE8C709" w:rsidR="00674B1B" w:rsidRDefault="008F1DE8" w:rsidP="00674B1B">
      <w:pPr>
        <w:ind w:left="1416"/>
        <w:jc w:val="both"/>
        <w:rPr>
          <w:rFonts w:asciiTheme="minorBidi" w:hAnsiTheme="minorBidi"/>
          <w:sz w:val="28"/>
          <w:szCs w:val="28"/>
        </w:rPr>
      </w:pPr>
      <w:r w:rsidRPr="008F1DE8">
        <w:rPr>
          <w:rFonts w:asciiTheme="minorBidi" w:hAnsiTheme="minorBidi"/>
          <w:sz w:val="28"/>
          <w:szCs w:val="28"/>
        </w:rPr>
        <w:t xml:space="preserve">Pour l'importation de données dans l'environnement Python, il est courant de recourir à la bibliothèque </w:t>
      </w:r>
      <w:r w:rsidRPr="008F1DE8">
        <w:rPr>
          <w:rFonts w:asciiTheme="minorBidi" w:hAnsiTheme="minorBidi"/>
          <w:b/>
          <w:bCs/>
          <w:sz w:val="28"/>
          <w:szCs w:val="28"/>
        </w:rPr>
        <w:t>Pandas</w:t>
      </w:r>
      <w:r w:rsidRPr="008F1DE8">
        <w:rPr>
          <w:rFonts w:asciiTheme="minorBidi" w:hAnsiTheme="minorBidi"/>
          <w:sz w:val="28"/>
          <w:szCs w:val="28"/>
        </w:rPr>
        <w:t xml:space="preserve">, renommée pour sa capacité à gérer divers formats de fichiers de données. Plus </w:t>
      </w:r>
      <w:r w:rsidRPr="008F1DE8">
        <w:rPr>
          <w:rFonts w:asciiTheme="minorBidi" w:hAnsiTheme="minorBidi"/>
          <w:sz w:val="28"/>
          <w:szCs w:val="28"/>
        </w:rPr>
        <w:lastRenderedPageBreak/>
        <w:t xml:space="preserve">précisément, la fonction </w:t>
      </w:r>
      <w:r w:rsidRPr="008F1DE8">
        <w:rPr>
          <w:rFonts w:asciiTheme="minorBidi" w:hAnsiTheme="minorBidi"/>
          <w:b/>
          <w:bCs/>
          <w:sz w:val="28"/>
          <w:szCs w:val="28"/>
        </w:rPr>
        <w:t>read_csv()</w:t>
      </w:r>
      <w:r w:rsidRPr="008F1DE8">
        <w:rPr>
          <w:rFonts w:asciiTheme="minorBidi" w:hAnsiTheme="minorBidi"/>
          <w:sz w:val="28"/>
          <w:szCs w:val="28"/>
        </w:rPr>
        <w:t xml:space="preserve"> de Pandas est souvent utilisée pour importer des données à partir de fichiers au format CSV. Cette fonctionnalité permet de charger les données contenues dans un fichier CSV dans une structure de données appelée DataFrame, offrant ainsi une manipulation et une analyse aisées des données dans Python</w:t>
      </w:r>
      <w:r w:rsidR="00674B1B">
        <w:rPr>
          <w:rFonts w:asciiTheme="minorBidi" w:hAnsiTheme="minorBidi"/>
          <w:sz w:val="28"/>
          <w:szCs w:val="28"/>
        </w:rPr>
        <w:t>.</w:t>
      </w:r>
    </w:p>
    <w:p w14:paraId="27F62CFA" w14:textId="0100AC43" w:rsidR="00AD6BE8" w:rsidRPr="00AD6BE8" w:rsidRDefault="00AD6BE8" w:rsidP="008245F1">
      <w:pPr>
        <w:pStyle w:val="Paragraphedeliste"/>
        <w:numPr>
          <w:ilvl w:val="0"/>
          <w:numId w:val="2"/>
        </w:numPr>
        <w:jc w:val="both"/>
        <w:rPr>
          <w:rFonts w:asciiTheme="majorBidi" w:hAnsiTheme="majorBidi" w:cstheme="majorBidi"/>
          <w:b/>
          <w:bCs/>
          <w:sz w:val="28"/>
          <w:szCs w:val="28"/>
        </w:rPr>
      </w:pPr>
      <w:r w:rsidRPr="00AD6BE8">
        <w:rPr>
          <w:rFonts w:asciiTheme="majorBidi" w:hAnsiTheme="majorBidi" w:cstheme="majorBidi"/>
          <w:b/>
          <w:bCs/>
          <w:sz w:val="28"/>
          <w:szCs w:val="28"/>
        </w:rPr>
        <w:t>Répartition des données : Entraînement et Test</w:t>
      </w:r>
    </w:p>
    <w:p w14:paraId="1D7E43DC" w14:textId="6573D66E" w:rsidR="008245F1" w:rsidRPr="008245F1" w:rsidRDefault="003B356A" w:rsidP="00AD6BE8">
      <w:pPr>
        <w:pStyle w:val="Paragraphedeliste"/>
        <w:ind w:left="1440"/>
        <w:jc w:val="both"/>
        <w:rPr>
          <w:rFonts w:asciiTheme="minorBidi" w:hAnsiTheme="minorBidi"/>
          <w:sz w:val="28"/>
          <w:szCs w:val="28"/>
        </w:rPr>
      </w:pPr>
      <w:r w:rsidRPr="003B356A">
        <w:rPr>
          <w:rFonts w:asciiTheme="minorBidi" w:hAnsiTheme="minorBidi"/>
          <w:sz w:val="28"/>
          <w:szCs w:val="28"/>
        </w:rPr>
        <w:t>Dans notre étude, nous avons effectué une étape cruciale de division des données en ensembles d'entraînement et de test. Nous avons attribué 80% des données à l'ensemble d'entraînement, tandis que les 20% restants ont été réservés à l'ensemble de test. Cette répartition nous permet de disposer d'un ensemble suffisamment large pour entraîner nos modèles tout en conservant un ensemble distinct pour évaluer leur performance. Cela garantit une évaluation fiable de la capacité de généralisation de nos modèles sur des données qu'ils n'ont pas encore vues.</w:t>
      </w:r>
    </w:p>
    <w:p w14:paraId="0EA01285" w14:textId="1FBE7154" w:rsidR="00674B1B" w:rsidRDefault="00674B1B" w:rsidP="00674B1B">
      <w:pPr>
        <w:pStyle w:val="Paragraphedeliste"/>
        <w:numPr>
          <w:ilvl w:val="0"/>
          <w:numId w:val="2"/>
        </w:numPr>
        <w:jc w:val="both"/>
        <w:rPr>
          <w:rFonts w:asciiTheme="majorBidi" w:hAnsiTheme="majorBidi" w:cstheme="majorBidi"/>
          <w:b/>
          <w:bCs/>
          <w:sz w:val="28"/>
          <w:szCs w:val="28"/>
        </w:rPr>
      </w:pPr>
      <w:r w:rsidRPr="00674B1B">
        <w:rPr>
          <w:rFonts w:asciiTheme="majorBidi" w:hAnsiTheme="majorBidi" w:cstheme="majorBidi"/>
          <w:b/>
          <w:bCs/>
          <w:sz w:val="28"/>
          <w:szCs w:val="28"/>
        </w:rPr>
        <w:t>Sélectionner les colonnes nécessaires</w:t>
      </w:r>
    </w:p>
    <w:p w14:paraId="6E87C756" w14:textId="09837B2B" w:rsidR="00674B1B" w:rsidRDefault="00674B1B" w:rsidP="00674B1B">
      <w:pPr>
        <w:ind w:left="1416"/>
        <w:jc w:val="both"/>
        <w:rPr>
          <w:rFonts w:asciiTheme="minorBidi" w:hAnsiTheme="minorBidi"/>
          <w:sz w:val="28"/>
          <w:szCs w:val="28"/>
        </w:rPr>
      </w:pPr>
      <w:r w:rsidRPr="00674B1B">
        <w:rPr>
          <w:rFonts w:asciiTheme="minorBidi" w:hAnsiTheme="minorBidi"/>
          <w:sz w:val="28"/>
          <w:szCs w:val="28"/>
        </w:rPr>
        <w:t xml:space="preserve">Pour cette étude, j'ai sélectionné un ensemble de données pertinent en fonction de sa pertinence pour mon cas d'étude portant sur la prédiction des maladies basée sur les symptômes. Après avoir récupéré le jeu de données, j'ai utilisé la fonction </w:t>
      </w:r>
      <w:r w:rsidRPr="00841C7A">
        <w:rPr>
          <w:rFonts w:asciiTheme="minorBidi" w:hAnsiTheme="minorBidi"/>
          <w:b/>
          <w:bCs/>
          <w:sz w:val="28"/>
          <w:szCs w:val="28"/>
        </w:rPr>
        <w:t>drop</w:t>
      </w:r>
      <w:r w:rsidR="00841C7A">
        <w:rPr>
          <w:rFonts w:asciiTheme="minorBidi" w:hAnsiTheme="minorBidi"/>
          <w:b/>
          <w:bCs/>
          <w:sz w:val="28"/>
          <w:szCs w:val="28"/>
        </w:rPr>
        <w:t>()</w:t>
      </w:r>
      <w:r w:rsidRPr="00674B1B">
        <w:rPr>
          <w:rFonts w:asciiTheme="minorBidi" w:hAnsiTheme="minorBidi"/>
          <w:sz w:val="28"/>
          <w:szCs w:val="28"/>
        </w:rPr>
        <w:t xml:space="preserve"> pour éliminer les paramètres (colonnes) non significatifs pour notre modèle, dans le but de sélectionner les symptômes les plus significatifs pour la prédiction des maladies. Ces symptômes ont été choisis avec soin en tenant compte de leur corrélation avec les maladies cibles et de leur importance dans la précision des diagnostics prédictifs. Cette étape a été réalisée en collaboration avec des experts médicaux et des médecins afin d'assurer la pertinence clinique et la validité des symptômes sélectionnés.</w:t>
      </w:r>
    </w:p>
    <w:p w14:paraId="3575C4BD" w14:textId="4B228E2A" w:rsidR="0012336B" w:rsidRPr="0012336B" w:rsidRDefault="0012336B" w:rsidP="0012336B">
      <w:pPr>
        <w:pStyle w:val="Paragraphedeliste"/>
        <w:numPr>
          <w:ilvl w:val="0"/>
          <w:numId w:val="2"/>
        </w:numPr>
        <w:jc w:val="both"/>
        <w:rPr>
          <w:rFonts w:asciiTheme="majorBidi" w:hAnsiTheme="majorBidi" w:cstheme="majorBidi"/>
          <w:b/>
          <w:bCs/>
          <w:sz w:val="28"/>
          <w:szCs w:val="28"/>
        </w:rPr>
      </w:pPr>
      <w:r w:rsidRPr="0012336B">
        <w:rPr>
          <w:rFonts w:asciiTheme="majorBidi" w:hAnsiTheme="majorBidi" w:cstheme="majorBidi"/>
          <w:b/>
          <w:bCs/>
          <w:sz w:val="28"/>
          <w:szCs w:val="28"/>
        </w:rPr>
        <w:t>Suppression des documents contenant des valeurs nulles</w:t>
      </w:r>
    </w:p>
    <w:p w14:paraId="18C8E9D4" w14:textId="4A5064AC" w:rsidR="008F1DE8" w:rsidRDefault="009E673D" w:rsidP="0012336B">
      <w:pPr>
        <w:ind w:left="1416"/>
        <w:jc w:val="both"/>
        <w:rPr>
          <w:rFonts w:asciiTheme="minorBidi" w:hAnsiTheme="minorBidi"/>
          <w:sz w:val="28"/>
          <w:szCs w:val="28"/>
        </w:rPr>
      </w:pPr>
      <w:r w:rsidRPr="009E673D">
        <w:rPr>
          <w:rFonts w:asciiTheme="minorBidi" w:hAnsiTheme="minorBidi"/>
          <w:sz w:val="28"/>
          <w:szCs w:val="28"/>
        </w:rPr>
        <w:t xml:space="preserve">La tâche impliquait initialement de vérifier la présence de valeurs nulles dans un DataFrame Python. À cette fin, nous avons utilisé la méthode </w:t>
      </w:r>
      <w:r w:rsidRPr="009E673D">
        <w:rPr>
          <w:rFonts w:asciiTheme="minorBidi" w:hAnsiTheme="minorBidi"/>
          <w:b/>
          <w:bCs/>
          <w:sz w:val="28"/>
          <w:szCs w:val="28"/>
        </w:rPr>
        <w:t>isna().sum()</w:t>
      </w:r>
      <w:r w:rsidRPr="009E673D">
        <w:rPr>
          <w:rFonts w:asciiTheme="minorBidi" w:hAnsiTheme="minorBidi"/>
          <w:sz w:val="28"/>
          <w:szCs w:val="28"/>
        </w:rPr>
        <w:t xml:space="preserve"> de la bibliothèque Pandas, permettant de calculer le nombre de valeurs nulles par colonne ou par ligne dans le DataFrame. Après avoir identifié les colonnes ou les lignes contenant des valeurs nulles, nous avons procédé à la suppression de ces entrées à l'aide de la méthode </w:t>
      </w:r>
      <w:r w:rsidRPr="009E673D">
        <w:rPr>
          <w:rFonts w:asciiTheme="minorBidi" w:hAnsiTheme="minorBidi"/>
          <w:b/>
          <w:bCs/>
          <w:sz w:val="28"/>
          <w:szCs w:val="28"/>
        </w:rPr>
        <w:t>dropna()</w:t>
      </w:r>
      <w:r w:rsidRPr="009E673D">
        <w:rPr>
          <w:rFonts w:asciiTheme="minorBidi" w:hAnsiTheme="minorBidi"/>
          <w:sz w:val="28"/>
          <w:szCs w:val="28"/>
        </w:rPr>
        <w:t xml:space="preserve"> de Pandas. Cette opération a permis d'éliminer les lignes ou les colonnes contenant des valeurs nulles, assurant ainsi la qualité des données utilisées dans l'analyse subséquente.</w:t>
      </w:r>
    </w:p>
    <w:p w14:paraId="235BCC94" w14:textId="77777777" w:rsidR="000747C4" w:rsidRDefault="000747C4" w:rsidP="0012336B">
      <w:pPr>
        <w:ind w:left="1416"/>
        <w:jc w:val="both"/>
        <w:rPr>
          <w:rFonts w:asciiTheme="minorBidi" w:hAnsiTheme="minorBidi"/>
          <w:sz w:val="28"/>
          <w:szCs w:val="28"/>
        </w:rPr>
      </w:pPr>
    </w:p>
    <w:p w14:paraId="6160FEFC" w14:textId="77777777" w:rsidR="000747C4" w:rsidRDefault="000747C4" w:rsidP="0012336B">
      <w:pPr>
        <w:ind w:left="1416"/>
        <w:jc w:val="both"/>
        <w:rPr>
          <w:rFonts w:asciiTheme="minorBidi" w:hAnsiTheme="minorBidi"/>
          <w:sz w:val="28"/>
          <w:szCs w:val="28"/>
        </w:rPr>
      </w:pPr>
    </w:p>
    <w:p w14:paraId="494A1E85" w14:textId="782C2492" w:rsidR="005D1BFA" w:rsidRDefault="005D1BFA" w:rsidP="005D1BFA">
      <w:pPr>
        <w:pStyle w:val="Paragraphedeliste"/>
        <w:numPr>
          <w:ilvl w:val="0"/>
          <w:numId w:val="2"/>
        </w:numPr>
        <w:jc w:val="both"/>
        <w:rPr>
          <w:rFonts w:asciiTheme="majorBidi" w:hAnsiTheme="majorBidi" w:cstheme="majorBidi"/>
          <w:b/>
          <w:bCs/>
          <w:sz w:val="28"/>
          <w:szCs w:val="28"/>
        </w:rPr>
      </w:pPr>
      <w:r w:rsidRPr="005D1BFA">
        <w:rPr>
          <w:rFonts w:asciiTheme="majorBidi" w:hAnsiTheme="majorBidi" w:cstheme="majorBidi"/>
          <w:b/>
          <w:bCs/>
          <w:sz w:val="28"/>
          <w:szCs w:val="28"/>
        </w:rPr>
        <w:lastRenderedPageBreak/>
        <w:t>compression des colonnes (la methode de ACP (pca en anglais))(optionnel)</w:t>
      </w:r>
    </w:p>
    <w:p w14:paraId="0247804E" w14:textId="054CB2CE" w:rsidR="005D1BFA" w:rsidRPr="005D1BFA" w:rsidRDefault="00E6146D" w:rsidP="00E6146D">
      <w:pPr>
        <w:ind w:left="1416"/>
        <w:jc w:val="both"/>
        <w:rPr>
          <w:rFonts w:asciiTheme="minorBidi" w:hAnsiTheme="minorBidi"/>
          <w:sz w:val="28"/>
          <w:szCs w:val="28"/>
        </w:rPr>
      </w:pPr>
      <w:r w:rsidRPr="00E6146D">
        <w:rPr>
          <w:rFonts w:asciiTheme="minorBidi" w:hAnsiTheme="minorBidi"/>
          <w:sz w:val="28"/>
          <w:szCs w:val="28"/>
        </w:rPr>
        <w:t xml:space="preserve">Dans ce projet, j'ai utilisé la méthode PCA (Analyse en Composantes Principales) de la bibliothèque </w:t>
      </w:r>
      <w:r w:rsidRPr="00E6146D">
        <w:rPr>
          <w:rFonts w:asciiTheme="minorBidi" w:hAnsiTheme="minorBidi"/>
          <w:b/>
          <w:bCs/>
          <w:sz w:val="28"/>
          <w:szCs w:val="28"/>
        </w:rPr>
        <w:t>scikit-learn</w:t>
      </w:r>
      <w:r w:rsidRPr="00E6146D">
        <w:rPr>
          <w:rFonts w:asciiTheme="minorBidi" w:hAnsiTheme="minorBidi"/>
          <w:sz w:val="28"/>
          <w:szCs w:val="28"/>
        </w:rPr>
        <w:t>, avec l'argument n_components=2. Cette étape de réduction de dimensionnalité avec PCA(n_components=2) avait pour objectif de comprimer les données vers un espace à deux dimensions. En fixant le nombre de composantes principales à 2, nous avons cherché à réduire la dimensionnalité du jeu de données tout en préservant au mieux sa structure et ses informations essentielles. Cette approche permet une représentation plus concise des données, ce qui facilite la visualisation, l'analyse et l'interprétation des résultats.</w:t>
      </w:r>
    </w:p>
    <w:p w14:paraId="5A427B54" w14:textId="1461090B" w:rsidR="001F134E" w:rsidRDefault="00D94970" w:rsidP="00794A08">
      <w:pPr>
        <w:pStyle w:val="Paragraphedeliste"/>
        <w:numPr>
          <w:ilvl w:val="0"/>
          <w:numId w:val="2"/>
        </w:numPr>
        <w:jc w:val="both"/>
        <w:rPr>
          <w:rFonts w:asciiTheme="majorBidi" w:hAnsiTheme="majorBidi" w:cstheme="majorBidi"/>
          <w:b/>
          <w:bCs/>
          <w:sz w:val="28"/>
          <w:szCs w:val="28"/>
        </w:rPr>
      </w:pPr>
      <w:r w:rsidRPr="00D94970">
        <w:rPr>
          <w:rFonts w:asciiTheme="majorBidi" w:hAnsiTheme="majorBidi" w:cstheme="majorBidi"/>
          <w:b/>
          <w:bCs/>
          <w:sz w:val="28"/>
          <w:szCs w:val="28"/>
        </w:rPr>
        <w:t>Encodage des caractéristiques</w:t>
      </w:r>
    </w:p>
    <w:p w14:paraId="59B81986" w14:textId="78888D5D" w:rsidR="00D94970" w:rsidRDefault="00D94970" w:rsidP="00D94970">
      <w:pPr>
        <w:pStyle w:val="Paragraphedeliste"/>
        <w:numPr>
          <w:ilvl w:val="0"/>
          <w:numId w:val="3"/>
        </w:numPr>
        <w:jc w:val="both"/>
        <w:rPr>
          <w:rFonts w:asciiTheme="majorBidi" w:hAnsiTheme="majorBidi" w:cstheme="majorBidi"/>
          <w:b/>
          <w:bCs/>
          <w:sz w:val="28"/>
          <w:szCs w:val="28"/>
        </w:rPr>
      </w:pPr>
      <w:r w:rsidRPr="00D94970">
        <w:rPr>
          <w:rFonts w:asciiTheme="majorBidi" w:hAnsiTheme="majorBidi" w:cstheme="majorBidi"/>
          <w:b/>
          <w:bCs/>
          <w:sz w:val="28"/>
          <w:szCs w:val="28"/>
        </w:rPr>
        <w:t>encodage one-hot</w:t>
      </w:r>
      <w:r w:rsidR="00AD7CD9">
        <w:rPr>
          <w:rFonts w:asciiTheme="majorBidi" w:hAnsiTheme="majorBidi" w:cstheme="majorBidi"/>
          <w:b/>
          <w:bCs/>
          <w:sz w:val="28"/>
          <w:szCs w:val="28"/>
        </w:rPr>
        <w:t xml:space="preserve"> : </w:t>
      </w:r>
      <w:r w:rsidR="00E76C1F" w:rsidRPr="00E76C1F">
        <w:rPr>
          <w:rFonts w:asciiTheme="minorBidi" w:hAnsiTheme="minorBidi"/>
          <w:sz w:val="28"/>
          <w:szCs w:val="28"/>
        </w:rPr>
        <w:t xml:space="preserve">j'ai réalisé un encodage one-hot sur les variables relatives aux symptômes dans le jeu de données. Cela signifie que chaque symptôme présent dans les données a été transformé en une série de variables binaires, où chaque variable représente la présence ou l'absence d'un symptôme spécifique. Cette approche permet de traiter les symptômes comme vecteur des features binaire dans les modèles d'apprentissage </w:t>
      </w:r>
      <w:r w:rsidR="00285501">
        <w:rPr>
          <w:rFonts w:asciiTheme="minorBidi" w:hAnsiTheme="minorBidi"/>
          <w:sz w:val="28"/>
          <w:szCs w:val="28"/>
        </w:rPr>
        <w:t>profondeur</w:t>
      </w:r>
      <w:r w:rsidR="00E76C1F" w:rsidRPr="00E76C1F">
        <w:rPr>
          <w:rFonts w:asciiTheme="majorBidi" w:hAnsiTheme="majorBidi" w:cstheme="majorBidi"/>
          <w:b/>
          <w:bCs/>
          <w:sz w:val="28"/>
          <w:szCs w:val="28"/>
        </w:rPr>
        <w:t>.</w:t>
      </w:r>
    </w:p>
    <w:p w14:paraId="758C3E66" w14:textId="645A106D" w:rsidR="00E76C1F" w:rsidRPr="00D02F5F" w:rsidRDefault="00E97DC0" w:rsidP="00D94970">
      <w:pPr>
        <w:pStyle w:val="Paragraphedeliste"/>
        <w:numPr>
          <w:ilvl w:val="0"/>
          <w:numId w:val="3"/>
        </w:numPr>
        <w:jc w:val="both"/>
        <w:rPr>
          <w:rFonts w:asciiTheme="majorBidi" w:hAnsiTheme="majorBidi" w:cstheme="majorBidi"/>
          <w:b/>
          <w:bCs/>
          <w:sz w:val="28"/>
          <w:szCs w:val="28"/>
        </w:rPr>
      </w:pPr>
      <w:r w:rsidRPr="00E97DC0">
        <w:rPr>
          <w:rFonts w:asciiTheme="majorBidi" w:hAnsiTheme="majorBidi" w:cstheme="majorBidi"/>
          <w:b/>
          <w:bCs/>
          <w:sz w:val="28"/>
          <w:szCs w:val="28"/>
        </w:rPr>
        <w:t>encodage de label</w:t>
      </w:r>
      <w:r>
        <w:rPr>
          <w:rFonts w:asciiTheme="majorBidi" w:hAnsiTheme="majorBidi" w:cstheme="majorBidi"/>
          <w:b/>
          <w:bCs/>
          <w:sz w:val="28"/>
          <w:szCs w:val="28"/>
        </w:rPr>
        <w:t xml:space="preserve"> : </w:t>
      </w:r>
      <w:r w:rsidR="00CB005F" w:rsidRPr="00CB005F">
        <w:rPr>
          <w:rFonts w:asciiTheme="minorBidi" w:hAnsiTheme="minorBidi"/>
          <w:sz w:val="28"/>
          <w:szCs w:val="28"/>
        </w:rPr>
        <w:t xml:space="preserve">En ce qui concerne la variable cible, qui représente le pronostic de la maladie, j'ai utilisé un encodage de label en utilisant la fonction </w:t>
      </w:r>
      <w:r w:rsidR="00CB005F" w:rsidRPr="00CB005F">
        <w:rPr>
          <w:rFonts w:asciiTheme="minorBidi" w:hAnsiTheme="minorBidi"/>
          <w:b/>
          <w:bCs/>
          <w:sz w:val="28"/>
          <w:szCs w:val="28"/>
        </w:rPr>
        <w:t>LabelEncoder()</w:t>
      </w:r>
      <w:r w:rsidR="00CB005F" w:rsidRPr="00CB005F">
        <w:rPr>
          <w:rFonts w:asciiTheme="minorBidi" w:hAnsiTheme="minorBidi"/>
          <w:sz w:val="28"/>
          <w:szCs w:val="28"/>
        </w:rPr>
        <w:t xml:space="preserve"> de la bibliothèque </w:t>
      </w:r>
      <w:r w:rsidR="00CB005F" w:rsidRPr="00CB005F">
        <w:rPr>
          <w:rFonts w:asciiTheme="minorBidi" w:hAnsiTheme="minorBidi"/>
          <w:b/>
          <w:bCs/>
          <w:sz w:val="28"/>
          <w:szCs w:val="28"/>
        </w:rPr>
        <w:t>scikit-learn</w:t>
      </w:r>
      <w:r w:rsidR="00CB005F" w:rsidRPr="00CB005F">
        <w:rPr>
          <w:rFonts w:asciiTheme="minorBidi" w:hAnsiTheme="minorBidi"/>
          <w:sz w:val="28"/>
          <w:szCs w:val="28"/>
        </w:rPr>
        <w:t xml:space="preserve">. Cela signifie que les différentes classes de pronostic de maladie ont été encodées avec des labels numériques uniques. Cette méthode est couramment utilisée pour traiter les variables cibles dans les problèmes de classification, où chaque classe est représentée par un nombre entier unique, facilitant ainsi l'entraînement des modèles d'apprentissage </w:t>
      </w:r>
      <w:r w:rsidR="00285501">
        <w:rPr>
          <w:rFonts w:asciiTheme="minorBidi" w:hAnsiTheme="minorBidi"/>
          <w:sz w:val="28"/>
          <w:szCs w:val="28"/>
        </w:rPr>
        <w:t>profondeur</w:t>
      </w:r>
      <w:r w:rsidR="00CB005F" w:rsidRPr="00CB005F">
        <w:rPr>
          <w:rFonts w:asciiTheme="minorBidi" w:hAnsiTheme="minorBidi"/>
          <w:sz w:val="28"/>
          <w:szCs w:val="28"/>
        </w:rPr>
        <w:t>.</w:t>
      </w:r>
    </w:p>
    <w:p w14:paraId="562F5EF0" w14:textId="77777777" w:rsidR="00D02F5F" w:rsidRPr="00D94970" w:rsidRDefault="00D02F5F" w:rsidP="00D02F5F">
      <w:pPr>
        <w:pStyle w:val="Paragraphedeliste"/>
        <w:ind w:left="2160"/>
        <w:jc w:val="both"/>
        <w:rPr>
          <w:rFonts w:asciiTheme="majorBidi" w:hAnsiTheme="majorBidi" w:cstheme="majorBidi"/>
          <w:b/>
          <w:bCs/>
          <w:sz w:val="28"/>
          <w:szCs w:val="28"/>
        </w:rPr>
      </w:pPr>
    </w:p>
    <w:p w14:paraId="09CD6CE3" w14:textId="782CB112" w:rsidR="00D02F5F" w:rsidRPr="00125BF1" w:rsidRDefault="00D02F5F" w:rsidP="00D02F5F">
      <w:pPr>
        <w:pStyle w:val="Paragraphedeliste"/>
        <w:numPr>
          <w:ilvl w:val="0"/>
          <w:numId w:val="1"/>
        </w:numPr>
        <w:jc w:val="both"/>
        <w:rPr>
          <w:rFonts w:asciiTheme="minorBidi" w:hAnsiTheme="minorBidi"/>
          <w:sz w:val="28"/>
          <w:szCs w:val="28"/>
          <w:highlight w:val="yellow"/>
        </w:rPr>
      </w:pPr>
      <w:r w:rsidRPr="00125BF1">
        <w:rPr>
          <w:rFonts w:asciiTheme="minorBidi" w:hAnsiTheme="minorBidi"/>
          <w:sz w:val="28"/>
          <w:szCs w:val="28"/>
          <w:highlight w:val="yellow"/>
        </w:rPr>
        <w:t>représentation</w:t>
      </w:r>
      <w:r w:rsidR="00285501" w:rsidRPr="00125BF1">
        <w:rPr>
          <w:rFonts w:asciiTheme="minorBidi" w:hAnsiTheme="minorBidi"/>
          <w:sz w:val="28"/>
          <w:szCs w:val="28"/>
          <w:highlight w:val="yellow"/>
        </w:rPr>
        <w:t xml:space="preserve"> des données</w:t>
      </w:r>
    </w:p>
    <w:p w14:paraId="20A8BA90" w14:textId="0A906BEB" w:rsidR="00285501" w:rsidRDefault="00880F45" w:rsidP="00880F45">
      <w:pPr>
        <w:pStyle w:val="Paragraphedeliste"/>
        <w:numPr>
          <w:ilvl w:val="0"/>
          <w:numId w:val="4"/>
        </w:numPr>
        <w:jc w:val="both"/>
        <w:rPr>
          <w:rFonts w:asciiTheme="majorBidi" w:hAnsiTheme="majorBidi" w:cstheme="majorBidi"/>
          <w:b/>
          <w:bCs/>
          <w:sz w:val="28"/>
          <w:szCs w:val="28"/>
        </w:rPr>
      </w:pPr>
      <w:r w:rsidRPr="00880F45">
        <w:rPr>
          <w:rFonts w:asciiTheme="majorBidi" w:hAnsiTheme="majorBidi" w:cstheme="majorBidi"/>
          <w:b/>
          <w:bCs/>
          <w:sz w:val="28"/>
          <w:szCs w:val="28"/>
        </w:rPr>
        <w:t>la représentation en vecteur de caractéristiques binaires</w:t>
      </w:r>
      <w:r>
        <w:rPr>
          <w:rFonts w:asciiTheme="majorBidi" w:hAnsiTheme="majorBidi" w:cstheme="majorBidi"/>
          <w:b/>
          <w:bCs/>
          <w:sz w:val="28"/>
          <w:szCs w:val="28"/>
        </w:rPr>
        <w:t> :</w:t>
      </w:r>
    </w:p>
    <w:p w14:paraId="25F9D20C" w14:textId="2B88DF28" w:rsidR="00880F45" w:rsidRPr="00880F45" w:rsidRDefault="00880F45" w:rsidP="00880F45">
      <w:pPr>
        <w:ind w:left="720"/>
        <w:jc w:val="both"/>
        <w:rPr>
          <w:rFonts w:asciiTheme="minorBidi" w:hAnsiTheme="minorBidi"/>
          <w:sz w:val="28"/>
          <w:szCs w:val="28"/>
        </w:rPr>
      </w:pPr>
      <w:r w:rsidRPr="00880F45">
        <w:rPr>
          <w:rFonts w:asciiTheme="minorBidi" w:hAnsiTheme="minorBidi"/>
          <w:sz w:val="28"/>
          <w:szCs w:val="28"/>
        </w:rPr>
        <w:t xml:space="preserve">la représentation en vecteur de caractéristiques binaires est utilisée pour </w:t>
      </w:r>
      <w:r w:rsidR="00D02F5F" w:rsidRPr="00880F45">
        <w:rPr>
          <w:rFonts w:asciiTheme="minorBidi" w:hAnsiTheme="minorBidi"/>
          <w:sz w:val="28"/>
          <w:szCs w:val="28"/>
        </w:rPr>
        <w:t>représenter</w:t>
      </w:r>
      <w:r w:rsidRPr="00880F45">
        <w:rPr>
          <w:rFonts w:asciiTheme="minorBidi" w:hAnsiTheme="minorBidi"/>
          <w:sz w:val="28"/>
          <w:szCs w:val="28"/>
        </w:rPr>
        <w:t xml:space="preserve"> les symptômes des patients. Chaque symptôme est représenté par une variable binaire, où 1 indique la présence du symptôme et 0 indique son absence. Par exemple, si nous avons un ensemble de symptômes comprenant {"fièvre", "toux", "maux de tête", "fatigue"}, et qu'un patient présente seulement la fièvre et la toux, sa représentation en vecteur de caractéristiques binaires serait [1, 1, 0, 0].</w:t>
      </w:r>
    </w:p>
    <w:p w14:paraId="52F78974" w14:textId="62EC423F" w:rsidR="0027632A" w:rsidRDefault="00880F45" w:rsidP="0027632A">
      <w:pPr>
        <w:ind w:left="720"/>
        <w:jc w:val="both"/>
        <w:rPr>
          <w:rFonts w:asciiTheme="minorBidi" w:hAnsiTheme="minorBidi"/>
          <w:sz w:val="28"/>
          <w:szCs w:val="28"/>
        </w:rPr>
      </w:pPr>
      <w:r w:rsidRPr="00880F45">
        <w:rPr>
          <w:rFonts w:asciiTheme="minorBidi" w:hAnsiTheme="minorBidi"/>
          <w:sz w:val="28"/>
          <w:szCs w:val="28"/>
        </w:rPr>
        <w:lastRenderedPageBreak/>
        <w:t>Cette représentation permet de traiter les symptômes comme des variables catégorielles dans nos modèles d'apprentissage automatique, facilitant ainsi l'analyse et la prédiction des diagnostics de maladies en fonction des symptômes présentés par les patients.</w:t>
      </w:r>
    </w:p>
    <w:p w14:paraId="0E23DCC3" w14:textId="77777777" w:rsidR="00265E53" w:rsidRDefault="00265E53" w:rsidP="0027632A">
      <w:pPr>
        <w:ind w:left="720"/>
        <w:jc w:val="both"/>
        <w:rPr>
          <w:rFonts w:asciiTheme="minorBidi" w:hAnsiTheme="minorBidi"/>
          <w:sz w:val="28"/>
          <w:szCs w:val="28"/>
        </w:rPr>
      </w:pPr>
    </w:p>
    <w:p w14:paraId="4956858D" w14:textId="77777777" w:rsidR="00707E59" w:rsidRDefault="00707E59" w:rsidP="0027632A">
      <w:pPr>
        <w:ind w:left="720"/>
        <w:jc w:val="both"/>
        <w:rPr>
          <w:rFonts w:asciiTheme="minorBidi" w:hAnsiTheme="minorBidi"/>
          <w:sz w:val="28"/>
          <w:szCs w:val="28"/>
        </w:rPr>
      </w:pPr>
    </w:p>
    <w:p w14:paraId="7923D7E9" w14:textId="68D8B607" w:rsidR="0027632A" w:rsidRPr="00125BF1" w:rsidRDefault="0027632A" w:rsidP="00707E59">
      <w:pPr>
        <w:pStyle w:val="Paragraphedeliste"/>
        <w:numPr>
          <w:ilvl w:val="0"/>
          <w:numId w:val="1"/>
        </w:numPr>
        <w:jc w:val="both"/>
        <w:rPr>
          <w:rFonts w:asciiTheme="minorBidi" w:hAnsiTheme="minorBidi"/>
          <w:sz w:val="28"/>
          <w:szCs w:val="28"/>
          <w:highlight w:val="yellow"/>
        </w:rPr>
      </w:pPr>
      <w:r w:rsidRPr="00125BF1">
        <w:rPr>
          <w:rFonts w:asciiTheme="minorBidi" w:hAnsiTheme="minorBidi"/>
          <w:sz w:val="28"/>
          <w:szCs w:val="28"/>
          <w:highlight w:val="yellow"/>
        </w:rPr>
        <w:t>Processus général de notre système classification</w:t>
      </w:r>
      <w:r w:rsidRPr="00125BF1">
        <w:rPr>
          <w:rFonts w:asciiTheme="minorBidi" w:hAnsiTheme="minorBidi"/>
          <w:sz w:val="28"/>
          <w:szCs w:val="28"/>
          <w:highlight w:val="yellow"/>
        </w:rPr>
        <w:tab/>
      </w:r>
    </w:p>
    <w:p w14:paraId="315018EB" w14:textId="58A69476" w:rsidR="00707E59" w:rsidRPr="00125BF1" w:rsidRDefault="007F002B" w:rsidP="007F002B">
      <w:pPr>
        <w:pStyle w:val="Paragraphedeliste"/>
        <w:numPr>
          <w:ilvl w:val="0"/>
          <w:numId w:val="1"/>
        </w:numPr>
        <w:jc w:val="both"/>
        <w:rPr>
          <w:rFonts w:asciiTheme="minorBidi" w:hAnsiTheme="minorBidi"/>
          <w:sz w:val="28"/>
          <w:szCs w:val="28"/>
          <w:highlight w:val="yellow"/>
        </w:rPr>
      </w:pPr>
      <w:r w:rsidRPr="00125BF1">
        <w:rPr>
          <w:rFonts w:asciiTheme="minorBidi" w:hAnsiTheme="minorBidi"/>
          <w:sz w:val="28"/>
          <w:szCs w:val="28"/>
          <w:highlight w:val="yellow"/>
        </w:rPr>
        <w:t>Méthodologie de travail</w:t>
      </w:r>
      <w:r w:rsidRPr="00125BF1">
        <w:rPr>
          <w:rFonts w:asciiTheme="minorBidi" w:hAnsiTheme="minorBidi"/>
          <w:sz w:val="28"/>
          <w:szCs w:val="28"/>
          <w:highlight w:val="yellow"/>
        </w:rPr>
        <w:t xml:space="preserve"> </w:t>
      </w:r>
      <w:r w:rsidR="000A0A5E" w:rsidRPr="00125BF1">
        <w:rPr>
          <w:rFonts w:asciiTheme="minorBidi" w:hAnsiTheme="minorBidi"/>
          <w:noProof/>
          <w:sz w:val="28"/>
          <w:szCs w:val="28"/>
          <w:highlight w:val="yellow"/>
        </w:rPr>
        <w:drawing>
          <wp:anchor distT="0" distB="0" distL="114300" distR="114300" simplePos="0" relativeHeight="251658240" behindDoc="1" locked="0" layoutInCell="1" allowOverlap="1" wp14:anchorId="09F13DA2" wp14:editId="27CDDAF5">
            <wp:simplePos x="0" y="0"/>
            <wp:positionH relativeFrom="margin">
              <wp:posOffset>676910</wp:posOffset>
            </wp:positionH>
            <wp:positionV relativeFrom="paragraph">
              <wp:posOffset>156210</wp:posOffset>
            </wp:positionV>
            <wp:extent cx="6181725" cy="4162425"/>
            <wp:effectExtent l="0" t="0" r="0" b="9525"/>
            <wp:wrapTopAndBottom/>
            <wp:docPr id="1173765136"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Pr="00125BF1">
        <w:rPr>
          <w:rFonts w:asciiTheme="minorBidi" w:hAnsiTheme="minorBidi"/>
          <w:sz w:val="28"/>
          <w:szCs w:val="28"/>
          <w:highlight w:val="yellow"/>
        </w:rPr>
        <w:t xml:space="preserve"> </w:t>
      </w:r>
    </w:p>
    <w:p w14:paraId="7E6C79B5" w14:textId="57DE7456" w:rsidR="007F002B" w:rsidRDefault="00860406" w:rsidP="007F002B">
      <w:pPr>
        <w:pStyle w:val="Paragraphedeliste"/>
        <w:jc w:val="both"/>
        <w:rPr>
          <w:rFonts w:asciiTheme="minorBidi" w:hAnsiTheme="minorBidi"/>
          <w:sz w:val="28"/>
          <w:szCs w:val="28"/>
        </w:rPr>
      </w:pPr>
      <w:r w:rsidRPr="00860406">
        <w:rPr>
          <w:rFonts w:asciiTheme="minorBidi" w:hAnsiTheme="minorBidi"/>
          <w:sz w:val="28"/>
          <w:szCs w:val="28"/>
        </w:rPr>
        <w:t xml:space="preserve">Dans le cadre de notre étude, nous avons entrepris une évaluation comparative des performances de plusieurs modèles d'apprentissage profond, notamment des réseaux de neurones artificiels (ANN), avec et sans l'utilisation de l'Analyse en Composantes Principales (ACP), sur un ensemble de données composé de 5962 enregistrements. Notre objectif principal était de déterminer le modèle offrant les meilleures performances en termes de précision, de rappel, de score F1 et d'exactitude. Dans la phase de prétraitement des données, différentes techniques ont été appliquées. Pour coder les variables liées aux symptômes, nous avons opté pour la représentation en vecteur de caractéristiques binaires, tandis que les variables cibles ont été encodées en utilisant l'encodage de label. De plus, notre processus de prétraitement comprenait une phase de sélection des caractéristiques significatives et l'élimination des valeurs nulles, les données </w:t>
      </w:r>
      <w:r w:rsidRPr="00860406">
        <w:rPr>
          <w:rFonts w:asciiTheme="minorBidi" w:hAnsiTheme="minorBidi"/>
          <w:sz w:val="28"/>
          <w:szCs w:val="28"/>
        </w:rPr>
        <w:lastRenderedPageBreak/>
        <w:t>étant nettoyées selon cette méthode avant d'être utilisées pour l'entraînement et le test des modèles. Les résultats obtenus ont ensuite été analysés et comparés afin de déterminer le modèle présentant les performances les plus prometteuses pour la tâche de classification considérée.</w:t>
      </w:r>
    </w:p>
    <w:p w14:paraId="0C17E50B" w14:textId="77777777" w:rsidR="00860406" w:rsidRDefault="00860406" w:rsidP="007F002B">
      <w:pPr>
        <w:pStyle w:val="Paragraphedeliste"/>
        <w:jc w:val="both"/>
        <w:rPr>
          <w:rFonts w:asciiTheme="minorBidi" w:hAnsiTheme="minorBidi"/>
          <w:sz w:val="28"/>
          <w:szCs w:val="28"/>
        </w:rPr>
      </w:pPr>
    </w:p>
    <w:p w14:paraId="00DE1EBF" w14:textId="004F9875" w:rsidR="00D62903" w:rsidRPr="00125BF1" w:rsidRDefault="00EB53D4" w:rsidP="00EB53D4">
      <w:pPr>
        <w:pStyle w:val="Paragraphedeliste"/>
        <w:numPr>
          <w:ilvl w:val="0"/>
          <w:numId w:val="1"/>
        </w:numPr>
        <w:jc w:val="both"/>
        <w:rPr>
          <w:rFonts w:asciiTheme="minorBidi" w:hAnsiTheme="minorBidi"/>
          <w:sz w:val="28"/>
          <w:szCs w:val="28"/>
          <w:highlight w:val="yellow"/>
        </w:rPr>
      </w:pPr>
      <w:r w:rsidRPr="00125BF1">
        <w:rPr>
          <w:rFonts w:asciiTheme="minorBidi" w:hAnsiTheme="minorBidi"/>
          <w:sz w:val="28"/>
          <w:szCs w:val="28"/>
          <w:highlight w:val="yellow"/>
        </w:rPr>
        <w:t>Evaluation des modèle classification</w:t>
      </w:r>
      <w:r w:rsidR="00E62018" w:rsidRPr="00125BF1">
        <w:rPr>
          <w:noProof/>
          <w:highlight w:val="yellow"/>
        </w:rPr>
        <w:drawing>
          <wp:anchor distT="0" distB="0" distL="114300" distR="114300" simplePos="0" relativeHeight="251659264" behindDoc="0" locked="0" layoutInCell="1" allowOverlap="1" wp14:anchorId="6F34B8CE" wp14:editId="6E28C27E">
            <wp:simplePos x="0" y="0"/>
            <wp:positionH relativeFrom="column">
              <wp:posOffset>495935</wp:posOffset>
            </wp:positionH>
            <wp:positionV relativeFrom="paragraph">
              <wp:posOffset>33655</wp:posOffset>
            </wp:positionV>
            <wp:extent cx="6391275" cy="5610225"/>
            <wp:effectExtent l="19050" t="19050" r="28575" b="28575"/>
            <wp:wrapTopAndBottom/>
            <wp:docPr id="161152828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p>
    <w:p w14:paraId="0D816FB3" w14:textId="77777777" w:rsidR="004A6019" w:rsidRPr="004A6019" w:rsidRDefault="004A6019" w:rsidP="004A6019">
      <w:pPr>
        <w:pStyle w:val="Paragraphedeliste"/>
        <w:jc w:val="both"/>
        <w:rPr>
          <w:rFonts w:asciiTheme="minorBidi" w:hAnsiTheme="minorBidi"/>
          <w:sz w:val="28"/>
          <w:szCs w:val="28"/>
        </w:rPr>
      </w:pPr>
    </w:p>
    <w:p w14:paraId="5D41435D" w14:textId="73DC7433" w:rsidR="004A6019" w:rsidRDefault="004A6019" w:rsidP="004A6019">
      <w:pPr>
        <w:pStyle w:val="Paragraphedeliste"/>
        <w:jc w:val="both"/>
        <w:rPr>
          <w:rFonts w:asciiTheme="minorBidi" w:hAnsiTheme="minorBidi"/>
          <w:sz w:val="28"/>
          <w:szCs w:val="28"/>
        </w:rPr>
      </w:pPr>
      <w:r w:rsidRPr="004A6019">
        <w:rPr>
          <w:rFonts w:asciiTheme="minorBidi" w:hAnsiTheme="minorBidi"/>
          <w:sz w:val="28"/>
          <w:szCs w:val="28"/>
        </w:rPr>
        <w:t>Dans notre étude, nous avons sélectionné trois mesures de performance essentielles pour évaluer les modèles : la précision, le rappel et l'exactitude (Accuracy</w:t>
      </w:r>
      <w:r w:rsidR="006E4924">
        <w:rPr>
          <w:rFonts w:asciiTheme="minorBidi" w:hAnsiTheme="minorBidi"/>
          <w:sz w:val="28"/>
          <w:szCs w:val="28"/>
        </w:rPr>
        <w:t xml:space="preserve"> en anglais</w:t>
      </w:r>
      <w:r w:rsidRPr="004A6019">
        <w:rPr>
          <w:rFonts w:asciiTheme="minorBidi" w:hAnsiTheme="minorBidi"/>
          <w:sz w:val="28"/>
          <w:szCs w:val="28"/>
        </w:rPr>
        <w:t>). Ces mesures ont été choisies pour fournir une évaluation holistique des performances des modèles dans la classification des données médicales. En plus de ces métriques, nous avons également pris en compte le score F1,</w:t>
      </w:r>
    </w:p>
    <w:p w14:paraId="128F4248" w14:textId="77777777" w:rsidR="00740A0C" w:rsidRDefault="00740A0C" w:rsidP="004A6019">
      <w:pPr>
        <w:pStyle w:val="Paragraphedeliste"/>
        <w:jc w:val="both"/>
        <w:rPr>
          <w:rFonts w:asciiTheme="minorBidi" w:hAnsiTheme="minorBidi"/>
          <w:sz w:val="28"/>
          <w:szCs w:val="28"/>
        </w:rPr>
      </w:pPr>
    </w:p>
    <w:p w14:paraId="1742A78C" w14:textId="77777777" w:rsidR="000747C4" w:rsidRDefault="000747C4" w:rsidP="004A6019">
      <w:pPr>
        <w:pStyle w:val="Paragraphedeliste"/>
        <w:jc w:val="both"/>
        <w:rPr>
          <w:rFonts w:asciiTheme="minorBidi" w:hAnsiTheme="minorBidi"/>
          <w:sz w:val="28"/>
          <w:szCs w:val="28"/>
        </w:rPr>
      </w:pPr>
    </w:p>
    <w:p w14:paraId="09177AEA" w14:textId="77777777" w:rsidR="000747C4" w:rsidRDefault="000747C4" w:rsidP="004A6019">
      <w:pPr>
        <w:pStyle w:val="Paragraphedeliste"/>
        <w:jc w:val="both"/>
        <w:rPr>
          <w:rFonts w:asciiTheme="minorBidi" w:hAnsiTheme="minorBidi"/>
          <w:sz w:val="28"/>
          <w:szCs w:val="28"/>
        </w:rPr>
      </w:pPr>
    </w:p>
    <w:p w14:paraId="05619D27" w14:textId="77777777" w:rsidR="00740A0C" w:rsidRDefault="00740A0C" w:rsidP="004A6019">
      <w:pPr>
        <w:pStyle w:val="Paragraphedeliste"/>
        <w:jc w:val="both"/>
        <w:rPr>
          <w:rFonts w:asciiTheme="minorBidi" w:hAnsiTheme="minorBidi"/>
          <w:sz w:val="28"/>
          <w:szCs w:val="28"/>
        </w:rPr>
      </w:pPr>
    </w:p>
    <w:tbl>
      <w:tblPr>
        <w:tblStyle w:val="Grilledutableau"/>
        <w:tblW w:w="0" w:type="auto"/>
        <w:tblInd w:w="1440" w:type="dxa"/>
        <w:tblLook w:val="04A0" w:firstRow="1" w:lastRow="0" w:firstColumn="1" w:lastColumn="0" w:noHBand="0" w:noVBand="1"/>
      </w:tblPr>
      <w:tblGrid>
        <w:gridCol w:w="2188"/>
        <w:gridCol w:w="2189"/>
        <w:gridCol w:w="2189"/>
        <w:gridCol w:w="2189"/>
      </w:tblGrid>
      <w:tr w:rsidR="00E84589" w14:paraId="00ACE481" w14:textId="77777777" w:rsidTr="00477386">
        <w:tc>
          <w:tcPr>
            <w:tcW w:w="4377" w:type="dxa"/>
            <w:gridSpan w:val="2"/>
            <w:vMerge w:val="restart"/>
          </w:tcPr>
          <w:p w14:paraId="69C64585" w14:textId="77777777" w:rsidR="00E84589" w:rsidRDefault="00E84589" w:rsidP="00740A0C">
            <w:pPr>
              <w:pStyle w:val="Paragraphedeliste"/>
              <w:ind w:left="0"/>
              <w:jc w:val="both"/>
              <w:rPr>
                <w:rFonts w:asciiTheme="minorBidi" w:hAnsiTheme="minorBidi"/>
                <w:sz w:val="28"/>
                <w:szCs w:val="28"/>
              </w:rPr>
            </w:pPr>
          </w:p>
        </w:tc>
        <w:tc>
          <w:tcPr>
            <w:tcW w:w="4378" w:type="dxa"/>
            <w:gridSpan w:val="2"/>
            <w:vAlign w:val="center"/>
          </w:tcPr>
          <w:p w14:paraId="3ED807B8" w14:textId="51E12FF8" w:rsidR="00E84589" w:rsidRDefault="00E84589" w:rsidP="00FB6B65">
            <w:pPr>
              <w:pStyle w:val="Paragraphedeliste"/>
              <w:ind w:left="0"/>
              <w:jc w:val="center"/>
              <w:rPr>
                <w:rFonts w:asciiTheme="minorBidi" w:hAnsiTheme="minorBidi"/>
                <w:sz w:val="28"/>
                <w:szCs w:val="28"/>
              </w:rPr>
            </w:pPr>
            <w:r w:rsidRPr="00FB6B65">
              <w:rPr>
                <w:rFonts w:asciiTheme="minorBidi" w:hAnsiTheme="minorBidi"/>
                <w:sz w:val="28"/>
                <w:szCs w:val="28"/>
              </w:rPr>
              <w:t>prédite</w:t>
            </w:r>
          </w:p>
        </w:tc>
      </w:tr>
      <w:tr w:rsidR="00E84589" w14:paraId="7D65010F" w14:textId="77777777" w:rsidTr="00477386">
        <w:tc>
          <w:tcPr>
            <w:tcW w:w="4377" w:type="dxa"/>
            <w:gridSpan w:val="2"/>
            <w:vMerge/>
          </w:tcPr>
          <w:p w14:paraId="00A65446" w14:textId="77777777" w:rsidR="00E84589" w:rsidRDefault="00E84589" w:rsidP="00740A0C">
            <w:pPr>
              <w:pStyle w:val="Paragraphedeliste"/>
              <w:ind w:left="0"/>
              <w:jc w:val="both"/>
              <w:rPr>
                <w:rFonts w:asciiTheme="minorBidi" w:hAnsiTheme="minorBidi"/>
                <w:sz w:val="28"/>
                <w:szCs w:val="28"/>
              </w:rPr>
            </w:pPr>
          </w:p>
        </w:tc>
        <w:tc>
          <w:tcPr>
            <w:tcW w:w="2189" w:type="dxa"/>
          </w:tcPr>
          <w:p w14:paraId="07FBA19C" w14:textId="79130FFB" w:rsidR="00E84589" w:rsidRDefault="00E84589" w:rsidP="00740A0C">
            <w:pPr>
              <w:pStyle w:val="Paragraphedeliste"/>
              <w:ind w:left="0"/>
              <w:jc w:val="both"/>
              <w:rPr>
                <w:rFonts w:asciiTheme="minorBidi" w:hAnsiTheme="minorBidi"/>
                <w:sz w:val="28"/>
                <w:szCs w:val="28"/>
              </w:rPr>
            </w:pPr>
            <w:r>
              <w:rPr>
                <w:rFonts w:asciiTheme="minorBidi" w:hAnsiTheme="minorBidi"/>
                <w:sz w:val="28"/>
                <w:szCs w:val="28"/>
              </w:rPr>
              <w:t>Positive</w:t>
            </w:r>
          </w:p>
        </w:tc>
        <w:tc>
          <w:tcPr>
            <w:tcW w:w="2189" w:type="dxa"/>
            <w:vAlign w:val="center"/>
          </w:tcPr>
          <w:p w14:paraId="5B739D43" w14:textId="6B590A2A" w:rsidR="00E84589" w:rsidRDefault="00E84589" w:rsidP="00FB6B65">
            <w:pPr>
              <w:pStyle w:val="Paragraphedeliste"/>
              <w:ind w:left="0"/>
              <w:jc w:val="center"/>
              <w:rPr>
                <w:rFonts w:asciiTheme="minorBidi" w:hAnsiTheme="minorBidi"/>
                <w:sz w:val="28"/>
                <w:szCs w:val="28"/>
              </w:rPr>
            </w:pPr>
            <w:r>
              <w:rPr>
                <w:rFonts w:asciiTheme="minorBidi" w:hAnsiTheme="minorBidi"/>
                <w:sz w:val="28"/>
                <w:szCs w:val="28"/>
              </w:rPr>
              <w:t>Négative</w:t>
            </w:r>
          </w:p>
        </w:tc>
      </w:tr>
      <w:tr w:rsidR="00CD13D1" w14:paraId="49B166F4" w14:textId="77777777" w:rsidTr="00FB6B65">
        <w:tc>
          <w:tcPr>
            <w:tcW w:w="2188" w:type="dxa"/>
            <w:vMerge w:val="restart"/>
            <w:vAlign w:val="center"/>
          </w:tcPr>
          <w:p w14:paraId="26E6A113" w14:textId="0EBB87D6" w:rsidR="00CD13D1" w:rsidRDefault="001F361D" w:rsidP="001F361D">
            <w:pPr>
              <w:pStyle w:val="Paragraphedeliste"/>
              <w:ind w:left="0"/>
              <w:jc w:val="center"/>
              <w:rPr>
                <w:rFonts w:asciiTheme="minorBidi" w:hAnsiTheme="minorBidi"/>
                <w:sz w:val="28"/>
                <w:szCs w:val="28"/>
              </w:rPr>
            </w:pPr>
            <w:r>
              <w:rPr>
                <w:rFonts w:asciiTheme="minorBidi" w:hAnsiTheme="minorBidi"/>
                <w:sz w:val="28"/>
                <w:szCs w:val="28"/>
              </w:rPr>
              <w:t xml:space="preserve">Réelle </w:t>
            </w:r>
          </w:p>
        </w:tc>
        <w:tc>
          <w:tcPr>
            <w:tcW w:w="2189" w:type="dxa"/>
            <w:vAlign w:val="center"/>
          </w:tcPr>
          <w:p w14:paraId="78BE1CDB" w14:textId="142B0EBB" w:rsidR="00CD13D1" w:rsidRDefault="00FB6B65" w:rsidP="00FB6B65">
            <w:pPr>
              <w:pStyle w:val="Paragraphedeliste"/>
              <w:ind w:left="0"/>
              <w:jc w:val="center"/>
              <w:rPr>
                <w:rFonts w:asciiTheme="minorBidi" w:hAnsiTheme="minorBidi"/>
                <w:sz w:val="28"/>
                <w:szCs w:val="28"/>
              </w:rPr>
            </w:pPr>
            <w:r>
              <w:rPr>
                <w:rFonts w:asciiTheme="minorBidi" w:hAnsiTheme="minorBidi"/>
                <w:sz w:val="28"/>
                <w:szCs w:val="28"/>
              </w:rPr>
              <w:t>positive</w:t>
            </w:r>
          </w:p>
        </w:tc>
        <w:tc>
          <w:tcPr>
            <w:tcW w:w="2189" w:type="dxa"/>
          </w:tcPr>
          <w:p w14:paraId="3065FE49" w14:textId="249E8AA5" w:rsidR="00CD13D1" w:rsidRDefault="00654C89" w:rsidP="00740A0C">
            <w:pPr>
              <w:pStyle w:val="Paragraphedeliste"/>
              <w:ind w:left="0"/>
              <w:jc w:val="both"/>
              <w:rPr>
                <w:rFonts w:asciiTheme="minorBidi" w:hAnsiTheme="minorBidi"/>
                <w:sz w:val="28"/>
                <w:szCs w:val="28"/>
              </w:rPr>
            </w:pPr>
            <w:r>
              <w:rPr>
                <w:rFonts w:asciiTheme="minorBidi" w:hAnsiTheme="minorBidi"/>
                <w:sz w:val="28"/>
                <w:szCs w:val="28"/>
              </w:rPr>
              <w:t>VP</w:t>
            </w:r>
          </w:p>
        </w:tc>
        <w:tc>
          <w:tcPr>
            <w:tcW w:w="2189" w:type="dxa"/>
          </w:tcPr>
          <w:p w14:paraId="53D912C1" w14:textId="6E188B20" w:rsidR="00CD13D1" w:rsidRDefault="00CC4F83" w:rsidP="00740A0C">
            <w:pPr>
              <w:pStyle w:val="Paragraphedeliste"/>
              <w:ind w:left="0"/>
              <w:jc w:val="both"/>
              <w:rPr>
                <w:rFonts w:asciiTheme="minorBidi" w:hAnsiTheme="minorBidi"/>
                <w:sz w:val="28"/>
                <w:szCs w:val="28"/>
              </w:rPr>
            </w:pPr>
            <w:r>
              <w:rPr>
                <w:rFonts w:asciiTheme="minorBidi" w:hAnsiTheme="minorBidi"/>
                <w:sz w:val="28"/>
                <w:szCs w:val="28"/>
              </w:rPr>
              <w:t>FP</w:t>
            </w:r>
          </w:p>
        </w:tc>
      </w:tr>
      <w:tr w:rsidR="00CD13D1" w14:paraId="6BB4662C" w14:textId="77777777" w:rsidTr="00FB6B65">
        <w:tc>
          <w:tcPr>
            <w:tcW w:w="2188" w:type="dxa"/>
            <w:vMerge/>
          </w:tcPr>
          <w:p w14:paraId="35C78D9C" w14:textId="77777777" w:rsidR="00CD13D1" w:rsidRDefault="00CD13D1" w:rsidP="00740A0C">
            <w:pPr>
              <w:pStyle w:val="Paragraphedeliste"/>
              <w:ind w:left="0"/>
              <w:jc w:val="both"/>
              <w:rPr>
                <w:rFonts w:asciiTheme="minorBidi" w:hAnsiTheme="minorBidi"/>
                <w:sz w:val="28"/>
                <w:szCs w:val="28"/>
              </w:rPr>
            </w:pPr>
          </w:p>
        </w:tc>
        <w:tc>
          <w:tcPr>
            <w:tcW w:w="2189" w:type="dxa"/>
            <w:vAlign w:val="center"/>
          </w:tcPr>
          <w:p w14:paraId="439073E3" w14:textId="6DF177BC" w:rsidR="00CD13D1" w:rsidRDefault="00FB6B65" w:rsidP="00FB6B65">
            <w:pPr>
              <w:pStyle w:val="Paragraphedeliste"/>
              <w:ind w:left="0"/>
              <w:jc w:val="center"/>
              <w:rPr>
                <w:rFonts w:asciiTheme="minorBidi" w:hAnsiTheme="minorBidi"/>
                <w:sz w:val="28"/>
                <w:szCs w:val="28"/>
              </w:rPr>
            </w:pPr>
            <w:r>
              <w:rPr>
                <w:rFonts w:asciiTheme="minorBidi" w:hAnsiTheme="minorBidi"/>
                <w:sz w:val="28"/>
                <w:szCs w:val="28"/>
              </w:rPr>
              <w:t>Négative</w:t>
            </w:r>
          </w:p>
        </w:tc>
        <w:tc>
          <w:tcPr>
            <w:tcW w:w="2189" w:type="dxa"/>
          </w:tcPr>
          <w:p w14:paraId="17BA999E" w14:textId="58228A59" w:rsidR="00CD13D1" w:rsidRDefault="00CC4F83" w:rsidP="00740A0C">
            <w:pPr>
              <w:pStyle w:val="Paragraphedeliste"/>
              <w:ind w:left="0"/>
              <w:jc w:val="both"/>
              <w:rPr>
                <w:rFonts w:asciiTheme="minorBidi" w:hAnsiTheme="minorBidi"/>
                <w:sz w:val="28"/>
                <w:szCs w:val="28"/>
              </w:rPr>
            </w:pPr>
            <w:r>
              <w:rPr>
                <w:rFonts w:asciiTheme="minorBidi" w:hAnsiTheme="minorBidi"/>
                <w:sz w:val="28"/>
                <w:szCs w:val="28"/>
              </w:rPr>
              <w:t>FN</w:t>
            </w:r>
          </w:p>
        </w:tc>
        <w:tc>
          <w:tcPr>
            <w:tcW w:w="2189" w:type="dxa"/>
          </w:tcPr>
          <w:p w14:paraId="6CA4072E" w14:textId="4BD7A429" w:rsidR="00CD13D1" w:rsidRDefault="00654C89" w:rsidP="00740A0C">
            <w:pPr>
              <w:pStyle w:val="Paragraphedeliste"/>
              <w:ind w:left="0"/>
              <w:jc w:val="both"/>
              <w:rPr>
                <w:rFonts w:asciiTheme="minorBidi" w:hAnsiTheme="minorBidi"/>
                <w:sz w:val="28"/>
                <w:szCs w:val="28"/>
              </w:rPr>
            </w:pPr>
            <w:r>
              <w:rPr>
                <w:rFonts w:asciiTheme="minorBidi" w:hAnsiTheme="minorBidi"/>
                <w:sz w:val="28"/>
                <w:szCs w:val="28"/>
              </w:rPr>
              <w:t>VN</w:t>
            </w:r>
          </w:p>
        </w:tc>
      </w:tr>
    </w:tbl>
    <w:p w14:paraId="2C7429C8" w14:textId="77777777" w:rsidR="004A6019" w:rsidRDefault="004A6019" w:rsidP="00740A0C">
      <w:pPr>
        <w:pStyle w:val="Paragraphedeliste"/>
        <w:ind w:left="1440"/>
        <w:jc w:val="both"/>
        <w:rPr>
          <w:rFonts w:asciiTheme="minorBidi" w:hAnsiTheme="minorBidi"/>
          <w:sz w:val="28"/>
          <w:szCs w:val="28"/>
        </w:rPr>
      </w:pPr>
    </w:p>
    <w:p w14:paraId="2F5270A1" w14:textId="77777777" w:rsidR="00EB53D4" w:rsidRDefault="00EB53D4" w:rsidP="004A6019">
      <w:pPr>
        <w:jc w:val="both"/>
        <w:rPr>
          <w:rFonts w:asciiTheme="minorBidi" w:hAnsiTheme="minorBidi"/>
          <w:sz w:val="28"/>
          <w:szCs w:val="28"/>
        </w:rPr>
      </w:pPr>
    </w:p>
    <w:p w14:paraId="3FCCE9FB" w14:textId="0F6B3769" w:rsidR="00E84589" w:rsidRPr="00B02FF9" w:rsidRDefault="00B02FF9" w:rsidP="00B02FF9">
      <w:pPr>
        <w:pStyle w:val="Paragraphedeliste"/>
        <w:numPr>
          <w:ilvl w:val="0"/>
          <w:numId w:val="4"/>
        </w:numPr>
        <w:jc w:val="both"/>
        <w:rPr>
          <w:rFonts w:asciiTheme="minorBidi" w:hAnsiTheme="minorBidi"/>
          <w:sz w:val="28"/>
          <w:szCs w:val="28"/>
        </w:rPr>
      </w:pPr>
      <w:r>
        <w:rPr>
          <w:rFonts w:ascii="Times New Roman" w:hAnsi="Times New Roman" w:cs="Times New Roman"/>
          <w:b/>
          <w:bCs/>
          <w:kern w:val="0"/>
          <w:sz w:val="28"/>
          <w:szCs w:val="28"/>
        </w:rPr>
        <w:t>Rappel</w:t>
      </w:r>
      <w:r>
        <w:rPr>
          <w:rFonts w:ascii="Times New Roman" w:hAnsi="Times New Roman" w:cs="Times New Roman"/>
          <w:b/>
          <w:bCs/>
          <w:kern w:val="0"/>
          <w:sz w:val="28"/>
          <w:szCs w:val="28"/>
        </w:rPr>
        <w:t> :</w:t>
      </w:r>
    </w:p>
    <w:p w14:paraId="7B068D0C" w14:textId="69063981" w:rsidR="00B02FF9" w:rsidRDefault="00505E07" w:rsidP="00B02FF9">
      <w:pPr>
        <w:pStyle w:val="Paragraphedeliste"/>
        <w:ind w:left="1440"/>
        <w:jc w:val="both"/>
        <w:rPr>
          <w:rFonts w:asciiTheme="minorBidi" w:hAnsiTheme="minorBidi"/>
          <w:sz w:val="28"/>
          <w:szCs w:val="28"/>
        </w:rPr>
      </w:pPr>
      <w:r w:rsidRPr="00505E07">
        <w:rPr>
          <w:rFonts w:asciiTheme="minorBidi" w:hAnsiTheme="minorBidi"/>
          <w:sz w:val="28"/>
          <w:szCs w:val="28"/>
        </w:rPr>
        <w:t>Le rappel</w:t>
      </w:r>
      <w:r>
        <w:rPr>
          <w:rFonts w:asciiTheme="minorBidi" w:hAnsiTheme="minorBidi"/>
          <w:sz w:val="28"/>
          <w:szCs w:val="28"/>
        </w:rPr>
        <w:t xml:space="preserve"> R</w:t>
      </w:r>
      <w:r w:rsidRPr="00505E07">
        <w:rPr>
          <w:rFonts w:asciiTheme="minorBidi" w:hAnsiTheme="minorBidi"/>
          <w:sz w:val="28"/>
          <w:szCs w:val="28"/>
        </w:rPr>
        <w:t xml:space="preserve"> est une métrique qui mesure à quelle fréquence un modèle identifie correctement les instances positives (vrais positifs) parmi tous les échantillons positifs réels dans l'ensemble de données.</w:t>
      </w:r>
    </w:p>
    <w:p w14:paraId="5527F995" w14:textId="77777777" w:rsidR="00505E07" w:rsidRDefault="00505E07" w:rsidP="00B02FF9">
      <w:pPr>
        <w:pStyle w:val="Paragraphedeliste"/>
        <w:ind w:left="1440"/>
        <w:jc w:val="both"/>
        <w:rPr>
          <w:rFonts w:asciiTheme="minorBidi" w:hAnsiTheme="minorBidi"/>
          <w:sz w:val="28"/>
          <w:szCs w:val="28"/>
        </w:rPr>
      </w:pPr>
    </w:p>
    <w:p w14:paraId="57F85D95" w14:textId="7E0407F5" w:rsidR="00505E07" w:rsidRDefault="00505E07" w:rsidP="00136625">
      <w:pPr>
        <w:pStyle w:val="Paragraphedeliste"/>
        <w:pBdr>
          <w:top w:val="single" w:sz="4" w:space="1" w:color="auto"/>
          <w:left w:val="single" w:sz="4" w:space="4" w:color="auto"/>
          <w:bottom w:val="single" w:sz="4" w:space="1" w:color="auto"/>
          <w:right w:val="single" w:sz="4" w:space="4" w:color="auto"/>
        </w:pBdr>
        <w:ind w:left="1440"/>
        <w:jc w:val="center"/>
        <w:rPr>
          <w:rFonts w:asciiTheme="minorBidi" w:eastAsiaTheme="minorEastAsia" w:hAnsiTheme="minorBidi"/>
          <w:sz w:val="48"/>
          <w:szCs w:val="48"/>
        </w:rPr>
      </w:pPr>
      <w:r w:rsidRPr="00926CCC">
        <w:rPr>
          <w:rFonts w:asciiTheme="minorBidi" w:hAnsiTheme="minorBidi"/>
          <w:sz w:val="48"/>
          <w:szCs w:val="48"/>
        </w:rPr>
        <w:t>R=</w:t>
      </w:r>
      <m:oMath>
        <m:f>
          <m:fPr>
            <m:ctrlPr>
              <w:rPr>
                <w:rFonts w:ascii="Cambria Math" w:hAnsi="Cambria Math"/>
                <w:i/>
                <w:sz w:val="48"/>
                <w:szCs w:val="48"/>
              </w:rPr>
            </m:ctrlPr>
          </m:fPr>
          <m:num>
            <m:r>
              <w:rPr>
                <w:rFonts w:ascii="Cambria Math" w:hAnsi="Cambria Math"/>
                <w:sz w:val="48"/>
                <w:szCs w:val="48"/>
              </w:rPr>
              <m:t>VP</m:t>
            </m:r>
          </m:num>
          <m:den>
            <m:r>
              <w:rPr>
                <w:rFonts w:ascii="Cambria Math" w:hAnsi="Cambria Math"/>
                <w:sz w:val="48"/>
                <w:szCs w:val="48"/>
              </w:rPr>
              <m:t>VP+FN</m:t>
            </m:r>
          </m:den>
        </m:f>
      </m:oMath>
    </w:p>
    <w:p w14:paraId="3A1A5ED0" w14:textId="77777777" w:rsidR="00926CCC" w:rsidRDefault="00926CCC" w:rsidP="00505E07">
      <w:pPr>
        <w:pStyle w:val="Paragraphedeliste"/>
        <w:ind w:left="1440"/>
        <w:jc w:val="center"/>
        <w:rPr>
          <w:rFonts w:asciiTheme="minorBidi" w:hAnsiTheme="minorBidi"/>
          <w:sz w:val="48"/>
          <w:szCs w:val="48"/>
        </w:rPr>
      </w:pPr>
    </w:p>
    <w:p w14:paraId="3A4567DA" w14:textId="2C9AE265" w:rsidR="00926CCC" w:rsidRPr="00926CCC" w:rsidRDefault="00926CCC" w:rsidP="00926CCC">
      <w:pPr>
        <w:pStyle w:val="Paragraphedeliste"/>
        <w:numPr>
          <w:ilvl w:val="0"/>
          <w:numId w:val="4"/>
        </w:numPr>
        <w:rPr>
          <w:rFonts w:asciiTheme="minorBidi" w:hAnsiTheme="minorBidi"/>
          <w:sz w:val="28"/>
          <w:szCs w:val="28"/>
        </w:rPr>
      </w:pPr>
      <w:r>
        <w:rPr>
          <w:rFonts w:ascii="Times New Roman" w:hAnsi="Times New Roman" w:cs="Times New Roman"/>
          <w:b/>
          <w:bCs/>
          <w:kern w:val="0"/>
          <w:sz w:val="28"/>
          <w:szCs w:val="28"/>
        </w:rPr>
        <w:t>Précision</w:t>
      </w:r>
      <w:r>
        <w:rPr>
          <w:rFonts w:ascii="Times New Roman" w:hAnsi="Times New Roman" w:cs="Times New Roman"/>
          <w:b/>
          <w:bCs/>
          <w:kern w:val="0"/>
          <w:sz w:val="28"/>
          <w:szCs w:val="28"/>
        </w:rPr>
        <w:t> :</w:t>
      </w:r>
    </w:p>
    <w:p w14:paraId="15495230" w14:textId="2FC145F1" w:rsidR="00926CCC" w:rsidRDefault="00EC7D71" w:rsidP="00926CCC">
      <w:pPr>
        <w:ind w:left="1416"/>
        <w:rPr>
          <w:rFonts w:asciiTheme="minorBidi" w:hAnsiTheme="minorBidi"/>
          <w:sz w:val="28"/>
          <w:szCs w:val="28"/>
        </w:rPr>
      </w:pPr>
      <w:r w:rsidRPr="00EC7D71">
        <w:rPr>
          <w:rFonts w:asciiTheme="minorBidi" w:hAnsiTheme="minorBidi"/>
          <w:sz w:val="28"/>
          <w:szCs w:val="28"/>
        </w:rPr>
        <w:t>La précision (P) mesure la proportion d'échantillons correctement identifiés comme positifs parmi tous les échantillons identifiés comme positifs par le modèle</w:t>
      </w:r>
      <w:r>
        <w:rPr>
          <w:rFonts w:asciiTheme="minorBidi" w:hAnsiTheme="minorBidi"/>
          <w:sz w:val="28"/>
          <w:szCs w:val="28"/>
        </w:rPr>
        <w:t>.</w:t>
      </w:r>
    </w:p>
    <w:p w14:paraId="019E150A" w14:textId="2AB893C9" w:rsidR="00EC7D71" w:rsidRDefault="00EC7D71" w:rsidP="00136625">
      <w:pPr>
        <w:pStyle w:val="Paragraphedeliste"/>
        <w:pBdr>
          <w:top w:val="single" w:sz="4" w:space="1" w:color="auto"/>
          <w:left w:val="single" w:sz="4" w:space="4" w:color="auto"/>
          <w:bottom w:val="single" w:sz="4" w:space="1" w:color="auto"/>
          <w:right w:val="single" w:sz="4" w:space="4" w:color="auto"/>
        </w:pBdr>
        <w:ind w:left="1440"/>
        <w:jc w:val="center"/>
        <w:rPr>
          <w:rFonts w:asciiTheme="minorBidi" w:eastAsiaTheme="minorEastAsia" w:hAnsiTheme="minorBidi"/>
          <w:sz w:val="48"/>
          <w:szCs w:val="48"/>
        </w:rPr>
      </w:pPr>
      <w:r>
        <w:rPr>
          <w:rFonts w:asciiTheme="minorBidi" w:hAnsiTheme="minorBidi"/>
          <w:sz w:val="48"/>
          <w:szCs w:val="48"/>
        </w:rPr>
        <w:t>P</w:t>
      </w:r>
      <w:r w:rsidRPr="00926CCC">
        <w:rPr>
          <w:rFonts w:asciiTheme="minorBidi" w:hAnsiTheme="minorBidi"/>
          <w:sz w:val="48"/>
          <w:szCs w:val="48"/>
        </w:rPr>
        <w:t>=</w:t>
      </w:r>
      <m:oMath>
        <m:f>
          <m:fPr>
            <m:ctrlPr>
              <w:rPr>
                <w:rFonts w:ascii="Cambria Math" w:hAnsi="Cambria Math"/>
                <w:i/>
                <w:sz w:val="48"/>
                <w:szCs w:val="48"/>
              </w:rPr>
            </m:ctrlPr>
          </m:fPr>
          <m:num>
            <m:r>
              <w:rPr>
                <w:rFonts w:ascii="Cambria Math" w:hAnsi="Cambria Math"/>
                <w:sz w:val="48"/>
                <w:szCs w:val="48"/>
              </w:rPr>
              <m:t>VP</m:t>
            </m:r>
          </m:num>
          <m:den>
            <m:r>
              <w:rPr>
                <w:rFonts w:ascii="Cambria Math" w:hAnsi="Cambria Math"/>
                <w:sz w:val="48"/>
                <w:szCs w:val="48"/>
              </w:rPr>
              <m:t>VP+F</m:t>
            </m:r>
            <m:r>
              <w:rPr>
                <w:rFonts w:ascii="Cambria Math" w:hAnsi="Cambria Math"/>
                <w:sz w:val="48"/>
                <w:szCs w:val="48"/>
              </w:rPr>
              <m:t>P</m:t>
            </m:r>
          </m:den>
        </m:f>
      </m:oMath>
    </w:p>
    <w:p w14:paraId="1CFF1A3B" w14:textId="3E3EEEFC" w:rsidR="00EC7D71" w:rsidRPr="004E3678" w:rsidRDefault="004E3678" w:rsidP="004E3678">
      <w:pPr>
        <w:pStyle w:val="Paragraphedeliste"/>
        <w:numPr>
          <w:ilvl w:val="0"/>
          <w:numId w:val="4"/>
        </w:numPr>
        <w:rPr>
          <w:rFonts w:asciiTheme="minorBidi" w:hAnsiTheme="minorBidi"/>
          <w:sz w:val="28"/>
          <w:szCs w:val="28"/>
        </w:rPr>
      </w:pPr>
      <w:r>
        <w:rPr>
          <w:rFonts w:ascii="Times New Roman" w:hAnsi="Times New Roman" w:cs="Times New Roman"/>
          <w:b/>
          <w:bCs/>
          <w:kern w:val="0"/>
          <w:sz w:val="28"/>
          <w:szCs w:val="28"/>
        </w:rPr>
        <w:t>L'exactitude</w:t>
      </w:r>
      <w:r>
        <w:rPr>
          <w:rFonts w:ascii="Times New Roman" w:hAnsi="Times New Roman" w:cs="Times New Roman"/>
          <w:b/>
          <w:bCs/>
          <w:kern w:val="0"/>
          <w:sz w:val="28"/>
          <w:szCs w:val="28"/>
        </w:rPr>
        <w:t> :</w:t>
      </w:r>
    </w:p>
    <w:p w14:paraId="6408CFDF" w14:textId="79BD80A1" w:rsidR="004E3678" w:rsidRDefault="00CC59C1" w:rsidP="004E3678">
      <w:pPr>
        <w:pStyle w:val="Paragraphedeliste"/>
        <w:ind w:left="1440"/>
        <w:rPr>
          <w:rFonts w:asciiTheme="minorBidi" w:hAnsiTheme="minorBidi"/>
          <w:sz w:val="28"/>
          <w:szCs w:val="28"/>
        </w:rPr>
      </w:pPr>
      <w:r w:rsidRPr="00CC59C1">
        <w:rPr>
          <w:rFonts w:asciiTheme="minorBidi" w:hAnsiTheme="minorBidi"/>
          <w:sz w:val="28"/>
          <w:szCs w:val="28"/>
        </w:rPr>
        <w:t>L'exactitude</w:t>
      </w:r>
      <w:r>
        <w:rPr>
          <w:rFonts w:asciiTheme="minorBidi" w:hAnsiTheme="minorBidi"/>
          <w:sz w:val="28"/>
          <w:szCs w:val="28"/>
        </w:rPr>
        <w:t xml:space="preserve"> (E)</w:t>
      </w:r>
      <w:r w:rsidRPr="00CC59C1">
        <w:rPr>
          <w:rFonts w:asciiTheme="minorBidi" w:hAnsiTheme="minorBidi"/>
          <w:sz w:val="28"/>
          <w:szCs w:val="28"/>
        </w:rPr>
        <w:t xml:space="preserve"> est une mesure qui évalue la proportion totale d'échantillons correctement classés parmi tous les échantillons dans l'ensemble de données. C'est-à-dire qu'elle mesure la capacité globale du modèle à prédire correctement les classes de tous les échantillons, qu'ils soient positifs ou négatifs.</w:t>
      </w:r>
    </w:p>
    <w:p w14:paraId="0B101D74" w14:textId="77777777" w:rsidR="00CC59C1" w:rsidRPr="004E3678" w:rsidRDefault="00CC59C1" w:rsidP="004E3678">
      <w:pPr>
        <w:pStyle w:val="Paragraphedeliste"/>
        <w:ind w:left="1440"/>
        <w:rPr>
          <w:rFonts w:asciiTheme="minorBidi" w:hAnsiTheme="minorBidi"/>
          <w:sz w:val="28"/>
          <w:szCs w:val="28"/>
        </w:rPr>
      </w:pPr>
    </w:p>
    <w:p w14:paraId="21F4AB58" w14:textId="1F327E76" w:rsidR="00CC59C1" w:rsidRDefault="0030462E" w:rsidP="00136625">
      <w:pPr>
        <w:pStyle w:val="Paragraphedeliste"/>
        <w:pBdr>
          <w:top w:val="single" w:sz="4" w:space="1" w:color="auto"/>
          <w:left w:val="single" w:sz="4" w:space="4" w:color="auto"/>
          <w:bottom w:val="single" w:sz="4" w:space="1" w:color="auto"/>
          <w:right w:val="single" w:sz="4" w:space="4" w:color="auto"/>
        </w:pBdr>
        <w:ind w:left="1440"/>
        <w:jc w:val="center"/>
        <w:rPr>
          <w:rFonts w:asciiTheme="minorBidi" w:eastAsiaTheme="minorEastAsia" w:hAnsiTheme="minorBidi"/>
          <w:sz w:val="48"/>
          <w:szCs w:val="48"/>
        </w:rPr>
      </w:pPr>
      <w:r>
        <w:rPr>
          <w:rFonts w:asciiTheme="minorBidi" w:hAnsiTheme="minorBidi"/>
          <w:sz w:val="48"/>
          <w:szCs w:val="48"/>
        </w:rPr>
        <w:t>E</w:t>
      </w:r>
      <w:r w:rsidR="00CC59C1" w:rsidRPr="00926CCC">
        <w:rPr>
          <w:rFonts w:asciiTheme="minorBidi" w:hAnsiTheme="minorBidi"/>
          <w:sz w:val="48"/>
          <w:szCs w:val="48"/>
        </w:rPr>
        <w:t>=</w:t>
      </w:r>
      <m:oMath>
        <m:f>
          <m:fPr>
            <m:ctrlPr>
              <w:rPr>
                <w:rFonts w:ascii="Cambria Math" w:hAnsi="Cambria Math"/>
                <w:i/>
                <w:sz w:val="48"/>
                <w:szCs w:val="48"/>
              </w:rPr>
            </m:ctrlPr>
          </m:fPr>
          <m:num>
            <m:r>
              <w:rPr>
                <w:rFonts w:ascii="Cambria Math" w:hAnsi="Cambria Math"/>
                <w:sz w:val="48"/>
                <w:szCs w:val="48"/>
              </w:rPr>
              <m:t>VP</m:t>
            </m:r>
            <m:r>
              <w:rPr>
                <w:rFonts w:ascii="Cambria Math" w:hAnsi="Cambria Math"/>
                <w:sz w:val="48"/>
                <w:szCs w:val="48"/>
              </w:rPr>
              <m:t>+VN</m:t>
            </m:r>
          </m:num>
          <m:den>
            <m:r>
              <w:rPr>
                <w:rFonts w:ascii="Cambria Math" w:hAnsi="Cambria Math"/>
                <w:sz w:val="48"/>
                <w:szCs w:val="48"/>
              </w:rPr>
              <m:t>VP+</m:t>
            </m:r>
            <m:r>
              <w:rPr>
                <w:rFonts w:ascii="Cambria Math" w:hAnsi="Cambria Math"/>
                <w:sz w:val="48"/>
                <w:szCs w:val="48"/>
              </w:rPr>
              <m:t>VN+FP+FN</m:t>
            </m:r>
          </m:den>
        </m:f>
      </m:oMath>
    </w:p>
    <w:p w14:paraId="658E2C0E" w14:textId="21A8022C" w:rsidR="00EC7D71" w:rsidRDefault="0030462E" w:rsidP="0030462E">
      <w:pPr>
        <w:pStyle w:val="Paragraphedeliste"/>
        <w:numPr>
          <w:ilvl w:val="0"/>
          <w:numId w:val="4"/>
        </w:numPr>
        <w:rPr>
          <w:rFonts w:asciiTheme="majorBidi" w:hAnsiTheme="majorBidi" w:cstheme="majorBidi"/>
          <w:b/>
          <w:bCs/>
          <w:sz w:val="28"/>
          <w:szCs w:val="28"/>
        </w:rPr>
      </w:pPr>
      <w:r w:rsidRPr="0030462E">
        <w:rPr>
          <w:rFonts w:asciiTheme="majorBidi" w:hAnsiTheme="majorBidi" w:cstheme="majorBidi"/>
          <w:b/>
          <w:bCs/>
          <w:sz w:val="28"/>
          <w:szCs w:val="28"/>
        </w:rPr>
        <w:t>Score f1 :</w:t>
      </w:r>
    </w:p>
    <w:p w14:paraId="06062960" w14:textId="4D37B0E6" w:rsidR="0030462E" w:rsidRPr="0030462E" w:rsidRDefault="00B630FB" w:rsidP="0030462E">
      <w:pPr>
        <w:ind w:left="1416"/>
        <w:rPr>
          <w:rFonts w:asciiTheme="minorBidi" w:hAnsiTheme="minorBidi"/>
          <w:sz w:val="28"/>
          <w:szCs w:val="28"/>
        </w:rPr>
      </w:pPr>
      <w:r w:rsidRPr="00B630FB">
        <w:rPr>
          <w:rFonts w:asciiTheme="minorBidi" w:hAnsiTheme="minorBidi"/>
          <w:sz w:val="28"/>
          <w:szCs w:val="28"/>
        </w:rPr>
        <w:t>Le score F1</w:t>
      </w:r>
      <w:r>
        <w:rPr>
          <w:rFonts w:asciiTheme="minorBidi" w:hAnsiTheme="minorBidi"/>
          <w:sz w:val="28"/>
          <w:szCs w:val="28"/>
        </w:rPr>
        <w:t xml:space="preserve"> (F)</w:t>
      </w:r>
      <w:r w:rsidRPr="00B630FB">
        <w:rPr>
          <w:rFonts w:asciiTheme="minorBidi" w:hAnsiTheme="minorBidi"/>
          <w:sz w:val="28"/>
          <w:szCs w:val="28"/>
        </w:rPr>
        <w:t xml:space="preserve"> est une métrique de performance qui combine à la fois la précision et le rappel d'un modèle en une seule valeur. Il offre une mesure globale de la capacité du modèle à classer correctement les échantillons positifs tout en minimisant à la fois les faux positifs et les faux négatifs.</w:t>
      </w:r>
    </w:p>
    <w:p w14:paraId="600A9AC3" w14:textId="41DDF52D" w:rsidR="00B630FB" w:rsidRPr="00E147FB" w:rsidRDefault="00B630FB" w:rsidP="00136625">
      <w:pPr>
        <w:pStyle w:val="Paragraphedeliste"/>
        <w:pBdr>
          <w:top w:val="single" w:sz="4" w:space="1" w:color="auto"/>
          <w:left w:val="single" w:sz="4" w:space="4" w:color="auto"/>
          <w:bottom w:val="single" w:sz="4" w:space="1" w:color="auto"/>
          <w:right w:val="single" w:sz="4" w:space="4" w:color="auto"/>
        </w:pBdr>
        <w:ind w:left="1440"/>
        <w:jc w:val="center"/>
        <w:rPr>
          <w:rFonts w:asciiTheme="minorBidi" w:eastAsiaTheme="minorEastAsia" w:hAnsiTheme="minorBidi"/>
          <w:sz w:val="48"/>
          <w:szCs w:val="48"/>
          <w:lang w:val="en-ZA"/>
        </w:rPr>
      </w:pPr>
      <w:r w:rsidRPr="00E147FB">
        <w:rPr>
          <w:rFonts w:asciiTheme="minorBidi" w:hAnsiTheme="minorBidi"/>
          <w:sz w:val="48"/>
          <w:szCs w:val="48"/>
          <w:lang w:val="en-ZA"/>
        </w:rPr>
        <w:lastRenderedPageBreak/>
        <w:t>F</w:t>
      </w:r>
      <w:r w:rsidRPr="00E147FB">
        <w:rPr>
          <w:rFonts w:asciiTheme="minorBidi" w:hAnsiTheme="minorBidi"/>
          <w:sz w:val="48"/>
          <w:szCs w:val="48"/>
          <w:lang w:val="en-ZA"/>
        </w:rPr>
        <w:t>=</w:t>
      </w:r>
      <m:oMath>
        <m:f>
          <m:fPr>
            <m:ctrlPr>
              <w:rPr>
                <w:rFonts w:ascii="Cambria Math" w:hAnsi="Cambria Math"/>
                <w:i/>
                <w:sz w:val="48"/>
                <w:szCs w:val="48"/>
              </w:rPr>
            </m:ctrlPr>
          </m:fPr>
          <m:num>
            <m:r>
              <w:rPr>
                <w:rFonts w:ascii="Cambria Math" w:hAnsi="Cambria Math"/>
                <w:sz w:val="48"/>
                <w:szCs w:val="48"/>
              </w:rPr>
              <m:t>2PR</m:t>
            </m:r>
          </m:num>
          <m:den>
            <m:r>
              <w:rPr>
                <w:rFonts w:ascii="Cambria Math" w:hAnsi="Cambria Math"/>
                <w:sz w:val="48"/>
                <w:szCs w:val="48"/>
              </w:rPr>
              <m:t>R+R</m:t>
            </m:r>
          </m:den>
        </m:f>
      </m:oMath>
    </w:p>
    <w:p w14:paraId="30C712B3" w14:textId="77777777" w:rsidR="00447E7F" w:rsidRDefault="00447E7F" w:rsidP="0030462E">
      <w:pPr>
        <w:rPr>
          <w:rFonts w:asciiTheme="majorBidi" w:hAnsiTheme="majorBidi" w:cstheme="majorBidi"/>
          <w:b/>
          <w:bCs/>
          <w:sz w:val="28"/>
          <w:szCs w:val="28"/>
          <w:lang w:val="en-ZA"/>
        </w:rPr>
      </w:pPr>
    </w:p>
    <w:p w14:paraId="7239A64D" w14:textId="4F5FA1F9" w:rsidR="00447E7F" w:rsidRPr="00125BF1" w:rsidRDefault="00447E7F" w:rsidP="00447E7F">
      <w:pPr>
        <w:pStyle w:val="Paragraphedeliste"/>
        <w:numPr>
          <w:ilvl w:val="0"/>
          <w:numId w:val="1"/>
        </w:numPr>
        <w:rPr>
          <w:rFonts w:asciiTheme="minorBidi" w:hAnsiTheme="minorBidi"/>
          <w:sz w:val="28"/>
          <w:szCs w:val="28"/>
          <w:highlight w:val="yellow"/>
          <w:lang w:val="en-ZA"/>
        </w:rPr>
      </w:pPr>
      <w:r w:rsidRPr="00125BF1">
        <w:rPr>
          <w:rFonts w:asciiTheme="minorBidi" w:hAnsiTheme="minorBidi"/>
          <w:sz w:val="28"/>
          <w:szCs w:val="28"/>
          <w:highlight w:val="yellow"/>
          <w:lang w:val="en-ZA"/>
        </w:rPr>
        <w:t xml:space="preserve">Optimisation des </w:t>
      </w:r>
      <w:r w:rsidR="001D3202" w:rsidRPr="00125BF1">
        <w:rPr>
          <w:rFonts w:asciiTheme="minorBidi" w:hAnsiTheme="minorBidi"/>
          <w:sz w:val="28"/>
          <w:szCs w:val="28"/>
          <w:highlight w:val="yellow"/>
          <w:lang w:val="en-ZA"/>
        </w:rPr>
        <w:t>models</w:t>
      </w:r>
      <w:r w:rsidRPr="00125BF1">
        <w:rPr>
          <w:rFonts w:asciiTheme="minorBidi" w:hAnsiTheme="minorBidi"/>
          <w:sz w:val="28"/>
          <w:szCs w:val="28"/>
          <w:highlight w:val="yellow"/>
          <w:lang w:val="en-ZA"/>
        </w:rPr>
        <w:t xml:space="preserve"> </w:t>
      </w:r>
      <w:r w:rsidRPr="00125BF1">
        <w:rPr>
          <w:rFonts w:asciiTheme="minorBidi" w:hAnsiTheme="minorBidi"/>
          <w:sz w:val="28"/>
          <w:szCs w:val="28"/>
          <w:highlight w:val="yellow"/>
          <w:lang w:val="en-ZA"/>
        </w:rPr>
        <w:t xml:space="preserve">de </w:t>
      </w:r>
      <w:r w:rsidRPr="00125BF1">
        <w:rPr>
          <w:rFonts w:asciiTheme="minorBidi" w:hAnsiTheme="minorBidi"/>
          <w:sz w:val="28"/>
          <w:szCs w:val="28"/>
          <w:highlight w:val="yellow"/>
          <w:lang w:val="en-ZA"/>
        </w:rPr>
        <w:t>classification</w:t>
      </w:r>
    </w:p>
    <w:p w14:paraId="68384AD5" w14:textId="77777777" w:rsidR="00687951" w:rsidRDefault="00687951" w:rsidP="00687951">
      <w:pPr>
        <w:pStyle w:val="Paragraphedeliste"/>
        <w:rPr>
          <w:rFonts w:asciiTheme="minorBidi" w:hAnsiTheme="minorBidi"/>
          <w:sz w:val="28"/>
          <w:szCs w:val="28"/>
          <w:lang w:val="en-ZA"/>
        </w:rPr>
      </w:pPr>
    </w:p>
    <w:p w14:paraId="2A3F3DC2" w14:textId="77F9E691" w:rsidR="00687951" w:rsidRPr="00687951" w:rsidRDefault="003700A7" w:rsidP="00687951">
      <w:pPr>
        <w:pStyle w:val="Paragraphedeliste"/>
        <w:ind w:left="1440"/>
        <w:rPr>
          <w:rFonts w:asciiTheme="minorBidi" w:hAnsiTheme="minorBidi"/>
          <w:b/>
          <w:bCs/>
          <w:sz w:val="28"/>
          <w:szCs w:val="28"/>
        </w:rPr>
      </w:pPr>
      <w:r w:rsidRPr="00687951">
        <w:rPr>
          <w:rFonts w:asciiTheme="minorBidi" w:hAnsiTheme="minorBidi"/>
          <w:b/>
          <w:bCs/>
          <w:sz w:val="28"/>
          <w:szCs w:val="28"/>
        </w:rPr>
        <w:t xml:space="preserve">8-1 </w:t>
      </w:r>
      <w:r w:rsidRPr="00687951">
        <w:rPr>
          <w:rFonts w:asciiTheme="minorBidi" w:hAnsiTheme="minorBidi"/>
          <w:b/>
          <w:bCs/>
          <w:sz w:val="28"/>
          <w:szCs w:val="28"/>
        </w:rPr>
        <w:t>Adam (Estimation de Moment Adaptatif)</w:t>
      </w:r>
      <w:r w:rsidRPr="00687951">
        <w:rPr>
          <w:rFonts w:asciiTheme="minorBidi" w:hAnsiTheme="minorBidi"/>
          <w:b/>
          <w:bCs/>
          <w:sz w:val="28"/>
          <w:szCs w:val="28"/>
        </w:rPr>
        <w:t xml:space="preserve"> : </w:t>
      </w:r>
    </w:p>
    <w:p w14:paraId="4CAB3CF7" w14:textId="3B36732F" w:rsidR="00687951" w:rsidRPr="00687951" w:rsidRDefault="00687951" w:rsidP="00687951">
      <w:pPr>
        <w:pStyle w:val="Paragraphedeliste"/>
        <w:ind w:left="1440"/>
        <w:rPr>
          <w:rFonts w:asciiTheme="minorBidi" w:hAnsiTheme="minorBidi"/>
          <w:sz w:val="28"/>
          <w:szCs w:val="28"/>
        </w:rPr>
      </w:pPr>
      <w:r w:rsidRPr="00687951">
        <w:rPr>
          <w:rFonts w:asciiTheme="minorBidi" w:hAnsiTheme="minorBidi"/>
          <w:sz w:val="28"/>
          <w:szCs w:val="28"/>
        </w:rPr>
        <w:t xml:space="preserve">Ce sont les étapes principales de l'algorithme Adam pour mettre à jour les poids pendant le </w:t>
      </w:r>
      <w:r w:rsidR="001D3202" w:rsidRPr="00687951">
        <w:rPr>
          <w:rFonts w:asciiTheme="minorBidi" w:hAnsiTheme="minorBidi"/>
          <w:sz w:val="28"/>
          <w:szCs w:val="28"/>
        </w:rPr>
        <w:t>processus</w:t>
      </w:r>
      <w:r w:rsidRPr="00687951">
        <w:rPr>
          <w:rFonts w:asciiTheme="minorBidi" w:hAnsiTheme="minorBidi"/>
          <w:sz w:val="28"/>
          <w:szCs w:val="28"/>
        </w:rPr>
        <w:t xml:space="preserve"> d'entraînement. L'algorithme Adam combine la prise en compte des moments 1 et 2 ainsi que le taux d'apprentissage pour mettre à jour les poids, ce qui lui permet d'améliorer la stabilité et la vitesse du processus d'entrainement dans de nombreux cas.</w:t>
      </w:r>
    </w:p>
    <w:p w14:paraId="604EBC26" w14:textId="77777777" w:rsidR="00687951" w:rsidRPr="00687951" w:rsidRDefault="00687951" w:rsidP="00687951">
      <w:pPr>
        <w:pStyle w:val="Paragraphedeliste"/>
        <w:ind w:left="1440"/>
        <w:rPr>
          <w:rFonts w:asciiTheme="minorBidi" w:hAnsiTheme="minorBidi"/>
          <w:sz w:val="28"/>
          <w:szCs w:val="28"/>
        </w:rPr>
      </w:pPr>
      <w:r w:rsidRPr="00544BBB">
        <w:rPr>
          <w:rFonts w:asciiTheme="minorBidi" w:hAnsiTheme="minorBidi"/>
          <w:b/>
          <w:bCs/>
          <w:sz w:val="28"/>
          <w:szCs w:val="28"/>
        </w:rPr>
        <w:t>Initialisation</w:t>
      </w:r>
      <w:r w:rsidRPr="00687951">
        <w:rPr>
          <w:rFonts w:asciiTheme="minorBidi" w:hAnsiTheme="minorBidi"/>
          <w:sz w:val="28"/>
          <w:szCs w:val="28"/>
        </w:rPr>
        <w:t xml:space="preserve"> : Les poids du modèle sont initialisés de manière aléatoire.</w:t>
      </w:r>
    </w:p>
    <w:p w14:paraId="4794F7A3" w14:textId="77777777" w:rsidR="00687951" w:rsidRPr="00687951" w:rsidRDefault="00687951" w:rsidP="00687951">
      <w:pPr>
        <w:pStyle w:val="Paragraphedeliste"/>
        <w:ind w:left="1440"/>
        <w:rPr>
          <w:rFonts w:asciiTheme="minorBidi" w:hAnsiTheme="minorBidi"/>
          <w:sz w:val="28"/>
          <w:szCs w:val="28"/>
        </w:rPr>
      </w:pPr>
      <w:r w:rsidRPr="00544BBB">
        <w:rPr>
          <w:rFonts w:asciiTheme="minorBidi" w:hAnsiTheme="minorBidi"/>
          <w:b/>
          <w:bCs/>
          <w:sz w:val="28"/>
          <w:szCs w:val="28"/>
        </w:rPr>
        <w:t>Calcul des gradients</w:t>
      </w:r>
      <w:r w:rsidRPr="00687951">
        <w:rPr>
          <w:rFonts w:asciiTheme="minorBidi" w:hAnsiTheme="minorBidi"/>
          <w:sz w:val="28"/>
          <w:szCs w:val="28"/>
        </w:rPr>
        <w:t xml:space="preserve"> : Les gradients des poids du modèle par rapport à la fonction de coût sont calculés à l'aide de la technique de la rétropropagation du gradient.</w:t>
      </w:r>
    </w:p>
    <w:p w14:paraId="38ED0F64" w14:textId="77777777" w:rsidR="00687951" w:rsidRDefault="00687951" w:rsidP="00687951">
      <w:pPr>
        <w:pStyle w:val="Paragraphedeliste"/>
        <w:ind w:left="1440"/>
        <w:rPr>
          <w:rFonts w:asciiTheme="minorBidi" w:hAnsiTheme="minorBidi"/>
          <w:sz w:val="28"/>
          <w:szCs w:val="28"/>
        </w:rPr>
      </w:pPr>
      <w:r w:rsidRPr="00687951">
        <w:rPr>
          <w:rFonts w:asciiTheme="minorBidi" w:hAnsiTheme="minorBidi"/>
          <w:sz w:val="28"/>
          <w:szCs w:val="28"/>
        </w:rPr>
        <w:t>Mise à jour des moments 1 et 2 : Les moments 1 et 2 sont mis à jour en utilisant les formules suivantes :</w:t>
      </w:r>
    </w:p>
    <w:p w14:paraId="69F8384E" w14:textId="77777777" w:rsidR="00160D3D" w:rsidRPr="00687951" w:rsidRDefault="00160D3D" w:rsidP="00687951">
      <w:pPr>
        <w:pStyle w:val="Paragraphedeliste"/>
        <w:ind w:left="1440"/>
        <w:rPr>
          <w:rFonts w:asciiTheme="minorBidi" w:hAnsiTheme="minorBidi"/>
          <w:sz w:val="28"/>
          <w:szCs w:val="28"/>
        </w:rPr>
      </w:pPr>
    </w:p>
    <w:p w14:paraId="79744DBC" w14:textId="325D8303" w:rsidR="00687951" w:rsidRPr="00687951" w:rsidRDefault="00687951" w:rsidP="00CB03C4">
      <w:pPr>
        <w:pStyle w:val="Paragraphedeliste"/>
        <w:pBdr>
          <w:top w:val="single" w:sz="4" w:space="1" w:color="auto"/>
          <w:left w:val="single" w:sz="4" w:space="4" w:color="auto"/>
          <w:bottom w:val="single" w:sz="4" w:space="1" w:color="auto"/>
          <w:right w:val="single" w:sz="4" w:space="4" w:color="auto"/>
        </w:pBdr>
        <w:ind w:left="1440"/>
        <w:jc w:val="center"/>
        <w:rPr>
          <w:rFonts w:asciiTheme="minorBidi" w:hAnsiTheme="minorBidi"/>
          <w:sz w:val="28"/>
          <w:szCs w:val="28"/>
        </w:rPr>
      </w:pPr>
      <w:r w:rsidRPr="001F524B">
        <w:rPr>
          <w:rFonts w:asciiTheme="minorBidi" w:hAnsiTheme="minorBidi"/>
          <w:sz w:val="36"/>
          <w:szCs w:val="36"/>
        </w:rPr>
        <w:t>m</w:t>
      </w:r>
      <w:r w:rsidRPr="001F524B">
        <w:rPr>
          <w:rFonts w:asciiTheme="minorBidi" w:hAnsiTheme="minorBidi"/>
          <w:sz w:val="28"/>
          <w:szCs w:val="28"/>
          <w:vertAlign w:val="subscript"/>
        </w:rPr>
        <w:t>t</w:t>
      </w:r>
      <w:r w:rsidRPr="00687951">
        <w:rPr>
          <w:rFonts w:asciiTheme="minorBidi" w:hAnsiTheme="minorBidi"/>
          <w:sz w:val="28"/>
          <w:szCs w:val="28"/>
        </w:rPr>
        <w:t xml:space="preserve"> = </w:t>
      </w:r>
      <w:r w:rsidR="005742D8">
        <w:rPr>
          <w:rFonts w:asciiTheme="minorBidi" w:hAnsiTheme="minorBidi" w:hint="cs"/>
          <w:sz w:val="28"/>
          <w:szCs w:val="28"/>
        </w:rPr>
        <w:t>β</w:t>
      </w:r>
      <w:r w:rsidRPr="00687951">
        <w:rPr>
          <w:rFonts w:asciiTheme="minorBidi" w:hAnsiTheme="minorBidi"/>
          <w:sz w:val="28"/>
          <w:szCs w:val="28"/>
        </w:rPr>
        <w:t xml:space="preserve">1 * </w:t>
      </w:r>
      <w:r w:rsidR="00160D3D" w:rsidRPr="001F524B">
        <w:rPr>
          <w:rFonts w:asciiTheme="minorBidi" w:hAnsiTheme="minorBidi"/>
          <w:sz w:val="36"/>
          <w:szCs w:val="36"/>
        </w:rPr>
        <w:t>m</w:t>
      </w:r>
      <w:r w:rsidR="00160D3D" w:rsidRPr="001F524B">
        <w:rPr>
          <w:rFonts w:asciiTheme="minorBidi" w:hAnsiTheme="minorBidi"/>
          <w:sz w:val="28"/>
          <w:szCs w:val="28"/>
          <w:vertAlign w:val="subscript"/>
        </w:rPr>
        <w:t>t</w:t>
      </w:r>
      <w:r w:rsidR="00160D3D" w:rsidRPr="00687951">
        <w:rPr>
          <w:rFonts w:asciiTheme="minorBidi" w:hAnsiTheme="minorBidi"/>
          <w:sz w:val="28"/>
          <w:szCs w:val="28"/>
        </w:rPr>
        <w:t xml:space="preserve"> </w:t>
      </w:r>
      <w:r w:rsidRPr="00687951">
        <w:rPr>
          <w:rFonts w:asciiTheme="minorBidi" w:hAnsiTheme="minorBidi"/>
          <w:sz w:val="28"/>
          <w:szCs w:val="28"/>
        </w:rPr>
        <w:t xml:space="preserve">-1 + (1 - </w:t>
      </w:r>
      <w:r w:rsidR="001F524B">
        <w:rPr>
          <w:rFonts w:asciiTheme="minorBidi" w:hAnsiTheme="minorBidi" w:hint="cs"/>
          <w:sz w:val="28"/>
          <w:szCs w:val="28"/>
        </w:rPr>
        <w:t>β</w:t>
      </w:r>
      <w:r w:rsidRPr="00687951">
        <w:rPr>
          <w:rFonts w:asciiTheme="minorBidi" w:hAnsiTheme="minorBidi"/>
          <w:sz w:val="28"/>
          <w:szCs w:val="28"/>
        </w:rPr>
        <w:t>1) * gradient</w:t>
      </w:r>
      <w:r w:rsidRPr="00160D3D">
        <w:rPr>
          <w:rFonts w:asciiTheme="minorBidi" w:hAnsiTheme="minorBidi"/>
          <w:sz w:val="28"/>
          <w:szCs w:val="28"/>
          <w:vertAlign w:val="subscript"/>
        </w:rPr>
        <w:t>_t</w:t>
      </w:r>
    </w:p>
    <w:p w14:paraId="5A63DA5B" w14:textId="272F2C39" w:rsidR="00687951" w:rsidRDefault="001F524B" w:rsidP="00CB03C4">
      <w:pPr>
        <w:pStyle w:val="Paragraphedeliste"/>
        <w:pBdr>
          <w:top w:val="single" w:sz="4" w:space="1" w:color="auto"/>
          <w:left w:val="single" w:sz="4" w:space="4" w:color="auto"/>
          <w:bottom w:val="single" w:sz="4" w:space="1" w:color="auto"/>
          <w:right w:val="single" w:sz="4" w:space="4" w:color="auto"/>
        </w:pBdr>
        <w:ind w:left="1440"/>
        <w:jc w:val="center"/>
        <w:rPr>
          <w:rFonts w:asciiTheme="minorBidi" w:hAnsiTheme="minorBidi"/>
          <w:sz w:val="28"/>
          <w:szCs w:val="28"/>
        </w:rPr>
      </w:pPr>
      <w:r>
        <w:rPr>
          <w:rFonts w:asciiTheme="minorBidi" w:hAnsiTheme="minorBidi"/>
          <w:sz w:val="28"/>
          <w:szCs w:val="28"/>
        </w:rPr>
        <w:t>V</w:t>
      </w:r>
      <w:r w:rsidR="00687951" w:rsidRPr="001F524B">
        <w:rPr>
          <w:rFonts w:asciiTheme="minorBidi" w:hAnsiTheme="minorBidi"/>
          <w:sz w:val="28"/>
          <w:szCs w:val="28"/>
          <w:vertAlign w:val="subscript"/>
        </w:rPr>
        <w:t>t</w:t>
      </w:r>
      <w:r w:rsidR="00687951" w:rsidRPr="00687951">
        <w:rPr>
          <w:rFonts w:asciiTheme="minorBidi" w:hAnsiTheme="minorBidi"/>
          <w:sz w:val="28"/>
          <w:szCs w:val="28"/>
        </w:rPr>
        <w:t xml:space="preserve"> = </w:t>
      </w:r>
      <w:r>
        <w:rPr>
          <w:rFonts w:asciiTheme="minorBidi" w:hAnsiTheme="minorBidi" w:hint="cs"/>
          <w:sz w:val="28"/>
          <w:szCs w:val="28"/>
        </w:rPr>
        <w:t>β</w:t>
      </w:r>
      <w:r w:rsidR="00687951" w:rsidRPr="00687951">
        <w:rPr>
          <w:rFonts w:asciiTheme="minorBidi" w:hAnsiTheme="minorBidi"/>
          <w:sz w:val="28"/>
          <w:szCs w:val="28"/>
        </w:rPr>
        <w:t xml:space="preserve">2 * </w:t>
      </w:r>
      <w:r w:rsidR="00160D3D">
        <w:rPr>
          <w:rFonts w:asciiTheme="minorBidi" w:hAnsiTheme="minorBidi"/>
          <w:sz w:val="28"/>
          <w:szCs w:val="28"/>
        </w:rPr>
        <w:t>V</w:t>
      </w:r>
      <w:r w:rsidR="00160D3D" w:rsidRPr="001F524B">
        <w:rPr>
          <w:rFonts w:asciiTheme="minorBidi" w:hAnsiTheme="minorBidi"/>
          <w:sz w:val="28"/>
          <w:szCs w:val="28"/>
          <w:vertAlign w:val="subscript"/>
        </w:rPr>
        <w:t>t</w:t>
      </w:r>
      <w:r w:rsidR="00160D3D" w:rsidRPr="00687951">
        <w:rPr>
          <w:rFonts w:asciiTheme="minorBidi" w:hAnsiTheme="minorBidi"/>
          <w:sz w:val="28"/>
          <w:szCs w:val="28"/>
        </w:rPr>
        <w:t xml:space="preserve"> </w:t>
      </w:r>
      <w:r w:rsidR="00687951" w:rsidRPr="00687951">
        <w:rPr>
          <w:rFonts w:asciiTheme="minorBidi" w:hAnsiTheme="minorBidi"/>
          <w:sz w:val="28"/>
          <w:szCs w:val="28"/>
        </w:rPr>
        <w:t xml:space="preserve">-1 + (1 - </w:t>
      </w:r>
      <w:r>
        <w:rPr>
          <w:rFonts w:asciiTheme="minorBidi" w:hAnsiTheme="minorBidi" w:hint="cs"/>
          <w:sz w:val="28"/>
          <w:szCs w:val="28"/>
        </w:rPr>
        <w:t>β</w:t>
      </w:r>
      <w:r w:rsidR="00687951" w:rsidRPr="00687951">
        <w:rPr>
          <w:rFonts w:asciiTheme="minorBidi" w:hAnsiTheme="minorBidi"/>
          <w:sz w:val="28"/>
          <w:szCs w:val="28"/>
        </w:rPr>
        <w:t>2) * gradient_</w:t>
      </w:r>
      <w:r w:rsidR="00687951" w:rsidRPr="00160D3D">
        <w:rPr>
          <w:rFonts w:asciiTheme="minorBidi" w:hAnsiTheme="minorBidi"/>
          <w:sz w:val="28"/>
          <w:szCs w:val="28"/>
          <w:vertAlign w:val="subscript"/>
        </w:rPr>
        <w:t>t</w:t>
      </w:r>
      <w:r w:rsidR="00687951" w:rsidRPr="001F524B">
        <w:rPr>
          <w:rFonts w:asciiTheme="minorBidi" w:hAnsiTheme="minorBidi"/>
          <w:sz w:val="28"/>
          <w:szCs w:val="28"/>
          <w:vertAlign w:val="superscript"/>
        </w:rPr>
        <w:t>2</w:t>
      </w:r>
    </w:p>
    <w:p w14:paraId="4426103D" w14:textId="0EA34954" w:rsidR="001B4ED3" w:rsidRPr="001B4ED3" w:rsidRDefault="001B4ED3" w:rsidP="001B4ED3">
      <w:pPr>
        <w:tabs>
          <w:tab w:val="left" w:pos="1457"/>
        </w:tabs>
        <w:rPr>
          <w:rFonts w:asciiTheme="minorBidi" w:hAnsiTheme="minorBidi"/>
          <w:sz w:val="28"/>
          <w:szCs w:val="28"/>
        </w:rPr>
      </w:pPr>
      <w:r>
        <w:rPr>
          <w:rFonts w:asciiTheme="minorBidi" w:hAnsiTheme="minorBidi"/>
          <w:sz w:val="28"/>
          <w:szCs w:val="28"/>
        </w:rPr>
        <w:tab/>
      </w:r>
      <w:r w:rsidRPr="001B4ED3">
        <w:rPr>
          <w:rFonts w:asciiTheme="minorBidi" w:hAnsiTheme="minorBidi"/>
          <w:sz w:val="28"/>
          <w:szCs w:val="28"/>
        </w:rPr>
        <w:t xml:space="preserve">( </w:t>
      </w:r>
      <w:r w:rsidRPr="001B4ED3">
        <w:rPr>
          <w:rFonts w:asciiTheme="minorBidi" w:hAnsiTheme="minorBidi"/>
          <w:sz w:val="20"/>
          <w:szCs w:val="20"/>
        </w:rPr>
        <w:t xml:space="preserve">t est le temps actuel et </w:t>
      </w:r>
      <w:r w:rsidRPr="001B4ED3">
        <w:rPr>
          <w:rFonts w:asciiTheme="minorBidi" w:hAnsiTheme="minorBidi" w:hint="cs"/>
          <w:sz w:val="20"/>
          <w:szCs w:val="20"/>
        </w:rPr>
        <w:t>β</w:t>
      </w:r>
      <w:r w:rsidRPr="001B4ED3">
        <w:rPr>
          <w:rFonts w:asciiTheme="minorBidi" w:hAnsiTheme="minorBidi"/>
          <w:sz w:val="20"/>
          <w:szCs w:val="20"/>
        </w:rPr>
        <w:t xml:space="preserve">1 et </w:t>
      </w:r>
      <w:r w:rsidRPr="001B4ED3">
        <w:rPr>
          <w:rFonts w:asciiTheme="minorBidi" w:hAnsiTheme="minorBidi" w:hint="cs"/>
          <w:sz w:val="20"/>
          <w:szCs w:val="20"/>
        </w:rPr>
        <w:t>β</w:t>
      </w:r>
      <w:r w:rsidRPr="001B4ED3">
        <w:rPr>
          <w:rFonts w:asciiTheme="minorBidi" w:hAnsiTheme="minorBidi"/>
          <w:sz w:val="20"/>
          <w:szCs w:val="20"/>
        </w:rPr>
        <w:t>2 sont des paramètres qui contrôlent l'importance des moments.)</w:t>
      </w:r>
    </w:p>
    <w:p w14:paraId="4E7D9E5C" w14:textId="5EC4D489" w:rsidR="001B4ED3" w:rsidRDefault="00130929" w:rsidP="001B4ED3">
      <w:pPr>
        <w:tabs>
          <w:tab w:val="left" w:pos="1457"/>
        </w:tabs>
        <w:rPr>
          <w:rFonts w:asciiTheme="minorBidi" w:hAnsiTheme="minorBidi"/>
          <w:sz w:val="28"/>
          <w:szCs w:val="28"/>
        </w:rPr>
      </w:pPr>
      <w:r>
        <w:rPr>
          <w:rFonts w:asciiTheme="minorBidi" w:hAnsiTheme="minorBidi"/>
          <w:sz w:val="28"/>
          <w:szCs w:val="28"/>
        </w:rPr>
        <w:tab/>
      </w:r>
      <w:r w:rsidR="001B4ED3" w:rsidRPr="00130929">
        <w:rPr>
          <w:rFonts w:asciiTheme="minorBidi" w:hAnsiTheme="minorBidi"/>
          <w:b/>
          <w:bCs/>
          <w:sz w:val="28"/>
          <w:szCs w:val="28"/>
        </w:rPr>
        <w:t>Correction des biais 1 et 2</w:t>
      </w:r>
      <w:r w:rsidR="001B4ED3" w:rsidRPr="001B4ED3">
        <w:rPr>
          <w:rFonts w:asciiTheme="minorBidi" w:hAnsiTheme="minorBidi"/>
          <w:sz w:val="28"/>
          <w:szCs w:val="28"/>
        </w:rPr>
        <w:t xml:space="preserve"> : Les biais 1 et 2 sont corrigés pour compenser les biais initiaux :</w:t>
      </w:r>
    </w:p>
    <w:p w14:paraId="23CB7B66" w14:textId="152042E0" w:rsidR="0038053E" w:rsidRPr="0038053E" w:rsidRDefault="00742765" w:rsidP="00C85252">
      <w:pPr>
        <w:pBdr>
          <w:top w:val="single" w:sz="4" w:space="1" w:color="auto"/>
          <w:left w:val="single" w:sz="4" w:space="4" w:color="auto"/>
          <w:bottom w:val="single" w:sz="4" w:space="1" w:color="auto"/>
          <w:right w:val="single" w:sz="4" w:space="4" w:color="auto"/>
        </w:pBdr>
        <w:tabs>
          <w:tab w:val="left" w:pos="1457"/>
        </w:tabs>
        <w:ind w:left="1418"/>
        <w:jc w:val="center"/>
        <w:rPr>
          <w:rFonts w:asciiTheme="minorBidi" w:hAnsiTheme="minorBidi"/>
          <w:sz w:val="28"/>
          <w:szCs w:val="28"/>
        </w:rPr>
      </w:pPr>
      <w:r>
        <w:rPr>
          <w:rFonts w:asciiTheme="minorBidi" w:hAnsiTheme="minorBidi"/>
          <w:sz w:val="28"/>
          <w:szCs w:val="28"/>
        </w:rPr>
        <w:t>m</w:t>
      </w:r>
      <w:r w:rsidR="0038053E" w:rsidRPr="00742765">
        <w:rPr>
          <w:rFonts w:asciiTheme="minorBidi" w:hAnsiTheme="minorBidi"/>
          <w:sz w:val="28"/>
          <w:szCs w:val="28"/>
          <w:vertAlign w:val="subscript"/>
        </w:rPr>
        <w:t>t</w:t>
      </w:r>
      <w:r w:rsidR="0038053E" w:rsidRPr="0038053E">
        <w:rPr>
          <w:rFonts w:asciiTheme="minorBidi" w:hAnsiTheme="minorBidi"/>
          <w:sz w:val="28"/>
          <w:szCs w:val="28"/>
        </w:rPr>
        <w:t xml:space="preserve">_corr = </w:t>
      </w:r>
      <w:r w:rsidR="0038053E" w:rsidRPr="00742765">
        <w:rPr>
          <w:rFonts w:asciiTheme="minorBidi" w:hAnsiTheme="minorBidi"/>
          <w:sz w:val="32"/>
          <w:szCs w:val="32"/>
        </w:rPr>
        <w:t>m</w:t>
      </w:r>
      <w:r w:rsidR="0038053E" w:rsidRPr="00742765">
        <w:rPr>
          <w:rFonts w:asciiTheme="minorBidi" w:hAnsiTheme="minorBidi"/>
          <w:sz w:val="28"/>
          <w:szCs w:val="28"/>
          <w:vertAlign w:val="subscript"/>
        </w:rPr>
        <w:t>t</w:t>
      </w:r>
      <w:r w:rsidR="0038053E" w:rsidRPr="0038053E">
        <w:rPr>
          <w:rFonts w:asciiTheme="minorBidi" w:hAnsiTheme="minorBidi"/>
          <w:sz w:val="28"/>
          <w:szCs w:val="28"/>
        </w:rPr>
        <w:t xml:space="preserve"> (1 − </w:t>
      </w:r>
      <w:r>
        <w:rPr>
          <w:rFonts w:asciiTheme="minorBidi" w:hAnsiTheme="minorBidi" w:hint="cs"/>
          <w:sz w:val="28"/>
          <w:szCs w:val="28"/>
        </w:rPr>
        <w:t>β</w:t>
      </w:r>
      <w:r w:rsidR="0038053E" w:rsidRPr="0038053E">
        <w:rPr>
          <w:rFonts w:asciiTheme="minorBidi" w:hAnsiTheme="minorBidi"/>
          <w:sz w:val="28"/>
          <w:szCs w:val="28"/>
        </w:rPr>
        <w:t>1</w:t>
      </w:r>
      <w:r w:rsidR="0038053E" w:rsidRPr="0038053E">
        <w:rPr>
          <w:rFonts w:asciiTheme="minorBidi" w:hAnsiTheme="minorBidi"/>
          <w:sz w:val="28"/>
          <w:szCs w:val="28"/>
          <w:vertAlign w:val="superscript"/>
        </w:rPr>
        <w:t>t</w:t>
      </w:r>
      <w:r w:rsidR="0038053E" w:rsidRPr="0038053E">
        <w:rPr>
          <w:rFonts w:asciiTheme="minorBidi" w:hAnsiTheme="minorBidi"/>
          <w:sz w:val="28"/>
          <w:szCs w:val="28"/>
        </w:rPr>
        <w:t>)</w:t>
      </w:r>
    </w:p>
    <w:p w14:paraId="1527F48C" w14:textId="51DAF252" w:rsidR="0038053E" w:rsidRDefault="0038053E" w:rsidP="00C85252">
      <w:pPr>
        <w:pBdr>
          <w:top w:val="single" w:sz="4" w:space="1" w:color="auto"/>
          <w:left w:val="single" w:sz="4" w:space="1" w:color="auto"/>
          <w:bottom w:val="single" w:sz="4" w:space="1" w:color="auto"/>
          <w:right w:val="single" w:sz="4" w:space="4" w:color="auto"/>
        </w:pBdr>
        <w:tabs>
          <w:tab w:val="left" w:pos="1457"/>
        </w:tabs>
        <w:ind w:left="1276"/>
        <w:jc w:val="center"/>
        <w:rPr>
          <w:rFonts w:asciiTheme="minorBidi" w:hAnsiTheme="minorBidi"/>
          <w:sz w:val="28"/>
          <w:szCs w:val="28"/>
        </w:rPr>
      </w:pPr>
      <w:r w:rsidRPr="00742765">
        <w:rPr>
          <w:rFonts w:asciiTheme="minorBidi" w:hAnsiTheme="minorBidi"/>
          <w:sz w:val="32"/>
          <w:szCs w:val="32"/>
        </w:rPr>
        <w:t>v</w:t>
      </w:r>
      <w:r w:rsidRPr="00742765">
        <w:rPr>
          <w:rFonts w:asciiTheme="minorBidi" w:hAnsiTheme="minorBidi"/>
          <w:sz w:val="28"/>
          <w:szCs w:val="28"/>
          <w:vertAlign w:val="subscript"/>
        </w:rPr>
        <w:t>t</w:t>
      </w:r>
      <w:r w:rsidRPr="0038053E">
        <w:rPr>
          <w:rFonts w:asciiTheme="minorBidi" w:hAnsiTheme="minorBidi"/>
          <w:sz w:val="28"/>
          <w:szCs w:val="28"/>
        </w:rPr>
        <w:t xml:space="preserve">_corr = </w:t>
      </w:r>
      <w:r w:rsidR="00742765" w:rsidRPr="00742765">
        <w:rPr>
          <w:rFonts w:asciiTheme="minorBidi" w:hAnsiTheme="minorBidi"/>
          <w:sz w:val="36"/>
          <w:szCs w:val="36"/>
        </w:rPr>
        <w:t>v</w:t>
      </w:r>
      <w:r w:rsidRPr="00742765">
        <w:rPr>
          <w:rFonts w:asciiTheme="minorBidi" w:hAnsiTheme="minorBidi"/>
          <w:sz w:val="28"/>
          <w:szCs w:val="28"/>
          <w:vertAlign w:val="subscript"/>
        </w:rPr>
        <w:t>t</w:t>
      </w:r>
      <w:r w:rsidRPr="0038053E">
        <w:rPr>
          <w:rFonts w:asciiTheme="minorBidi" w:hAnsiTheme="minorBidi"/>
          <w:sz w:val="28"/>
          <w:szCs w:val="28"/>
        </w:rPr>
        <w:t xml:space="preserve"> (1 − </w:t>
      </w:r>
      <w:r w:rsidR="00742765">
        <w:rPr>
          <w:rFonts w:asciiTheme="minorBidi" w:hAnsiTheme="minorBidi" w:hint="cs"/>
          <w:sz w:val="28"/>
          <w:szCs w:val="28"/>
        </w:rPr>
        <w:t>β</w:t>
      </w:r>
      <w:r w:rsidRPr="0038053E">
        <w:rPr>
          <w:rFonts w:asciiTheme="minorBidi" w:hAnsiTheme="minorBidi"/>
          <w:sz w:val="28"/>
          <w:szCs w:val="28"/>
        </w:rPr>
        <w:t>2</w:t>
      </w:r>
      <w:r>
        <w:rPr>
          <w:rFonts w:asciiTheme="minorBidi" w:hAnsiTheme="minorBidi"/>
          <w:sz w:val="28"/>
          <w:szCs w:val="28"/>
          <w:vertAlign w:val="superscript"/>
        </w:rPr>
        <w:t>t</w:t>
      </w:r>
      <w:r w:rsidRPr="0038053E">
        <w:rPr>
          <w:rFonts w:asciiTheme="minorBidi" w:hAnsiTheme="minorBidi"/>
          <w:sz w:val="28"/>
          <w:szCs w:val="28"/>
        </w:rPr>
        <w:t>)</w:t>
      </w:r>
    </w:p>
    <w:p w14:paraId="0F07E26C" w14:textId="1FEB27F7" w:rsidR="00EE70BB" w:rsidRDefault="00EE70BB" w:rsidP="00EE70BB">
      <w:pPr>
        <w:tabs>
          <w:tab w:val="left" w:pos="1457"/>
        </w:tabs>
        <w:ind w:left="1416"/>
        <w:rPr>
          <w:rFonts w:asciiTheme="minorBidi" w:hAnsiTheme="minorBidi"/>
          <w:sz w:val="28"/>
          <w:szCs w:val="28"/>
        </w:rPr>
      </w:pPr>
      <w:r>
        <w:rPr>
          <w:rFonts w:asciiTheme="minorBidi" w:hAnsiTheme="minorBidi"/>
          <w:sz w:val="28"/>
          <w:szCs w:val="28"/>
        </w:rPr>
        <w:tab/>
      </w:r>
      <w:r w:rsidRPr="00EE70BB">
        <w:rPr>
          <w:rFonts w:asciiTheme="minorBidi" w:hAnsiTheme="minorBidi"/>
          <w:b/>
          <w:bCs/>
          <w:sz w:val="28"/>
          <w:szCs w:val="28"/>
        </w:rPr>
        <w:t>Mise à jour des poids</w:t>
      </w:r>
      <w:r w:rsidRPr="00EE70BB">
        <w:rPr>
          <w:rFonts w:asciiTheme="minorBidi" w:hAnsiTheme="minorBidi"/>
          <w:sz w:val="28"/>
          <w:szCs w:val="28"/>
        </w:rPr>
        <w:t xml:space="preserve"> : Les poids sont mis à jour en utilisant la formule suivante :</w:t>
      </w:r>
    </w:p>
    <w:p w14:paraId="36058BC7" w14:textId="454685C5" w:rsidR="0072566A" w:rsidRPr="00A24748" w:rsidRDefault="00A16465" w:rsidP="00CB03C4">
      <w:pPr>
        <w:pBdr>
          <w:top w:val="single" w:sz="4" w:space="1" w:color="auto"/>
          <w:left w:val="single" w:sz="4" w:space="4" w:color="auto"/>
          <w:bottom w:val="single" w:sz="4" w:space="1" w:color="auto"/>
          <w:right w:val="single" w:sz="4" w:space="4" w:color="auto"/>
        </w:pBdr>
        <w:tabs>
          <w:tab w:val="left" w:pos="1457"/>
        </w:tabs>
        <w:ind w:left="1416"/>
        <w:jc w:val="center"/>
        <w:rPr>
          <w:rFonts w:asciiTheme="minorBidi" w:hAnsiTheme="minorBidi"/>
          <w:sz w:val="36"/>
          <w:szCs w:val="36"/>
          <w:vertAlign w:val="superscript"/>
        </w:rPr>
      </w:pPr>
      <w:r w:rsidRPr="00A24748">
        <w:rPr>
          <w:rFonts w:asciiTheme="minorBidi" w:hAnsiTheme="minorBidi"/>
          <w:sz w:val="36"/>
          <w:szCs w:val="36"/>
          <w:vertAlign w:val="superscript"/>
        </w:rPr>
        <w:t>W</w:t>
      </w:r>
      <w:r w:rsidRPr="00A24748">
        <w:rPr>
          <w:rFonts w:asciiTheme="minorBidi" w:hAnsiTheme="minorBidi"/>
          <w:sz w:val="36"/>
          <w:szCs w:val="36"/>
          <w:vertAlign w:val="subscript"/>
        </w:rPr>
        <w:t>t</w:t>
      </w:r>
      <w:r w:rsidRPr="00A24748">
        <w:rPr>
          <w:rFonts w:asciiTheme="minorBidi" w:hAnsiTheme="minorBidi"/>
          <w:sz w:val="36"/>
          <w:szCs w:val="36"/>
          <w:vertAlign w:val="superscript"/>
        </w:rPr>
        <w:t>+1 = W</w:t>
      </w:r>
      <w:r w:rsidRPr="00A24748">
        <w:rPr>
          <w:rFonts w:asciiTheme="minorBidi" w:hAnsiTheme="minorBidi"/>
          <w:sz w:val="36"/>
          <w:szCs w:val="36"/>
          <w:vertAlign w:val="subscript"/>
        </w:rPr>
        <w:t>t</w:t>
      </w:r>
      <w:r w:rsidRPr="00A24748">
        <w:rPr>
          <w:rFonts w:asciiTheme="minorBidi" w:hAnsiTheme="minorBidi"/>
          <w:sz w:val="36"/>
          <w:szCs w:val="36"/>
          <w:vertAlign w:val="superscript"/>
        </w:rPr>
        <w:t xml:space="preserve"> − (l</w:t>
      </w:r>
      <w:r w:rsidR="005728AE" w:rsidRPr="00A24748">
        <w:rPr>
          <w:rFonts w:asciiTheme="minorBidi" w:hAnsiTheme="minorBidi"/>
          <w:sz w:val="36"/>
          <w:szCs w:val="36"/>
          <w:vertAlign w:val="superscript"/>
        </w:rPr>
        <w:t>r</w:t>
      </w:r>
      <w:r w:rsidRPr="00A24748">
        <w:rPr>
          <w:rFonts w:asciiTheme="minorBidi" w:hAnsiTheme="minorBidi"/>
          <w:sz w:val="36"/>
          <w:szCs w:val="36"/>
          <w:vertAlign w:val="superscript"/>
        </w:rPr>
        <w:t xml:space="preserve"> (</w:t>
      </w:r>
      <w:r w:rsidRPr="00A24748">
        <w:rPr>
          <w:rFonts w:ascii="Cambria Math" w:hAnsi="Cambria Math" w:cs="Cambria Math"/>
          <w:sz w:val="36"/>
          <w:szCs w:val="36"/>
          <w:vertAlign w:val="superscript"/>
        </w:rPr>
        <w:t>𝑠𝑞𝑟𝑡</w:t>
      </w:r>
      <w:r w:rsidRPr="00A24748">
        <w:rPr>
          <w:rFonts w:asciiTheme="minorBidi" w:hAnsiTheme="minorBidi"/>
          <w:sz w:val="36"/>
          <w:szCs w:val="36"/>
          <w:vertAlign w:val="superscript"/>
        </w:rPr>
        <w:t>(</w:t>
      </w:r>
      <w:r w:rsidRPr="00A24748">
        <w:rPr>
          <w:rFonts w:ascii="Cambria Math" w:hAnsi="Cambria Math" w:cs="Cambria Math"/>
          <w:sz w:val="44"/>
          <w:szCs w:val="44"/>
          <w:vertAlign w:val="superscript"/>
        </w:rPr>
        <w:t>𝑣</w:t>
      </w:r>
      <w:r w:rsidRPr="00A24748">
        <w:rPr>
          <w:rFonts w:ascii="Cambria Math" w:hAnsi="Cambria Math" w:cs="Cambria Math"/>
          <w:sz w:val="36"/>
          <w:szCs w:val="36"/>
          <w:vertAlign w:val="subscript"/>
        </w:rPr>
        <w:t>𝑡</w:t>
      </w:r>
      <w:r w:rsidRPr="00A24748">
        <w:rPr>
          <w:rFonts w:asciiTheme="minorBidi" w:hAnsiTheme="minorBidi"/>
          <w:sz w:val="36"/>
          <w:szCs w:val="36"/>
          <w:vertAlign w:val="superscript"/>
        </w:rPr>
        <w:t xml:space="preserve"> _</w:t>
      </w:r>
      <w:r w:rsidRPr="00A24748">
        <w:rPr>
          <w:rFonts w:ascii="Cambria Math" w:hAnsi="Cambria Math" w:cs="Cambria Math"/>
          <w:sz w:val="36"/>
          <w:szCs w:val="36"/>
          <w:vertAlign w:val="superscript"/>
        </w:rPr>
        <w:t>𝑐𝑜𝑟𝑟</w:t>
      </w:r>
      <w:r w:rsidRPr="00A24748">
        <w:rPr>
          <w:rFonts w:asciiTheme="minorBidi" w:hAnsiTheme="minorBidi"/>
          <w:sz w:val="36"/>
          <w:szCs w:val="36"/>
          <w:vertAlign w:val="superscript"/>
        </w:rPr>
        <w:t>)+</w:t>
      </w:r>
      <w:r w:rsidRPr="00A24748">
        <w:rPr>
          <w:rFonts w:ascii="Cambria Math" w:hAnsi="Cambria Math" w:cs="Cambria Math"/>
          <w:sz w:val="36"/>
          <w:szCs w:val="36"/>
          <w:vertAlign w:val="superscript"/>
        </w:rPr>
        <w:t>𝑒𝑝𝑠𝑖𝑙𝑜𝑛</w:t>
      </w:r>
      <w:r w:rsidRPr="00A24748">
        <w:rPr>
          <w:rFonts w:asciiTheme="minorBidi" w:hAnsiTheme="minorBidi"/>
          <w:sz w:val="36"/>
          <w:szCs w:val="36"/>
          <w:vertAlign w:val="superscript"/>
        </w:rPr>
        <w:t>))</w:t>
      </w:r>
      <w:r w:rsidRPr="00A24748">
        <w:rPr>
          <w:rFonts w:ascii="Cambria Math" w:hAnsi="Cambria Math" w:cs="Cambria Math"/>
          <w:sz w:val="36"/>
          <w:szCs w:val="36"/>
          <w:vertAlign w:val="superscript"/>
        </w:rPr>
        <w:t>∗</w:t>
      </w:r>
      <w:r w:rsidRPr="00A24748">
        <w:rPr>
          <w:rFonts w:ascii="Cambria Math" w:hAnsi="Cambria Math" w:cs="Cambria Math"/>
          <w:sz w:val="44"/>
          <w:szCs w:val="44"/>
          <w:vertAlign w:val="superscript"/>
        </w:rPr>
        <w:t>𝑚</w:t>
      </w:r>
      <w:r w:rsidRPr="00A24748">
        <w:rPr>
          <w:rFonts w:ascii="Cambria Math" w:hAnsi="Cambria Math" w:cs="Cambria Math"/>
          <w:sz w:val="36"/>
          <w:szCs w:val="36"/>
          <w:vertAlign w:val="subscript"/>
        </w:rPr>
        <w:t>𝑡</w:t>
      </w:r>
      <w:r w:rsidRPr="00A24748">
        <w:rPr>
          <w:rFonts w:asciiTheme="minorBidi" w:hAnsiTheme="minorBidi"/>
          <w:sz w:val="36"/>
          <w:szCs w:val="36"/>
          <w:vertAlign w:val="superscript"/>
        </w:rPr>
        <w:t>_</w:t>
      </w:r>
      <w:r w:rsidRPr="00A24748">
        <w:rPr>
          <w:rFonts w:ascii="Cambria Math" w:hAnsi="Cambria Math" w:cs="Cambria Math"/>
          <w:sz w:val="36"/>
          <w:szCs w:val="36"/>
          <w:vertAlign w:val="superscript"/>
        </w:rPr>
        <w:t>𝑐𝑜𝑟𝑟</w:t>
      </w:r>
    </w:p>
    <w:p w14:paraId="521766EC" w14:textId="401A7DD0" w:rsidR="00EE70BB" w:rsidRPr="00AC05B7" w:rsidRDefault="005728AE" w:rsidP="00AC05B7">
      <w:pPr>
        <w:jc w:val="center"/>
        <w:rPr>
          <w:sz w:val="24"/>
          <w:szCs w:val="24"/>
        </w:rPr>
      </w:pPr>
      <w:r w:rsidRPr="00AC05B7">
        <w:rPr>
          <w:rFonts w:ascii="Times New Roman" w:hAnsi="Times New Roman" w:cs="Times New Roman"/>
          <w:kern w:val="0"/>
          <w:sz w:val="24"/>
          <w:szCs w:val="24"/>
        </w:rPr>
        <w:t xml:space="preserve">( </w:t>
      </w:r>
      <w:r w:rsidRPr="00AC05B7">
        <w:rPr>
          <w:rFonts w:ascii="Times New Roman" w:hAnsi="Times New Roman" w:cs="Times New Roman"/>
          <w:kern w:val="0"/>
          <w:sz w:val="24"/>
          <w:szCs w:val="24"/>
        </w:rPr>
        <w:t>lr</w:t>
      </w:r>
      <w:r w:rsidRPr="00AC05B7">
        <w:rPr>
          <w:rFonts w:ascii="Times New Roman" w:hAnsi="Times New Roman" w:cs="Times New Roman"/>
          <w:kern w:val="0"/>
          <w:sz w:val="24"/>
          <w:szCs w:val="24"/>
        </w:rPr>
        <w:t xml:space="preserve"> est</w:t>
      </w:r>
      <w:r w:rsidRPr="00AC05B7">
        <w:rPr>
          <w:rFonts w:ascii="Times New Roman" w:hAnsi="Times New Roman" w:cs="Times New Roman"/>
          <w:kern w:val="0"/>
          <w:sz w:val="24"/>
          <w:szCs w:val="24"/>
        </w:rPr>
        <w:t xml:space="preserve"> </w:t>
      </w:r>
      <w:r w:rsidRPr="00AC05B7">
        <w:rPr>
          <w:rFonts w:ascii="Times New Roman" w:hAnsi="Times New Roman" w:cs="Times New Roman"/>
          <w:kern w:val="0"/>
          <w:sz w:val="24"/>
          <w:szCs w:val="24"/>
        </w:rPr>
        <w:t>le taux d'apprentissage et epsilon est une petite valeur pour éviter la division par zéro.)</w:t>
      </w:r>
    </w:p>
    <w:p w14:paraId="0C7CB348" w14:textId="77777777" w:rsidR="00C85252" w:rsidRDefault="00C85252" w:rsidP="00C85252"/>
    <w:p w14:paraId="6B348894" w14:textId="64D32ADD" w:rsidR="00E6713E" w:rsidRPr="000747C4" w:rsidRDefault="00C85252" w:rsidP="000747C4">
      <w:pPr>
        <w:ind w:left="708"/>
        <w:rPr>
          <w:rFonts w:ascii="Times New Roman" w:hAnsi="Times New Roman" w:cs="Times New Roman"/>
          <w:kern w:val="0"/>
          <w:sz w:val="24"/>
          <w:szCs w:val="24"/>
        </w:rPr>
      </w:pPr>
      <w:r>
        <w:rPr>
          <w:rFonts w:ascii="Times New Roman" w:hAnsi="Times New Roman" w:cs="Times New Roman"/>
          <w:b/>
          <w:bCs/>
          <w:kern w:val="0"/>
          <w:sz w:val="24"/>
          <w:szCs w:val="24"/>
        </w:rPr>
        <w:t xml:space="preserve">Répétition : </w:t>
      </w:r>
      <w:r>
        <w:rPr>
          <w:rFonts w:ascii="Times New Roman" w:hAnsi="Times New Roman" w:cs="Times New Roman"/>
          <w:kern w:val="0"/>
          <w:sz w:val="24"/>
          <w:szCs w:val="24"/>
        </w:rPr>
        <w:t>Les étapes 2 à 5 sont répétées jusqu'à ce qu'une condition d'arrêt spécifiée soit remplie.</w:t>
      </w:r>
    </w:p>
    <w:p w14:paraId="18F58362" w14:textId="77777777" w:rsidR="00E6713E" w:rsidRDefault="00E6713E" w:rsidP="00C85252">
      <w:pPr>
        <w:ind w:left="708"/>
        <w:rPr>
          <w:rFonts w:asciiTheme="minorBidi" w:hAnsiTheme="minorBidi"/>
          <w:sz w:val="28"/>
          <w:szCs w:val="28"/>
        </w:rPr>
      </w:pPr>
    </w:p>
    <w:p w14:paraId="1D3AF6EA" w14:textId="28DBC165" w:rsidR="00E6713E" w:rsidRDefault="00E6713E" w:rsidP="005A7796">
      <w:pPr>
        <w:ind w:left="708" w:firstLine="708"/>
        <w:rPr>
          <w:rFonts w:asciiTheme="minorBidi" w:hAnsiTheme="minorBidi"/>
          <w:b/>
          <w:bCs/>
          <w:sz w:val="28"/>
          <w:szCs w:val="28"/>
        </w:rPr>
      </w:pPr>
      <w:r w:rsidRPr="005A7796">
        <w:rPr>
          <w:rFonts w:asciiTheme="minorBidi" w:hAnsiTheme="minorBidi"/>
          <w:b/>
          <w:bCs/>
          <w:sz w:val="28"/>
          <w:szCs w:val="28"/>
        </w:rPr>
        <w:lastRenderedPageBreak/>
        <w:t>8-2 SGD</w:t>
      </w:r>
      <w:r w:rsidR="005A7796" w:rsidRPr="005A7796">
        <w:rPr>
          <w:rFonts w:asciiTheme="minorBidi" w:hAnsiTheme="minorBidi"/>
          <w:b/>
          <w:bCs/>
          <w:sz w:val="28"/>
          <w:szCs w:val="28"/>
        </w:rPr>
        <w:t xml:space="preserve"> (</w:t>
      </w:r>
      <w:r w:rsidR="005A7796" w:rsidRPr="005A7796">
        <w:rPr>
          <w:rFonts w:asciiTheme="minorBidi" w:hAnsiTheme="minorBidi"/>
          <w:b/>
          <w:bCs/>
          <w:sz w:val="28"/>
          <w:szCs w:val="28"/>
        </w:rPr>
        <w:t>Descente de Gradient Stochastique</w:t>
      </w:r>
      <w:r w:rsidR="005A7796" w:rsidRPr="005A7796">
        <w:rPr>
          <w:rFonts w:asciiTheme="minorBidi" w:hAnsiTheme="minorBidi"/>
          <w:b/>
          <w:bCs/>
          <w:sz w:val="28"/>
          <w:szCs w:val="28"/>
        </w:rPr>
        <w:t>)</w:t>
      </w:r>
      <w:r w:rsidR="005A7796">
        <w:rPr>
          <w:rFonts w:asciiTheme="minorBidi" w:hAnsiTheme="minorBidi"/>
          <w:b/>
          <w:bCs/>
          <w:sz w:val="28"/>
          <w:szCs w:val="28"/>
        </w:rPr>
        <w:t> :</w:t>
      </w:r>
    </w:p>
    <w:p w14:paraId="0419BF35" w14:textId="77777777" w:rsidR="004161D6" w:rsidRPr="004161D6" w:rsidRDefault="004161D6" w:rsidP="004161D6">
      <w:pPr>
        <w:ind w:left="708" w:firstLine="708"/>
        <w:rPr>
          <w:rFonts w:asciiTheme="minorBidi" w:hAnsiTheme="minorBidi"/>
          <w:sz w:val="28"/>
          <w:szCs w:val="28"/>
        </w:rPr>
      </w:pPr>
      <w:r w:rsidRPr="004161D6">
        <w:rPr>
          <w:rFonts w:asciiTheme="minorBidi" w:hAnsiTheme="minorBidi"/>
          <w:sz w:val="28"/>
          <w:szCs w:val="28"/>
        </w:rPr>
        <w:t>Ce sont les principales étapes de l'algorithme SGD pour mettre à jour les poids pendant le processus d'entraînement. Les poids sont mis à jour en fonction du gradient calculé et du taux d'apprentissage. Les étapes sont appliquées à chaque échantillon ou lot de données dans le cas de l'entraînement par mini-lots (mini-batch training) ou à chaque donnée dans le cas de l'entraînement par lots complets (batch training). Le processus est répété jusqu'à ce que les conditions spécifiées, telles que le nombre de cycles ou l'atteinte de la précision souhaitée, soient remplies</w:t>
      </w:r>
    </w:p>
    <w:p w14:paraId="6AC90661" w14:textId="77777777" w:rsidR="004161D6" w:rsidRPr="004161D6" w:rsidRDefault="004161D6" w:rsidP="004161D6">
      <w:pPr>
        <w:ind w:left="708" w:firstLine="708"/>
        <w:rPr>
          <w:rFonts w:asciiTheme="minorBidi" w:hAnsiTheme="minorBidi"/>
          <w:b/>
          <w:bCs/>
          <w:sz w:val="28"/>
          <w:szCs w:val="28"/>
        </w:rPr>
      </w:pPr>
      <w:r w:rsidRPr="004161D6">
        <w:rPr>
          <w:rFonts w:asciiTheme="minorBidi" w:hAnsiTheme="minorBidi"/>
          <w:b/>
          <w:bCs/>
          <w:sz w:val="28"/>
          <w:szCs w:val="28"/>
        </w:rPr>
        <w:t>Initialisation</w:t>
      </w:r>
    </w:p>
    <w:p w14:paraId="3D06A4EF" w14:textId="77777777" w:rsidR="004161D6" w:rsidRPr="004161D6" w:rsidRDefault="004161D6" w:rsidP="004161D6">
      <w:pPr>
        <w:ind w:left="708" w:firstLine="708"/>
        <w:rPr>
          <w:rFonts w:asciiTheme="minorBidi" w:hAnsiTheme="minorBidi"/>
          <w:sz w:val="28"/>
          <w:szCs w:val="28"/>
        </w:rPr>
      </w:pPr>
      <w:r w:rsidRPr="004161D6">
        <w:rPr>
          <w:rFonts w:asciiTheme="minorBidi" w:hAnsiTheme="minorBidi"/>
          <w:sz w:val="28"/>
          <w:szCs w:val="28"/>
        </w:rPr>
        <w:t>Les poids du modèle sont initialisés de manière aléatoire.</w:t>
      </w:r>
    </w:p>
    <w:p w14:paraId="42F23BAB" w14:textId="77777777" w:rsidR="004161D6" w:rsidRPr="004161D6" w:rsidRDefault="004161D6" w:rsidP="004161D6">
      <w:pPr>
        <w:ind w:left="708" w:firstLine="708"/>
        <w:rPr>
          <w:rFonts w:asciiTheme="minorBidi" w:hAnsiTheme="minorBidi"/>
          <w:b/>
          <w:bCs/>
          <w:sz w:val="28"/>
          <w:szCs w:val="28"/>
        </w:rPr>
      </w:pPr>
      <w:r w:rsidRPr="004161D6">
        <w:rPr>
          <w:rFonts w:asciiTheme="minorBidi" w:hAnsiTheme="minorBidi"/>
          <w:b/>
          <w:bCs/>
          <w:sz w:val="28"/>
          <w:szCs w:val="28"/>
        </w:rPr>
        <w:t>Calcul des gradients</w:t>
      </w:r>
    </w:p>
    <w:p w14:paraId="61E7D69A" w14:textId="77777777" w:rsidR="004161D6" w:rsidRPr="004161D6" w:rsidRDefault="004161D6" w:rsidP="004161D6">
      <w:pPr>
        <w:ind w:left="708"/>
        <w:rPr>
          <w:rFonts w:asciiTheme="minorBidi" w:hAnsiTheme="minorBidi"/>
          <w:sz w:val="28"/>
          <w:szCs w:val="28"/>
        </w:rPr>
      </w:pPr>
      <w:r w:rsidRPr="004161D6">
        <w:rPr>
          <w:rFonts w:asciiTheme="minorBidi" w:hAnsiTheme="minorBidi"/>
          <w:sz w:val="28"/>
          <w:szCs w:val="28"/>
        </w:rPr>
        <w:t>Les gradients des poids du modèle par rapport à la fonction de coût sont calculés en utilisant la technique de la rétro propagation du gradient.</w:t>
      </w:r>
    </w:p>
    <w:p w14:paraId="1620B6BA" w14:textId="77777777" w:rsidR="004161D6" w:rsidRPr="004161D6" w:rsidRDefault="004161D6" w:rsidP="004161D6">
      <w:pPr>
        <w:ind w:left="708" w:firstLine="708"/>
        <w:rPr>
          <w:rFonts w:asciiTheme="minorBidi" w:hAnsiTheme="minorBidi"/>
          <w:b/>
          <w:bCs/>
          <w:sz w:val="28"/>
          <w:szCs w:val="28"/>
        </w:rPr>
      </w:pPr>
      <w:r w:rsidRPr="004161D6">
        <w:rPr>
          <w:rFonts w:asciiTheme="minorBidi" w:hAnsiTheme="minorBidi"/>
          <w:b/>
          <w:bCs/>
          <w:sz w:val="28"/>
          <w:szCs w:val="28"/>
        </w:rPr>
        <w:t>Mise à jour des poids</w:t>
      </w:r>
    </w:p>
    <w:p w14:paraId="6A1AA657" w14:textId="000EBCD0" w:rsidR="005A7796" w:rsidRPr="004161D6" w:rsidRDefault="004161D6" w:rsidP="004161D6">
      <w:pPr>
        <w:ind w:left="708" w:firstLine="708"/>
        <w:rPr>
          <w:rFonts w:asciiTheme="minorBidi" w:hAnsiTheme="minorBidi"/>
          <w:sz w:val="28"/>
          <w:szCs w:val="28"/>
        </w:rPr>
      </w:pPr>
      <w:r w:rsidRPr="004161D6">
        <w:rPr>
          <w:rFonts w:asciiTheme="minorBidi" w:hAnsiTheme="minorBidi"/>
          <w:sz w:val="28"/>
          <w:szCs w:val="28"/>
        </w:rPr>
        <w:t>Les poids sont mis à jour en utilisant la formule suivante :</w:t>
      </w:r>
    </w:p>
    <w:p w14:paraId="1FF1A6E1" w14:textId="2DEC907A" w:rsidR="005A7796" w:rsidRDefault="007F24A9" w:rsidP="006A5440">
      <w:pPr>
        <w:ind w:left="708"/>
        <w:jc w:val="center"/>
        <w:rPr>
          <w:rFonts w:asciiTheme="minorBidi" w:hAnsiTheme="minorBidi"/>
          <w:sz w:val="28"/>
          <w:szCs w:val="28"/>
          <w:bdr w:val="single" w:sz="4" w:space="0" w:color="auto"/>
        </w:rPr>
      </w:pPr>
      <w:r w:rsidRPr="006A5440">
        <w:rPr>
          <w:rFonts w:asciiTheme="minorBidi" w:hAnsiTheme="minorBidi"/>
          <w:sz w:val="28"/>
          <w:szCs w:val="28"/>
          <w:bdr w:val="single" w:sz="4" w:space="0" w:color="auto"/>
        </w:rPr>
        <w:t>W</w:t>
      </w:r>
      <w:r w:rsidRPr="006A5440">
        <w:rPr>
          <w:rFonts w:asciiTheme="minorBidi" w:hAnsiTheme="minorBidi"/>
          <w:sz w:val="28"/>
          <w:szCs w:val="28"/>
          <w:bdr w:val="single" w:sz="4" w:space="0" w:color="auto"/>
          <w:vertAlign w:val="subscript"/>
        </w:rPr>
        <w:t>t</w:t>
      </w:r>
      <w:r w:rsidRPr="006A5440">
        <w:rPr>
          <w:rFonts w:asciiTheme="minorBidi" w:hAnsiTheme="minorBidi"/>
          <w:sz w:val="28"/>
          <w:szCs w:val="28"/>
          <w:bdr w:val="single" w:sz="4" w:space="0" w:color="auto"/>
        </w:rPr>
        <w:t>+1 = W</w:t>
      </w:r>
      <w:r w:rsidRPr="006A5440">
        <w:rPr>
          <w:rFonts w:asciiTheme="minorBidi" w:hAnsiTheme="minorBidi"/>
          <w:sz w:val="28"/>
          <w:szCs w:val="28"/>
          <w:bdr w:val="single" w:sz="4" w:space="0" w:color="auto"/>
          <w:vertAlign w:val="subscript"/>
        </w:rPr>
        <w:t>t</w:t>
      </w:r>
      <w:r w:rsidRPr="006A5440">
        <w:rPr>
          <w:rFonts w:asciiTheme="minorBidi" w:hAnsiTheme="minorBidi"/>
          <w:sz w:val="28"/>
          <w:szCs w:val="28"/>
          <w:bdr w:val="single" w:sz="4" w:space="0" w:color="auto"/>
        </w:rPr>
        <w:t xml:space="preserve"> - </w:t>
      </w:r>
      <w:r w:rsidRPr="006A5440">
        <w:rPr>
          <w:rFonts w:asciiTheme="minorBidi" w:hAnsiTheme="minorBidi"/>
          <w:sz w:val="28"/>
          <w:szCs w:val="28"/>
          <w:bdr w:val="single" w:sz="4" w:space="0" w:color="auto"/>
        </w:rPr>
        <w:t>lr</w:t>
      </w:r>
      <w:r w:rsidRPr="006A5440">
        <w:rPr>
          <w:rFonts w:asciiTheme="minorBidi" w:hAnsiTheme="minorBidi"/>
          <w:sz w:val="28"/>
          <w:szCs w:val="28"/>
          <w:bdr w:val="single" w:sz="4" w:space="0" w:color="auto"/>
        </w:rPr>
        <w:t xml:space="preserve"> * gradient</w:t>
      </w:r>
      <w:r w:rsidRPr="006A5440">
        <w:rPr>
          <w:rFonts w:asciiTheme="minorBidi" w:hAnsiTheme="minorBidi"/>
          <w:sz w:val="28"/>
          <w:szCs w:val="28"/>
          <w:bdr w:val="single" w:sz="4" w:space="0" w:color="auto"/>
          <w:vertAlign w:val="subscript"/>
        </w:rPr>
        <w:t>(t)</w:t>
      </w:r>
    </w:p>
    <w:p w14:paraId="0061739E" w14:textId="3D56544F" w:rsidR="006A5440" w:rsidRDefault="006A5440" w:rsidP="00A24748">
      <w:pPr>
        <w:tabs>
          <w:tab w:val="left" w:pos="1959"/>
        </w:tabs>
        <w:jc w:val="center"/>
        <w:rPr>
          <w:rFonts w:ascii="Times New Roman" w:hAnsi="Times New Roman" w:cs="Times New Roman"/>
          <w:kern w:val="0"/>
          <w:sz w:val="24"/>
          <w:szCs w:val="24"/>
        </w:rPr>
      </w:pPr>
      <w:r w:rsidRPr="006A5440">
        <w:rPr>
          <w:rFonts w:ascii="Times New Roman" w:hAnsi="Times New Roman" w:cs="Times New Roman"/>
          <w:kern w:val="0"/>
          <w:sz w:val="24"/>
          <w:szCs w:val="24"/>
        </w:rPr>
        <w:t>(où W</w:t>
      </w:r>
      <w:r w:rsidRPr="006A5440">
        <w:rPr>
          <w:rFonts w:ascii="Times New Roman" w:hAnsi="Times New Roman" w:cs="Times New Roman"/>
          <w:kern w:val="0"/>
          <w:sz w:val="24"/>
          <w:szCs w:val="24"/>
          <w:vertAlign w:val="subscript"/>
        </w:rPr>
        <w:t>t</w:t>
      </w:r>
      <w:r w:rsidRPr="006A5440">
        <w:rPr>
          <w:rFonts w:ascii="Times New Roman" w:hAnsi="Times New Roman" w:cs="Times New Roman"/>
          <w:kern w:val="0"/>
          <w:sz w:val="24"/>
          <w:szCs w:val="24"/>
        </w:rPr>
        <w:t xml:space="preserve"> représente les poids actuels, W</w:t>
      </w:r>
      <w:r w:rsidRPr="006A5440">
        <w:rPr>
          <w:rFonts w:ascii="Times New Roman" w:hAnsi="Times New Roman" w:cs="Times New Roman"/>
          <w:kern w:val="0"/>
          <w:sz w:val="24"/>
          <w:szCs w:val="24"/>
          <w:vertAlign w:val="subscript"/>
        </w:rPr>
        <w:t>t+1</w:t>
      </w:r>
      <w:r w:rsidRPr="006A5440">
        <w:rPr>
          <w:rFonts w:ascii="Times New Roman" w:hAnsi="Times New Roman" w:cs="Times New Roman"/>
          <w:kern w:val="0"/>
          <w:sz w:val="24"/>
          <w:szCs w:val="24"/>
        </w:rPr>
        <w:t xml:space="preserve"> est le poids mis à jour, et </w:t>
      </w:r>
      <w:r>
        <w:rPr>
          <w:rFonts w:ascii="Times New Roman" w:hAnsi="Times New Roman" w:cs="Times New Roman"/>
          <w:kern w:val="0"/>
          <w:sz w:val="24"/>
          <w:szCs w:val="24"/>
        </w:rPr>
        <w:t>lr</w:t>
      </w:r>
      <w:r w:rsidRPr="006A5440">
        <w:rPr>
          <w:rFonts w:ascii="Times New Roman" w:hAnsi="Times New Roman" w:cs="Times New Roman"/>
          <w:kern w:val="0"/>
          <w:sz w:val="24"/>
          <w:szCs w:val="24"/>
        </w:rPr>
        <w:t xml:space="preserve"> est le taux d'apprentissage.)</w:t>
      </w:r>
    </w:p>
    <w:p w14:paraId="3BAFE15D" w14:textId="65658B1E" w:rsidR="00BE0677" w:rsidRDefault="00BE0677" w:rsidP="006A5440">
      <w:pPr>
        <w:tabs>
          <w:tab w:val="left" w:pos="1959"/>
        </w:tabs>
        <w:rPr>
          <w:rFonts w:ascii="Times New Roman" w:hAnsi="Times New Roman" w:cs="Times New Roman"/>
          <w:kern w:val="0"/>
          <w:sz w:val="24"/>
          <w:szCs w:val="24"/>
        </w:rPr>
      </w:pPr>
      <w:r>
        <w:rPr>
          <w:rFonts w:ascii="Times New Roman" w:hAnsi="Times New Roman" w:cs="Times New Roman"/>
          <w:kern w:val="0"/>
          <w:sz w:val="24"/>
          <w:szCs w:val="24"/>
        </w:rPr>
        <w:tab/>
      </w:r>
    </w:p>
    <w:p w14:paraId="35AC973A" w14:textId="77777777" w:rsidR="00BE0677" w:rsidRPr="00BE0677" w:rsidRDefault="00BE0677" w:rsidP="00BE0677">
      <w:pPr>
        <w:tabs>
          <w:tab w:val="left" w:pos="1490"/>
          <w:tab w:val="left" w:pos="1959"/>
        </w:tabs>
        <w:rPr>
          <w:rFonts w:asciiTheme="minorBidi" w:hAnsiTheme="minorBidi"/>
          <w:b/>
          <w:bCs/>
          <w:kern w:val="0"/>
          <w:sz w:val="28"/>
          <w:szCs w:val="28"/>
        </w:rPr>
      </w:pPr>
      <w:r w:rsidRPr="00BE0677">
        <w:rPr>
          <w:rFonts w:asciiTheme="minorBidi" w:hAnsiTheme="minorBidi"/>
          <w:b/>
          <w:bCs/>
          <w:kern w:val="0"/>
          <w:sz w:val="28"/>
          <w:szCs w:val="28"/>
        </w:rPr>
        <w:tab/>
      </w:r>
      <w:r w:rsidRPr="00BE0677">
        <w:rPr>
          <w:rFonts w:asciiTheme="minorBidi" w:hAnsiTheme="minorBidi"/>
          <w:b/>
          <w:bCs/>
          <w:kern w:val="0"/>
          <w:sz w:val="28"/>
          <w:szCs w:val="28"/>
        </w:rPr>
        <w:t>Répétition :</w:t>
      </w:r>
    </w:p>
    <w:p w14:paraId="5AD764EF" w14:textId="77777777" w:rsidR="00AD7934" w:rsidRDefault="00BE0677" w:rsidP="00BE0677">
      <w:pPr>
        <w:tabs>
          <w:tab w:val="left" w:pos="1490"/>
          <w:tab w:val="left" w:pos="1959"/>
        </w:tabs>
        <w:rPr>
          <w:rFonts w:asciiTheme="minorBidi" w:hAnsiTheme="minorBidi"/>
          <w:kern w:val="0"/>
          <w:sz w:val="28"/>
          <w:szCs w:val="28"/>
        </w:rPr>
      </w:pPr>
      <w:r>
        <w:rPr>
          <w:rFonts w:asciiTheme="minorBidi" w:hAnsiTheme="minorBidi"/>
          <w:kern w:val="0"/>
          <w:sz w:val="28"/>
          <w:szCs w:val="28"/>
        </w:rPr>
        <w:tab/>
      </w:r>
      <w:r w:rsidRPr="00BE0677">
        <w:rPr>
          <w:rFonts w:asciiTheme="minorBidi" w:hAnsiTheme="minorBidi"/>
          <w:kern w:val="0"/>
          <w:sz w:val="28"/>
          <w:szCs w:val="28"/>
        </w:rPr>
        <w:t>Les étapes 2 et 3 sont répétées pour chaque donnée d'entraînement ou pour un nombre spécifié de cycles (epochs) jusqu'à ce qu'un critère d'arrêt spécifié soit atteint</w:t>
      </w:r>
    </w:p>
    <w:p w14:paraId="2D657EDD" w14:textId="77777777" w:rsidR="00AD7934" w:rsidRDefault="00AD7934" w:rsidP="00BE0677">
      <w:pPr>
        <w:tabs>
          <w:tab w:val="left" w:pos="1490"/>
          <w:tab w:val="left" w:pos="1959"/>
        </w:tabs>
        <w:rPr>
          <w:rFonts w:asciiTheme="minorBidi" w:hAnsiTheme="minorBidi"/>
          <w:kern w:val="0"/>
          <w:sz w:val="28"/>
          <w:szCs w:val="28"/>
        </w:rPr>
      </w:pPr>
    </w:p>
    <w:p w14:paraId="69DD43CF" w14:textId="77777777" w:rsidR="00AD7934" w:rsidRPr="00AC05B7" w:rsidRDefault="00AD7934" w:rsidP="00AD7934">
      <w:pPr>
        <w:pStyle w:val="Paragraphedeliste"/>
        <w:numPr>
          <w:ilvl w:val="0"/>
          <w:numId w:val="1"/>
        </w:numPr>
        <w:tabs>
          <w:tab w:val="left" w:pos="1490"/>
          <w:tab w:val="left" w:pos="1959"/>
        </w:tabs>
        <w:rPr>
          <w:rFonts w:asciiTheme="minorBidi" w:hAnsiTheme="minorBidi"/>
          <w:sz w:val="28"/>
          <w:szCs w:val="28"/>
          <w:highlight w:val="yellow"/>
        </w:rPr>
      </w:pPr>
      <w:r w:rsidRPr="00AC05B7">
        <w:rPr>
          <w:rFonts w:asciiTheme="minorBidi" w:hAnsiTheme="minorBidi"/>
          <w:kern w:val="0"/>
          <w:sz w:val="28"/>
          <w:szCs w:val="28"/>
          <w:highlight w:val="yellow"/>
        </w:rPr>
        <w:t>Pertes des modèle classification</w:t>
      </w:r>
      <w:r w:rsidRPr="00AC05B7">
        <w:rPr>
          <w:rFonts w:asciiTheme="minorBidi" w:hAnsiTheme="minorBidi"/>
          <w:kern w:val="0"/>
          <w:sz w:val="28"/>
          <w:szCs w:val="28"/>
          <w:highlight w:val="yellow"/>
        </w:rPr>
        <w:t xml:space="preserve"> : </w:t>
      </w:r>
    </w:p>
    <w:p w14:paraId="50D031F0" w14:textId="148F14A8" w:rsidR="00BE0677" w:rsidRPr="00C124B4" w:rsidRDefault="00C124B4" w:rsidP="00C124B4">
      <w:pPr>
        <w:pStyle w:val="Paragraphedeliste"/>
        <w:numPr>
          <w:ilvl w:val="0"/>
          <w:numId w:val="4"/>
        </w:numPr>
        <w:tabs>
          <w:tab w:val="left" w:pos="1490"/>
          <w:tab w:val="left" w:pos="1959"/>
        </w:tabs>
        <w:rPr>
          <w:rFonts w:asciiTheme="minorBidi" w:hAnsiTheme="minorBidi"/>
          <w:b/>
          <w:bCs/>
          <w:sz w:val="28"/>
          <w:szCs w:val="28"/>
        </w:rPr>
      </w:pPr>
      <w:r w:rsidRPr="00C124B4">
        <w:rPr>
          <w:rFonts w:asciiTheme="minorBidi" w:hAnsiTheme="minorBidi"/>
          <w:b/>
          <w:bCs/>
          <w:sz w:val="28"/>
          <w:szCs w:val="28"/>
        </w:rPr>
        <w:t>entropie croisée catégorielle éparses</w:t>
      </w:r>
    </w:p>
    <w:p w14:paraId="5E3A2CCF" w14:textId="33ED3776" w:rsidR="00C124B4" w:rsidRDefault="00C124B4" w:rsidP="00C124B4">
      <w:pPr>
        <w:tabs>
          <w:tab w:val="left" w:pos="1490"/>
          <w:tab w:val="left" w:pos="1959"/>
        </w:tabs>
        <w:ind w:left="720"/>
        <w:rPr>
          <w:rFonts w:asciiTheme="minorBidi" w:hAnsiTheme="minorBidi"/>
          <w:sz w:val="28"/>
          <w:szCs w:val="28"/>
        </w:rPr>
      </w:pPr>
      <w:r w:rsidRPr="00C124B4">
        <w:rPr>
          <w:rFonts w:asciiTheme="minorBidi" w:hAnsiTheme="minorBidi"/>
          <w:sz w:val="28"/>
          <w:szCs w:val="28"/>
        </w:rPr>
        <w:t>La fonction de perte "entropie croisée catégorielle éparses", est couramment utilisée dans les problèmes de classification où les étiquettes sont fournies sous forme d'entiers plutôt que sous forme de vecteurs one-hot. Elle mesure la différence entre les prédictions du modèle et les étiquettes réelles associées aux données. La formule mathématique de la fonction de perte entropie croisée catégorielle éparses est la suivante :</w:t>
      </w:r>
    </w:p>
    <w:p w14:paraId="1B75F8C6" w14:textId="091B4B27" w:rsidR="00BC65F4" w:rsidRDefault="00BC65F4" w:rsidP="00136625">
      <w:pPr>
        <w:pBdr>
          <w:top w:val="single" w:sz="4" w:space="1" w:color="auto"/>
          <w:left w:val="single" w:sz="4" w:space="4" w:color="auto"/>
          <w:bottom w:val="single" w:sz="4" w:space="1" w:color="auto"/>
          <w:right w:val="single" w:sz="4" w:space="4" w:color="auto"/>
        </w:pBdr>
        <w:tabs>
          <w:tab w:val="left" w:pos="1490"/>
          <w:tab w:val="left" w:pos="1959"/>
        </w:tabs>
        <w:ind w:left="720"/>
        <w:rPr>
          <w:rFonts w:asciiTheme="minorBidi" w:hAnsiTheme="minorBidi"/>
          <w:sz w:val="28"/>
          <w:szCs w:val="28"/>
        </w:rPr>
      </w:pPr>
      <w:r>
        <w:rPr>
          <w:rStyle w:val="mord"/>
          <w:color w:val="0D0D0D"/>
          <w:sz w:val="29"/>
          <w:szCs w:val="29"/>
          <w:shd w:val="clear" w:color="auto" w:fill="FFFFFF"/>
        </w:rPr>
        <w:tab/>
      </w:r>
      <w:r>
        <w:rPr>
          <w:rStyle w:val="mord"/>
          <w:color w:val="0D0D0D"/>
          <w:sz w:val="29"/>
          <w:szCs w:val="29"/>
          <w:shd w:val="clear" w:color="auto" w:fill="FFFFFF"/>
        </w:rPr>
        <w:tab/>
      </w:r>
      <w:r>
        <w:rPr>
          <w:rStyle w:val="mord"/>
          <w:color w:val="0D0D0D"/>
          <w:sz w:val="29"/>
          <w:szCs w:val="29"/>
          <w:shd w:val="clear" w:color="auto" w:fill="FFFFFF"/>
        </w:rPr>
        <w:tab/>
      </w:r>
      <w:r>
        <w:rPr>
          <w:rStyle w:val="mord"/>
          <w:color w:val="0D0D0D"/>
          <w:sz w:val="29"/>
          <w:szCs w:val="29"/>
          <w:shd w:val="clear" w:color="auto" w:fill="FFFFFF"/>
        </w:rPr>
        <w:tab/>
      </w:r>
      <w:r>
        <w:rPr>
          <w:rStyle w:val="mord"/>
          <w:color w:val="0D0D0D"/>
          <w:sz w:val="29"/>
          <w:szCs w:val="29"/>
          <w:shd w:val="clear" w:color="auto" w:fill="FFFFFF"/>
        </w:rPr>
        <w:tab/>
      </w:r>
      <w:r>
        <w:rPr>
          <w:rStyle w:val="mord"/>
          <w:color w:val="0D0D0D"/>
          <w:sz w:val="29"/>
          <w:szCs w:val="29"/>
          <w:shd w:val="clear" w:color="auto" w:fill="FFFFFF"/>
        </w:rPr>
        <w:t>SCE</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punct"/>
          <w:color w:val="0D0D0D"/>
          <w:sz w:val="29"/>
          <w:szCs w:val="29"/>
          <w:shd w:val="clear" w:color="auto" w:fill="FFFFFF"/>
        </w:rPr>
        <w:t>,</w:t>
      </w:r>
      <w:r>
        <w:rPr>
          <w:rStyle w:val="mord"/>
          <w:rFonts w:ascii="KaTeX_Math" w:hAnsi="KaTeX_Math"/>
          <w:i/>
          <w:iCs/>
          <w:color w:val="0D0D0D"/>
          <w:sz w:val="29"/>
          <w:szCs w:val="29"/>
          <w:shd w:val="clear" w:color="auto" w:fill="FFFFFF"/>
        </w:rPr>
        <w:t>t</w:t>
      </w:r>
      <w:r>
        <w:rPr>
          <w:rStyle w:val="mclose"/>
          <w:color w:val="0D0D0D"/>
          <w:sz w:val="29"/>
          <w:szCs w:val="29"/>
          <w:shd w:val="clear" w:color="auto" w:fill="FFFFFF"/>
        </w:rPr>
        <w:t>)</w:t>
      </w:r>
      <w:r>
        <w:rPr>
          <w:rStyle w:val="mrel"/>
          <w:color w:val="0D0D0D"/>
          <w:sz w:val="29"/>
          <w:szCs w:val="29"/>
          <w:shd w:val="clear" w:color="auto" w:fill="FFFFFF"/>
        </w:rPr>
        <w:t>=</w:t>
      </w:r>
      <w:r>
        <w:rPr>
          <w:rStyle w:val="mord"/>
          <w:color w:val="0D0D0D"/>
          <w:sz w:val="29"/>
          <w:szCs w:val="29"/>
          <w:shd w:val="clear" w:color="auto" w:fill="FFFFFF"/>
        </w:rPr>
        <w:t>−</w:t>
      </w:r>
      <w:r>
        <w:rPr>
          <w:rStyle w:val="mop"/>
          <w:rFonts w:ascii="KaTeX_Size1" w:hAnsi="KaTeX_Size1"/>
          <w:color w:val="0D0D0D"/>
          <w:sz w:val="29"/>
          <w:szCs w:val="29"/>
          <w:shd w:val="clear" w:color="auto" w:fill="FFFFFF"/>
        </w:rPr>
        <w:t>∑</w:t>
      </w:r>
      <w:r>
        <w:rPr>
          <w:rStyle w:val="mord"/>
          <w:rFonts w:ascii="KaTeX_Math" w:hAnsi="KaTeX_Math"/>
          <w:i/>
          <w:iCs/>
          <w:color w:val="0D0D0D"/>
          <w:sz w:val="20"/>
          <w:szCs w:val="20"/>
          <w:shd w:val="clear" w:color="auto" w:fill="FFFFFF"/>
        </w:rPr>
        <w:t>i</w:t>
      </w:r>
      <w:r>
        <w:rPr>
          <w:rStyle w:val="vlist-s"/>
          <w:color w:val="0D0D0D"/>
          <w:sz w:val="2"/>
          <w:szCs w:val="2"/>
          <w:shd w:val="clear" w:color="auto" w:fill="FFFFFF"/>
        </w:rPr>
        <w:t>​</w:t>
      </w:r>
      <w:r>
        <w:rPr>
          <w:rStyle w:val="mord"/>
          <w:rFonts w:ascii="KaTeX_Math" w:hAnsi="KaTeX_Math"/>
          <w:i/>
          <w:iCs/>
          <w:color w:val="0D0D0D"/>
          <w:sz w:val="29"/>
          <w:szCs w:val="29"/>
          <w:shd w:val="clear" w:color="auto" w:fill="FFFFFF"/>
        </w:rPr>
        <w:t>t</w:t>
      </w:r>
      <w:r>
        <w:rPr>
          <w:rStyle w:val="mord"/>
          <w:rFonts w:ascii="KaTeX_Math" w:hAnsi="KaTeX_Math"/>
          <w:i/>
          <w:iCs/>
          <w:color w:val="0D0D0D"/>
          <w:sz w:val="20"/>
          <w:szCs w:val="20"/>
          <w:shd w:val="clear" w:color="auto" w:fill="FFFFFF"/>
        </w:rPr>
        <w:t>i</w:t>
      </w:r>
      <w:r>
        <w:rPr>
          <w:rStyle w:val="vlist-s"/>
          <w:color w:val="0D0D0D"/>
          <w:sz w:val="2"/>
          <w:szCs w:val="2"/>
          <w:shd w:val="clear" w:color="auto" w:fill="FFFFFF"/>
        </w:rPr>
        <w:t>​</w:t>
      </w:r>
      <w:r>
        <w:rPr>
          <w:rStyle w:val="mbin"/>
          <w:rFonts w:ascii="Cambria Math" w:hAnsi="Cambria Math" w:cs="Cambria Math"/>
          <w:color w:val="0D0D0D"/>
          <w:sz w:val="29"/>
          <w:szCs w:val="29"/>
          <w:shd w:val="clear" w:color="auto" w:fill="FFFFFF"/>
        </w:rPr>
        <w:t>⋅</w:t>
      </w:r>
      <w:r>
        <w:rPr>
          <w:rStyle w:val="mop"/>
          <w:color w:val="0D0D0D"/>
          <w:sz w:val="29"/>
          <w:szCs w:val="29"/>
          <w:shd w:val="clear" w:color="auto" w:fill="FFFFFF"/>
        </w:rPr>
        <w:t>log</w:t>
      </w:r>
      <w:r>
        <w:rPr>
          <w:rStyle w:val="mopen"/>
          <w:color w:val="0D0D0D"/>
          <w:sz w:val="29"/>
          <w:szCs w:val="29"/>
          <w:shd w:val="clear" w:color="auto" w:fill="FFFFFF"/>
        </w:rPr>
        <w:t>(</w:t>
      </w:r>
      <w:r>
        <w:rPr>
          <w:rStyle w:val="mord"/>
          <w:rFonts w:ascii="KaTeX_Math" w:hAnsi="KaTeX_Math"/>
          <w:i/>
          <w:iCs/>
          <w:color w:val="0D0D0D"/>
          <w:sz w:val="29"/>
          <w:szCs w:val="29"/>
          <w:shd w:val="clear" w:color="auto" w:fill="FFFFFF"/>
        </w:rPr>
        <w:t>y</w:t>
      </w:r>
      <w:r>
        <w:rPr>
          <w:rStyle w:val="mord"/>
          <w:rFonts w:ascii="KaTeX_Math" w:hAnsi="KaTeX_Math"/>
          <w:i/>
          <w:iCs/>
          <w:color w:val="0D0D0D"/>
          <w:sz w:val="20"/>
          <w:szCs w:val="20"/>
          <w:shd w:val="clear" w:color="auto" w:fill="FFFFFF"/>
        </w:rPr>
        <w:t>i</w:t>
      </w:r>
      <w:r>
        <w:rPr>
          <w:rStyle w:val="vlist-s"/>
          <w:color w:val="0D0D0D"/>
          <w:sz w:val="2"/>
          <w:szCs w:val="2"/>
          <w:shd w:val="clear" w:color="auto" w:fill="FFFFFF"/>
        </w:rPr>
        <w:t>​</w:t>
      </w:r>
      <w:r>
        <w:rPr>
          <w:rStyle w:val="mclose"/>
          <w:color w:val="0D0D0D"/>
          <w:sz w:val="29"/>
          <w:szCs w:val="29"/>
          <w:shd w:val="clear" w:color="auto" w:fill="FFFFFF"/>
        </w:rPr>
        <w:t>)</w:t>
      </w:r>
    </w:p>
    <w:p w14:paraId="777FF257" w14:textId="4E3381A6" w:rsidR="00BC65F4" w:rsidRPr="008611B3" w:rsidRDefault="00153E87" w:rsidP="00C124B4">
      <w:pPr>
        <w:tabs>
          <w:tab w:val="left" w:pos="1490"/>
          <w:tab w:val="left" w:pos="1959"/>
        </w:tabs>
        <w:ind w:left="720"/>
        <w:rPr>
          <w:rFonts w:asciiTheme="minorBidi" w:hAnsiTheme="minorBidi"/>
          <w:color w:val="0D0D0D"/>
          <w:sz w:val="28"/>
          <w:szCs w:val="28"/>
          <w:shd w:val="clear" w:color="auto" w:fill="FFFFFF"/>
        </w:rPr>
      </w:pPr>
      <w:r w:rsidRPr="008611B3">
        <w:rPr>
          <w:rFonts w:asciiTheme="minorBidi" w:hAnsiTheme="minorBidi"/>
          <w:sz w:val="28"/>
          <w:szCs w:val="28"/>
        </w:rPr>
        <w:t>-</w:t>
      </w:r>
      <w:r w:rsidRPr="008611B3">
        <w:rPr>
          <w:rFonts w:asciiTheme="minorBidi" w:hAnsiTheme="minorBidi"/>
          <w:color w:val="0D0D0D"/>
          <w:sz w:val="28"/>
          <w:szCs w:val="28"/>
          <w:shd w:val="clear" w:color="auto" w:fill="FFFFFF"/>
        </w:rPr>
        <w:t xml:space="preserve"> </w:t>
      </w:r>
      <w:r w:rsidRPr="008611B3">
        <w:rPr>
          <w:rFonts w:asciiTheme="minorBidi" w:hAnsiTheme="minorBidi"/>
          <w:color w:val="0D0D0D"/>
          <w:sz w:val="28"/>
          <w:szCs w:val="28"/>
          <w:shd w:val="clear" w:color="auto" w:fill="FFFFFF"/>
        </w:rPr>
        <w:t>SCE représente l</w:t>
      </w:r>
      <w:r w:rsidR="001D3202">
        <w:rPr>
          <w:rFonts w:asciiTheme="minorBidi" w:hAnsiTheme="minorBidi"/>
          <w:color w:val="0D0D0D"/>
          <w:sz w:val="28"/>
          <w:szCs w:val="28"/>
          <w:shd w:val="clear" w:color="auto" w:fill="FFFFFF"/>
        </w:rPr>
        <w:t>’</w:t>
      </w:r>
      <w:r w:rsidRPr="008611B3">
        <w:rPr>
          <w:rFonts w:asciiTheme="minorBidi" w:hAnsiTheme="minorBidi"/>
          <w:color w:val="0D0D0D"/>
          <w:sz w:val="28"/>
          <w:szCs w:val="28"/>
          <w:shd w:val="clear" w:color="auto" w:fill="FFFFFF"/>
        </w:rPr>
        <w:t>entropie croisée catégorielle éparses.</w:t>
      </w:r>
    </w:p>
    <w:p w14:paraId="6C8DD612" w14:textId="1C575602" w:rsidR="00153E87" w:rsidRPr="008611B3" w:rsidRDefault="00153E87" w:rsidP="00C124B4">
      <w:pPr>
        <w:tabs>
          <w:tab w:val="left" w:pos="1490"/>
          <w:tab w:val="left" w:pos="1959"/>
        </w:tabs>
        <w:ind w:left="720"/>
        <w:rPr>
          <w:rFonts w:asciiTheme="minorBidi" w:hAnsiTheme="minorBidi"/>
          <w:color w:val="0D0D0D"/>
          <w:sz w:val="28"/>
          <w:szCs w:val="28"/>
          <w:shd w:val="clear" w:color="auto" w:fill="FFFFFF"/>
        </w:rPr>
      </w:pPr>
      <w:r w:rsidRPr="008611B3">
        <w:rPr>
          <w:rStyle w:val="mord"/>
          <w:rFonts w:asciiTheme="minorBidi" w:hAnsiTheme="minorBidi"/>
          <w:i/>
          <w:iCs/>
          <w:color w:val="0D0D0D"/>
          <w:sz w:val="28"/>
          <w:szCs w:val="28"/>
          <w:bdr w:val="single" w:sz="2" w:space="0" w:color="E3E3E3" w:frame="1"/>
          <w:shd w:val="clear" w:color="auto" w:fill="FFFFFF"/>
        </w:rPr>
        <w:lastRenderedPageBreak/>
        <w:t xml:space="preserve">- </w:t>
      </w:r>
      <w:r w:rsidRPr="008611B3">
        <w:rPr>
          <w:rStyle w:val="mord"/>
          <w:rFonts w:asciiTheme="minorBidi" w:hAnsiTheme="minorBidi"/>
          <w:i/>
          <w:iCs/>
          <w:color w:val="0D0D0D"/>
          <w:sz w:val="28"/>
          <w:szCs w:val="28"/>
          <w:bdr w:val="single" w:sz="2" w:space="0" w:color="E3E3E3" w:frame="1"/>
          <w:shd w:val="clear" w:color="auto" w:fill="FFFFFF"/>
        </w:rPr>
        <w:t>y</w:t>
      </w:r>
      <w:r w:rsidRPr="008611B3">
        <w:rPr>
          <w:rFonts w:asciiTheme="minorBidi" w:hAnsiTheme="minorBidi"/>
          <w:color w:val="0D0D0D"/>
          <w:sz w:val="28"/>
          <w:szCs w:val="28"/>
          <w:shd w:val="clear" w:color="auto" w:fill="FFFFFF"/>
        </w:rPr>
        <w:t xml:space="preserve"> est la sortie (prédiction) produite par le modèle.</w:t>
      </w:r>
    </w:p>
    <w:p w14:paraId="45537ABB" w14:textId="244598B9" w:rsidR="00153E87" w:rsidRPr="008611B3" w:rsidRDefault="00153E87" w:rsidP="00C124B4">
      <w:pPr>
        <w:tabs>
          <w:tab w:val="left" w:pos="1490"/>
          <w:tab w:val="left" w:pos="1959"/>
        </w:tabs>
        <w:ind w:left="720"/>
        <w:rPr>
          <w:rFonts w:asciiTheme="minorBidi" w:hAnsiTheme="minorBidi"/>
          <w:color w:val="0D0D0D"/>
          <w:sz w:val="28"/>
          <w:szCs w:val="28"/>
          <w:shd w:val="clear" w:color="auto" w:fill="FFFFFF"/>
        </w:rPr>
      </w:pPr>
      <w:r w:rsidRPr="008611B3">
        <w:rPr>
          <w:rStyle w:val="mord"/>
          <w:rFonts w:asciiTheme="minorBidi" w:hAnsiTheme="minorBidi"/>
          <w:i/>
          <w:iCs/>
          <w:color w:val="0D0D0D"/>
          <w:sz w:val="28"/>
          <w:szCs w:val="28"/>
          <w:bdr w:val="single" w:sz="2" w:space="0" w:color="E3E3E3" w:frame="1"/>
          <w:shd w:val="clear" w:color="auto" w:fill="FFFFFF"/>
        </w:rPr>
        <w:t>-</w:t>
      </w:r>
      <w:r w:rsidR="00012F26" w:rsidRPr="008611B3">
        <w:rPr>
          <w:rStyle w:val="mord"/>
          <w:rFonts w:asciiTheme="minorBidi" w:hAnsiTheme="minorBidi"/>
          <w:i/>
          <w:iCs/>
          <w:color w:val="0D0D0D"/>
          <w:sz w:val="28"/>
          <w:szCs w:val="28"/>
          <w:bdr w:val="single" w:sz="2" w:space="0" w:color="E3E3E3" w:frame="1"/>
          <w:shd w:val="clear" w:color="auto" w:fill="FFFFFF"/>
        </w:rPr>
        <w:t xml:space="preserve"> </w:t>
      </w:r>
      <w:r w:rsidR="00012F26" w:rsidRPr="008611B3">
        <w:rPr>
          <w:rStyle w:val="mord"/>
          <w:rFonts w:asciiTheme="minorBidi" w:hAnsiTheme="minorBidi"/>
          <w:i/>
          <w:iCs/>
          <w:color w:val="0D0D0D"/>
          <w:sz w:val="28"/>
          <w:szCs w:val="28"/>
          <w:bdr w:val="single" w:sz="2" w:space="0" w:color="E3E3E3" w:frame="1"/>
          <w:shd w:val="clear" w:color="auto" w:fill="FFFFFF"/>
        </w:rPr>
        <w:t>t</w:t>
      </w:r>
      <w:r w:rsidR="00012F26" w:rsidRPr="008611B3">
        <w:rPr>
          <w:rFonts w:asciiTheme="minorBidi" w:hAnsiTheme="minorBidi"/>
          <w:color w:val="0D0D0D"/>
          <w:sz w:val="28"/>
          <w:szCs w:val="28"/>
          <w:shd w:val="clear" w:color="auto" w:fill="FFFFFF"/>
        </w:rPr>
        <w:t xml:space="preserve"> est la valeur réelle cible (étiquette), où </w:t>
      </w:r>
      <w:r w:rsidR="00012F26" w:rsidRPr="008611B3">
        <w:rPr>
          <w:rStyle w:val="mord"/>
          <w:rFonts w:asciiTheme="minorBidi" w:hAnsiTheme="minorBidi"/>
          <w:i/>
          <w:iCs/>
          <w:color w:val="0D0D0D"/>
          <w:sz w:val="28"/>
          <w:szCs w:val="28"/>
          <w:bdr w:val="single" w:sz="2" w:space="0" w:color="E3E3E3" w:frame="1"/>
          <w:shd w:val="clear" w:color="auto" w:fill="FFFFFF"/>
        </w:rPr>
        <w:t>ti</w:t>
      </w:r>
      <w:r w:rsidR="00012F26" w:rsidRPr="008611B3">
        <w:rPr>
          <w:rStyle w:val="vlist-s"/>
          <w:rFonts w:asciiTheme="minorBidi" w:hAnsiTheme="minorBidi"/>
          <w:color w:val="0D0D0D"/>
          <w:sz w:val="28"/>
          <w:szCs w:val="28"/>
          <w:bdr w:val="single" w:sz="2" w:space="0" w:color="E3E3E3" w:frame="1"/>
          <w:shd w:val="clear" w:color="auto" w:fill="FFFFFF"/>
        </w:rPr>
        <w:t>​</w:t>
      </w:r>
      <w:r w:rsidR="00012F26" w:rsidRPr="008611B3">
        <w:rPr>
          <w:rFonts w:asciiTheme="minorBidi" w:hAnsiTheme="minorBidi"/>
          <w:color w:val="0D0D0D"/>
          <w:sz w:val="28"/>
          <w:szCs w:val="28"/>
          <w:shd w:val="clear" w:color="auto" w:fill="FFFFFF"/>
        </w:rPr>
        <w:t xml:space="preserve"> est soit 0 soit 1.</w:t>
      </w:r>
    </w:p>
    <w:p w14:paraId="422420E9" w14:textId="03F808E3" w:rsidR="00012F26" w:rsidRPr="008611B3" w:rsidRDefault="00012F26" w:rsidP="00C124B4">
      <w:pPr>
        <w:tabs>
          <w:tab w:val="left" w:pos="1490"/>
          <w:tab w:val="left" w:pos="1959"/>
        </w:tabs>
        <w:ind w:left="720"/>
        <w:rPr>
          <w:rFonts w:asciiTheme="minorBidi" w:hAnsiTheme="minorBidi"/>
          <w:color w:val="0D0D0D"/>
          <w:sz w:val="28"/>
          <w:szCs w:val="28"/>
          <w:shd w:val="clear" w:color="auto" w:fill="FFFFFF"/>
        </w:rPr>
      </w:pPr>
      <w:r w:rsidRPr="008611B3">
        <w:rPr>
          <w:rStyle w:val="mord"/>
          <w:rFonts w:asciiTheme="minorBidi" w:hAnsiTheme="minorBidi"/>
          <w:i/>
          <w:iCs/>
          <w:color w:val="0D0D0D"/>
          <w:sz w:val="28"/>
          <w:szCs w:val="28"/>
          <w:bdr w:val="single" w:sz="2" w:space="0" w:color="E3E3E3" w:frame="1"/>
          <w:shd w:val="clear" w:color="auto" w:fill="FFFFFF"/>
        </w:rPr>
        <w:t xml:space="preserve">- </w:t>
      </w:r>
      <w:r w:rsidRPr="008611B3">
        <w:rPr>
          <w:rStyle w:val="mop"/>
          <w:rFonts w:asciiTheme="minorBidi" w:hAnsiTheme="minorBidi"/>
          <w:color w:val="0D0D0D"/>
          <w:sz w:val="28"/>
          <w:szCs w:val="28"/>
          <w:bdr w:val="single" w:sz="2" w:space="0" w:color="E3E3E3" w:frame="1"/>
          <w:shd w:val="clear" w:color="auto" w:fill="FFFFFF"/>
        </w:rPr>
        <w:t>log</w:t>
      </w:r>
      <w:r w:rsidRPr="008611B3">
        <w:rPr>
          <w:rFonts w:asciiTheme="minorBidi" w:hAnsiTheme="minorBidi"/>
          <w:color w:val="0D0D0D"/>
          <w:sz w:val="28"/>
          <w:szCs w:val="28"/>
          <w:shd w:val="clear" w:color="auto" w:fill="FFFFFF"/>
        </w:rPr>
        <w:t xml:space="preserve"> représente le logarithme naturel.</w:t>
      </w:r>
    </w:p>
    <w:p w14:paraId="557636BC" w14:textId="731CDAE5" w:rsidR="00012F26" w:rsidRPr="008611B3" w:rsidRDefault="00012F26" w:rsidP="00C124B4">
      <w:pPr>
        <w:tabs>
          <w:tab w:val="left" w:pos="1490"/>
          <w:tab w:val="left" w:pos="1959"/>
        </w:tabs>
        <w:ind w:left="720"/>
        <w:rPr>
          <w:rFonts w:asciiTheme="minorBidi" w:hAnsiTheme="minorBidi"/>
          <w:color w:val="0D0D0D"/>
          <w:sz w:val="28"/>
          <w:szCs w:val="28"/>
          <w:shd w:val="clear" w:color="auto" w:fill="FFFFFF"/>
        </w:rPr>
      </w:pPr>
      <w:r w:rsidRPr="008611B3">
        <w:rPr>
          <w:rStyle w:val="mord"/>
          <w:rFonts w:asciiTheme="minorBidi" w:hAnsiTheme="minorBidi"/>
          <w:i/>
          <w:iCs/>
          <w:color w:val="0D0D0D"/>
          <w:sz w:val="28"/>
          <w:szCs w:val="28"/>
          <w:bdr w:val="single" w:sz="2" w:space="0" w:color="E3E3E3" w:frame="1"/>
          <w:shd w:val="clear" w:color="auto" w:fill="FFFFFF"/>
        </w:rPr>
        <w:t xml:space="preserve">- </w:t>
      </w:r>
      <w:r w:rsidRPr="008611B3">
        <w:rPr>
          <w:rFonts w:asciiTheme="minorBidi" w:hAnsiTheme="minorBidi"/>
          <w:color w:val="0D0D0D"/>
          <w:sz w:val="28"/>
          <w:szCs w:val="28"/>
          <w:shd w:val="clear" w:color="auto" w:fill="FFFFFF"/>
        </w:rPr>
        <w:t xml:space="preserve">La somme est effectuée sur toutes les classes </w:t>
      </w:r>
      <w:r w:rsidRPr="008611B3">
        <w:rPr>
          <w:rStyle w:val="mord"/>
          <w:rFonts w:asciiTheme="minorBidi" w:hAnsiTheme="minorBidi"/>
          <w:i/>
          <w:iCs/>
          <w:color w:val="0D0D0D"/>
          <w:sz w:val="28"/>
          <w:szCs w:val="28"/>
          <w:bdr w:val="single" w:sz="2" w:space="0" w:color="E3E3E3" w:frame="1"/>
          <w:shd w:val="clear" w:color="auto" w:fill="FFFFFF"/>
        </w:rPr>
        <w:t>i</w:t>
      </w:r>
      <w:r w:rsidRPr="008611B3">
        <w:rPr>
          <w:rFonts w:asciiTheme="minorBidi" w:hAnsiTheme="minorBidi"/>
          <w:color w:val="0D0D0D"/>
          <w:sz w:val="28"/>
          <w:szCs w:val="28"/>
          <w:shd w:val="clear" w:color="auto" w:fill="FFFFFF"/>
        </w:rPr>
        <w:t>.</w:t>
      </w:r>
    </w:p>
    <w:p w14:paraId="5444FE60" w14:textId="3DA58A9F" w:rsidR="00012F26" w:rsidRDefault="008611B3" w:rsidP="00C124B4">
      <w:pPr>
        <w:tabs>
          <w:tab w:val="left" w:pos="1490"/>
          <w:tab w:val="left" w:pos="1959"/>
        </w:tabs>
        <w:ind w:left="720"/>
        <w:rPr>
          <w:rFonts w:asciiTheme="minorBidi" w:hAnsiTheme="minorBidi"/>
          <w:color w:val="0D0D0D"/>
          <w:sz w:val="28"/>
          <w:szCs w:val="28"/>
          <w:shd w:val="clear" w:color="auto" w:fill="FFFFFF"/>
        </w:rPr>
      </w:pPr>
      <w:r w:rsidRPr="008611B3">
        <w:rPr>
          <w:rFonts w:asciiTheme="minorBidi" w:hAnsiTheme="minorBidi"/>
          <w:color w:val="0D0D0D"/>
          <w:sz w:val="28"/>
          <w:szCs w:val="28"/>
          <w:shd w:val="clear" w:color="auto" w:fill="FFFFFF"/>
        </w:rPr>
        <w:t xml:space="preserve">Cette fonction de perte mesure la dissimilarité entre la distribution de probabilité prédite par le modèle ( </w:t>
      </w:r>
      <w:r w:rsidRPr="008611B3">
        <w:rPr>
          <w:rStyle w:val="mord"/>
          <w:rFonts w:asciiTheme="minorBidi" w:hAnsiTheme="minorBidi"/>
          <w:i/>
          <w:iCs/>
          <w:color w:val="0D0D0D"/>
          <w:sz w:val="28"/>
          <w:szCs w:val="28"/>
          <w:bdr w:val="single" w:sz="2" w:space="0" w:color="E3E3E3" w:frame="1"/>
          <w:shd w:val="clear" w:color="auto" w:fill="FFFFFF"/>
        </w:rPr>
        <w:t>y</w:t>
      </w:r>
      <w:r w:rsidRPr="008611B3">
        <w:rPr>
          <w:rFonts w:asciiTheme="minorBidi" w:hAnsiTheme="minorBidi"/>
          <w:color w:val="0D0D0D"/>
          <w:sz w:val="28"/>
          <w:szCs w:val="28"/>
          <w:shd w:val="clear" w:color="auto" w:fill="FFFFFF"/>
        </w:rPr>
        <w:t xml:space="preserve"> ) et la distribution de probabilité réelle </w:t>
      </w:r>
      <w:r w:rsidR="009010F8">
        <w:rPr>
          <w:rFonts w:asciiTheme="minorBidi" w:hAnsiTheme="minorBidi"/>
          <w:color w:val="0D0D0D"/>
          <w:sz w:val="28"/>
          <w:szCs w:val="28"/>
          <w:shd w:val="clear" w:color="auto" w:fill="FFFFFF"/>
        </w:rPr>
        <w:t>(</w:t>
      </w:r>
      <w:r w:rsidRPr="008611B3">
        <w:rPr>
          <w:rStyle w:val="mord"/>
          <w:rFonts w:asciiTheme="minorBidi" w:hAnsiTheme="minorBidi"/>
          <w:i/>
          <w:iCs/>
          <w:color w:val="0D0D0D"/>
          <w:sz w:val="28"/>
          <w:szCs w:val="28"/>
          <w:bdr w:val="single" w:sz="2" w:space="0" w:color="E3E3E3" w:frame="1"/>
          <w:shd w:val="clear" w:color="auto" w:fill="FFFFFF"/>
        </w:rPr>
        <w:t>t</w:t>
      </w:r>
      <w:r w:rsidRPr="008611B3">
        <w:rPr>
          <w:rFonts w:asciiTheme="minorBidi" w:hAnsiTheme="minorBidi"/>
          <w:color w:val="0D0D0D"/>
          <w:sz w:val="28"/>
          <w:szCs w:val="28"/>
          <w:shd w:val="clear" w:color="auto" w:fill="FFFFFF"/>
        </w:rPr>
        <w:t>) pour chaque exemple dans l'ensemble de données. Elle est souvent utilisée dans les tâches de classification avec plusieurs classes</w:t>
      </w:r>
      <w:r w:rsidR="009010F8">
        <w:rPr>
          <w:rFonts w:asciiTheme="minorBidi" w:hAnsiTheme="minorBidi"/>
          <w:color w:val="0D0D0D"/>
          <w:sz w:val="28"/>
          <w:szCs w:val="28"/>
          <w:shd w:val="clear" w:color="auto" w:fill="FFFFFF"/>
        </w:rPr>
        <w:t>.</w:t>
      </w:r>
    </w:p>
    <w:p w14:paraId="7DB25098" w14:textId="373937F0" w:rsidR="009010F8" w:rsidRDefault="00C975FF" w:rsidP="00C124B4">
      <w:pPr>
        <w:tabs>
          <w:tab w:val="left" w:pos="1490"/>
          <w:tab w:val="left" w:pos="1959"/>
        </w:tabs>
        <w:ind w:left="720"/>
        <w:rPr>
          <w:rFonts w:asciiTheme="minorBidi" w:hAnsiTheme="minorBidi"/>
          <w:color w:val="0D0D0D"/>
          <w:sz w:val="28"/>
          <w:szCs w:val="28"/>
          <w:shd w:val="clear" w:color="auto" w:fill="FFFFFF"/>
        </w:rPr>
      </w:pPr>
      <w:r w:rsidRPr="00AC05B7">
        <w:rPr>
          <w:rFonts w:asciiTheme="minorBidi" w:hAnsiTheme="minorBidi"/>
          <w:color w:val="0D0D0D"/>
          <w:sz w:val="28"/>
          <w:szCs w:val="28"/>
          <w:highlight w:val="yellow"/>
          <w:shd w:val="clear" w:color="auto" w:fill="FFFFFF"/>
        </w:rPr>
        <w:t xml:space="preserve">10 – </w:t>
      </w:r>
      <w:r w:rsidRPr="00AC05B7">
        <w:rPr>
          <w:rFonts w:asciiTheme="minorBidi" w:hAnsiTheme="minorBidi"/>
          <w:color w:val="0D0D0D"/>
          <w:sz w:val="28"/>
          <w:szCs w:val="28"/>
          <w:highlight w:val="yellow"/>
          <w:shd w:val="clear" w:color="auto" w:fill="FFFFFF"/>
        </w:rPr>
        <w:t>Conclusion</w:t>
      </w:r>
    </w:p>
    <w:p w14:paraId="24682A46" w14:textId="62E20245" w:rsidR="00C975FF" w:rsidRPr="008611B3" w:rsidRDefault="00125BF1" w:rsidP="00C124B4">
      <w:pPr>
        <w:tabs>
          <w:tab w:val="left" w:pos="1490"/>
          <w:tab w:val="left" w:pos="1959"/>
        </w:tabs>
        <w:ind w:left="720"/>
        <w:rPr>
          <w:rFonts w:asciiTheme="minorBidi" w:hAnsiTheme="minorBidi"/>
          <w:sz w:val="28"/>
          <w:szCs w:val="28"/>
        </w:rPr>
      </w:pPr>
      <w:r w:rsidRPr="00125BF1">
        <w:rPr>
          <w:rFonts w:asciiTheme="minorBidi" w:hAnsiTheme="minorBidi"/>
          <w:sz w:val="28"/>
          <w:szCs w:val="28"/>
        </w:rPr>
        <w:t xml:space="preserve">Dans ce chapitre, nous avons clarifié la stratégie générale de notre travail en exposant clairement nos objectifs. Nous avons décrit la méthodologie adoptée pour mener une étude comparative entre deux modèles de classification des symptômes, combinés à différentes méthodes </w:t>
      </w:r>
      <w:r w:rsidR="001D3202" w:rsidRPr="00125BF1">
        <w:rPr>
          <w:rFonts w:asciiTheme="minorBidi" w:hAnsiTheme="minorBidi"/>
          <w:sz w:val="28"/>
          <w:szCs w:val="28"/>
        </w:rPr>
        <w:t>d’optimisation</w:t>
      </w:r>
      <w:r w:rsidRPr="00125BF1">
        <w:rPr>
          <w:rFonts w:asciiTheme="minorBidi" w:hAnsiTheme="minorBidi"/>
          <w:sz w:val="28"/>
          <w:szCs w:val="28"/>
        </w:rPr>
        <w:t xml:space="preserve"> </w:t>
      </w:r>
      <w:r w:rsidR="001D3202" w:rsidRPr="00125BF1">
        <w:rPr>
          <w:rFonts w:asciiTheme="minorBidi" w:hAnsiTheme="minorBidi"/>
          <w:sz w:val="28"/>
          <w:szCs w:val="28"/>
        </w:rPr>
        <w:t>été</w:t>
      </w:r>
      <w:r w:rsidRPr="00125BF1">
        <w:rPr>
          <w:rFonts w:asciiTheme="minorBidi" w:hAnsiTheme="minorBidi"/>
          <w:sz w:val="28"/>
          <w:szCs w:val="28"/>
        </w:rPr>
        <w:t xml:space="preserve"> adopté. Nous avons expliqué que la mise en œuvre de cette comparaison sur un corpus de données réelles sera détaillée dans le prochain chapitre, où nous présenterons également les résultats obtenus, ainsi que leur analyse approfondie et leur discussion.</w:t>
      </w:r>
    </w:p>
    <w:sectPr w:rsidR="00C975FF" w:rsidRPr="008611B3" w:rsidSect="00516C6B">
      <w:pgSz w:w="11906" w:h="16838"/>
      <w:pgMar w:top="1276" w:right="1417" w:bottom="709" w:left="28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4D6A5" w14:textId="77777777" w:rsidR="00516C6B" w:rsidRDefault="00516C6B" w:rsidP="00AC05B7">
      <w:pPr>
        <w:spacing w:after="0" w:line="240" w:lineRule="auto"/>
      </w:pPr>
      <w:r>
        <w:separator/>
      </w:r>
    </w:p>
  </w:endnote>
  <w:endnote w:type="continuationSeparator" w:id="0">
    <w:p w14:paraId="5B3D8E59" w14:textId="77777777" w:rsidR="00516C6B" w:rsidRDefault="00516C6B" w:rsidP="00AC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00802" w14:textId="77777777" w:rsidR="00516C6B" w:rsidRDefault="00516C6B" w:rsidP="00AC05B7">
      <w:pPr>
        <w:spacing w:after="0" w:line="240" w:lineRule="auto"/>
      </w:pPr>
      <w:r>
        <w:separator/>
      </w:r>
    </w:p>
  </w:footnote>
  <w:footnote w:type="continuationSeparator" w:id="0">
    <w:p w14:paraId="1DB4C47E" w14:textId="77777777" w:rsidR="00516C6B" w:rsidRDefault="00516C6B" w:rsidP="00AC0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85672"/>
    <w:multiLevelType w:val="hybridMultilevel"/>
    <w:tmpl w:val="52B0BC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99E4632"/>
    <w:multiLevelType w:val="hybridMultilevel"/>
    <w:tmpl w:val="2C005562"/>
    <w:lvl w:ilvl="0" w:tplc="A5C4ED4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A63E78"/>
    <w:multiLevelType w:val="hybridMultilevel"/>
    <w:tmpl w:val="99F4B388"/>
    <w:lvl w:ilvl="0" w:tplc="EC4A8BC4">
      <w:start w:val="1"/>
      <w:numFmt w:val="bullet"/>
      <w:lvlText w:val=""/>
      <w:lvlJc w:val="left"/>
      <w:pPr>
        <w:ind w:left="2160" w:hanging="360"/>
      </w:pPr>
      <w:rPr>
        <w:rFonts w:ascii="Wingdings" w:hAnsi="Wingdings" w:cs="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7AFD188C"/>
    <w:multiLevelType w:val="hybridMultilevel"/>
    <w:tmpl w:val="0DB67AB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888224361">
    <w:abstractNumId w:val="1"/>
  </w:num>
  <w:num w:numId="2" w16cid:durableId="127821299">
    <w:abstractNumId w:val="3"/>
  </w:num>
  <w:num w:numId="3" w16cid:durableId="573202603">
    <w:abstractNumId w:val="2"/>
  </w:num>
  <w:num w:numId="4" w16cid:durableId="1515341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3AE"/>
    <w:rsid w:val="00007F82"/>
    <w:rsid w:val="00012F26"/>
    <w:rsid w:val="00031A22"/>
    <w:rsid w:val="00061224"/>
    <w:rsid w:val="000747C4"/>
    <w:rsid w:val="000A0A5E"/>
    <w:rsid w:val="0012336B"/>
    <w:rsid w:val="00125BF1"/>
    <w:rsid w:val="00130929"/>
    <w:rsid w:val="00136625"/>
    <w:rsid w:val="00140AF5"/>
    <w:rsid w:val="001448D6"/>
    <w:rsid w:val="00153E87"/>
    <w:rsid w:val="00160D3D"/>
    <w:rsid w:val="001B4ED3"/>
    <w:rsid w:val="001D3202"/>
    <w:rsid w:val="001F134E"/>
    <w:rsid w:val="001F361D"/>
    <w:rsid w:val="001F524B"/>
    <w:rsid w:val="002050B2"/>
    <w:rsid w:val="00242AE3"/>
    <w:rsid w:val="00265E53"/>
    <w:rsid w:val="0027632A"/>
    <w:rsid w:val="00285501"/>
    <w:rsid w:val="00293C9A"/>
    <w:rsid w:val="002C2377"/>
    <w:rsid w:val="002D7DD7"/>
    <w:rsid w:val="002E4426"/>
    <w:rsid w:val="002E781A"/>
    <w:rsid w:val="0030462E"/>
    <w:rsid w:val="00326D10"/>
    <w:rsid w:val="003327C3"/>
    <w:rsid w:val="003335E4"/>
    <w:rsid w:val="003700A7"/>
    <w:rsid w:val="0038053E"/>
    <w:rsid w:val="00392F10"/>
    <w:rsid w:val="003B356A"/>
    <w:rsid w:val="004122BE"/>
    <w:rsid w:val="004161D6"/>
    <w:rsid w:val="004364A6"/>
    <w:rsid w:val="0044032A"/>
    <w:rsid w:val="00441C59"/>
    <w:rsid w:val="00447E7F"/>
    <w:rsid w:val="00473006"/>
    <w:rsid w:val="0048255E"/>
    <w:rsid w:val="004A6019"/>
    <w:rsid w:val="004A629C"/>
    <w:rsid w:val="004E3678"/>
    <w:rsid w:val="00505E07"/>
    <w:rsid w:val="00516C6B"/>
    <w:rsid w:val="0054158B"/>
    <w:rsid w:val="00544BBB"/>
    <w:rsid w:val="005647D3"/>
    <w:rsid w:val="005728AE"/>
    <w:rsid w:val="005742D8"/>
    <w:rsid w:val="00577908"/>
    <w:rsid w:val="005A7796"/>
    <w:rsid w:val="005D1BFA"/>
    <w:rsid w:val="005E53CA"/>
    <w:rsid w:val="00625A7B"/>
    <w:rsid w:val="00654C89"/>
    <w:rsid w:val="00674B1B"/>
    <w:rsid w:val="00687951"/>
    <w:rsid w:val="006A5440"/>
    <w:rsid w:val="006B4E48"/>
    <w:rsid w:val="006C1055"/>
    <w:rsid w:val="006D1D39"/>
    <w:rsid w:val="006E06F3"/>
    <w:rsid w:val="006E4924"/>
    <w:rsid w:val="00707E59"/>
    <w:rsid w:val="0072566A"/>
    <w:rsid w:val="0073394F"/>
    <w:rsid w:val="00740A0C"/>
    <w:rsid w:val="00742765"/>
    <w:rsid w:val="00744566"/>
    <w:rsid w:val="00794A08"/>
    <w:rsid w:val="007A29CA"/>
    <w:rsid w:val="007A687A"/>
    <w:rsid w:val="007A6A67"/>
    <w:rsid w:val="007C07FF"/>
    <w:rsid w:val="007D4876"/>
    <w:rsid w:val="007E23AE"/>
    <w:rsid w:val="007F002B"/>
    <w:rsid w:val="007F24A9"/>
    <w:rsid w:val="00804B80"/>
    <w:rsid w:val="00824472"/>
    <w:rsid w:val="008245F1"/>
    <w:rsid w:val="00841C7A"/>
    <w:rsid w:val="00860406"/>
    <w:rsid w:val="008611B3"/>
    <w:rsid w:val="008663EB"/>
    <w:rsid w:val="00880F45"/>
    <w:rsid w:val="008B2AFB"/>
    <w:rsid w:val="008C380E"/>
    <w:rsid w:val="008F1DE8"/>
    <w:rsid w:val="009010F8"/>
    <w:rsid w:val="00926CCC"/>
    <w:rsid w:val="009438D0"/>
    <w:rsid w:val="00964930"/>
    <w:rsid w:val="00965A1E"/>
    <w:rsid w:val="00974C24"/>
    <w:rsid w:val="009E673D"/>
    <w:rsid w:val="00A16465"/>
    <w:rsid w:val="00A24748"/>
    <w:rsid w:val="00A32E13"/>
    <w:rsid w:val="00AA795B"/>
    <w:rsid w:val="00AC05B7"/>
    <w:rsid w:val="00AD0FB2"/>
    <w:rsid w:val="00AD6BE8"/>
    <w:rsid w:val="00AD7934"/>
    <w:rsid w:val="00AD7CD9"/>
    <w:rsid w:val="00AF0CC2"/>
    <w:rsid w:val="00B02FF9"/>
    <w:rsid w:val="00B630FB"/>
    <w:rsid w:val="00BB5041"/>
    <w:rsid w:val="00BC4844"/>
    <w:rsid w:val="00BC65F4"/>
    <w:rsid w:val="00BD1369"/>
    <w:rsid w:val="00BE0677"/>
    <w:rsid w:val="00C124B4"/>
    <w:rsid w:val="00C801EA"/>
    <w:rsid w:val="00C8455F"/>
    <w:rsid w:val="00C85252"/>
    <w:rsid w:val="00C975FF"/>
    <w:rsid w:val="00CA30B5"/>
    <w:rsid w:val="00CB005F"/>
    <w:rsid w:val="00CB03C4"/>
    <w:rsid w:val="00CC4F83"/>
    <w:rsid w:val="00CC59C1"/>
    <w:rsid w:val="00CD13D1"/>
    <w:rsid w:val="00CD6F45"/>
    <w:rsid w:val="00D02F5F"/>
    <w:rsid w:val="00D25E67"/>
    <w:rsid w:val="00D44174"/>
    <w:rsid w:val="00D62903"/>
    <w:rsid w:val="00D6558B"/>
    <w:rsid w:val="00D94970"/>
    <w:rsid w:val="00D97552"/>
    <w:rsid w:val="00DA077C"/>
    <w:rsid w:val="00DE0202"/>
    <w:rsid w:val="00DE55C6"/>
    <w:rsid w:val="00DF5448"/>
    <w:rsid w:val="00DF5DCE"/>
    <w:rsid w:val="00E147FB"/>
    <w:rsid w:val="00E6146D"/>
    <w:rsid w:val="00E62018"/>
    <w:rsid w:val="00E6713E"/>
    <w:rsid w:val="00E76C1F"/>
    <w:rsid w:val="00E84589"/>
    <w:rsid w:val="00E97DC0"/>
    <w:rsid w:val="00EB53D4"/>
    <w:rsid w:val="00EB71E3"/>
    <w:rsid w:val="00EC7D71"/>
    <w:rsid w:val="00EE1A97"/>
    <w:rsid w:val="00EE70BB"/>
    <w:rsid w:val="00F16080"/>
    <w:rsid w:val="00F30703"/>
    <w:rsid w:val="00F41D51"/>
    <w:rsid w:val="00F44BB1"/>
    <w:rsid w:val="00F6540A"/>
    <w:rsid w:val="00F7247E"/>
    <w:rsid w:val="00FB329F"/>
    <w:rsid w:val="00FB6B65"/>
    <w:rsid w:val="00FD2EE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978A"/>
  <w15:chartTrackingRefBased/>
  <w15:docId w15:val="{CD0420F3-0BA4-4417-913D-17B4DF558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2F10"/>
    <w:pPr>
      <w:ind w:left="720"/>
      <w:contextualSpacing/>
    </w:pPr>
  </w:style>
  <w:style w:type="table" w:styleId="Grilledutableau">
    <w:name w:val="Table Grid"/>
    <w:basedOn w:val="TableauNormal"/>
    <w:uiPriority w:val="39"/>
    <w:rsid w:val="00740A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505E07"/>
    <w:rPr>
      <w:color w:val="666666"/>
    </w:rPr>
  </w:style>
  <w:style w:type="character" w:customStyle="1" w:styleId="mord">
    <w:name w:val="mord"/>
    <w:basedOn w:val="Policepardfaut"/>
    <w:rsid w:val="00BC65F4"/>
  </w:style>
  <w:style w:type="character" w:customStyle="1" w:styleId="mopen">
    <w:name w:val="mopen"/>
    <w:basedOn w:val="Policepardfaut"/>
    <w:rsid w:val="00BC65F4"/>
  </w:style>
  <w:style w:type="character" w:customStyle="1" w:styleId="mpunct">
    <w:name w:val="mpunct"/>
    <w:basedOn w:val="Policepardfaut"/>
    <w:rsid w:val="00BC65F4"/>
  </w:style>
  <w:style w:type="character" w:customStyle="1" w:styleId="mclose">
    <w:name w:val="mclose"/>
    <w:basedOn w:val="Policepardfaut"/>
    <w:rsid w:val="00BC65F4"/>
  </w:style>
  <w:style w:type="character" w:customStyle="1" w:styleId="mrel">
    <w:name w:val="mrel"/>
    <w:basedOn w:val="Policepardfaut"/>
    <w:rsid w:val="00BC65F4"/>
  </w:style>
  <w:style w:type="character" w:customStyle="1" w:styleId="mop">
    <w:name w:val="mop"/>
    <w:basedOn w:val="Policepardfaut"/>
    <w:rsid w:val="00BC65F4"/>
  </w:style>
  <w:style w:type="character" w:customStyle="1" w:styleId="vlist-s">
    <w:name w:val="vlist-s"/>
    <w:basedOn w:val="Policepardfaut"/>
    <w:rsid w:val="00BC65F4"/>
  </w:style>
  <w:style w:type="character" w:customStyle="1" w:styleId="mbin">
    <w:name w:val="mbin"/>
    <w:basedOn w:val="Policepardfaut"/>
    <w:rsid w:val="00BC65F4"/>
  </w:style>
  <w:style w:type="character" w:customStyle="1" w:styleId="katex-mathml">
    <w:name w:val="katex-mathml"/>
    <w:basedOn w:val="Policepardfaut"/>
    <w:rsid w:val="00012F26"/>
  </w:style>
  <w:style w:type="paragraph" w:styleId="En-tte">
    <w:name w:val="header"/>
    <w:basedOn w:val="Normal"/>
    <w:link w:val="En-tteCar"/>
    <w:uiPriority w:val="99"/>
    <w:unhideWhenUsed/>
    <w:rsid w:val="00AC05B7"/>
    <w:pPr>
      <w:tabs>
        <w:tab w:val="center" w:pos="4536"/>
        <w:tab w:val="right" w:pos="9072"/>
      </w:tabs>
      <w:spacing w:after="0" w:line="240" w:lineRule="auto"/>
    </w:pPr>
  </w:style>
  <w:style w:type="character" w:customStyle="1" w:styleId="En-tteCar">
    <w:name w:val="En-tête Car"/>
    <w:basedOn w:val="Policepardfaut"/>
    <w:link w:val="En-tte"/>
    <w:uiPriority w:val="99"/>
    <w:rsid w:val="00AC05B7"/>
  </w:style>
  <w:style w:type="paragraph" w:styleId="Pieddepage">
    <w:name w:val="footer"/>
    <w:basedOn w:val="Normal"/>
    <w:link w:val="PieddepageCar"/>
    <w:uiPriority w:val="99"/>
    <w:unhideWhenUsed/>
    <w:rsid w:val="00AC05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0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1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76A51A-3A5E-4472-829F-1E97BC1864C9}" type="doc">
      <dgm:prSet loTypeId="urn:microsoft.com/office/officeart/2005/8/layout/StepDownProcess" loCatId="process" qsTypeId="urn:microsoft.com/office/officeart/2005/8/quickstyle/simple1" qsCatId="simple" csTypeId="urn:microsoft.com/office/officeart/2005/8/colors/colorful5" csCatId="colorful" phldr="1"/>
      <dgm:spPr/>
      <dgm:t>
        <a:bodyPr/>
        <a:lstStyle/>
        <a:p>
          <a:endParaRPr lang="fr-FR"/>
        </a:p>
      </dgm:t>
    </dgm:pt>
    <dgm:pt modelId="{0E57D171-5441-44A2-8B6F-ACB885624ABC}">
      <dgm:prSet phldrT="[Texte]"/>
      <dgm:spPr/>
      <dgm:t>
        <a:bodyPr/>
        <a:lstStyle/>
        <a:p>
          <a:r>
            <a:rPr lang="fr-FR"/>
            <a:t>Collection des données </a:t>
          </a:r>
        </a:p>
      </dgm:t>
    </dgm:pt>
    <dgm:pt modelId="{A03AFD91-0FC9-4BD0-A366-9D3B674C026C}" type="parTrans" cxnId="{E7B35058-3BC6-4CCE-8948-6EC29404DECB}">
      <dgm:prSet/>
      <dgm:spPr/>
      <dgm:t>
        <a:bodyPr/>
        <a:lstStyle/>
        <a:p>
          <a:endParaRPr lang="fr-FR"/>
        </a:p>
      </dgm:t>
    </dgm:pt>
    <dgm:pt modelId="{0DC5F84B-EECF-484F-85E2-E88EC36E6031}" type="sibTrans" cxnId="{E7B35058-3BC6-4CCE-8948-6EC29404DECB}">
      <dgm:prSet/>
      <dgm:spPr/>
      <dgm:t>
        <a:bodyPr/>
        <a:lstStyle/>
        <a:p>
          <a:endParaRPr lang="fr-FR"/>
        </a:p>
      </dgm:t>
    </dgm:pt>
    <dgm:pt modelId="{B815C14D-7393-4F87-B284-AC11E402D07C}">
      <dgm:prSet phldrT="[Texte]" custT="1"/>
      <dgm:spPr/>
      <dgm:t>
        <a:bodyPr/>
        <a:lstStyle/>
        <a:p>
          <a:r>
            <a:rPr lang="fr-FR" sz="1200"/>
            <a:t>etape 1</a:t>
          </a:r>
        </a:p>
      </dgm:t>
    </dgm:pt>
    <dgm:pt modelId="{D518C144-3FA3-4D56-A428-7AABA0B59F90}" type="parTrans" cxnId="{D4CDA974-7D6E-4312-97AE-4260E4C65C16}">
      <dgm:prSet/>
      <dgm:spPr/>
      <dgm:t>
        <a:bodyPr/>
        <a:lstStyle/>
        <a:p>
          <a:endParaRPr lang="fr-FR"/>
        </a:p>
      </dgm:t>
    </dgm:pt>
    <dgm:pt modelId="{4D0AA64A-902B-430F-B045-7AEBB1BC8755}" type="sibTrans" cxnId="{D4CDA974-7D6E-4312-97AE-4260E4C65C16}">
      <dgm:prSet/>
      <dgm:spPr/>
      <dgm:t>
        <a:bodyPr/>
        <a:lstStyle/>
        <a:p>
          <a:endParaRPr lang="fr-FR"/>
        </a:p>
      </dgm:t>
    </dgm:pt>
    <dgm:pt modelId="{3A80C05B-5091-4E24-937D-931D032D77E2}">
      <dgm:prSet phldrT="[Texte]"/>
      <dgm:spPr/>
      <dgm:t>
        <a:bodyPr/>
        <a:lstStyle/>
        <a:p>
          <a:r>
            <a:rPr lang="fr-FR" b="0" i="0"/>
            <a:t>Prétraitement des données</a:t>
          </a:r>
          <a:endParaRPr lang="fr-FR"/>
        </a:p>
      </dgm:t>
    </dgm:pt>
    <dgm:pt modelId="{0EEE8983-26E6-4F59-8C0D-184501F83C7C}" type="parTrans" cxnId="{1435A3A1-9F1E-4961-A0D9-EC2BBDA1D1AC}">
      <dgm:prSet/>
      <dgm:spPr/>
      <dgm:t>
        <a:bodyPr/>
        <a:lstStyle/>
        <a:p>
          <a:endParaRPr lang="fr-FR"/>
        </a:p>
      </dgm:t>
    </dgm:pt>
    <dgm:pt modelId="{7AB53F6B-1626-4CEF-B434-1E5B5BEFB99E}" type="sibTrans" cxnId="{1435A3A1-9F1E-4961-A0D9-EC2BBDA1D1AC}">
      <dgm:prSet/>
      <dgm:spPr/>
      <dgm:t>
        <a:bodyPr/>
        <a:lstStyle/>
        <a:p>
          <a:endParaRPr lang="fr-FR"/>
        </a:p>
      </dgm:t>
    </dgm:pt>
    <dgm:pt modelId="{EE1E6F29-43CB-4D19-BAEE-ECDF5F3DE3AD}">
      <dgm:prSet phldrT="[Texte]" custT="1"/>
      <dgm:spPr/>
      <dgm:t>
        <a:bodyPr/>
        <a:lstStyle/>
        <a:p>
          <a:r>
            <a:rPr lang="fr-FR" sz="1200"/>
            <a:t>etape 2</a:t>
          </a:r>
        </a:p>
      </dgm:t>
    </dgm:pt>
    <dgm:pt modelId="{F3DBF894-16F5-4D90-939E-9D608A21AE43}" type="parTrans" cxnId="{A6469DE3-8123-4C07-9410-2FCC04635557}">
      <dgm:prSet/>
      <dgm:spPr/>
      <dgm:t>
        <a:bodyPr/>
        <a:lstStyle/>
        <a:p>
          <a:endParaRPr lang="fr-FR"/>
        </a:p>
      </dgm:t>
    </dgm:pt>
    <dgm:pt modelId="{5A65C1AA-BF17-45ED-AD29-0371EA0B125F}" type="sibTrans" cxnId="{A6469DE3-8123-4C07-9410-2FCC04635557}">
      <dgm:prSet/>
      <dgm:spPr/>
      <dgm:t>
        <a:bodyPr/>
        <a:lstStyle/>
        <a:p>
          <a:endParaRPr lang="fr-FR"/>
        </a:p>
      </dgm:t>
    </dgm:pt>
    <dgm:pt modelId="{C017CC55-A502-4B7B-BBE8-7D7E33D74442}">
      <dgm:prSet phldrT="[Texte]"/>
      <dgm:spPr/>
      <dgm:t>
        <a:bodyPr/>
        <a:lstStyle/>
        <a:p>
          <a:r>
            <a:rPr lang="fr-FR" b="0" i="0"/>
            <a:t>Entraînement du modèle</a:t>
          </a:r>
          <a:endParaRPr lang="fr-FR"/>
        </a:p>
      </dgm:t>
    </dgm:pt>
    <dgm:pt modelId="{ECC1D438-1C6D-48A2-95A0-91224976A2DB}" type="parTrans" cxnId="{29D90796-87CB-4CB8-9FAC-3F0EA0CA5FBF}">
      <dgm:prSet/>
      <dgm:spPr/>
      <dgm:t>
        <a:bodyPr/>
        <a:lstStyle/>
        <a:p>
          <a:endParaRPr lang="fr-FR"/>
        </a:p>
      </dgm:t>
    </dgm:pt>
    <dgm:pt modelId="{E89ABC16-500C-4963-9EEF-4AEE4028B006}" type="sibTrans" cxnId="{29D90796-87CB-4CB8-9FAC-3F0EA0CA5FBF}">
      <dgm:prSet/>
      <dgm:spPr/>
      <dgm:t>
        <a:bodyPr/>
        <a:lstStyle/>
        <a:p>
          <a:endParaRPr lang="fr-FR"/>
        </a:p>
      </dgm:t>
    </dgm:pt>
    <dgm:pt modelId="{D9C35C63-A51D-4155-87A8-59E6A50850FD}">
      <dgm:prSet phldrT="[Texte]" custT="1"/>
      <dgm:spPr/>
      <dgm:t>
        <a:bodyPr/>
        <a:lstStyle/>
        <a:p>
          <a:r>
            <a:rPr lang="fr-FR" sz="1200"/>
            <a:t>etape 3</a:t>
          </a:r>
        </a:p>
      </dgm:t>
    </dgm:pt>
    <dgm:pt modelId="{6D4F61C9-622F-48AB-B88C-B6417E3AD6AD}" type="parTrans" cxnId="{1D9857F8-DF8D-40F9-BA95-37BB11488743}">
      <dgm:prSet/>
      <dgm:spPr/>
      <dgm:t>
        <a:bodyPr/>
        <a:lstStyle/>
        <a:p>
          <a:endParaRPr lang="fr-FR"/>
        </a:p>
      </dgm:t>
    </dgm:pt>
    <dgm:pt modelId="{E8612244-827E-4D38-86AC-B9764C873384}" type="sibTrans" cxnId="{1D9857F8-DF8D-40F9-BA95-37BB11488743}">
      <dgm:prSet/>
      <dgm:spPr/>
      <dgm:t>
        <a:bodyPr/>
        <a:lstStyle/>
        <a:p>
          <a:endParaRPr lang="fr-FR"/>
        </a:p>
      </dgm:t>
    </dgm:pt>
    <dgm:pt modelId="{A83C3C18-007A-4A58-968E-BED3527A87BE}">
      <dgm:prSet/>
      <dgm:spPr/>
      <dgm:t>
        <a:bodyPr/>
        <a:lstStyle/>
        <a:p>
          <a:r>
            <a:rPr lang="fr-FR" b="0" i="0"/>
            <a:t>Évaluation du modèle</a:t>
          </a:r>
          <a:endParaRPr lang="fr-FR"/>
        </a:p>
      </dgm:t>
    </dgm:pt>
    <dgm:pt modelId="{56963F74-D0FB-4506-87A3-663D3A49EB82}" type="parTrans" cxnId="{8AD3256B-510C-4C64-9A3A-1C70E08630CA}">
      <dgm:prSet/>
      <dgm:spPr/>
      <dgm:t>
        <a:bodyPr/>
        <a:lstStyle/>
        <a:p>
          <a:endParaRPr lang="fr-FR"/>
        </a:p>
      </dgm:t>
    </dgm:pt>
    <dgm:pt modelId="{D86C4822-8377-4981-B108-F20A53C7BAA2}" type="sibTrans" cxnId="{8AD3256B-510C-4C64-9A3A-1C70E08630CA}">
      <dgm:prSet/>
      <dgm:spPr/>
      <dgm:t>
        <a:bodyPr/>
        <a:lstStyle/>
        <a:p>
          <a:endParaRPr lang="fr-FR"/>
        </a:p>
      </dgm:t>
    </dgm:pt>
    <dgm:pt modelId="{27AD086D-F5C5-4638-B413-527DF69C579E}">
      <dgm:prSet phldrT="[Texte]" custT="1"/>
      <dgm:spPr/>
      <dgm:t>
        <a:bodyPr/>
        <a:lstStyle/>
        <a:p>
          <a:r>
            <a:rPr lang="fr-FR" sz="1200"/>
            <a:t>etape 4</a:t>
          </a:r>
        </a:p>
      </dgm:t>
    </dgm:pt>
    <dgm:pt modelId="{F971C883-68E8-47B7-A7C0-924379C82499}" type="parTrans" cxnId="{F96C54D5-E216-4B0F-B217-46D88FDC4E9B}">
      <dgm:prSet/>
      <dgm:spPr/>
      <dgm:t>
        <a:bodyPr/>
        <a:lstStyle/>
        <a:p>
          <a:endParaRPr lang="fr-FR"/>
        </a:p>
      </dgm:t>
    </dgm:pt>
    <dgm:pt modelId="{12B3196D-3630-49EC-B0AF-3CED8A492B62}" type="sibTrans" cxnId="{F96C54D5-E216-4B0F-B217-46D88FDC4E9B}">
      <dgm:prSet/>
      <dgm:spPr/>
      <dgm:t>
        <a:bodyPr/>
        <a:lstStyle/>
        <a:p>
          <a:endParaRPr lang="fr-FR"/>
        </a:p>
      </dgm:t>
    </dgm:pt>
    <dgm:pt modelId="{DBFFF434-D75F-445C-88C1-0407BC9A01C6}">
      <dgm:prSet/>
      <dgm:spPr/>
      <dgm:t>
        <a:bodyPr/>
        <a:lstStyle/>
        <a:p>
          <a:r>
            <a:rPr lang="fr-FR" b="0" i="0"/>
            <a:t>Optimisation du modèle</a:t>
          </a:r>
          <a:endParaRPr lang="fr-FR"/>
        </a:p>
      </dgm:t>
    </dgm:pt>
    <dgm:pt modelId="{C634F721-474A-4263-B7BF-B6F2421B6454}" type="parTrans" cxnId="{3118F8C6-F291-4950-A37C-07171EB3E30E}">
      <dgm:prSet/>
      <dgm:spPr/>
      <dgm:t>
        <a:bodyPr/>
        <a:lstStyle/>
        <a:p>
          <a:endParaRPr lang="fr-FR"/>
        </a:p>
      </dgm:t>
    </dgm:pt>
    <dgm:pt modelId="{6E94153A-CF28-48DC-BC87-D3D63AF66225}" type="sibTrans" cxnId="{3118F8C6-F291-4950-A37C-07171EB3E30E}">
      <dgm:prSet/>
      <dgm:spPr/>
      <dgm:t>
        <a:bodyPr/>
        <a:lstStyle/>
        <a:p>
          <a:endParaRPr lang="fr-FR"/>
        </a:p>
      </dgm:t>
    </dgm:pt>
    <dgm:pt modelId="{5863F294-85E7-4E22-B2CA-FAAAC9E33A39}">
      <dgm:prSet custT="1"/>
      <dgm:spPr/>
      <dgm:t>
        <a:bodyPr/>
        <a:lstStyle/>
        <a:p>
          <a:r>
            <a:rPr lang="fr-FR" sz="1200"/>
            <a:t>etape 5</a:t>
          </a:r>
        </a:p>
      </dgm:t>
    </dgm:pt>
    <dgm:pt modelId="{859D8E2A-9027-4A34-923A-226C9F976ACA}" type="parTrans" cxnId="{D82F9E1E-E773-4A7B-A1C6-8121A95C3E0D}">
      <dgm:prSet/>
      <dgm:spPr/>
      <dgm:t>
        <a:bodyPr/>
        <a:lstStyle/>
        <a:p>
          <a:endParaRPr lang="fr-FR"/>
        </a:p>
      </dgm:t>
    </dgm:pt>
    <dgm:pt modelId="{EA30D638-6122-4A5A-9CAD-A1048C85E345}" type="sibTrans" cxnId="{D82F9E1E-E773-4A7B-A1C6-8121A95C3E0D}">
      <dgm:prSet/>
      <dgm:spPr/>
      <dgm:t>
        <a:bodyPr/>
        <a:lstStyle/>
        <a:p>
          <a:endParaRPr lang="fr-FR"/>
        </a:p>
      </dgm:t>
    </dgm:pt>
    <dgm:pt modelId="{D5813016-F48C-402B-9771-18DE3E10DE31}" type="pres">
      <dgm:prSet presAssocID="{C976A51A-3A5E-4472-829F-1E97BC1864C9}" presName="rootnode" presStyleCnt="0">
        <dgm:presLayoutVars>
          <dgm:chMax/>
          <dgm:chPref/>
          <dgm:dir/>
          <dgm:animLvl val="lvl"/>
        </dgm:presLayoutVars>
      </dgm:prSet>
      <dgm:spPr/>
    </dgm:pt>
    <dgm:pt modelId="{C6D5B31B-0B4E-4512-B0C2-693CC2E21C3D}" type="pres">
      <dgm:prSet presAssocID="{0E57D171-5441-44A2-8B6F-ACB885624ABC}" presName="composite" presStyleCnt="0"/>
      <dgm:spPr/>
    </dgm:pt>
    <dgm:pt modelId="{F7F487FF-78D3-4B09-ACA0-A8AC707BC950}" type="pres">
      <dgm:prSet presAssocID="{0E57D171-5441-44A2-8B6F-ACB885624ABC}" presName="bentUpArrow1" presStyleLbl="alignImgPlace1" presStyleIdx="0" presStyleCnt="4"/>
      <dgm:spPr/>
    </dgm:pt>
    <dgm:pt modelId="{B17DAFC1-F8E6-416F-9BA2-804B37D7EA63}" type="pres">
      <dgm:prSet presAssocID="{0E57D171-5441-44A2-8B6F-ACB885624ABC}" presName="ParentText" presStyleLbl="node1" presStyleIdx="0" presStyleCnt="5">
        <dgm:presLayoutVars>
          <dgm:chMax val="1"/>
          <dgm:chPref val="1"/>
          <dgm:bulletEnabled val="1"/>
        </dgm:presLayoutVars>
      </dgm:prSet>
      <dgm:spPr/>
    </dgm:pt>
    <dgm:pt modelId="{E9483328-664E-45BD-8126-1B80ACF3254C}" type="pres">
      <dgm:prSet presAssocID="{0E57D171-5441-44A2-8B6F-ACB885624ABC}" presName="ChildText" presStyleLbl="revTx" presStyleIdx="0" presStyleCnt="5" custScaleX="98689">
        <dgm:presLayoutVars>
          <dgm:chMax val="0"/>
          <dgm:chPref val="0"/>
          <dgm:bulletEnabled val="1"/>
        </dgm:presLayoutVars>
      </dgm:prSet>
      <dgm:spPr/>
    </dgm:pt>
    <dgm:pt modelId="{466EAA76-8EAB-47D6-8E7F-82A5C31B91C2}" type="pres">
      <dgm:prSet presAssocID="{0DC5F84B-EECF-484F-85E2-E88EC36E6031}" presName="sibTrans" presStyleCnt="0"/>
      <dgm:spPr/>
    </dgm:pt>
    <dgm:pt modelId="{E975ED17-E972-43A5-ABCF-2F00CA31436A}" type="pres">
      <dgm:prSet presAssocID="{3A80C05B-5091-4E24-937D-931D032D77E2}" presName="composite" presStyleCnt="0"/>
      <dgm:spPr/>
    </dgm:pt>
    <dgm:pt modelId="{BEC4910C-E32D-4DC4-A7A3-8E228CB37472}" type="pres">
      <dgm:prSet presAssocID="{3A80C05B-5091-4E24-937D-931D032D77E2}" presName="bentUpArrow1" presStyleLbl="alignImgPlace1" presStyleIdx="1" presStyleCnt="4"/>
      <dgm:spPr/>
    </dgm:pt>
    <dgm:pt modelId="{531DFD12-C953-4FEE-9035-5C45A0D9F3C1}" type="pres">
      <dgm:prSet presAssocID="{3A80C05B-5091-4E24-937D-931D032D77E2}" presName="ParentText" presStyleLbl="node1" presStyleIdx="1" presStyleCnt="5">
        <dgm:presLayoutVars>
          <dgm:chMax val="1"/>
          <dgm:chPref val="1"/>
          <dgm:bulletEnabled val="1"/>
        </dgm:presLayoutVars>
      </dgm:prSet>
      <dgm:spPr/>
    </dgm:pt>
    <dgm:pt modelId="{0B74E41C-508F-43B1-A09F-442FDCD1375B}" type="pres">
      <dgm:prSet presAssocID="{3A80C05B-5091-4E24-937D-931D032D77E2}" presName="ChildText" presStyleLbl="revTx" presStyleIdx="1" presStyleCnt="5">
        <dgm:presLayoutVars>
          <dgm:chMax val="0"/>
          <dgm:chPref val="0"/>
          <dgm:bulletEnabled val="1"/>
        </dgm:presLayoutVars>
      </dgm:prSet>
      <dgm:spPr/>
    </dgm:pt>
    <dgm:pt modelId="{F99B1190-DFD9-4601-B16E-B89717CE53E3}" type="pres">
      <dgm:prSet presAssocID="{7AB53F6B-1626-4CEF-B434-1E5B5BEFB99E}" presName="sibTrans" presStyleCnt="0"/>
      <dgm:spPr/>
    </dgm:pt>
    <dgm:pt modelId="{7B64527C-F0DD-49A9-BA50-FF1DFA9A802B}" type="pres">
      <dgm:prSet presAssocID="{C017CC55-A502-4B7B-BBE8-7D7E33D74442}" presName="composite" presStyleCnt="0"/>
      <dgm:spPr/>
    </dgm:pt>
    <dgm:pt modelId="{FE40FEB1-E153-40D5-AF8A-C1535DEAD14A}" type="pres">
      <dgm:prSet presAssocID="{C017CC55-A502-4B7B-BBE8-7D7E33D74442}" presName="bentUpArrow1" presStyleLbl="alignImgPlace1" presStyleIdx="2" presStyleCnt="4"/>
      <dgm:spPr/>
    </dgm:pt>
    <dgm:pt modelId="{E5F2A4C8-3A99-4C66-8629-406799362F83}" type="pres">
      <dgm:prSet presAssocID="{C017CC55-A502-4B7B-BBE8-7D7E33D74442}" presName="ParentText" presStyleLbl="node1" presStyleIdx="2" presStyleCnt="5">
        <dgm:presLayoutVars>
          <dgm:chMax val="1"/>
          <dgm:chPref val="1"/>
          <dgm:bulletEnabled val="1"/>
        </dgm:presLayoutVars>
      </dgm:prSet>
      <dgm:spPr/>
    </dgm:pt>
    <dgm:pt modelId="{22F43794-EE87-4539-BB55-D9DEE779C0D6}" type="pres">
      <dgm:prSet presAssocID="{C017CC55-A502-4B7B-BBE8-7D7E33D74442}" presName="ChildText" presStyleLbl="revTx" presStyleIdx="2" presStyleCnt="5">
        <dgm:presLayoutVars>
          <dgm:chMax val="0"/>
          <dgm:chPref val="0"/>
          <dgm:bulletEnabled val="1"/>
        </dgm:presLayoutVars>
      </dgm:prSet>
      <dgm:spPr/>
    </dgm:pt>
    <dgm:pt modelId="{37A94CDB-918E-4F7F-A399-6B77234417EF}" type="pres">
      <dgm:prSet presAssocID="{E89ABC16-500C-4963-9EEF-4AEE4028B006}" presName="sibTrans" presStyleCnt="0"/>
      <dgm:spPr/>
    </dgm:pt>
    <dgm:pt modelId="{1D7D0E47-806D-49E9-942C-8B1376204123}" type="pres">
      <dgm:prSet presAssocID="{A83C3C18-007A-4A58-968E-BED3527A87BE}" presName="composite" presStyleCnt="0"/>
      <dgm:spPr/>
    </dgm:pt>
    <dgm:pt modelId="{7CE34896-D85F-4E79-AD7D-4A4DA8000E22}" type="pres">
      <dgm:prSet presAssocID="{A83C3C18-007A-4A58-968E-BED3527A87BE}" presName="bentUpArrow1" presStyleLbl="alignImgPlace1" presStyleIdx="3" presStyleCnt="4"/>
      <dgm:spPr/>
    </dgm:pt>
    <dgm:pt modelId="{98D25A73-D61C-4E3D-87C8-244BB4301937}" type="pres">
      <dgm:prSet presAssocID="{A83C3C18-007A-4A58-968E-BED3527A87BE}" presName="ParentText" presStyleLbl="node1" presStyleIdx="3" presStyleCnt="5">
        <dgm:presLayoutVars>
          <dgm:chMax val="1"/>
          <dgm:chPref val="1"/>
          <dgm:bulletEnabled val="1"/>
        </dgm:presLayoutVars>
      </dgm:prSet>
      <dgm:spPr/>
    </dgm:pt>
    <dgm:pt modelId="{CC1B4DC9-34B2-4D28-8DC1-D5175DFB3F81}" type="pres">
      <dgm:prSet presAssocID="{A83C3C18-007A-4A58-968E-BED3527A87BE}" presName="ChildText" presStyleLbl="revTx" presStyleIdx="3" presStyleCnt="5">
        <dgm:presLayoutVars>
          <dgm:chMax val="0"/>
          <dgm:chPref val="0"/>
          <dgm:bulletEnabled val="1"/>
        </dgm:presLayoutVars>
      </dgm:prSet>
      <dgm:spPr/>
    </dgm:pt>
    <dgm:pt modelId="{F1F30B35-25A0-4693-ABEB-35AA2FE4E49D}" type="pres">
      <dgm:prSet presAssocID="{D86C4822-8377-4981-B108-F20A53C7BAA2}" presName="sibTrans" presStyleCnt="0"/>
      <dgm:spPr/>
    </dgm:pt>
    <dgm:pt modelId="{E5EEF923-AA93-4355-A8A0-6502B4344AA1}" type="pres">
      <dgm:prSet presAssocID="{DBFFF434-D75F-445C-88C1-0407BC9A01C6}" presName="composite" presStyleCnt="0"/>
      <dgm:spPr/>
    </dgm:pt>
    <dgm:pt modelId="{733FDE73-86EE-4DF0-A488-17D8167E1599}" type="pres">
      <dgm:prSet presAssocID="{DBFFF434-D75F-445C-88C1-0407BC9A01C6}" presName="ParentText" presStyleLbl="node1" presStyleIdx="4" presStyleCnt="5">
        <dgm:presLayoutVars>
          <dgm:chMax val="1"/>
          <dgm:chPref val="1"/>
          <dgm:bulletEnabled val="1"/>
        </dgm:presLayoutVars>
      </dgm:prSet>
      <dgm:spPr/>
    </dgm:pt>
    <dgm:pt modelId="{9EEC3F95-1A7B-45B0-B0CF-8C0C17D3C519}" type="pres">
      <dgm:prSet presAssocID="{DBFFF434-D75F-445C-88C1-0407BC9A01C6}" presName="FinalChildText" presStyleLbl="revTx" presStyleIdx="4" presStyleCnt="5">
        <dgm:presLayoutVars>
          <dgm:chMax val="0"/>
          <dgm:chPref val="0"/>
          <dgm:bulletEnabled val="1"/>
        </dgm:presLayoutVars>
      </dgm:prSet>
      <dgm:spPr/>
    </dgm:pt>
  </dgm:ptLst>
  <dgm:cxnLst>
    <dgm:cxn modelId="{D47CBA0A-76A8-4DF3-9C02-369E7A7FF947}" type="presOf" srcId="{D9C35C63-A51D-4155-87A8-59E6A50850FD}" destId="{22F43794-EE87-4539-BB55-D9DEE779C0D6}" srcOrd="0" destOrd="0" presId="urn:microsoft.com/office/officeart/2005/8/layout/StepDownProcess"/>
    <dgm:cxn modelId="{B793A30D-9102-49D2-B592-F4DBC67D3622}" type="presOf" srcId="{C976A51A-3A5E-4472-829F-1E97BC1864C9}" destId="{D5813016-F48C-402B-9771-18DE3E10DE31}" srcOrd="0" destOrd="0" presId="urn:microsoft.com/office/officeart/2005/8/layout/StepDownProcess"/>
    <dgm:cxn modelId="{EA164E1D-64CF-49FE-BBAE-3285F26743B6}" type="presOf" srcId="{0E57D171-5441-44A2-8B6F-ACB885624ABC}" destId="{B17DAFC1-F8E6-416F-9BA2-804B37D7EA63}" srcOrd="0" destOrd="0" presId="urn:microsoft.com/office/officeart/2005/8/layout/StepDownProcess"/>
    <dgm:cxn modelId="{D82F9E1E-E773-4A7B-A1C6-8121A95C3E0D}" srcId="{DBFFF434-D75F-445C-88C1-0407BC9A01C6}" destId="{5863F294-85E7-4E22-B2CA-FAAAC9E33A39}" srcOrd="0" destOrd="0" parTransId="{859D8E2A-9027-4A34-923A-226C9F976ACA}" sibTransId="{EA30D638-6122-4A5A-9CAD-A1048C85E345}"/>
    <dgm:cxn modelId="{1B57112B-C890-4C70-8A72-E54F36A7AF51}" type="presOf" srcId="{3A80C05B-5091-4E24-937D-931D032D77E2}" destId="{531DFD12-C953-4FEE-9035-5C45A0D9F3C1}" srcOrd="0" destOrd="0" presId="urn:microsoft.com/office/officeart/2005/8/layout/StepDownProcess"/>
    <dgm:cxn modelId="{57118B36-3008-487E-82AD-15A65F9D83D5}" type="presOf" srcId="{EE1E6F29-43CB-4D19-BAEE-ECDF5F3DE3AD}" destId="{0B74E41C-508F-43B1-A09F-442FDCD1375B}" srcOrd="0" destOrd="0" presId="urn:microsoft.com/office/officeart/2005/8/layout/StepDownProcess"/>
    <dgm:cxn modelId="{1E5F3D44-45DF-415C-991B-E18E6F34B0F1}" type="presOf" srcId="{DBFFF434-D75F-445C-88C1-0407BC9A01C6}" destId="{733FDE73-86EE-4DF0-A488-17D8167E1599}" srcOrd="0" destOrd="0" presId="urn:microsoft.com/office/officeart/2005/8/layout/StepDownProcess"/>
    <dgm:cxn modelId="{23E37D6A-A6A3-4238-A33D-3573B9B5F5CB}" type="presOf" srcId="{C017CC55-A502-4B7B-BBE8-7D7E33D74442}" destId="{E5F2A4C8-3A99-4C66-8629-406799362F83}" srcOrd="0" destOrd="0" presId="urn:microsoft.com/office/officeart/2005/8/layout/StepDownProcess"/>
    <dgm:cxn modelId="{8AD3256B-510C-4C64-9A3A-1C70E08630CA}" srcId="{C976A51A-3A5E-4472-829F-1E97BC1864C9}" destId="{A83C3C18-007A-4A58-968E-BED3527A87BE}" srcOrd="3" destOrd="0" parTransId="{56963F74-D0FB-4506-87A3-663D3A49EB82}" sibTransId="{D86C4822-8377-4981-B108-F20A53C7BAA2}"/>
    <dgm:cxn modelId="{3BEF114D-F756-4988-8B1C-AE3C5892C525}" type="presOf" srcId="{B815C14D-7393-4F87-B284-AC11E402D07C}" destId="{E9483328-664E-45BD-8126-1B80ACF3254C}" srcOrd="0" destOrd="0" presId="urn:microsoft.com/office/officeart/2005/8/layout/StepDownProcess"/>
    <dgm:cxn modelId="{FE684C53-7329-45D1-83B6-6D596E2777A7}" type="presOf" srcId="{5863F294-85E7-4E22-B2CA-FAAAC9E33A39}" destId="{9EEC3F95-1A7B-45B0-B0CF-8C0C17D3C519}" srcOrd="0" destOrd="0" presId="urn:microsoft.com/office/officeart/2005/8/layout/StepDownProcess"/>
    <dgm:cxn modelId="{D4CDA974-7D6E-4312-97AE-4260E4C65C16}" srcId="{0E57D171-5441-44A2-8B6F-ACB885624ABC}" destId="{B815C14D-7393-4F87-B284-AC11E402D07C}" srcOrd="0" destOrd="0" parTransId="{D518C144-3FA3-4D56-A428-7AABA0B59F90}" sibTransId="{4D0AA64A-902B-430F-B045-7AEBB1BC8755}"/>
    <dgm:cxn modelId="{D40D4775-5EBB-4AF1-8BA5-C286682B2F0F}" type="presOf" srcId="{27AD086D-F5C5-4638-B413-527DF69C579E}" destId="{CC1B4DC9-34B2-4D28-8DC1-D5175DFB3F81}" srcOrd="0" destOrd="0" presId="urn:microsoft.com/office/officeart/2005/8/layout/StepDownProcess"/>
    <dgm:cxn modelId="{E7B35058-3BC6-4CCE-8948-6EC29404DECB}" srcId="{C976A51A-3A5E-4472-829F-1E97BC1864C9}" destId="{0E57D171-5441-44A2-8B6F-ACB885624ABC}" srcOrd="0" destOrd="0" parTransId="{A03AFD91-0FC9-4BD0-A366-9D3B674C026C}" sibTransId="{0DC5F84B-EECF-484F-85E2-E88EC36E6031}"/>
    <dgm:cxn modelId="{29D90796-87CB-4CB8-9FAC-3F0EA0CA5FBF}" srcId="{C976A51A-3A5E-4472-829F-1E97BC1864C9}" destId="{C017CC55-A502-4B7B-BBE8-7D7E33D74442}" srcOrd="2" destOrd="0" parTransId="{ECC1D438-1C6D-48A2-95A0-91224976A2DB}" sibTransId="{E89ABC16-500C-4963-9EEF-4AEE4028B006}"/>
    <dgm:cxn modelId="{1435A3A1-9F1E-4961-A0D9-EC2BBDA1D1AC}" srcId="{C976A51A-3A5E-4472-829F-1E97BC1864C9}" destId="{3A80C05B-5091-4E24-937D-931D032D77E2}" srcOrd="1" destOrd="0" parTransId="{0EEE8983-26E6-4F59-8C0D-184501F83C7C}" sibTransId="{7AB53F6B-1626-4CEF-B434-1E5B5BEFB99E}"/>
    <dgm:cxn modelId="{760F87C2-2F5A-4360-BF53-18BB4CD12AF5}" type="presOf" srcId="{A83C3C18-007A-4A58-968E-BED3527A87BE}" destId="{98D25A73-D61C-4E3D-87C8-244BB4301937}" srcOrd="0" destOrd="0" presId="urn:microsoft.com/office/officeart/2005/8/layout/StepDownProcess"/>
    <dgm:cxn modelId="{3118F8C6-F291-4950-A37C-07171EB3E30E}" srcId="{C976A51A-3A5E-4472-829F-1E97BC1864C9}" destId="{DBFFF434-D75F-445C-88C1-0407BC9A01C6}" srcOrd="4" destOrd="0" parTransId="{C634F721-474A-4263-B7BF-B6F2421B6454}" sibTransId="{6E94153A-CF28-48DC-BC87-D3D63AF66225}"/>
    <dgm:cxn modelId="{F96C54D5-E216-4B0F-B217-46D88FDC4E9B}" srcId="{A83C3C18-007A-4A58-968E-BED3527A87BE}" destId="{27AD086D-F5C5-4638-B413-527DF69C579E}" srcOrd="0" destOrd="0" parTransId="{F971C883-68E8-47B7-A7C0-924379C82499}" sibTransId="{12B3196D-3630-49EC-B0AF-3CED8A492B62}"/>
    <dgm:cxn modelId="{A6469DE3-8123-4C07-9410-2FCC04635557}" srcId="{3A80C05B-5091-4E24-937D-931D032D77E2}" destId="{EE1E6F29-43CB-4D19-BAEE-ECDF5F3DE3AD}" srcOrd="0" destOrd="0" parTransId="{F3DBF894-16F5-4D90-939E-9D608A21AE43}" sibTransId="{5A65C1AA-BF17-45ED-AD29-0371EA0B125F}"/>
    <dgm:cxn modelId="{1D9857F8-DF8D-40F9-BA95-37BB11488743}" srcId="{C017CC55-A502-4B7B-BBE8-7D7E33D74442}" destId="{D9C35C63-A51D-4155-87A8-59E6A50850FD}" srcOrd="0" destOrd="0" parTransId="{6D4F61C9-622F-48AB-B88C-B6417E3AD6AD}" sibTransId="{E8612244-827E-4D38-86AC-B9764C873384}"/>
    <dgm:cxn modelId="{00A2EBF0-602D-4DE5-8DD1-84A4A071612E}" type="presParOf" srcId="{D5813016-F48C-402B-9771-18DE3E10DE31}" destId="{C6D5B31B-0B4E-4512-B0C2-693CC2E21C3D}" srcOrd="0" destOrd="0" presId="urn:microsoft.com/office/officeart/2005/8/layout/StepDownProcess"/>
    <dgm:cxn modelId="{5494CD00-F522-4EEA-8BDC-88D187D17EED}" type="presParOf" srcId="{C6D5B31B-0B4E-4512-B0C2-693CC2E21C3D}" destId="{F7F487FF-78D3-4B09-ACA0-A8AC707BC950}" srcOrd="0" destOrd="0" presId="urn:microsoft.com/office/officeart/2005/8/layout/StepDownProcess"/>
    <dgm:cxn modelId="{98A828C6-FDD4-4B5F-8C36-451D25DFD665}" type="presParOf" srcId="{C6D5B31B-0B4E-4512-B0C2-693CC2E21C3D}" destId="{B17DAFC1-F8E6-416F-9BA2-804B37D7EA63}" srcOrd="1" destOrd="0" presId="urn:microsoft.com/office/officeart/2005/8/layout/StepDownProcess"/>
    <dgm:cxn modelId="{82186E32-2FEA-4F1B-BCF7-C1232666821E}" type="presParOf" srcId="{C6D5B31B-0B4E-4512-B0C2-693CC2E21C3D}" destId="{E9483328-664E-45BD-8126-1B80ACF3254C}" srcOrd="2" destOrd="0" presId="urn:microsoft.com/office/officeart/2005/8/layout/StepDownProcess"/>
    <dgm:cxn modelId="{3DC60AF9-4F37-4C6B-821F-D0A586F98850}" type="presParOf" srcId="{D5813016-F48C-402B-9771-18DE3E10DE31}" destId="{466EAA76-8EAB-47D6-8E7F-82A5C31B91C2}" srcOrd="1" destOrd="0" presId="urn:microsoft.com/office/officeart/2005/8/layout/StepDownProcess"/>
    <dgm:cxn modelId="{D365C368-88CA-4AA3-B7A5-39A8B2D2C5FC}" type="presParOf" srcId="{D5813016-F48C-402B-9771-18DE3E10DE31}" destId="{E975ED17-E972-43A5-ABCF-2F00CA31436A}" srcOrd="2" destOrd="0" presId="urn:microsoft.com/office/officeart/2005/8/layout/StepDownProcess"/>
    <dgm:cxn modelId="{508AE841-606F-47AF-9260-127E1E3E5D6E}" type="presParOf" srcId="{E975ED17-E972-43A5-ABCF-2F00CA31436A}" destId="{BEC4910C-E32D-4DC4-A7A3-8E228CB37472}" srcOrd="0" destOrd="0" presId="urn:microsoft.com/office/officeart/2005/8/layout/StepDownProcess"/>
    <dgm:cxn modelId="{3AAE8AF9-8A4E-426E-AF84-9B98FE5530DB}" type="presParOf" srcId="{E975ED17-E972-43A5-ABCF-2F00CA31436A}" destId="{531DFD12-C953-4FEE-9035-5C45A0D9F3C1}" srcOrd="1" destOrd="0" presId="urn:microsoft.com/office/officeart/2005/8/layout/StepDownProcess"/>
    <dgm:cxn modelId="{630F5C79-95F0-4064-9060-7B958D3C5266}" type="presParOf" srcId="{E975ED17-E972-43A5-ABCF-2F00CA31436A}" destId="{0B74E41C-508F-43B1-A09F-442FDCD1375B}" srcOrd="2" destOrd="0" presId="urn:microsoft.com/office/officeart/2005/8/layout/StepDownProcess"/>
    <dgm:cxn modelId="{DA6E5AF4-D0B6-46A8-B657-A628809E31EC}" type="presParOf" srcId="{D5813016-F48C-402B-9771-18DE3E10DE31}" destId="{F99B1190-DFD9-4601-B16E-B89717CE53E3}" srcOrd="3" destOrd="0" presId="urn:microsoft.com/office/officeart/2005/8/layout/StepDownProcess"/>
    <dgm:cxn modelId="{0CCE9570-5868-4A07-A2B5-0CAB5362DFB3}" type="presParOf" srcId="{D5813016-F48C-402B-9771-18DE3E10DE31}" destId="{7B64527C-F0DD-49A9-BA50-FF1DFA9A802B}" srcOrd="4" destOrd="0" presId="urn:microsoft.com/office/officeart/2005/8/layout/StepDownProcess"/>
    <dgm:cxn modelId="{8252359D-DB70-4752-9906-5D7CEDDEE1F6}" type="presParOf" srcId="{7B64527C-F0DD-49A9-BA50-FF1DFA9A802B}" destId="{FE40FEB1-E153-40D5-AF8A-C1535DEAD14A}" srcOrd="0" destOrd="0" presId="urn:microsoft.com/office/officeart/2005/8/layout/StepDownProcess"/>
    <dgm:cxn modelId="{D2ECD7ED-64C5-49AC-BABB-2B72CF272A2A}" type="presParOf" srcId="{7B64527C-F0DD-49A9-BA50-FF1DFA9A802B}" destId="{E5F2A4C8-3A99-4C66-8629-406799362F83}" srcOrd="1" destOrd="0" presId="urn:microsoft.com/office/officeart/2005/8/layout/StepDownProcess"/>
    <dgm:cxn modelId="{878B0CA9-166A-4217-B596-348578DA5036}" type="presParOf" srcId="{7B64527C-F0DD-49A9-BA50-FF1DFA9A802B}" destId="{22F43794-EE87-4539-BB55-D9DEE779C0D6}" srcOrd="2" destOrd="0" presId="urn:microsoft.com/office/officeart/2005/8/layout/StepDownProcess"/>
    <dgm:cxn modelId="{D1A6C170-867A-487E-90F7-7E45437F0948}" type="presParOf" srcId="{D5813016-F48C-402B-9771-18DE3E10DE31}" destId="{37A94CDB-918E-4F7F-A399-6B77234417EF}" srcOrd="5" destOrd="0" presId="urn:microsoft.com/office/officeart/2005/8/layout/StepDownProcess"/>
    <dgm:cxn modelId="{67B7441F-0FE3-42A9-8578-106DC4071453}" type="presParOf" srcId="{D5813016-F48C-402B-9771-18DE3E10DE31}" destId="{1D7D0E47-806D-49E9-942C-8B1376204123}" srcOrd="6" destOrd="0" presId="urn:microsoft.com/office/officeart/2005/8/layout/StepDownProcess"/>
    <dgm:cxn modelId="{86BF5D1C-DCFB-4BC0-B242-5E3A83FDFA71}" type="presParOf" srcId="{1D7D0E47-806D-49E9-942C-8B1376204123}" destId="{7CE34896-D85F-4E79-AD7D-4A4DA8000E22}" srcOrd="0" destOrd="0" presId="urn:microsoft.com/office/officeart/2005/8/layout/StepDownProcess"/>
    <dgm:cxn modelId="{93732E8E-2FD5-4F54-94F6-3B056575D969}" type="presParOf" srcId="{1D7D0E47-806D-49E9-942C-8B1376204123}" destId="{98D25A73-D61C-4E3D-87C8-244BB4301937}" srcOrd="1" destOrd="0" presId="urn:microsoft.com/office/officeart/2005/8/layout/StepDownProcess"/>
    <dgm:cxn modelId="{CA4B0096-9F85-4A06-A88B-792E41AB9707}" type="presParOf" srcId="{1D7D0E47-806D-49E9-942C-8B1376204123}" destId="{CC1B4DC9-34B2-4D28-8DC1-D5175DFB3F81}" srcOrd="2" destOrd="0" presId="urn:microsoft.com/office/officeart/2005/8/layout/StepDownProcess"/>
    <dgm:cxn modelId="{22E9389F-623C-4AB5-8CFD-D43DC43F03FB}" type="presParOf" srcId="{D5813016-F48C-402B-9771-18DE3E10DE31}" destId="{F1F30B35-25A0-4693-ABEB-35AA2FE4E49D}" srcOrd="7" destOrd="0" presId="urn:microsoft.com/office/officeart/2005/8/layout/StepDownProcess"/>
    <dgm:cxn modelId="{04C97302-A922-4E27-9053-3642848FA6B2}" type="presParOf" srcId="{D5813016-F48C-402B-9771-18DE3E10DE31}" destId="{E5EEF923-AA93-4355-A8A0-6502B4344AA1}" srcOrd="8" destOrd="0" presId="urn:microsoft.com/office/officeart/2005/8/layout/StepDownProcess"/>
    <dgm:cxn modelId="{C1AA8B10-AD56-4755-BBDC-ABBDCA87B08C}" type="presParOf" srcId="{E5EEF923-AA93-4355-A8A0-6502B4344AA1}" destId="{733FDE73-86EE-4DF0-A488-17D8167E1599}" srcOrd="0" destOrd="0" presId="urn:microsoft.com/office/officeart/2005/8/layout/StepDownProcess"/>
    <dgm:cxn modelId="{3A49E639-7723-487D-8B45-D08E8A3B7C8E}" type="presParOf" srcId="{E5EEF923-AA93-4355-A8A0-6502B4344AA1}" destId="{9EEC3F95-1A7B-45B0-B0CF-8C0C17D3C519}" srcOrd="1"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80C6F4-9DFC-475E-8F7E-CDE8162ED9CB}"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fr-FR"/>
        </a:p>
      </dgm:t>
    </dgm:pt>
    <dgm:pt modelId="{AAA355D0-8A43-48A4-AD35-8074D5D61302}">
      <dgm:prSet phldrT="[Texte]"/>
      <dgm:spPr/>
      <dgm:t>
        <a:bodyPr/>
        <a:lstStyle/>
        <a:p>
          <a:r>
            <a:rPr lang="fr-FR"/>
            <a:t>01</a:t>
          </a:r>
        </a:p>
      </dgm:t>
    </dgm:pt>
    <dgm:pt modelId="{7447534F-AB88-4938-9D1A-3EC5B20FD22B}" type="parTrans" cxnId="{0B18C20C-52E4-4CDB-942F-40B9D1462F44}">
      <dgm:prSet/>
      <dgm:spPr/>
      <dgm:t>
        <a:bodyPr/>
        <a:lstStyle/>
        <a:p>
          <a:endParaRPr lang="fr-FR"/>
        </a:p>
      </dgm:t>
    </dgm:pt>
    <dgm:pt modelId="{23E0976D-E1CA-4529-B533-CF7129742FBF}" type="sibTrans" cxnId="{0B18C20C-52E4-4CDB-942F-40B9D1462F44}">
      <dgm:prSet/>
      <dgm:spPr/>
      <dgm:t>
        <a:bodyPr/>
        <a:lstStyle/>
        <a:p>
          <a:endParaRPr lang="fr-FR"/>
        </a:p>
      </dgm:t>
    </dgm:pt>
    <dgm:pt modelId="{0A4DF6C3-8FD5-4CA1-9C97-12D8FACF05AE}">
      <dgm:prSet phldrT="[Texte]"/>
      <dgm:spPr/>
      <dgm:t>
        <a:bodyPr/>
        <a:lstStyle/>
        <a:p>
          <a:r>
            <a:rPr lang="fr-FR"/>
            <a:t>Ensembles des données de 4962 enregistrements</a:t>
          </a:r>
        </a:p>
      </dgm:t>
    </dgm:pt>
    <dgm:pt modelId="{44FC3FC9-D4EA-42CD-880B-EBD8597C93B9}" type="parTrans" cxnId="{8FD13EB7-30EB-4987-B54B-71BAB0FBFA03}">
      <dgm:prSet/>
      <dgm:spPr/>
      <dgm:t>
        <a:bodyPr/>
        <a:lstStyle/>
        <a:p>
          <a:endParaRPr lang="fr-FR"/>
        </a:p>
      </dgm:t>
    </dgm:pt>
    <dgm:pt modelId="{CE12AE88-9170-466B-8198-A88A35440D74}" type="sibTrans" cxnId="{8FD13EB7-30EB-4987-B54B-71BAB0FBFA03}">
      <dgm:prSet/>
      <dgm:spPr/>
      <dgm:t>
        <a:bodyPr/>
        <a:lstStyle/>
        <a:p>
          <a:endParaRPr lang="fr-FR"/>
        </a:p>
      </dgm:t>
    </dgm:pt>
    <dgm:pt modelId="{1582AAC4-2808-447A-8891-3E70CF8F0820}">
      <dgm:prSet phldrT="[Texte]"/>
      <dgm:spPr/>
      <dgm:t>
        <a:bodyPr/>
        <a:lstStyle/>
        <a:p>
          <a:r>
            <a:rPr lang="fr-FR"/>
            <a:t>04</a:t>
          </a:r>
        </a:p>
      </dgm:t>
    </dgm:pt>
    <dgm:pt modelId="{D4DEC4DF-29A9-4902-BED0-4B81DBE250EE}" type="parTrans" cxnId="{FC3C9CCB-7E0D-4E7B-B0A0-4BB1C050B64A}">
      <dgm:prSet/>
      <dgm:spPr/>
      <dgm:t>
        <a:bodyPr/>
        <a:lstStyle/>
        <a:p>
          <a:endParaRPr lang="fr-FR"/>
        </a:p>
      </dgm:t>
    </dgm:pt>
    <dgm:pt modelId="{42517405-E1E1-406D-938A-524234D08F3C}" type="sibTrans" cxnId="{FC3C9CCB-7E0D-4E7B-B0A0-4BB1C050B64A}">
      <dgm:prSet/>
      <dgm:spPr/>
      <dgm:t>
        <a:bodyPr/>
        <a:lstStyle/>
        <a:p>
          <a:endParaRPr lang="fr-FR"/>
        </a:p>
      </dgm:t>
    </dgm:pt>
    <dgm:pt modelId="{273A75A6-DD47-40CB-B9FD-BEDB2D635E70}">
      <dgm:prSet phldrT="[Texte]"/>
      <dgm:spPr/>
      <dgm:t>
        <a:bodyPr/>
        <a:lstStyle/>
        <a:p>
          <a:r>
            <a:rPr lang="fr-FR"/>
            <a:t>ANN avec APC</a:t>
          </a:r>
        </a:p>
      </dgm:t>
    </dgm:pt>
    <dgm:pt modelId="{B9BA3828-1AEF-4DA9-AD6B-5FBCE2466EA7}" type="parTrans" cxnId="{15981D6B-C5CE-404E-838B-0950F5A7B9B9}">
      <dgm:prSet/>
      <dgm:spPr/>
      <dgm:t>
        <a:bodyPr/>
        <a:lstStyle/>
        <a:p>
          <a:endParaRPr lang="fr-FR"/>
        </a:p>
      </dgm:t>
    </dgm:pt>
    <dgm:pt modelId="{BDEB40C6-72F8-41C6-AA16-D11D9B439115}" type="sibTrans" cxnId="{15981D6B-C5CE-404E-838B-0950F5A7B9B9}">
      <dgm:prSet/>
      <dgm:spPr/>
      <dgm:t>
        <a:bodyPr/>
        <a:lstStyle/>
        <a:p>
          <a:endParaRPr lang="fr-FR"/>
        </a:p>
      </dgm:t>
    </dgm:pt>
    <dgm:pt modelId="{3E7000A2-5938-4F64-BC9A-A4393968D40D}">
      <dgm:prSet phldrT="[Texte]"/>
      <dgm:spPr/>
      <dgm:t>
        <a:bodyPr/>
        <a:lstStyle/>
        <a:p>
          <a:r>
            <a:rPr lang="fr-FR"/>
            <a:t>ANN sans APC</a:t>
          </a:r>
        </a:p>
      </dgm:t>
    </dgm:pt>
    <dgm:pt modelId="{52C10E0D-4D3E-4B73-ABFA-F40165981861}" type="parTrans" cxnId="{DFF36C14-6DE3-490C-AEFE-B1BEBE2221E2}">
      <dgm:prSet/>
      <dgm:spPr/>
      <dgm:t>
        <a:bodyPr/>
        <a:lstStyle/>
        <a:p>
          <a:endParaRPr lang="fr-FR"/>
        </a:p>
      </dgm:t>
    </dgm:pt>
    <dgm:pt modelId="{06875D9A-3843-4550-9994-0601F828AD16}" type="sibTrans" cxnId="{DFF36C14-6DE3-490C-AEFE-B1BEBE2221E2}">
      <dgm:prSet/>
      <dgm:spPr/>
      <dgm:t>
        <a:bodyPr/>
        <a:lstStyle/>
        <a:p>
          <a:endParaRPr lang="fr-FR"/>
        </a:p>
      </dgm:t>
    </dgm:pt>
    <dgm:pt modelId="{2D6F6EDB-E89D-4286-91B0-22D95F07069A}">
      <dgm:prSet phldrT="[Texte]"/>
      <dgm:spPr/>
      <dgm:t>
        <a:bodyPr/>
        <a:lstStyle/>
        <a:p>
          <a:r>
            <a:rPr lang="fr-FR"/>
            <a:t>05</a:t>
          </a:r>
        </a:p>
      </dgm:t>
    </dgm:pt>
    <dgm:pt modelId="{92664FEE-A1AC-4D5C-891D-A33764979E11}" type="parTrans" cxnId="{A0640F1C-BA73-4BF8-9D50-B96A977AF2EA}">
      <dgm:prSet/>
      <dgm:spPr/>
      <dgm:t>
        <a:bodyPr/>
        <a:lstStyle/>
        <a:p>
          <a:endParaRPr lang="fr-FR"/>
        </a:p>
      </dgm:t>
    </dgm:pt>
    <dgm:pt modelId="{6D3A3969-4E14-4955-9E80-7E299F17EF5E}" type="sibTrans" cxnId="{A0640F1C-BA73-4BF8-9D50-B96A977AF2EA}">
      <dgm:prSet/>
      <dgm:spPr/>
      <dgm:t>
        <a:bodyPr/>
        <a:lstStyle/>
        <a:p>
          <a:endParaRPr lang="fr-FR"/>
        </a:p>
      </dgm:t>
    </dgm:pt>
    <dgm:pt modelId="{348BD856-2239-4A0B-996E-8EE2AC9B0EFD}">
      <dgm:prSet phldrT="[Texte]"/>
      <dgm:spPr/>
      <dgm:t>
        <a:bodyPr/>
        <a:lstStyle/>
        <a:p>
          <a:r>
            <a:rPr lang="fr-FR"/>
            <a:t>Résultat et comparaison des models de classification</a:t>
          </a:r>
        </a:p>
      </dgm:t>
    </dgm:pt>
    <dgm:pt modelId="{7EA2CB67-43A8-4284-832E-D3AE7DB92B23}" type="parTrans" cxnId="{24E9EE75-13DE-41DF-99BB-2014DBD0767C}">
      <dgm:prSet/>
      <dgm:spPr/>
      <dgm:t>
        <a:bodyPr/>
        <a:lstStyle/>
        <a:p>
          <a:endParaRPr lang="fr-FR"/>
        </a:p>
      </dgm:t>
    </dgm:pt>
    <dgm:pt modelId="{DBFE8862-D475-48E1-A072-4678A7E3B132}" type="sibTrans" cxnId="{24E9EE75-13DE-41DF-99BB-2014DBD0767C}">
      <dgm:prSet/>
      <dgm:spPr/>
      <dgm:t>
        <a:bodyPr/>
        <a:lstStyle/>
        <a:p>
          <a:endParaRPr lang="fr-FR"/>
        </a:p>
      </dgm:t>
    </dgm:pt>
    <dgm:pt modelId="{25F1305C-0ADC-415E-827F-56E9E6BF5B5A}">
      <dgm:prSet/>
      <dgm:spPr/>
      <dgm:t>
        <a:bodyPr/>
        <a:lstStyle/>
        <a:p>
          <a:r>
            <a:rPr lang="fr-FR"/>
            <a:t>02</a:t>
          </a:r>
        </a:p>
      </dgm:t>
    </dgm:pt>
    <dgm:pt modelId="{368B37DB-0170-41D8-8691-7D3FDD49D1F0}" type="parTrans" cxnId="{61D8C940-4AC7-44F3-AE49-0BE1071F14D9}">
      <dgm:prSet/>
      <dgm:spPr/>
      <dgm:t>
        <a:bodyPr/>
        <a:lstStyle/>
        <a:p>
          <a:endParaRPr lang="fr-FR"/>
        </a:p>
      </dgm:t>
    </dgm:pt>
    <dgm:pt modelId="{5892852C-E3B1-41FD-AF37-5434A95F75CB}" type="sibTrans" cxnId="{61D8C940-4AC7-44F3-AE49-0BE1071F14D9}">
      <dgm:prSet/>
      <dgm:spPr/>
      <dgm:t>
        <a:bodyPr/>
        <a:lstStyle/>
        <a:p>
          <a:endParaRPr lang="fr-FR"/>
        </a:p>
      </dgm:t>
    </dgm:pt>
    <dgm:pt modelId="{457AF532-7DCE-468C-9F01-8573216D5667}">
      <dgm:prSet/>
      <dgm:spPr/>
      <dgm:t>
        <a:bodyPr/>
        <a:lstStyle/>
        <a:p>
          <a:r>
            <a:rPr lang="fr-FR"/>
            <a:t>03</a:t>
          </a:r>
        </a:p>
      </dgm:t>
    </dgm:pt>
    <dgm:pt modelId="{2FE0B66F-217C-49FF-ADCA-84400214DF40}" type="parTrans" cxnId="{BCA7146A-5604-411C-9D20-72CF32C19F22}">
      <dgm:prSet/>
      <dgm:spPr/>
      <dgm:t>
        <a:bodyPr/>
        <a:lstStyle/>
        <a:p>
          <a:endParaRPr lang="fr-FR"/>
        </a:p>
      </dgm:t>
    </dgm:pt>
    <dgm:pt modelId="{95772C65-9B63-462F-88D2-38B35376D117}" type="sibTrans" cxnId="{BCA7146A-5604-411C-9D20-72CF32C19F22}">
      <dgm:prSet/>
      <dgm:spPr/>
      <dgm:t>
        <a:bodyPr/>
        <a:lstStyle/>
        <a:p>
          <a:endParaRPr lang="fr-FR"/>
        </a:p>
      </dgm:t>
    </dgm:pt>
    <dgm:pt modelId="{3F31C8F0-9BCD-4744-BEA5-99C16A0641FA}">
      <dgm:prSet/>
      <dgm:spPr/>
      <dgm:t>
        <a:bodyPr/>
        <a:lstStyle/>
        <a:p>
          <a:r>
            <a:rPr lang="fr-FR"/>
            <a:t>Sélectionner les colonnes nécessaires</a:t>
          </a:r>
        </a:p>
      </dgm:t>
    </dgm:pt>
    <dgm:pt modelId="{7EF43BCB-C255-4065-90E3-96A7B13832F6}" type="parTrans" cxnId="{E7640527-2001-4306-95C0-C36B08CB2E6E}">
      <dgm:prSet/>
      <dgm:spPr/>
      <dgm:t>
        <a:bodyPr/>
        <a:lstStyle/>
        <a:p>
          <a:endParaRPr lang="fr-FR"/>
        </a:p>
      </dgm:t>
    </dgm:pt>
    <dgm:pt modelId="{3C5B5517-BCC4-4019-BB49-277C49B32DBA}" type="sibTrans" cxnId="{E7640527-2001-4306-95C0-C36B08CB2E6E}">
      <dgm:prSet/>
      <dgm:spPr/>
      <dgm:t>
        <a:bodyPr/>
        <a:lstStyle/>
        <a:p>
          <a:endParaRPr lang="fr-FR"/>
        </a:p>
      </dgm:t>
    </dgm:pt>
    <dgm:pt modelId="{66B404CB-3A35-4C00-BA48-8FF5690A5088}">
      <dgm:prSet/>
      <dgm:spPr/>
      <dgm:t>
        <a:bodyPr/>
        <a:lstStyle/>
        <a:p>
          <a:r>
            <a:rPr lang="fr-FR"/>
            <a:t>Suppression des enregistrements contenant des valeurs nulles</a:t>
          </a:r>
        </a:p>
      </dgm:t>
    </dgm:pt>
    <dgm:pt modelId="{32396191-ED25-43FC-9C4C-685122499613}" type="parTrans" cxnId="{955F5986-ABC3-44BD-BDC1-6D6D76BA2707}">
      <dgm:prSet/>
      <dgm:spPr/>
      <dgm:t>
        <a:bodyPr/>
        <a:lstStyle/>
        <a:p>
          <a:endParaRPr lang="fr-FR"/>
        </a:p>
      </dgm:t>
    </dgm:pt>
    <dgm:pt modelId="{F10CE9AE-42EA-4C48-8D87-168499942CAC}" type="sibTrans" cxnId="{955F5986-ABC3-44BD-BDC1-6D6D76BA2707}">
      <dgm:prSet/>
      <dgm:spPr/>
      <dgm:t>
        <a:bodyPr/>
        <a:lstStyle/>
        <a:p>
          <a:endParaRPr lang="fr-FR"/>
        </a:p>
      </dgm:t>
    </dgm:pt>
    <dgm:pt modelId="{AC2D3EB6-E316-48E2-A47D-31B1C8F3269D}">
      <dgm:prSet/>
      <dgm:spPr/>
      <dgm:t>
        <a:bodyPr/>
        <a:lstStyle/>
        <a:p>
          <a:r>
            <a:rPr lang="fr-FR"/>
            <a:t>encodage en label </a:t>
          </a:r>
        </a:p>
      </dgm:t>
    </dgm:pt>
    <dgm:pt modelId="{661C87C3-5425-4799-9FB3-5AB70863F2B3}" type="parTrans" cxnId="{9F15930A-2A7F-48F2-9A54-D0DF6DF45BB0}">
      <dgm:prSet/>
      <dgm:spPr/>
      <dgm:t>
        <a:bodyPr/>
        <a:lstStyle/>
        <a:p>
          <a:endParaRPr lang="fr-FR"/>
        </a:p>
      </dgm:t>
    </dgm:pt>
    <dgm:pt modelId="{0DC8768C-0CD5-4E12-8637-CFCAAB6A1EE5}" type="sibTrans" cxnId="{9F15930A-2A7F-48F2-9A54-D0DF6DF45BB0}">
      <dgm:prSet/>
      <dgm:spPr/>
      <dgm:t>
        <a:bodyPr/>
        <a:lstStyle/>
        <a:p>
          <a:endParaRPr lang="fr-FR"/>
        </a:p>
      </dgm:t>
    </dgm:pt>
    <dgm:pt modelId="{1D73E479-C51C-471E-AFCE-BEFE138CBBEA}">
      <dgm:prSet/>
      <dgm:spPr/>
      <dgm:t>
        <a:bodyPr/>
        <a:lstStyle/>
        <a:p>
          <a:r>
            <a:rPr lang="fr-FR"/>
            <a:t>représentation en vecteur de caractéristiques binaires  </a:t>
          </a:r>
        </a:p>
      </dgm:t>
    </dgm:pt>
    <dgm:pt modelId="{2160F6BA-1936-4A73-BD8E-E4647B24246A}" type="parTrans" cxnId="{226D0F4C-4FE2-470D-97E7-4040F9BB3904}">
      <dgm:prSet/>
      <dgm:spPr/>
      <dgm:t>
        <a:bodyPr/>
        <a:lstStyle/>
        <a:p>
          <a:endParaRPr lang="fr-FR"/>
        </a:p>
      </dgm:t>
    </dgm:pt>
    <dgm:pt modelId="{033230B4-C457-4703-8722-7B0F6CF32210}" type="sibTrans" cxnId="{226D0F4C-4FE2-470D-97E7-4040F9BB3904}">
      <dgm:prSet/>
      <dgm:spPr/>
      <dgm:t>
        <a:bodyPr/>
        <a:lstStyle/>
        <a:p>
          <a:endParaRPr lang="fr-FR"/>
        </a:p>
      </dgm:t>
    </dgm:pt>
    <dgm:pt modelId="{712B48D2-1F31-4E81-994F-C5242AF56DF2}">
      <dgm:prSet/>
      <dgm:spPr/>
      <dgm:t>
        <a:bodyPr/>
        <a:lstStyle/>
        <a:p>
          <a:r>
            <a:rPr lang="fr-FR"/>
            <a:t>compression des colonnes (APC)</a:t>
          </a:r>
        </a:p>
      </dgm:t>
    </dgm:pt>
    <dgm:pt modelId="{5C50B85D-C075-4948-819B-24CB300999FA}" type="parTrans" cxnId="{FD405335-73A5-4617-9769-E573831E8638}">
      <dgm:prSet/>
      <dgm:spPr/>
      <dgm:t>
        <a:bodyPr/>
        <a:lstStyle/>
        <a:p>
          <a:endParaRPr lang="fr-FR"/>
        </a:p>
      </dgm:t>
    </dgm:pt>
    <dgm:pt modelId="{ACAB74DE-FBDF-448C-82B8-6C006092F4CC}" type="sibTrans" cxnId="{FD405335-73A5-4617-9769-E573831E8638}">
      <dgm:prSet/>
      <dgm:spPr/>
      <dgm:t>
        <a:bodyPr/>
        <a:lstStyle/>
        <a:p>
          <a:endParaRPr lang="fr-FR"/>
        </a:p>
      </dgm:t>
    </dgm:pt>
    <dgm:pt modelId="{228F05D5-EDA7-4354-9A08-814235081E6C}">
      <dgm:prSet/>
      <dgm:spPr/>
      <dgm:t>
        <a:bodyPr/>
        <a:lstStyle/>
        <a:p>
          <a:pPr>
            <a:buFont typeface="Symbol" panose="05050102010706020507" pitchFamily="18" charset="2"/>
            <a:buChar char=""/>
          </a:pPr>
          <a:r>
            <a:rPr lang="fr-FR" b="0"/>
            <a:t>Répartition des données : Entraînement et Test</a:t>
          </a:r>
        </a:p>
      </dgm:t>
    </dgm:pt>
    <dgm:pt modelId="{6461F710-BF51-4D53-AF5D-828DBB9488ED}" type="parTrans" cxnId="{809AF0C9-1041-4815-81F9-837A8B9A0F9B}">
      <dgm:prSet/>
      <dgm:spPr/>
    </dgm:pt>
    <dgm:pt modelId="{205A94C6-2244-43C2-BF7E-709FDF2BF67A}" type="sibTrans" cxnId="{809AF0C9-1041-4815-81F9-837A8B9A0F9B}">
      <dgm:prSet/>
      <dgm:spPr/>
    </dgm:pt>
    <dgm:pt modelId="{D9A6D273-5BBB-4541-99EA-23904F942B44}" type="pres">
      <dgm:prSet presAssocID="{8580C6F4-9DFC-475E-8F7E-CDE8162ED9CB}" presName="linearFlow" presStyleCnt="0">
        <dgm:presLayoutVars>
          <dgm:dir/>
          <dgm:animLvl val="lvl"/>
          <dgm:resizeHandles val="exact"/>
        </dgm:presLayoutVars>
      </dgm:prSet>
      <dgm:spPr/>
    </dgm:pt>
    <dgm:pt modelId="{8AF16509-3173-4196-BCEE-DAD7CAAD0E41}" type="pres">
      <dgm:prSet presAssocID="{AAA355D0-8A43-48A4-AD35-8074D5D61302}" presName="composite" presStyleCnt="0"/>
      <dgm:spPr/>
    </dgm:pt>
    <dgm:pt modelId="{0BCE3293-49F9-40F2-A763-470190325F95}" type="pres">
      <dgm:prSet presAssocID="{AAA355D0-8A43-48A4-AD35-8074D5D61302}" presName="parentText" presStyleLbl="alignNode1" presStyleIdx="0" presStyleCnt="5" custScaleX="108963">
        <dgm:presLayoutVars>
          <dgm:chMax val="1"/>
          <dgm:bulletEnabled val="1"/>
        </dgm:presLayoutVars>
      </dgm:prSet>
      <dgm:spPr/>
    </dgm:pt>
    <dgm:pt modelId="{FED6A36B-9B41-492E-AADC-F210460AB1C1}" type="pres">
      <dgm:prSet presAssocID="{AAA355D0-8A43-48A4-AD35-8074D5D61302}" presName="descendantText" presStyleLbl="alignAcc1" presStyleIdx="0" presStyleCnt="5">
        <dgm:presLayoutVars>
          <dgm:bulletEnabled val="1"/>
        </dgm:presLayoutVars>
      </dgm:prSet>
      <dgm:spPr/>
    </dgm:pt>
    <dgm:pt modelId="{7EE2D491-8F12-42BF-9709-470E32E73438}" type="pres">
      <dgm:prSet presAssocID="{23E0976D-E1CA-4529-B533-CF7129742FBF}" presName="sp" presStyleCnt="0"/>
      <dgm:spPr/>
    </dgm:pt>
    <dgm:pt modelId="{C66A682C-B0BB-4BA1-A9CA-3B6C32F029B7}" type="pres">
      <dgm:prSet presAssocID="{25F1305C-0ADC-415E-827F-56E9E6BF5B5A}" presName="composite" presStyleCnt="0"/>
      <dgm:spPr/>
    </dgm:pt>
    <dgm:pt modelId="{83E19ED5-0377-4408-8EB5-BF9E162BE3F9}" type="pres">
      <dgm:prSet presAssocID="{25F1305C-0ADC-415E-827F-56E9E6BF5B5A}" presName="parentText" presStyleLbl="alignNode1" presStyleIdx="1" presStyleCnt="5">
        <dgm:presLayoutVars>
          <dgm:chMax val="1"/>
          <dgm:bulletEnabled val="1"/>
        </dgm:presLayoutVars>
      </dgm:prSet>
      <dgm:spPr/>
    </dgm:pt>
    <dgm:pt modelId="{578C5920-A540-4CE5-B272-5E3F5C60653A}" type="pres">
      <dgm:prSet presAssocID="{25F1305C-0ADC-415E-827F-56E9E6BF5B5A}" presName="descendantText" presStyleLbl="alignAcc1" presStyleIdx="1" presStyleCnt="5">
        <dgm:presLayoutVars>
          <dgm:bulletEnabled val="1"/>
        </dgm:presLayoutVars>
      </dgm:prSet>
      <dgm:spPr/>
    </dgm:pt>
    <dgm:pt modelId="{E62E2938-62F4-4687-8425-496231CE8B77}" type="pres">
      <dgm:prSet presAssocID="{5892852C-E3B1-41FD-AF37-5434A95F75CB}" presName="sp" presStyleCnt="0"/>
      <dgm:spPr/>
    </dgm:pt>
    <dgm:pt modelId="{A97B849E-E330-40DD-9974-BC5466DF457B}" type="pres">
      <dgm:prSet presAssocID="{457AF532-7DCE-468C-9F01-8573216D5667}" presName="composite" presStyleCnt="0"/>
      <dgm:spPr/>
    </dgm:pt>
    <dgm:pt modelId="{9F79A9BE-A813-4406-AE52-77C121838C61}" type="pres">
      <dgm:prSet presAssocID="{457AF532-7DCE-468C-9F01-8573216D5667}" presName="parentText" presStyleLbl="alignNode1" presStyleIdx="2" presStyleCnt="5">
        <dgm:presLayoutVars>
          <dgm:chMax val="1"/>
          <dgm:bulletEnabled val="1"/>
        </dgm:presLayoutVars>
      </dgm:prSet>
      <dgm:spPr/>
    </dgm:pt>
    <dgm:pt modelId="{49911C76-4045-4E56-B035-F0EEDFA8FA88}" type="pres">
      <dgm:prSet presAssocID="{457AF532-7DCE-468C-9F01-8573216D5667}" presName="descendantText" presStyleLbl="alignAcc1" presStyleIdx="2" presStyleCnt="5">
        <dgm:presLayoutVars>
          <dgm:bulletEnabled val="1"/>
        </dgm:presLayoutVars>
      </dgm:prSet>
      <dgm:spPr/>
    </dgm:pt>
    <dgm:pt modelId="{62DC57C8-98F3-4619-B36A-9C5140A647F3}" type="pres">
      <dgm:prSet presAssocID="{95772C65-9B63-462F-88D2-38B35376D117}" presName="sp" presStyleCnt="0"/>
      <dgm:spPr/>
    </dgm:pt>
    <dgm:pt modelId="{1BAAA974-E577-4183-A275-43110E05C7E0}" type="pres">
      <dgm:prSet presAssocID="{1582AAC4-2808-447A-8891-3E70CF8F0820}" presName="composite" presStyleCnt="0"/>
      <dgm:spPr/>
    </dgm:pt>
    <dgm:pt modelId="{F607C774-69D3-4E63-9092-3C2DF9E2A1AC}" type="pres">
      <dgm:prSet presAssocID="{1582AAC4-2808-447A-8891-3E70CF8F0820}" presName="parentText" presStyleLbl="alignNode1" presStyleIdx="3" presStyleCnt="5">
        <dgm:presLayoutVars>
          <dgm:chMax val="1"/>
          <dgm:bulletEnabled val="1"/>
        </dgm:presLayoutVars>
      </dgm:prSet>
      <dgm:spPr/>
    </dgm:pt>
    <dgm:pt modelId="{48431DF7-1A49-4577-AFD8-D8A819C1EB93}" type="pres">
      <dgm:prSet presAssocID="{1582AAC4-2808-447A-8891-3E70CF8F0820}" presName="descendantText" presStyleLbl="alignAcc1" presStyleIdx="3" presStyleCnt="5">
        <dgm:presLayoutVars>
          <dgm:bulletEnabled val="1"/>
        </dgm:presLayoutVars>
      </dgm:prSet>
      <dgm:spPr/>
    </dgm:pt>
    <dgm:pt modelId="{F5097CC5-F86B-42C9-B81A-FCC0D3E1DCF8}" type="pres">
      <dgm:prSet presAssocID="{42517405-E1E1-406D-938A-524234D08F3C}" presName="sp" presStyleCnt="0"/>
      <dgm:spPr/>
    </dgm:pt>
    <dgm:pt modelId="{9E2AD2D3-2E9E-4B6A-8479-AEC1F023D9B6}" type="pres">
      <dgm:prSet presAssocID="{2D6F6EDB-E89D-4286-91B0-22D95F07069A}" presName="composite" presStyleCnt="0"/>
      <dgm:spPr/>
    </dgm:pt>
    <dgm:pt modelId="{D08A489F-E9D8-4205-B782-F4ED57C24755}" type="pres">
      <dgm:prSet presAssocID="{2D6F6EDB-E89D-4286-91B0-22D95F07069A}" presName="parentText" presStyleLbl="alignNode1" presStyleIdx="4" presStyleCnt="5">
        <dgm:presLayoutVars>
          <dgm:chMax val="1"/>
          <dgm:bulletEnabled val="1"/>
        </dgm:presLayoutVars>
      </dgm:prSet>
      <dgm:spPr/>
    </dgm:pt>
    <dgm:pt modelId="{17A50CA9-C37B-42EC-8665-47D47E56E329}" type="pres">
      <dgm:prSet presAssocID="{2D6F6EDB-E89D-4286-91B0-22D95F07069A}" presName="descendantText" presStyleLbl="alignAcc1" presStyleIdx="4" presStyleCnt="5">
        <dgm:presLayoutVars>
          <dgm:bulletEnabled val="1"/>
        </dgm:presLayoutVars>
      </dgm:prSet>
      <dgm:spPr/>
    </dgm:pt>
  </dgm:ptLst>
  <dgm:cxnLst>
    <dgm:cxn modelId="{4A4AC802-C925-474F-9B43-64B72B42E4D5}" type="presOf" srcId="{273A75A6-DD47-40CB-B9FD-BEDB2D635E70}" destId="{48431DF7-1A49-4577-AFD8-D8A819C1EB93}" srcOrd="0" destOrd="0" presId="urn:microsoft.com/office/officeart/2005/8/layout/chevron2"/>
    <dgm:cxn modelId="{F3466F05-3519-40B3-92BC-9B69960C1E64}" type="presOf" srcId="{348BD856-2239-4A0B-996E-8EE2AC9B0EFD}" destId="{17A50CA9-C37B-42EC-8665-47D47E56E329}" srcOrd="0" destOrd="0" presId="urn:microsoft.com/office/officeart/2005/8/layout/chevron2"/>
    <dgm:cxn modelId="{9F15930A-2A7F-48F2-9A54-D0DF6DF45BB0}" srcId="{457AF532-7DCE-468C-9F01-8573216D5667}" destId="{AC2D3EB6-E316-48E2-A47D-31B1C8F3269D}" srcOrd="0" destOrd="0" parTransId="{661C87C3-5425-4799-9FB3-5AB70863F2B3}" sibTransId="{0DC8768C-0CD5-4E12-8637-CFCAAB6A1EE5}"/>
    <dgm:cxn modelId="{0B18C20C-52E4-4CDB-942F-40B9D1462F44}" srcId="{8580C6F4-9DFC-475E-8F7E-CDE8162ED9CB}" destId="{AAA355D0-8A43-48A4-AD35-8074D5D61302}" srcOrd="0" destOrd="0" parTransId="{7447534F-AB88-4938-9D1A-3EC5B20FD22B}" sibTransId="{23E0976D-E1CA-4529-B533-CF7129742FBF}"/>
    <dgm:cxn modelId="{DFF36C14-6DE3-490C-AEFE-B1BEBE2221E2}" srcId="{1582AAC4-2808-447A-8891-3E70CF8F0820}" destId="{3E7000A2-5938-4F64-BC9A-A4393968D40D}" srcOrd="1" destOrd="0" parTransId="{52C10E0D-4D3E-4B73-ABFA-F40165981861}" sibTransId="{06875D9A-3843-4550-9994-0601F828AD16}"/>
    <dgm:cxn modelId="{A0640F1C-BA73-4BF8-9D50-B96A977AF2EA}" srcId="{8580C6F4-9DFC-475E-8F7E-CDE8162ED9CB}" destId="{2D6F6EDB-E89D-4286-91B0-22D95F07069A}" srcOrd="4" destOrd="0" parTransId="{92664FEE-A1AC-4D5C-891D-A33764979E11}" sibTransId="{6D3A3969-4E14-4955-9E80-7E299F17EF5E}"/>
    <dgm:cxn modelId="{E7640527-2001-4306-95C0-C36B08CB2E6E}" srcId="{25F1305C-0ADC-415E-827F-56E9E6BF5B5A}" destId="{3F31C8F0-9BCD-4744-BEA5-99C16A0641FA}" srcOrd="1" destOrd="0" parTransId="{7EF43BCB-C255-4065-90E3-96A7B13832F6}" sibTransId="{3C5B5517-BCC4-4019-BB49-277C49B32DBA}"/>
    <dgm:cxn modelId="{12081830-0D47-402B-BB96-7FF54307E77D}" type="presOf" srcId="{1582AAC4-2808-447A-8891-3E70CF8F0820}" destId="{F607C774-69D3-4E63-9092-3C2DF9E2A1AC}" srcOrd="0" destOrd="0" presId="urn:microsoft.com/office/officeart/2005/8/layout/chevron2"/>
    <dgm:cxn modelId="{D1A38C30-67E1-4F67-BB0C-6BC1F441BB2A}" type="presOf" srcId="{8580C6F4-9DFC-475E-8F7E-CDE8162ED9CB}" destId="{D9A6D273-5BBB-4541-99EA-23904F942B44}" srcOrd="0" destOrd="0" presId="urn:microsoft.com/office/officeart/2005/8/layout/chevron2"/>
    <dgm:cxn modelId="{FD405335-73A5-4617-9769-E573831E8638}" srcId="{25F1305C-0ADC-415E-827F-56E9E6BF5B5A}" destId="{712B48D2-1F31-4E81-994F-C5242AF56DF2}" srcOrd="3" destOrd="0" parTransId="{5C50B85D-C075-4948-819B-24CB300999FA}" sibTransId="{ACAB74DE-FBDF-448C-82B8-6C006092F4CC}"/>
    <dgm:cxn modelId="{61D8C940-4AC7-44F3-AE49-0BE1071F14D9}" srcId="{8580C6F4-9DFC-475E-8F7E-CDE8162ED9CB}" destId="{25F1305C-0ADC-415E-827F-56E9E6BF5B5A}" srcOrd="1" destOrd="0" parTransId="{368B37DB-0170-41D8-8691-7D3FDD49D1F0}" sibTransId="{5892852C-E3B1-41FD-AF37-5434A95F75CB}"/>
    <dgm:cxn modelId="{9DE3ED5C-0AE8-424C-893D-547BBC51C1DE}" type="presOf" srcId="{712B48D2-1F31-4E81-994F-C5242AF56DF2}" destId="{578C5920-A540-4CE5-B272-5E3F5C60653A}" srcOrd="0" destOrd="3" presId="urn:microsoft.com/office/officeart/2005/8/layout/chevron2"/>
    <dgm:cxn modelId="{BCA7146A-5604-411C-9D20-72CF32C19F22}" srcId="{8580C6F4-9DFC-475E-8F7E-CDE8162ED9CB}" destId="{457AF532-7DCE-468C-9F01-8573216D5667}" srcOrd="2" destOrd="0" parTransId="{2FE0B66F-217C-49FF-ADCA-84400214DF40}" sibTransId="{95772C65-9B63-462F-88D2-38B35376D117}"/>
    <dgm:cxn modelId="{15981D6B-C5CE-404E-838B-0950F5A7B9B9}" srcId="{1582AAC4-2808-447A-8891-3E70CF8F0820}" destId="{273A75A6-DD47-40CB-B9FD-BEDB2D635E70}" srcOrd="0" destOrd="0" parTransId="{B9BA3828-1AEF-4DA9-AD6B-5FBCE2466EA7}" sibTransId="{BDEB40C6-72F8-41C6-AA16-D11D9B439115}"/>
    <dgm:cxn modelId="{226D0F4C-4FE2-470D-97E7-4040F9BB3904}" srcId="{457AF532-7DCE-468C-9F01-8573216D5667}" destId="{1D73E479-C51C-471E-AFCE-BEFE138CBBEA}" srcOrd="1" destOrd="0" parTransId="{2160F6BA-1936-4A73-BD8E-E4647B24246A}" sibTransId="{033230B4-C457-4703-8722-7B0F6CF32210}"/>
    <dgm:cxn modelId="{95E5A855-C502-4346-AA70-756A8EF9203B}" type="presOf" srcId="{457AF532-7DCE-468C-9F01-8573216D5667}" destId="{9F79A9BE-A813-4406-AE52-77C121838C61}" srcOrd="0" destOrd="0" presId="urn:microsoft.com/office/officeart/2005/8/layout/chevron2"/>
    <dgm:cxn modelId="{24E9EE75-13DE-41DF-99BB-2014DBD0767C}" srcId="{2D6F6EDB-E89D-4286-91B0-22D95F07069A}" destId="{348BD856-2239-4A0B-996E-8EE2AC9B0EFD}" srcOrd="0" destOrd="0" parTransId="{7EA2CB67-43A8-4284-832E-D3AE7DB92B23}" sibTransId="{DBFE8862-D475-48E1-A072-4678A7E3B132}"/>
    <dgm:cxn modelId="{955F5986-ABC3-44BD-BDC1-6D6D76BA2707}" srcId="{25F1305C-0ADC-415E-827F-56E9E6BF5B5A}" destId="{66B404CB-3A35-4C00-BA48-8FF5690A5088}" srcOrd="2" destOrd="0" parTransId="{32396191-ED25-43FC-9C4C-685122499613}" sibTransId="{F10CE9AE-42EA-4C48-8D87-168499942CAC}"/>
    <dgm:cxn modelId="{72E10A87-D25E-4282-8188-B6AD75A33411}" type="presOf" srcId="{228F05D5-EDA7-4354-9A08-814235081E6C}" destId="{578C5920-A540-4CE5-B272-5E3F5C60653A}" srcOrd="0" destOrd="0" presId="urn:microsoft.com/office/officeart/2005/8/layout/chevron2"/>
    <dgm:cxn modelId="{FA697C90-3957-49DE-ADA9-2188492B4274}" type="presOf" srcId="{25F1305C-0ADC-415E-827F-56E9E6BF5B5A}" destId="{83E19ED5-0377-4408-8EB5-BF9E162BE3F9}" srcOrd="0" destOrd="0" presId="urn:microsoft.com/office/officeart/2005/8/layout/chevron2"/>
    <dgm:cxn modelId="{F7E09EA1-083B-4535-947C-034BF81C3D79}" type="presOf" srcId="{66B404CB-3A35-4C00-BA48-8FF5690A5088}" destId="{578C5920-A540-4CE5-B272-5E3F5C60653A}" srcOrd="0" destOrd="2" presId="urn:microsoft.com/office/officeart/2005/8/layout/chevron2"/>
    <dgm:cxn modelId="{27D542A3-E751-41BC-BFC1-0E482B3DB747}" type="presOf" srcId="{2D6F6EDB-E89D-4286-91B0-22D95F07069A}" destId="{D08A489F-E9D8-4205-B782-F4ED57C24755}" srcOrd="0" destOrd="0" presId="urn:microsoft.com/office/officeart/2005/8/layout/chevron2"/>
    <dgm:cxn modelId="{D4D62BA9-7122-4D57-8CAD-B693DDE9C403}" type="presOf" srcId="{AC2D3EB6-E316-48E2-A47D-31B1C8F3269D}" destId="{49911C76-4045-4E56-B035-F0EEDFA8FA88}" srcOrd="0" destOrd="0" presId="urn:microsoft.com/office/officeart/2005/8/layout/chevron2"/>
    <dgm:cxn modelId="{F32739B2-1720-47AA-ADFB-7060AF391198}" type="presOf" srcId="{0A4DF6C3-8FD5-4CA1-9C97-12D8FACF05AE}" destId="{FED6A36B-9B41-492E-AADC-F210460AB1C1}" srcOrd="0" destOrd="0" presId="urn:microsoft.com/office/officeart/2005/8/layout/chevron2"/>
    <dgm:cxn modelId="{0CFC21B7-1136-456E-9894-0951D1B670CF}" type="presOf" srcId="{3E7000A2-5938-4F64-BC9A-A4393968D40D}" destId="{48431DF7-1A49-4577-AFD8-D8A819C1EB93}" srcOrd="0" destOrd="1" presId="urn:microsoft.com/office/officeart/2005/8/layout/chevron2"/>
    <dgm:cxn modelId="{8FD13EB7-30EB-4987-B54B-71BAB0FBFA03}" srcId="{AAA355D0-8A43-48A4-AD35-8074D5D61302}" destId="{0A4DF6C3-8FD5-4CA1-9C97-12D8FACF05AE}" srcOrd="0" destOrd="0" parTransId="{44FC3FC9-D4EA-42CD-880B-EBD8597C93B9}" sibTransId="{CE12AE88-9170-466B-8198-A88A35440D74}"/>
    <dgm:cxn modelId="{809AF0C9-1041-4815-81F9-837A8B9A0F9B}" srcId="{25F1305C-0ADC-415E-827F-56E9E6BF5B5A}" destId="{228F05D5-EDA7-4354-9A08-814235081E6C}" srcOrd="0" destOrd="0" parTransId="{6461F710-BF51-4D53-AF5D-828DBB9488ED}" sibTransId="{205A94C6-2244-43C2-BF7E-709FDF2BF67A}"/>
    <dgm:cxn modelId="{FC3C9CCB-7E0D-4E7B-B0A0-4BB1C050B64A}" srcId="{8580C6F4-9DFC-475E-8F7E-CDE8162ED9CB}" destId="{1582AAC4-2808-447A-8891-3E70CF8F0820}" srcOrd="3" destOrd="0" parTransId="{D4DEC4DF-29A9-4902-BED0-4B81DBE250EE}" sibTransId="{42517405-E1E1-406D-938A-524234D08F3C}"/>
    <dgm:cxn modelId="{A94CC4D4-60B9-4B66-980C-491835B36FCB}" type="presOf" srcId="{1D73E479-C51C-471E-AFCE-BEFE138CBBEA}" destId="{49911C76-4045-4E56-B035-F0EEDFA8FA88}" srcOrd="0" destOrd="1" presId="urn:microsoft.com/office/officeart/2005/8/layout/chevron2"/>
    <dgm:cxn modelId="{5C444BE7-8E49-4AD3-89D1-4995711E490F}" type="presOf" srcId="{AAA355D0-8A43-48A4-AD35-8074D5D61302}" destId="{0BCE3293-49F9-40F2-A763-470190325F95}" srcOrd="0" destOrd="0" presId="urn:microsoft.com/office/officeart/2005/8/layout/chevron2"/>
    <dgm:cxn modelId="{342BE8EC-4CB6-4CD1-8C53-55D6B8E5291C}" type="presOf" srcId="{3F31C8F0-9BCD-4744-BEA5-99C16A0641FA}" destId="{578C5920-A540-4CE5-B272-5E3F5C60653A}" srcOrd="0" destOrd="1" presId="urn:microsoft.com/office/officeart/2005/8/layout/chevron2"/>
    <dgm:cxn modelId="{F82E9FA3-320E-48E3-BC5A-48AB2EE59B69}" type="presParOf" srcId="{D9A6D273-5BBB-4541-99EA-23904F942B44}" destId="{8AF16509-3173-4196-BCEE-DAD7CAAD0E41}" srcOrd="0" destOrd="0" presId="urn:microsoft.com/office/officeart/2005/8/layout/chevron2"/>
    <dgm:cxn modelId="{6C66EDEF-F0B5-4E25-BEB2-85360067AE3E}" type="presParOf" srcId="{8AF16509-3173-4196-BCEE-DAD7CAAD0E41}" destId="{0BCE3293-49F9-40F2-A763-470190325F95}" srcOrd="0" destOrd="0" presId="urn:microsoft.com/office/officeart/2005/8/layout/chevron2"/>
    <dgm:cxn modelId="{3344CC88-A5FC-4E87-8B9B-AAD98CEBB7C4}" type="presParOf" srcId="{8AF16509-3173-4196-BCEE-DAD7CAAD0E41}" destId="{FED6A36B-9B41-492E-AADC-F210460AB1C1}" srcOrd="1" destOrd="0" presId="urn:microsoft.com/office/officeart/2005/8/layout/chevron2"/>
    <dgm:cxn modelId="{EF0F2275-F184-45D5-87F2-FA68519D8289}" type="presParOf" srcId="{D9A6D273-5BBB-4541-99EA-23904F942B44}" destId="{7EE2D491-8F12-42BF-9709-470E32E73438}" srcOrd="1" destOrd="0" presId="urn:microsoft.com/office/officeart/2005/8/layout/chevron2"/>
    <dgm:cxn modelId="{F7F50896-1E69-429C-A564-C545CA23C9D8}" type="presParOf" srcId="{D9A6D273-5BBB-4541-99EA-23904F942B44}" destId="{C66A682C-B0BB-4BA1-A9CA-3B6C32F029B7}" srcOrd="2" destOrd="0" presId="urn:microsoft.com/office/officeart/2005/8/layout/chevron2"/>
    <dgm:cxn modelId="{DD46A658-529E-4831-A5AD-7E5E3E8B13F9}" type="presParOf" srcId="{C66A682C-B0BB-4BA1-A9CA-3B6C32F029B7}" destId="{83E19ED5-0377-4408-8EB5-BF9E162BE3F9}" srcOrd="0" destOrd="0" presId="urn:microsoft.com/office/officeart/2005/8/layout/chevron2"/>
    <dgm:cxn modelId="{5A5744AD-0325-4864-A235-B4F8D342D3EB}" type="presParOf" srcId="{C66A682C-B0BB-4BA1-A9CA-3B6C32F029B7}" destId="{578C5920-A540-4CE5-B272-5E3F5C60653A}" srcOrd="1" destOrd="0" presId="urn:microsoft.com/office/officeart/2005/8/layout/chevron2"/>
    <dgm:cxn modelId="{8F8429C1-29E1-434F-BB04-A30BE3092BA6}" type="presParOf" srcId="{D9A6D273-5BBB-4541-99EA-23904F942B44}" destId="{E62E2938-62F4-4687-8425-496231CE8B77}" srcOrd="3" destOrd="0" presId="urn:microsoft.com/office/officeart/2005/8/layout/chevron2"/>
    <dgm:cxn modelId="{213FE813-9789-4724-BBE0-42D128292180}" type="presParOf" srcId="{D9A6D273-5BBB-4541-99EA-23904F942B44}" destId="{A97B849E-E330-40DD-9974-BC5466DF457B}" srcOrd="4" destOrd="0" presId="urn:microsoft.com/office/officeart/2005/8/layout/chevron2"/>
    <dgm:cxn modelId="{5F6539CB-5B12-459C-8407-BC31E61162BD}" type="presParOf" srcId="{A97B849E-E330-40DD-9974-BC5466DF457B}" destId="{9F79A9BE-A813-4406-AE52-77C121838C61}" srcOrd="0" destOrd="0" presId="urn:microsoft.com/office/officeart/2005/8/layout/chevron2"/>
    <dgm:cxn modelId="{2EC32D92-0E28-4E9C-AE68-FF30E84311E8}" type="presParOf" srcId="{A97B849E-E330-40DD-9974-BC5466DF457B}" destId="{49911C76-4045-4E56-B035-F0EEDFA8FA88}" srcOrd="1" destOrd="0" presId="urn:microsoft.com/office/officeart/2005/8/layout/chevron2"/>
    <dgm:cxn modelId="{6A978DF0-E274-4BC7-B768-F3E1679D2E1A}" type="presParOf" srcId="{D9A6D273-5BBB-4541-99EA-23904F942B44}" destId="{62DC57C8-98F3-4619-B36A-9C5140A647F3}" srcOrd="5" destOrd="0" presId="urn:microsoft.com/office/officeart/2005/8/layout/chevron2"/>
    <dgm:cxn modelId="{0F040BBE-A0A7-4ACC-AFA1-F3B3E5086512}" type="presParOf" srcId="{D9A6D273-5BBB-4541-99EA-23904F942B44}" destId="{1BAAA974-E577-4183-A275-43110E05C7E0}" srcOrd="6" destOrd="0" presId="urn:microsoft.com/office/officeart/2005/8/layout/chevron2"/>
    <dgm:cxn modelId="{7EA0872D-6C06-4BC9-9B48-214219103F4D}" type="presParOf" srcId="{1BAAA974-E577-4183-A275-43110E05C7E0}" destId="{F607C774-69D3-4E63-9092-3C2DF9E2A1AC}" srcOrd="0" destOrd="0" presId="urn:microsoft.com/office/officeart/2005/8/layout/chevron2"/>
    <dgm:cxn modelId="{370CFA6E-CD2B-4B58-882C-CA3C021DDE91}" type="presParOf" srcId="{1BAAA974-E577-4183-A275-43110E05C7E0}" destId="{48431DF7-1A49-4577-AFD8-D8A819C1EB93}" srcOrd="1" destOrd="0" presId="urn:microsoft.com/office/officeart/2005/8/layout/chevron2"/>
    <dgm:cxn modelId="{A141D731-F713-4AA3-817B-5F3862CBB945}" type="presParOf" srcId="{D9A6D273-5BBB-4541-99EA-23904F942B44}" destId="{F5097CC5-F86B-42C9-B81A-FCC0D3E1DCF8}" srcOrd="7" destOrd="0" presId="urn:microsoft.com/office/officeart/2005/8/layout/chevron2"/>
    <dgm:cxn modelId="{8BE17475-4F6C-4410-8C36-4EBBE68DAC67}" type="presParOf" srcId="{D9A6D273-5BBB-4541-99EA-23904F942B44}" destId="{9E2AD2D3-2E9E-4B6A-8479-AEC1F023D9B6}" srcOrd="8" destOrd="0" presId="urn:microsoft.com/office/officeart/2005/8/layout/chevron2"/>
    <dgm:cxn modelId="{1A3756AC-7911-4F3C-AC2D-3D6139472FF8}" type="presParOf" srcId="{9E2AD2D3-2E9E-4B6A-8479-AEC1F023D9B6}" destId="{D08A489F-E9D8-4205-B782-F4ED57C24755}" srcOrd="0" destOrd="0" presId="urn:microsoft.com/office/officeart/2005/8/layout/chevron2"/>
    <dgm:cxn modelId="{EFDAECD2-05FA-4624-A5B4-6EC7F6408685}" type="presParOf" srcId="{9E2AD2D3-2E9E-4B6A-8479-AEC1F023D9B6}" destId="{17A50CA9-C37B-42EC-8665-47D47E56E329}" srcOrd="1" destOrd="0" presId="urn:microsoft.com/office/officeart/2005/8/layout/chevron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F487FF-78D3-4B09-ACA0-A8AC707BC950}">
      <dsp:nvSpPr>
        <dsp:cNvPr id="0" name=""/>
        <dsp:cNvSpPr/>
      </dsp:nvSpPr>
      <dsp:spPr>
        <a:xfrm rot="5400000">
          <a:off x="567825" y="729755"/>
          <a:ext cx="635095" cy="723033"/>
        </a:xfrm>
        <a:prstGeom prst="bentUpArrow">
          <a:avLst>
            <a:gd name="adj1" fmla="val 32840"/>
            <a:gd name="adj2" fmla="val 25000"/>
            <a:gd name="adj3" fmla="val 35780"/>
          </a:avLst>
        </a:prstGeom>
        <a:solidFill>
          <a:schemeClr val="accent5">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7DAFC1-F8E6-416F-9BA2-804B37D7EA63}">
      <dsp:nvSpPr>
        <dsp:cNvPr id="0" name=""/>
        <dsp:cNvSpPr/>
      </dsp:nvSpPr>
      <dsp:spPr>
        <a:xfrm>
          <a:off x="399564" y="25739"/>
          <a:ext cx="1069126" cy="748353"/>
        </a:xfrm>
        <a:prstGeom prst="roundRect">
          <a:avLst>
            <a:gd name="adj" fmla="val 1667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kern="1200"/>
            <a:t>Collection des données </a:t>
          </a:r>
        </a:p>
      </dsp:txBody>
      <dsp:txXfrm>
        <a:off x="436102" y="62277"/>
        <a:ext cx="996050" cy="675277"/>
      </dsp:txXfrm>
    </dsp:sp>
    <dsp:sp modelId="{E9483328-664E-45BD-8126-1B80ACF3254C}">
      <dsp:nvSpPr>
        <dsp:cNvPr id="0" name=""/>
        <dsp:cNvSpPr/>
      </dsp:nvSpPr>
      <dsp:spPr>
        <a:xfrm>
          <a:off x="1473787" y="97112"/>
          <a:ext cx="767386" cy="604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t>etape 1</a:t>
          </a:r>
        </a:p>
      </dsp:txBody>
      <dsp:txXfrm>
        <a:off x="1473787" y="97112"/>
        <a:ext cx="767386" cy="604852"/>
      </dsp:txXfrm>
    </dsp:sp>
    <dsp:sp modelId="{BEC4910C-E32D-4DC4-A7A3-8E228CB37472}">
      <dsp:nvSpPr>
        <dsp:cNvPr id="0" name=""/>
        <dsp:cNvSpPr/>
      </dsp:nvSpPr>
      <dsp:spPr>
        <a:xfrm rot="5400000">
          <a:off x="1451798" y="1570403"/>
          <a:ext cx="635095" cy="723033"/>
        </a:xfrm>
        <a:prstGeom prst="bentUpArrow">
          <a:avLst>
            <a:gd name="adj1" fmla="val 32840"/>
            <a:gd name="adj2" fmla="val 25000"/>
            <a:gd name="adj3" fmla="val 35780"/>
          </a:avLst>
        </a:prstGeom>
        <a:solidFill>
          <a:schemeClr val="accent5">
            <a:tint val="50000"/>
            <a:hueOff val="-2228342"/>
            <a:satOff val="-8442"/>
            <a:lumOff val="2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31DFD12-C953-4FEE-9035-5C45A0D9F3C1}">
      <dsp:nvSpPr>
        <dsp:cNvPr id="0" name=""/>
        <dsp:cNvSpPr/>
      </dsp:nvSpPr>
      <dsp:spPr>
        <a:xfrm>
          <a:off x="1283536" y="866387"/>
          <a:ext cx="1069126" cy="748353"/>
        </a:xfrm>
        <a:prstGeom prst="roundRect">
          <a:avLst>
            <a:gd name="adj" fmla="val 1667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0" i="0" kern="1200"/>
            <a:t>Prétraitement des données</a:t>
          </a:r>
          <a:endParaRPr lang="fr-FR" sz="1200" kern="1200"/>
        </a:p>
      </dsp:txBody>
      <dsp:txXfrm>
        <a:off x="1320074" y="902925"/>
        <a:ext cx="996050" cy="675277"/>
      </dsp:txXfrm>
    </dsp:sp>
    <dsp:sp modelId="{0B74E41C-508F-43B1-A09F-442FDCD1375B}">
      <dsp:nvSpPr>
        <dsp:cNvPr id="0" name=""/>
        <dsp:cNvSpPr/>
      </dsp:nvSpPr>
      <dsp:spPr>
        <a:xfrm>
          <a:off x="2352662" y="937760"/>
          <a:ext cx="777580" cy="604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t>etape 2</a:t>
          </a:r>
        </a:p>
      </dsp:txBody>
      <dsp:txXfrm>
        <a:off x="2352662" y="937760"/>
        <a:ext cx="777580" cy="604852"/>
      </dsp:txXfrm>
    </dsp:sp>
    <dsp:sp modelId="{FE40FEB1-E153-40D5-AF8A-C1535DEAD14A}">
      <dsp:nvSpPr>
        <dsp:cNvPr id="0" name=""/>
        <dsp:cNvSpPr/>
      </dsp:nvSpPr>
      <dsp:spPr>
        <a:xfrm rot="5400000">
          <a:off x="2335770" y="2411051"/>
          <a:ext cx="635095" cy="723033"/>
        </a:xfrm>
        <a:prstGeom prst="bentUpArrow">
          <a:avLst>
            <a:gd name="adj1" fmla="val 32840"/>
            <a:gd name="adj2" fmla="val 25000"/>
            <a:gd name="adj3" fmla="val 35780"/>
          </a:avLst>
        </a:prstGeom>
        <a:solidFill>
          <a:schemeClr val="accent5">
            <a:tint val="50000"/>
            <a:hueOff val="-4456683"/>
            <a:satOff val="-16883"/>
            <a:lumOff val="5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5F2A4C8-3A99-4C66-8629-406799362F83}">
      <dsp:nvSpPr>
        <dsp:cNvPr id="0" name=""/>
        <dsp:cNvSpPr/>
      </dsp:nvSpPr>
      <dsp:spPr>
        <a:xfrm>
          <a:off x="2167509" y="1707035"/>
          <a:ext cx="1069126" cy="748353"/>
        </a:xfrm>
        <a:prstGeom prst="roundRect">
          <a:avLst>
            <a:gd name="adj" fmla="val 1667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0" i="0" kern="1200"/>
            <a:t>Entraînement du modèle</a:t>
          </a:r>
          <a:endParaRPr lang="fr-FR" sz="1200" kern="1200"/>
        </a:p>
      </dsp:txBody>
      <dsp:txXfrm>
        <a:off x="2204047" y="1743573"/>
        <a:ext cx="996050" cy="675277"/>
      </dsp:txXfrm>
    </dsp:sp>
    <dsp:sp modelId="{22F43794-EE87-4539-BB55-D9DEE779C0D6}">
      <dsp:nvSpPr>
        <dsp:cNvPr id="0" name=""/>
        <dsp:cNvSpPr/>
      </dsp:nvSpPr>
      <dsp:spPr>
        <a:xfrm>
          <a:off x="3236635" y="1778408"/>
          <a:ext cx="777580" cy="604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t>etape 3</a:t>
          </a:r>
        </a:p>
      </dsp:txBody>
      <dsp:txXfrm>
        <a:off x="3236635" y="1778408"/>
        <a:ext cx="777580" cy="604852"/>
      </dsp:txXfrm>
    </dsp:sp>
    <dsp:sp modelId="{7CE34896-D85F-4E79-AD7D-4A4DA8000E22}">
      <dsp:nvSpPr>
        <dsp:cNvPr id="0" name=""/>
        <dsp:cNvSpPr/>
      </dsp:nvSpPr>
      <dsp:spPr>
        <a:xfrm rot="5400000">
          <a:off x="3219743" y="3251699"/>
          <a:ext cx="635095" cy="723033"/>
        </a:xfrm>
        <a:prstGeom prst="bentUpArrow">
          <a:avLst>
            <a:gd name="adj1" fmla="val 32840"/>
            <a:gd name="adj2" fmla="val 25000"/>
            <a:gd name="adj3" fmla="val 35780"/>
          </a:avLst>
        </a:prstGeom>
        <a:solidFill>
          <a:schemeClr val="accent5">
            <a:tint val="50000"/>
            <a:hueOff val="-6685025"/>
            <a:satOff val="-25325"/>
            <a:lumOff val="841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D25A73-D61C-4E3D-87C8-244BB4301937}">
      <dsp:nvSpPr>
        <dsp:cNvPr id="0" name=""/>
        <dsp:cNvSpPr/>
      </dsp:nvSpPr>
      <dsp:spPr>
        <a:xfrm>
          <a:off x="3051481" y="2547683"/>
          <a:ext cx="1069126" cy="748353"/>
        </a:xfrm>
        <a:prstGeom prst="roundRect">
          <a:avLst>
            <a:gd name="adj" fmla="val 1667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0" i="0" kern="1200"/>
            <a:t>Évaluation du modèle</a:t>
          </a:r>
          <a:endParaRPr lang="fr-FR" sz="1200" kern="1200"/>
        </a:p>
      </dsp:txBody>
      <dsp:txXfrm>
        <a:off x="3088019" y="2584221"/>
        <a:ext cx="996050" cy="675277"/>
      </dsp:txXfrm>
    </dsp:sp>
    <dsp:sp modelId="{CC1B4DC9-34B2-4D28-8DC1-D5175DFB3F81}">
      <dsp:nvSpPr>
        <dsp:cNvPr id="0" name=""/>
        <dsp:cNvSpPr/>
      </dsp:nvSpPr>
      <dsp:spPr>
        <a:xfrm>
          <a:off x="4120607" y="2619056"/>
          <a:ext cx="777580" cy="604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t>etape 4</a:t>
          </a:r>
        </a:p>
      </dsp:txBody>
      <dsp:txXfrm>
        <a:off x="4120607" y="2619056"/>
        <a:ext cx="777580" cy="604852"/>
      </dsp:txXfrm>
    </dsp:sp>
    <dsp:sp modelId="{733FDE73-86EE-4DF0-A488-17D8167E1599}">
      <dsp:nvSpPr>
        <dsp:cNvPr id="0" name=""/>
        <dsp:cNvSpPr/>
      </dsp:nvSpPr>
      <dsp:spPr>
        <a:xfrm>
          <a:off x="3935454" y="3388331"/>
          <a:ext cx="1069126" cy="748353"/>
        </a:xfrm>
        <a:prstGeom prst="roundRect">
          <a:avLst>
            <a:gd name="adj" fmla="val 1667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0" i="0" kern="1200"/>
            <a:t>Optimisation du modèle</a:t>
          </a:r>
          <a:endParaRPr lang="fr-FR" sz="1200" kern="1200"/>
        </a:p>
      </dsp:txBody>
      <dsp:txXfrm>
        <a:off x="3971992" y="3424869"/>
        <a:ext cx="996050" cy="675277"/>
      </dsp:txXfrm>
    </dsp:sp>
    <dsp:sp modelId="{9EEC3F95-1A7B-45B0-B0CF-8C0C17D3C519}">
      <dsp:nvSpPr>
        <dsp:cNvPr id="0" name=""/>
        <dsp:cNvSpPr/>
      </dsp:nvSpPr>
      <dsp:spPr>
        <a:xfrm>
          <a:off x="5004580" y="3459704"/>
          <a:ext cx="777580" cy="60485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fr-FR" sz="1200" kern="1200"/>
            <a:t>etape 5</a:t>
          </a:r>
        </a:p>
      </dsp:txBody>
      <dsp:txXfrm>
        <a:off x="5004580" y="3459704"/>
        <a:ext cx="777580" cy="60485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CE3293-49F9-40F2-A763-470190325F95}">
      <dsp:nvSpPr>
        <dsp:cNvPr id="0" name=""/>
        <dsp:cNvSpPr/>
      </dsp:nvSpPr>
      <dsp:spPr>
        <a:xfrm rot="5400000">
          <a:off x="-162837" y="149564"/>
          <a:ext cx="1212354" cy="924712"/>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01</a:t>
          </a:r>
        </a:p>
      </dsp:txBody>
      <dsp:txXfrm rot="-5400000">
        <a:off x="-19016" y="468099"/>
        <a:ext cx="924712" cy="287642"/>
      </dsp:txXfrm>
    </dsp:sp>
    <dsp:sp modelId="{FED6A36B-9B41-492E-AADC-F210460AB1C1}">
      <dsp:nvSpPr>
        <dsp:cNvPr id="0" name=""/>
        <dsp:cNvSpPr/>
      </dsp:nvSpPr>
      <dsp:spPr>
        <a:xfrm rot="5400000">
          <a:off x="3244962" y="-2371554"/>
          <a:ext cx="788030" cy="5542626"/>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Ensembles des données de 4962 enregistrements</a:t>
          </a:r>
        </a:p>
      </dsp:txBody>
      <dsp:txXfrm rot="-5400000">
        <a:off x="867664" y="44212"/>
        <a:ext cx="5504158" cy="711094"/>
      </dsp:txXfrm>
    </dsp:sp>
    <dsp:sp modelId="{83E19ED5-0377-4408-8EB5-BF9E162BE3F9}">
      <dsp:nvSpPr>
        <dsp:cNvPr id="0" name=""/>
        <dsp:cNvSpPr/>
      </dsp:nvSpPr>
      <dsp:spPr>
        <a:xfrm rot="5400000">
          <a:off x="-200869" y="1284192"/>
          <a:ext cx="1212354" cy="848648"/>
        </a:xfrm>
        <a:prstGeom prst="chevron">
          <a:avLst/>
        </a:prstGeom>
        <a:solidFill>
          <a:schemeClr val="accent5">
            <a:hueOff val="-1689636"/>
            <a:satOff val="-4355"/>
            <a:lumOff val="-2941"/>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02</a:t>
          </a:r>
        </a:p>
      </dsp:txBody>
      <dsp:txXfrm rot="-5400000">
        <a:off x="-19016" y="1526663"/>
        <a:ext cx="848648" cy="363706"/>
      </dsp:txXfrm>
    </dsp:sp>
    <dsp:sp modelId="{578C5920-A540-4CE5-B272-5E3F5C60653A}">
      <dsp:nvSpPr>
        <dsp:cNvPr id="0" name=""/>
        <dsp:cNvSpPr/>
      </dsp:nvSpPr>
      <dsp:spPr>
        <a:xfrm rot="5400000">
          <a:off x="3206930" y="-1274958"/>
          <a:ext cx="788030" cy="5542626"/>
        </a:xfrm>
        <a:prstGeom prst="round2SameRect">
          <a:avLst/>
        </a:prstGeom>
        <a:solidFill>
          <a:schemeClr val="lt1">
            <a:alpha val="90000"/>
            <a:hueOff val="0"/>
            <a:satOff val="0"/>
            <a:lumOff val="0"/>
            <a:alphaOff val="0"/>
          </a:schemeClr>
        </a:solidFill>
        <a:ln w="12700" cap="flat" cmpd="sng" algn="ctr">
          <a:solidFill>
            <a:schemeClr val="accent5">
              <a:hueOff val="-1689636"/>
              <a:satOff val="-4355"/>
              <a:lumOff val="-294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Font typeface="Symbol" panose="05050102010706020507" pitchFamily="18" charset="2"/>
            <a:buChar char=""/>
          </a:pPr>
          <a:r>
            <a:rPr lang="fr-FR" sz="1100" b="0" kern="1200"/>
            <a:t>Répartition des données : Entraînement et Test</a:t>
          </a:r>
        </a:p>
        <a:p>
          <a:pPr marL="57150" lvl="1" indent="-57150" algn="l" defTabSz="488950">
            <a:lnSpc>
              <a:spcPct val="90000"/>
            </a:lnSpc>
            <a:spcBef>
              <a:spcPct val="0"/>
            </a:spcBef>
            <a:spcAft>
              <a:spcPct val="15000"/>
            </a:spcAft>
            <a:buChar char="•"/>
          </a:pPr>
          <a:r>
            <a:rPr lang="fr-FR" sz="1100" kern="1200"/>
            <a:t>Sélectionner les colonnes nécessaires</a:t>
          </a:r>
        </a:p>
        <a:p>
          <a:pPr marL="57150" lvl="1" indent="-57150" algn="l" defTabSz="488950">
            <a:lnSpc>
              <a:spcPct val="90000"/>
            </a:lnSpc>
            <a:spcBef>
              <a:spcPct val="0"/>
            </a:spcBef>
            <a:spcAft>
              <a:spcPct val="15000"/>
            </a:spcAft>
            <a:buChar char="•"/>
          </a:pPr>
          <a:r>
            <a:rPr lang="fr-FR" sz="1100" kern="1200"/>
            <a:t>Suppression des enregistrements contenant des valeurs nulles</a:t>
          </a:r>
        </a:p>
        <a:p>
          <a:pPr marL="57150" lvl="1" indent="-57150" algn="l" defTabSz="488950">
            <a:lnSpc>
              <a:spcPct val="90000"/>
            </a:lnSpc>
            <a:spcBef>
              <a:spcPct val="0"/>
            </a:spcBef>
            <a:spcAft>
              <a:spcPct val="15000"/>
            </a:spcAft>
            <a:buChar char="•"/>
          </a:pPr>
          <a:r>
            <a:rPr lang="fr-FR" sz="1100" kern="1200"/>
            <a:t>compression des colonnes (APC)</a:t>
          </a:r>
        </a:p>
      </dsp:txBody>
      <dsp:txXfrm rot="-5400000">
        <a:off x="829632" y="1140808"/>
        <a:ext cx="5504158" cy="711094"/>
      </dsp:txXfrm>
    </dsp:sp>
    <dsp:sp modelId="{9F79A9BE-A813-4406-AE52-77C121838C61}">
      <dsp:nvSpPr>
        <dsp:cNvPr id="0" name=""/>
        <dsp:cNvSpPr/>
      </dsp:nvSpPr>
      <dsp:spPr>
        <a:xfrm rot="5400000">
          <a:off x="-200869" y="2380788"/>
          <a:ext cx="1212354" cy="848648"/>
        </a:xfrm>
        <a:prstGeom prst="chevron">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03</a:t>
          </a:r>
        </a:p>
      </dsp:txBody>
      <dsp:txXfrm rot="-5400000">
        <a:off x="-19016" y="2623259"/>
        <a:ext cx="848648" cy="363706"/>
      </dsp:txXfrm>
    </dsp:sp>
    <dsp:sp modelId="{49911C76-4045-4E56-B035-F0EEDFA8FA88}">
      <dsp:nvSpPr>
        <dsp:cNvPr id="0" name=""/>
        <dsp:cNvSpPr/>
      </dsp:nvSpPr>
      <dsp:spPr>
        <a:xfrm rot="5400000">
          <a:off x="3206930" y="-178362"/>
          <a:ext cx="788030" cy="5542626"/>
        </a:xfrm>
        <a:prstGeom prst="round2SameRect">
          <a:avLst/>
        </a:prstGeom>
        <a:solidFill>
          <a:schemeClr val="lt1">
            <a:alpha val="90000"/>
            <a:hueOff val="0"/>
            <a:satOff val="0"/>
            <a:lumOff val="0"/>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encodage en label </a:t>
          </a:r>
        </a:p>
        <a:p>
          <a:pPr marL="57150" lvl="1" indent="-57150" algn="l" defTabSz="488950">
            <a:lnSpc>
              <a:spcPct val="90000"/>
            </a:lnSpc>
            <a:spcBef>
              <a:spcPct val="0"/>
            </a:spcBef>
            <a:spcAft>
              <a:spcPct val="15000"/>
            </a:spcAft>
            <a:buChar char="•"/>
          </a:pPr>
          <a:r>
            <a:rPr lang="fr-FR" sz="1100" kern="1200"/>
            <a:t>représentation en vecteur de caractéristiques binaires  </a:t>
          </a:r>
        </a:p>
      </dsp:txBody>
      <dsp:txXfrm rot="-5400000">
        <a:off x="829632" y="2237404"/>
        <a:ext cx="5504158" cy="711094"/>
      </dsp:txXfrm>
    </dsp:sp>
    <dsp:sp modelId="{F607C774-69D3-4E63-9092-3C2DF9E2A1AC}">
      <dsp:nvSpPr>
        <dsp:cNvPr id="0" name=""/>
        <dsp:cNvSpPr/>
      </dsp:nvSpPr>
      <dsp:spPr>
        <a:xfrm rot="5400000">
          <a:off x="-200869" y="3477384"/>
          <a:ext cx="1212354" cy="848648"/>
        </a:xfrm>
        <a:prstGeom prst="chevron">
          <a:avLst/>
        </a:prstGeom>
        <a:solidFill>
          <a:schemeClr val="accent5">
            <a:hueOff val="-5068907"/>
            <a:satOff val="-13064"/>
            <a:lumOff val="-8824"/>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04</a:t>
          </a:r>
        </a:p>
      </dsp:txBody>
      <dsp:txXfrm rot="-5400000">
        <a:off x="-19016" y="3719855"/>
        <a:ext cx="848648" cy="363706"/>
      </dsp:txXfrm>
    </dsp:sp>
    <dsp:sp modelId="{48431DF7-1A49-4577-AFD8-D8A819C1EB93}">
      <dsp:nvSpPr>
        <dsp:cNvPr id="0" name=""/>
        <dsp:cNvSpPr/>
      </dsp:nvSpPr>
      <dsp:spPr>
        <a:xfrm rot="5400000">
          <a:off x="3206930" y="918232"/>
          <a:ext cx="788030" cy="5542626"/>
        </a:xfrm>
        <a:prstGeom prst="round2SameRect">
          <a:avLst/>
        </a:prstGeom>
        <a:solidFill>
          <a:schemeClr val="lt1">
            <a:alpha val="90000"/>
            <a:hueOff val="0"/>
            <a:satOff val="0"/>
            <a:lumOff val="0"/>
            <a:alphaOff val="0"/>
          </a:schemeClr>
        </a:solidFill>
        <a:ln w="12700" cap="flat" cmpd="sng" algn="ctr">
          <a:solidFill>
            <a:schemeClr val="accent5">
              <a:hueOff val="-5068907"/>
              <a:satOff val="-13064"/>
              <a:lumOff val="-882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ANN avec APC</a:t>
          </a:r>
        </a:p>
        <a:p>
          <a:pPr marL="57150" lvl="1" indent="-57150" algn="l" defTabSz="488950">
            <a:lnSpc>
              <a:spcPct val="90000"/>
            </a:lnSpc>
            <a:spcBef>
              <a:spcPct val="0"/>
            </a:spcBef>
            <a:spcAft>
              <a:spcPct val="15000"/>
            </a:spcAft>
            <a:buChar char="•"/>
          </a:pPr>
          <a:r>
            <a:rPr lang="fr-FR" sz="1100" kern="1200"/>
            <a:t>ANN sans APC</a:t>
          </a:r>
        </a:p>
      </dsp:txBody>
      <dsp:txXfrm rot="-5400000">
        <a:off x="829632" y="3333998"/>
        <a:ext cx="5504158" cy="711094"/>
      </dsp:txXfrm>
    </dsp:sp>
    <dsp:sp modelId="{D08A489F-E9D8-4205-B782-F4ED57C24755}">
      <dsp:nvSpPr>
        <dsp:cNvPr id="0" name=""/>
        <dsp:cNvSpPr/>
      </dsp:nvSpPr>
      <dsp:spPr>
        <a:xfrm rot="5400000">
          <a:off x="-200869" y="4573979"/>
          <a:ext cx="1212354" cy="848648"/>
        </a:xfrm>
        <a:prstGeom prst="chevron">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05</a:t>
          </a:r>
        </a:p>
      </dsp:txBody>
      <dsp:txXfrm rot="-5400000">
        <a:off x="-19016" y="4816450"/>
        <a:ext cx="848648" cy="363706"/>
      </dsp:txXfrm>
    </dsp:sp>
    <dsp:sp modelId="{17A50CA9-C37B-42EC-8665-47D47E56E329}">
      <dsp:nvSpPr>
        <dsp:cNvPr id="0" name=""/>
        <dsp:cNvSpPr/>
      </dsp:nvSpPr>
      <dsp:spPr>
        <a:xfrm rot="5400000">
          <a:off x="3206930" y="2014828"/>
          <a:ext cx="788030" cy="5542626"/>
        </a:xfrm>
        <a:prstGeom prst="round2SameRect">
          <a:avLst/>
        </a:prstGeom>
        <a:solidFill>
          <a:schemeClr val="lt1">
            <a:alpha val="90000"/>
            <a:hueOff val="0"/>
            <a:satOff val="0"/>
            <a:lumOff val="0"/>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fr-FR" sz="1100" kern="1200"/>
            <a:t>Résultat et comparaison des models de classification</a:t>
          </a:r>
        </a:p>
      </dsp:txBody>
      <dsp:txXfrm rot="-5400000">
        <a:off x="829632" y="4430594"/>
        <a:ext cx="5504158" cy="711094"/>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2248E-5A06-4DC0-9779-0BBE9D72B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9</Pages>
  <Words>2246</Words>
  <Characters>12354</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Bensadi Houssem</dc:creator>
  <cp:keywords/>
  <dc:description/>
  <cp:lastModifiedBy>Bensadi Houssem</cp:lastModifiedBy>
  <cp:revision>9</cp:revision>
  <dcterms:created xsi:type="dcterms:W3CDTF">2024-02-21T12:51:00Z</dcterms:created>
  <dcterms:modified xsi:type="dcterms:W3CDTF">2024-02-21T22:44:00Z</dcterms:modified>
</cp:coreProperties>
</file>