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66B14" w14:textId="27956E60" w:rsidR="00547847" w:rsidRDefault="00547847" w:rsidP="00547847">
      <w:pPr>
        <w:pStyle w:val="a9"/>
        <w:numPr>
          <w:ilvl w:val="0"/>
          <w:numId w:val="1"/>
        </w:numPr>
      </w:pPr>
      <w:r>
        <w:rPr>
          <w:rFonts w:hint="eastAsia"/>
        </w:rPr>
        <w:t>陪你看场雪：54-72s</w:t>
      </w:r>
      <w:r w:rsidR="00CE2C92">
        <w:rPr>
          <w:rFonts w:hint="eastAsia"/>
        </w:rPr>
        <w:t>（几乎无伴奏</w:t>
      </w:r>
      <w:r w:rsidR="00DF0387">
        <w:rPr>
          <w:rFonts w:hint="eastAsia"/>
        </w:rPr>
        <w:t>，干扰少</w:t>
      </w:r>
      <w:r w:rsidR="00CE2C92">
        <w:rPr>
          <w:rFonts w:hint="eastAsia"/>
        </w:rPr>
        <w:t>）</w:t>
      </w:r>
    </w:p>
    <w:p w14:paraId="4DDF15ED" w14:textId="7573B1BE" w:rsidR="00547847" w:rsidRDefault="00547847" w:rsidP="00547847">
      <w:pPr>
        <w:pStyle w:val="a9"/>
        <w:numPr>
          <w:ilvl w:val="0"/>
          <w:numId w:val="1"/>
        </w:numPr>
      </w:pPr>
      <w:r>
        <w:rPr>
          <w:rFonts w:hint="eastAsia"/>
        </w:rPr>
        <w:t>Wake（Live）：54-70s（不同语种</w:t>
      </w:r>
      <w:r w:rsidR="009A118C">
        <w:rPr>
          <w:rFonts w:hint="eastAsia"/>
        </w:rPr>
        <w:t>+自带干扰+强节奏感</w:t>
      </w:r>
      <w:r>
        <w:rPr>
          <w:rFonts w:hint="eastAsia"/>
        </w:rPr>
        <w:t>）</w:t>
      </w:r>
    </w:p>
    <w:p w14:paraId="1ACAC374" w14:textId="73037BC0" w:rsidR="00987471" w:rsidRDefault="00547847" w:rsidP="00547847">
      <w:pPr>
        <w:pStyle w:val="a9"/>
        <w:numPr>
          <w:ilvl w:val="0"/>
          <w:numId w:val="1"/>
        </w:numPr>
      </w:pPr>
      <w:r>
        <w:rPr>
          <w:rFonts w:hint="eastAsia"/>
        </w:rPr>
        <w:t>大鱼：69-82s（接近</w:t>
      </w:r>
      <w:r w:rsidR="00A6045A">
        <w:rPr>
          <w:rFonts w:hint="eastAsia"/>
        </w:rPr>
        <w:t>，</w:t>
      </w:r>
      <w:r w:rsidR="00DF0387">
        <w:rPr>
          <w:rFonts w:hint="eastAsia"/>
        </w:rPr>
        <w:t>干扰少，</w:t>
      </w:r>
      <w:r w:rsidR="00A6045A">
        <w:rPr>
          <w:rFonts w:hint="eastAsia"/>
        </w:rPr>
        <w:t>周深</w:t>
      </w:r>
      <w:r>
        <w:rPr>
          <w:rFonts w:hint="eastAsia"/>
        </w:rPr>
        <w:t>）</w:t>
      </w:r>
    </w:p>
    <w:p w14:paraId="02E1E3F8" w14:textId="5DD61C97" w:rsidR="00547847" w:rsidRDefault="00547847" w:rsidP="00547847">
      <w:pPr>
        <w:pStyle w:val="a9"/>
        <w:numPr>
          <w:ilvl w:val="0"/>
          <w:numId w:val="1"/>
        </w:numPr>
      </w:pPr>
      <w:r>
        <w:rPr>
          <w:rFonts w:hint="eastAsia"/>
        </w:rPr>
        <w:t>暮色回响：16-30s（不同音色</w:t>
      </w:r>
      <w:r w:rsidR="0073529B">
        <w:rPr>
          <w:rFonts w:hint="eastAsia"/>
        </w:rPr>
        <w:t>，干扰少，</w:t>
      </w:r>
      <w:r>
        <w:rPr>
          <w:rFonts w:hint="eastAsia"/>
        </w:rPr>
        <w:t>张韶涵）</w:t>
      </w:r>
    </w:p>
    <w:p w14:paraId="73539E10" w14:textId="5049306B" w:rsidR="009A118C" w:rsidRDefault="00C31AF9" w:rsidP="00547847">
      <w:pPr>
        <w:pStyle w:val="a9"/>
        <w:numPr>
          <w:ilvl w:val="0"/>
          <w:numId w:val="1"/>
        </w:numPr>
      </w:pPr>
      <w:r>
        <w:rPr>
          <w:rFonts w:hint="eastAsia"/>
        </w:rPr>
        <w:t>Faded前奏：0-8s（纯音乐</w:t>
      </w:r>
      <w:r w:rsidR="00F92A61">
        <w:rPr>
          <w:rFonts w:hint="eastAsia"/>
        </w:rPr>
        <w:t>，</w:t>
      </w:r>
      <w:r w:rsidR="00DF0387">
        <w:rPr>
          <w:rFonts w:hint="eastAsia"/>
        </w:rPr>
        <w:t>干扰少，</w:t>
      </w:r>
      <w:r w:rsidR="00F92A61">
        <w:rPr>
          <w:rFonts w:hint="eastAsia"/>
        </w:rPr>
        <w:t>节奏感较弱</w:t>
      </w:r>
      <w:r>
        <w:rPr>
          <w:rFonts w:hint="eastAsia"/>
        </w:rPr>
        <w:t>）</w:t>
      </w:r>
    </w:p>
    <w:p w14:paraId="390DB315" w14:textId="23ADD889" w:rsidR="001A1773" w:rsidRDefault="001A1773" w:rsidP="00547847">
      <w:pPr>
        <w:pStyle w:val="a9"/>
        <w:numPr>
          <w:ilvl w:val="0"/>
          <w:numId w:val="1"/>
        </w:numPr>
      </w:pPr>
      <w:r>
        <w:rPr>
          <w:rFonts w:hint="eastAsia"/>
        </w:rPr>
        <w:t>Right Above it：30-38s（纯音乐，</w:t>
      </w:r>
      <w:r w:rsidR="00DF0387">
        <w:rPr>
          <w:rFonts w:hint="eastAsia"/>
        </w:rPr>
        <w:t>干扰少，</w:t>
      </w:r>
      <w:r>
        <w:rPr>
          <w:rFonts w:hint="eastAsia"/>
        </w:rPr>
        <w:t>强节奏感）</w:t>
      </w:r>
    </w:p>
    <w:p w14:paraId="76DCABBD" w14:textId="77777777" w:rsidR="00187681" w:rsidRDefault="00187681" w:rsidP="00187681"/>
    <w:p w14:paraId="037DA6FA" w14:textId="5DDE083B" w:rsidR="00590E31" w:rsidRDefault="007605B1" w:rsidP="00187681">
      <w:r>
        <w:rPr>
          <w:rFonts w:hint="eastAsia"/>
        </w:rPr>
        <w:t>噪声生成：</w:t>
      </w:r>
      <w:r w:rsidR="00590E31">
        <w:rPr>
          <w:rFonts w:hint="eastAsia"/>
        </w:rPr>
        <w:t>40-60Hz高斯型带限噪声</w:t>
      </w:r>
      <w:r w:rsidR="00750B3F">
        <w:rPr>
          <w:rFonts w:hint="eastAsia"/>
        </w:rPr>
        <w:t>添加器（20289点）</w:t>
      </w:r>
      <w:r w:rsidR="00590E31">
        <w:rPr>
          <w:rFonts w:hint="eastAsia"/>
        </w:rPr>
        <w:t>，均值16000，标准差1000</w:t>
      </w:r>
      <w:r w:rsidR="00454E6A">
        <w:rPr>
          <w:rFonts w:hint="eastAsia"/>
        </w:rPr>
        <w:t>，噪声过渡带</w:t>
      </w:r>
      <w:r w:rsidR="00F9295F">
        <w:rPr>
          <w:rFonts w:hint="eastAsia"/>
        </w:rPr>
        <w:t>宽</w:t>
      </w:r>
      <w:r w:rsidR="00454E6A">
        <w:rPr>
          <w:rFonts w:hint="eastAsia"/>
        </w:rPr>
        <w:t>左右2Hz（10%）</w:t>
      </w:r>
    </w:p>
    <w:p w14:paraId="0067F657" w14:textId="77777777" w:rsidR="007B2243" w:rsidRDefault="007B2243" w:rsidP="00187681"/>
    <w:p w14:paraId="7F510E33" w14:textId="15D2C909" w:rsidR="007605B1" w:rsidRDefault="007605B1" w:rsidP="00187681">
      <w:r>
        <w:rPr>
          <w:rFonts w:hint="eastAsia"/>
        </w:rPr>
        <w:t>衡量指标：</w:t>
      </w:r>
      <w:r w:rsidR="00B40F1F">
        <w:rPr>
          <w:rFonts w:hint="eastAsia"/>
        </w:rPr>
        <w:t>除以</w:t>
      </w:r>
      <w:r w:rsidR="004A3C96">
        <w:rPr>
          <w:rFonts w:hint="eastAsia"/>
        </w:rPr>
        <w:t>全时域频域（语谱图xy方向综合平均）</w:t>
      </w:r>
      <w:r w:rsidR="00B40F1F">
        <w:rPr>
          <w:rFonts w:hint="eastAsia"/>
        </w:rPr>
        <w:t>均值</w:t>
      </w:r>
      <w:r w:rsidR="00187BD5">
        <w:rPr>
          <w:rFonts w:hint="eastAsia"/>
        </w:rPr>
        <w:t>减少</w:t>
      </w:r>
      <w:r w:rsidR="00B40F1F">
        <w:rPr>
          <w:rFonts w:hint="eastAsia"/>
        </w:rPr>
        <w:t>绝对音量的影响</w:t>
      </w:r>
      <w:r w:rsidR="006F132E">
        <w:rPr>
          <w:rFonts w:hint="eastAsia"/>
        </w:rPr>
        <w:t>（也方便语谱图分级显示，忽略去头效应</w:t>
      </w:r>
      <w:r w:rsidR="00187BD5">
        <w:rPr>
          <w:rFonts w:hint="eastAsia"/>
        </w:rPr>
        <w:t>，也不能消除影响，这一点可以通过两种FIR实现和噪声音频的指标差异反映：去除静音+重映射/直接滤波，后者</w:t>
      </w:r>
      <w:r w:rsidR="002B2432">
        <w:rPr>
          <w:rFonts w:hint="eastAsia"/>
        </w:rPr>
        <w:t>与噪声音频的指标</w:t>
      </w:r>
      <w:r w:rsidR="00187BD5">
        <w:rPr>
          <w:rFonts w:hint="eastAsia"/>
        </w:rPr>
        <w:t>差异</w:t>
      </w:r>
      <w:r w:rsidR="002B2432">
        <w:rPr>
          <w:rFonts w:hint="eastAsia"/>
        </w:rPr>
        <w:t>大得多，</w:t>
      </w:r>
      <w:r w:rsidR="00187BD5">
        <w:rPr>
          <w:rFonts w:hint="eastAsia"/>
        </w:rPr>
        <w:t>然而最终效果与原始音频比较，两种实现</w:t>
      </w:r>
      <w:r w:rsidR="002B2432">
        <w:rPr>
          <w:rFonts w:hint="eastAsia"/>
        </w:rPr>
        <w:t>指标数值</w:t>
      </w:r>
      <w:r w:rsidR="00187BD5">
        <w:rPr>
          <w:rFonts w:hint="eastAsia"/>
        </w:rPr>
        <w:t>一致</w:t>
      </w:r>
      <w:r w:rsidR="006F132E">
        <w:rPr>
          <w:rFonts w:hint="eastAsia"/>
        </w:rPr>
        <w:t>）</w:t>
      </w:r>
      <w:r w:rsidR="00B40F1F">
        <w:rPr>
          <w:rFonts w:hint="eastAsia"/>
        </w:rPr>
        <w:t>+</w:t>
      </w:r>
      <w:r w:rsidR="00FE31B4">
        <w:rPr>
          <w:rFonts w:hint="eastAsia"/>
        </w:rPr>
        <w:t xml:space="preserve"> </w:t>
      </w:r>
      <w:r>
        <w:rPr>
          <w:rFonts w:hint="eastAsia"/>
        </w:rPr>
        <w:t>针对特定噪声频率区间的语谱图图像矩阵（时间-频率坐标）的</w:t>
      </w:r>
      <w:r w:rsidR="00A003B7">
        <w:rPr>
          <w:rFonts w:hint="eastAsia"/>
        </w:rPr>
        <w:t>均方差异</w:t>
      </w:r>
      <w:r w:rsidR="000974B3">
        <w:rPr>
          <w:rFonts w:hint="eastAsia"/>
        </w:rPr>
        <w:t>；</w:t>
      </w:r>
    </w:p>
    <w:p w14:paraId="22D7D2FC" w14:textId="29436795" w:rsidR="00730E4D" w:rsidRDefault="00730E4D" w:rsidP="00730E4D">
      <w:pPr>
        <w:jc w:val="center"/>
      </w:pPr>
      <w:r w:rsidRPr="00730E4D">
        <w:rPr>
          <w:noProof/>
        </w:rPr>
        <w:drawing>
          <wp:inline distT="0" distB="0" distL="0" distR="0" wp14:anchorId="19E9887D" wp14:editId="1FA3332F">
            <wp:extent cx="5274310" cy="1708785"/>
            <wp:effectExtent l="0" t="0" r="2540" b="5715"/>
            <wp:docPr id="3604277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27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6669" w14:textId="003EEE39" w:rsidR="00730E4D" w:rsidRDefault="00730E4D" w:rsidP="00730E4D">
      <w:pPr>
        <w:jc w:val="center"/>
      </w:pPr>
      <w:r w:rsidRPr="00730E4D">
        <w:rPr>
          <w:noProof/>
        </w:rPr>
        <w:drawing>
          <wp:inline distT="0" distB="0" distL="0" distR="0" wp14:anchorId="0945B3D0" wp14:editId="1FA12F2F">
            <wp:extent cx="5274310" cy="1366520"/>
            <wp:effectExtent l="0" t="0" r="2540" b="5080"/>
            <wp:docPr id="1836810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10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3B20" w14:textId="7874B85F" w:rsidR="00D03727" w:rsidRDefault="003940A9" w:rsidP="00D03727">
      <w:pPr>
        <w:jc w:val="center"/>
      </w:pPr>
      <w:r w:rsidRPr="003940A9">
        <w:rPr>
          <w:noProof/>
        </w:rPr>
        <w:drawing>
          <wp:inline distT="0" distB="0" distL="0" distR="0" wp14:anchorId="30D1FCE3" wp14:editId="7D7DB9D6">
            <wp:extent cx="5274310" cy="662940"/>
            <wp:effectExtent l="0" t="0" r="2540" b="3810"/>
            <wp:docPr id="180811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1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0E2D" w14:textId="77777777" w:rsidR="00B40F1F" w:rsidRDefault="00B40F1F" w:rsidP="00187681"/>
    <w:p w14:paraId="1A39979A" w14:textId="05E9327B" w:rsidR="007605B1" w:rsidRDefault="007605B1" w:rsidP="00187681">
      <w:r>
        <w:rPr>
          <w:rFonts w:hint="eastAsia"/>
        </w:rPr>
        <w:t>噪声去除：</w:t>
      </w:r>
      <w:r w:rsidR="00FF2C76" w:rsidRPr="001009DE">
        <w:rPr>
          <w:rFonts w:hint="eastAsia"/>
          <w:b/>
          <w:bCs/>
          <w:color w:val="EE0000"/>
        </w:rPr>
        <w:t>FIR</w:t>
      </w:r>
      <w:r w:rsidR="00FF2C76">
        <w:rPr>
          <w:rFonts w:hint="eastAsia"/>
        </w:rPr>
        <w:t>传统滤波器设计（Hanning窗）VS 基于全连接单输出-梯度下降的</w:t>
      </w:r>
      <w:r w:rsidR="001009DE" w:rsidRPr="001009DE">
        <w:rPr>
          <w:rFonts w:hint="eastAsia"/>
          <w:b/>
          <w:bCs/>
          <w:color w:val="EE0000"/>
        </w:rPr>
        <w:t>FIR</w:t>
      </w:r>
      <w:r w:rsidR="00FF2C76">
        <w:rPr>
          <w:rFonts w:hint="eastAsia"/>
        </w:rPr>
        <w:t>自适应滤波器设计</w:t>
      </w:r>
      <w:r w:rsidR="001009DE">
        <w:rPr>
          <w:rFonts w:hint="eastAsia"/>
        </w:rPr>
        <w:t>（共同点：计算量远大于IIR滤波器</w:t>
      </w:r>
      <w:r w:rsidR="001475BA">
        <w:rPr>
          <w:rFonts w:hint="eastAsia"/>
        </w:rPr>
        <w:t>；但</w:t>
      </w:r>
      <w:r w:rsidR="003E0C11">
        <w:rPr>
          <w:rFonts w:hint="eastAsia"/>
        </w:rPr>
        <w:t>实现</w:t>
      </w:r>
      <w:r w:rsidR="002A7868">
        <w:rPr>
          <w:rFonts w:hint="eastAsia"/>
        </w:rPr>
        <w:t>逻辑</w:t>
      </w:r>
      <w:r w:rsidR="003E0C11">
        <w:rPr>
          <w:rFonts w:hint="eastAsia"/>
        </w:rPr>
        <w:t>更容易，相位属性更优</w:t>
      </w:r>
      <w:r w:rsidR="001009DE">
        <w:rPr>
          <w:rFonts w:hint="eastAsia"/>
        </w:rPr>
        <w:t>）</w:t>
      </w:r>
    </w:p>
    <w:p w14:paraId="20F5E460" w14:textId="2A4B9BAE" w:rsidR="00F9295F" w:rsidRDefault="00F9295F" w:rsidP="00706BED">
      <w:pPr>
        <w:pStyle w:val="a9"/>
        <w:numPr>
          <w:ilvl w:val="0"/>
          <w:numId w:val="2"/>
        </w:numPr>
      </w:pPr>
      <w:r>
        <w:rPr>
          <w:rFonts w:hint="eastAsia"/>
        </w:rPr>
        <w:t>FIR固定参数(Hanning窗设计带阻滤波器</w:t>
      </w:r>
      <w:r w:rsidR="00217721">
        <w:rPr>
          <w:rFonts w:hint="eastAsia"/>
        </w:rPr>
        <w:t>3395点</w:t>
      </w:r>
      <w:r>
        <w:rPr>
          <w:rFonts w:hint="eastAsia"/>
        </w:rPr>
        <w:t>，过渡带宽40Hz，fc1=20Hz，fc2=80Hz):</w:t>
      </w:r>
    </w:p>
    <w:p w14:paraId="314E7783" w14:textId="08317DF8" w:rsidR="00706BED" w:rsidRDefault="00706BED" w:rsidP="00706BED">
      <w:r>
        <w:rPr>
          <w:rFonts w:hint="eastAsia"/>
        </w:rPr>
        <w:t>缺陷：不能把同频段的噪声和原音频有差异区分，统一</w:t>
      </w:r>
      <w:r w:rsidR="00700EB3">
        <w:rPr>
          <w:rFonts w:hint="eastAsia"/>
        </w:rPr>
        <w:t>“滤除”</w:t>
      </w:r>
      <w:r w:rsidR="00B402F2">
        <w:rPr>
          <w:rFonts w:hint="eastAsia"/>
        </w:rPr>
        <w:t>；采取分帧分别卷积</w:t>
      </w:r>
      <w:r w:rsidR="000B4813">
        <w:rPr>
          <w:rFonts w:hint="eastAsia"/>
        </w:rPr>
        <w:t>（slice=True）和整体卷积两种</w:t>
      </w:r>
      <w:r w:rsidR="00B402F2">
        <w:rPr>
          <w:rFonts w:hint="eastAsia"/>
        </w:rPr>
        <w:t>方式，</w:t>
      </w:r>
      <w:r w:rsidR="000B4813">
        <w:rPr>
          <w:rFonts w:hint="eastAsia"/>
        </w:rPr>
        <w:t>分帧卷积可以</w:t>
      </w:r>
      <w:r w:rsidR="00B402F2">
        <w:rPr>
          <w:rFonts w:hint="eastAsia"/>
        </w:rPr>
        <w:t>减少计算复杂度但是导致音频时域连续性下降，产生爆音现象；</w:t>
      </w:r>
      <w:r w:rsidR="000B4813">
        <w:rPr>
          <w:rFonts w:hint="eastAsia"/>
        </w:rPr>
        <w:t>去除静音-滤波-重映射拼接方法（remove=True）</w:t>
      </w:r>
      <w:r w:rsidR="00825624">
        <w:rPr>
          <w:rFonts w:hint="eastAsia"/>
        </w:rPr>
        <w:t>只适用于分帧分别卷积的设定</w:t>
      </w:r>
      <w:r w:rsidR="00DC25E0">
        <w:rPr>
          <w:rFonts w:hint="eastAsia"/>
        </w:rPr>
        <w:t>（</w:t>
      </w:r>
      <w:r w:rsidR="00385DC2">
        <w:rPr>
          <w:rFonts w:hint="eastAsia"/>
        </w:rPr>
        <w:t>除了验证Error衡量</w:t>
      </w:r>
      <w:r w:rsidR="003B4F79">
        <w:rPr>
          <w:rFonts w:hint="eastAsia"/>
        </w:rPr>
        <w:t>一定程度上</w:t>
      </w:r>
      <w:r w:rsidR="00385DC2">
        <w:rPr>
          <w:rFonts w:hint="eastAsia"/>
        </w:rPr>
        <w:t>的局限性</w:t>
      </w:r>
      <w:r w:rsidR="00984E45">
        <w:rPr>
          <w:rFonts w:hint="eastAsia"/>
        </w:rPr>
        <w:t>，</w:t>
      </w:r>
      <w:r w:rsidR="00DC25E0">
        <w:rPr>
          <w:rFonts w:hint="eastAsia"/>
        </w:rPr>
        <w:t>没有更多的实际作用）</w:t>
      </w:r>
      <w:r w:rsidR="00825624">
        <w:rPr>
          <w:rFonts w:hint="eastAsia"/>
        </w:rPr>
        <w:t>；</w:t>
      </w:r>
    </w:p>
    <w:p w14:paraId="34DF6C7D" w14:textId="3AAC85AA" w:rsidR="004828E3" w:rsidRDefault="004828E3" w:rsidP="004828E3">
      <w:pPr>
        <w:jc w:val="center"/>
      </w:pPr>
      <w:r w:rsidRPr="004828E3">
        <w:rPr>
          <w:noProof/>
        </w:rPr>
        <w:lastRenderedPageBreak/>
        <w:drawing>
          <wp:inline distT="0" distB="0" distL="0" distR="0" wp14:anchorId="0790AAD2" wp14:editId="494A63E2">
            <wp:extent cx="5274310" cy="1303655"/>
            <wp:effectExtent l="0" t="0" r="2540" b="0"/>
            <wp:docPr id="16021981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981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EA20" w14:textId="1DD77433" w:rsidR="007605B1" w:rsidRDefault="000B4813" w:rsidP="00187681">
      <w:r>
        <w:rPr>
          <w:rFonts w:hint="eastAsia"/>
        </w:rPr>
        <w:t>（1）分帧分别卷积</w:t>
      </w:r>
      <w:r w:rsidR="007605B1">
        <w:rPr>
          <w:rFonts w:hint="eastAsia"/>
        </w:rPr>
        <w:t>：存在爆音</w:t>
      </w:r>
    </w:p>
    <w:p w14:paraId="690ECB12" w14:textId="2C1D8E36" w:rsidR="009C778B" w:rsidRDefault="009C778B" w:rsidP="00187681">
      <w:r>
        <w:rPr>
          <w:rFonts w:hint="eastAsia"/>
        </w:rPr>
        <w:t xml:space="preserve">Error </w:t>
      </w:r>
      <w:r w:rsidR="0000551C" w:rsidRPr="0000551C">
        <w:t>233.0</w:t>
      </w:r>
      <w:r w:rsidR="0000551C">
        <w:rPr>
          <w:rFonts w:hint="eastAsia"/>
        </w:rPr>
        <w:t xml:space="preserve">1 </w:t>
      </w:r>
      <w:r w:rsidR="0000551C" w:rsidRPr="009C778B">
        <w:t>25</w:t>
      </w:r>
      <w:r w:rsidR="000560A1">
        <w:rPr>
          <w:rFonts w:hint="eastAsia"/>
        </w:rPr>
        <w:t>3.00</w:t>
      </w:r>
      <w:r w:rsidR="0000551C">
        <w:rPr>
          <w:rFonts w:hint="eastAsia"/>
        </w:rPr>
        <w:t xml:space="preserve"> </w:t>
      </w:r>
      <w:r w:rsidR="0089155C">
        <w:rPr>
          <w:rFonts w:hint="eastAsia"/>
        </w:rPr>
        <w:t xml:space="preserve">222.87 </w:t>
      </w:r>
      <w:r w:rsidR="00DF0387">
        <w:rPr>
          <w:rFonts w:hint="eastAsia"/>
        </w:rPr>
        <w:t>19</w:t>
      </w:r>
      <w:r w:rsidR="005202C0">
        <w:rPr>
          <w:rFonts w:hint="eastAsia"/>
        </w:rPr>
        <w:t>9.57</w:t>
      </w:r>
      <w:r w:rsidR="00187BD5">
        <w:rPr>
          <w:rFonts w:hint="eastAsia"/>
        </w:rPr>
        <w:t xml:space="preserve"> 189.02</w:t>
      </w:r>
      <w:r w:rsidR="00AF1E02">
        <w:rPr>
          <w:rFonts w:hint="eastAsia"/>
        </w:rPr>
        <w:t xml:space="preserve"> 230.26</w:t>
      </w:r>
    </w:p>
    <w:p w14:paraId="458A6F28" w14:textId="5A3F92B6" w:rsidR="00A920E0" w:rsidRDefault="00A920E0" w:rsidP="00187681">
      <w:r>
        <w:rPr>
          <w:rFonts w:hint="eastAsia"/>
        </w:rPr>
        <w:t>（2）整体卷积：不会有爆音</w:t>
      </w:r>
    </w:p>
    <w:p w14:paraId="295CA7C9" w14:textId="51D840CC" w:rsidR="00A920E0" w:rsidRDefault="00A920E0" w:rsidP="00187681">
      <w:r>
        <w:rPr>
          <w:rFonts w:hint="eastAsia"/>
        </w:rPr>
        <w:t xml:space="preserve">Error </w:t>
      </w:r>
    </w:p>
    <w:p w14:paraId="09748C45" w14:textId="77777777" w:rsidR="0074226D" w:rsidRDefault="0074226D" w:rsidP="0074226D"/>
    <w:p w14:paraId="2A9278B6" w14:textId="7CACBA50" w:rsidR="0074226D" w:rsidRDefault="0074226D" w:rsidP="0074226D">
      <w:pPr>
        <w:jc w:val="center"/>
      </w:pPr>
      <w:r w:rsidRPr="0074226D">
        <w:rPr>
          <w:noProof/>
        </w:rPr>
        <w:drawing>
          <wp:inline distT="0" distB="0" distL="0" distR="0" wp14:anchorId="1A933C41" wp14:editId="7FFF354D">
            <wp:extent cx="5250589" cy="147220"/>
            <wp:effectExtent l="0" t="0" r="0" b="5715"/>
            <wp:docPr id="20733092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09227" name=""/>
                    <pic:cNvPicPr/>
                  </pic:nvPicPr>
                  <pic:blipFill rotWithShape="1">
                    <a:blip r:embed="rId11"/>
                    <a:srcRect l="257" t="-3241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782" cy="147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D25D6" w14:textId="68016246" w:rsidR="00AF1E02" w:rsidRDefault="00187681" w:rsidP="00AF1E02">
      <w:pPr>
        <w:pStyle w:val="a9"/>
        <w:numPr>
          <w:ilvl w:val="0"/>
          <w:numId w:val="2"/>
        </w:numPr>
      </w:pPr>
      <w:r>
        <w:rPr>
          <w:rFonts w:hint="eastAsia"/>
        </w:rPr>
        <w:t>学习1参数的自适应</w:t>
      </w:r>
      <w:r w:rsidR="009A63B7">
        <w:rPr>
          <w:rFonts w:hint="eastAsia"/>
        </w:rPr>
        <w:t>（4000点）</w:t>
      </w:r>
    </w:p>
    <w:p w14:paraId="61A9E0FD" w14:textId="7D51B28D" w:rsidR="00AF1E02" w:rsidRDefault="0000551C" w:rsidP="00AF1E02">
      <w:r>
        <w:rPr>
          <w:rFonts w:hint="eastAsia"/>
        </w:rPr>
        <w:t xml:space="preserve">Max 16 </w:t>
      </w:r>
      <w:r w:rsidR="004E61C6" w:rsidRPr="000560A1">
        <w:rPr>
          <w:rFonts w:hint="eastAsia"/>
          <w:b/>
          <w:bCs/>
        </w:rPr>
        <w:t>2</w:t>
      </w:r>
      <w:r w:rsidR="000560A1" w:rsidRPr="000560A1">
        <w:rPr>
          <w:rFonts w:hint="eastAsia"/>
          <w:b/>
          <w:bCs/>
        </w:rPr>
        <w:t>3.23</w:t>
      </w:r>
      <w:r w:rsidR="008C721F">
        <w:rPr>
          <w:rFonts w:hint="eastAsia"/>
        </w:rPr>
        <w:t xml:space="preserve"> 10.70</w:t>
      </w:r>
      <w:r w:rsidR="005202C0">
        <w:rPr>
          <w:rFonts w:hint="eastAsia"/>
        </w:rPr>
        <w:t xml:space="preserve"> 14.39 </w:t>
      </w:r>
      <w:r w:rsidR="00AF1E02">
        <w:rPr>
          <w:rFonts w:hint="eastAsia"/>
        </w:rPr>
        <w:t>8.54</w:t>
      </w:r>
      <w:r>
        <w:rPr>
          <w:rFonts w:hint="eastAsia"/>
        </w:rPr>
        <w:t xml:space="preserve"> </w:t>
      </w:r>
      <w:r w:rsidR="00AF1E02">
        <w:rPr>
          <w:rFonts w:hint="eastAsia"/>
        </w:rPr>
        <w:t>21.54</w:t>
      </w:r>
      <w:r>
        <w:rPr>
          <w:rFonts w:hint="eastAsia"/>
        </w:rPr>
        <w:t xml:space="preserve">           </w:t>
      </w:r>
    </w:p>
    <w:p w14:paraId="08098DA7" w14:textId="0D864F8C" w:rsidR="00F9295F" w:rsidRDefault="00187681" w:rsidP="00AF1E02">
      <w:r>
        <w:rPr>
          <w:rFonts w:hint="eastAsia"/>
        </w:rPr>
        <w:t>Error</w:t>
      </w:r>
      <w:r w:rsidR="009C778B">
        <w:rPr>
          <w:rFonts w:hint="eastAsia"/>
        </w:rPr>
        <w:t xml:space="preserve"> </w:t>
      </w:r>
      <w:r w:rsidR="0000551C">
        <w:rPr>
          <w:rFonts w:hint="eastAsia"/>
        </w:rPr>
        <w:t xml:space="preserve">8.85 </w:t>
      </w:r>
      <w:r w:rsidR="009C778B" w:rsidRPr="000560A1">
        <w:rPr>
          <w:rFonts w:hint="eastAsia"/>
          <w:b/>
          <w:bCs/>
        </w:rPr>
        <w:t>8.9</w:t>
      </w:r>
      <w:r w:rsidR="000560A1" w:rsidRPr="000560A1">
        <w:rPr>
          <w:rFonts w:hint="eastAsia"/>
          <w:b/>
          <w:bCs/>
        </w:rPr>
        <w:t>2</w:t>
      </w:r>
      <w:r w:rsidR="009C778B">
        <w:rPr>
          <w:rFonts w:hint="eastAsia"/>
        </w:rPr>
        <w:t xml:space="preserve"> </w:t>
      </w:r>
      <w:r w:rsidR="008C721F">
        <w:rPr>
          <w:rFonts w:hint="eastAsia"/>
        </w:rPr>
        <w:t>8.61</w:t>
      </w:r>
      <w:r w:rsidR="000B71BE">
        <w:rPr>
          <w:rFonts w:hint="eastAsia"/>
        </w:rPr>
        <w:t xml:space="preserve"> 8.96</w:t>
      </w:r>
      <w:r w:rsidR="00AF1E02">
        <w:rPr>
          <w:rFonts w:hint="eastAsia"/>
        </w:rPr>
        <w:t xml:space="preserve"> 8.75</w:t>
      </w:r>
      <w:r w:rsidR="00A920E0">
        <w:rPr>
          <w:rFonts w:hint="eastAsia"/>
        </w:rPr>
        <w:t xml:space="preserve"> </w:t>
      </w:r>
      <w:r w:rsidR="00AF1E02">
        <w:rPr>
          <w:rFonts w:hint="eastAsia"/>
        </w:rPr>
        <w:t>8.95</w:t>
      </w:r>
    </w:p>
    <w:p w14:paraId="6BF8D13D" w14:textId="77777777" w:rsidR="00F82D52" w:rsidRDefault="00F82D52" w:rsidP="00AF1E02"/>
    <w:p w14:paraId="64BB71FD" w14:textId="4574DE76" w:rsidR="00187681" w:rsidRDefault="007605B1" w:rsidP="00187681">
      <w:r>
        <w:rPr>
          <w:rFonts w:hint="eastAsia"/>
        </w:rPr>
        <w:t>3、</w:t>
      </w:r>
    </w:p>
    <w:sectPr w:rsidR="00187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885A07" w14:textId="77777777" w:rsidR="006C10FF" w:rsidRDefault="006C10FF" w:rsidP="007605B1">
      <w:r>
        <w:separator/>
      </w:r>
    </w:p>
  </w:endnote>
  <w:endnote w:type="continuationSeparator" w:id="0">
    <w:p w14:paraId="0AB817A7" w14:textId="77777777" w:rsidR="006C10FF" w:rsidRDefault="006C10FF" w:rsidP="00760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E92125" w14:textId="77777777" w:rsidR="006C10FF" w:rsidRDefault="006C10FF" w:rsidP="007605B1">
      <w:r>
        <w:separator/>
      </w:r>
    </w:p>
  </w:footnote>
  <w:footnote w:type="continuationSeparator" w:id="0">
    <w:p w14:paraId="5D743E1A" w14:textId="77777777" w:rsidR="006C10FF" w:rsidRDefault="006C10FF" w:rsidP="00760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6B34FD"/>
    <w:multiLevelType w:val="hybridMultilevel"/>
    <w:tmpl w:val="EC3C638E"/>
    <w:lvl w:ilvl="0" w:tplc="6F06A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76776AA"/>
    <w:multiLevelType w:val="hybridMultilevel"/>
    <w:tmpl w:val="9E0478AC"/>
    <w:lvl w:ilvl="0" w:tplc="89F4EA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0190154">
    <w:abstractNumId w:val="1"/>
  </w:num>
  <w:num w:numId="2" w16cid:durableId="1524708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22"/>
    <w:rsid w:val="0000551C"/>
    <w:rsid w:val="000560A1"/>
    <w:rsid w:val="000974B3"/>
    <w:rsid w:val="000B4813"/>
    <w:rsid w:val="000B71BE"/>
    <w:rsid w:val="000B7748"/>
    <w:rsid w:val="000C5DBE"/>
    <w:rsid w:val="000D710C"/>
    <w:rsid w:val="000F5479"/>
    <w:rsid w:val="001009DE"/>
    <w:rsid w:val="0011459D"/>
    <w:rsid w:val="001475BA"/>
    <w:rsid w:val="00187681"/>
    <w:rsid w:val="00187BD5"/>
    <w:rsid w:val="001A1773"/>
    <w:rsid w:val="00217721"/>
    <w:rsid w:val="002A7868"/>
    <w:rsid w:val="002B2432"/>
    <w:rsid w:val="00385DC2"/>
    <w:rsid w:val="003940A9"/>
    <w:rsid w:val="003B4F79"/>
    <w:rsid w:val="003E0C11"/>
    <w:rsid w:val="0041199C"/>
    <w:rsid w:val="00454E6A"/>
    <w:rsid w:val="004828E3"/>
    <w:rsid w:val="004A3C96"/>
    <w:rsid w:val="004E61C6"/>
    <w:rsid w:val="005202C0"/>
    <w:rsid w:val="00537783"/>
    <w:rsid w:val="00547847"/>
    <w:rsid w:val="0055785E"/>
    <w:rsid w:val="00590E31"/>
    <w:rsid w:val="006C10FF"/>
    <w:rsid w:val="006F132E"/>
    <w:rsid w:val="00700EB3"/>
    <w:rsid w:val="00706BED"/>
    <w:rsid w:val="00730E4D"/>
    <w:rsid w:val="0073529B"/>
    <w:rsid w:val="0074226D"/>
    <w:rsid w:val="00750B3F"/>
    <w:rsid w:val="007605B1"/>
    <w:rsid w:val="007B2243"/>
    <w:rsid w:val="00825624"/>
    <w:rsid w:val="0089155C"/>
    <w:rsid w:val="008C721F"/>
    <w:rsid w:val="00940BCB"/>
    <w:rsid w:val="00984E45"/>
    <w:rsid w:val="00987471"/>
    <w:rsid w:val="009A118C"/>
    <w:rsid w:val="009A63B7"/>
    <w:rsid w:val="009C778B"/>
    <w:rsid w:val="00A003B7"/>
    <w:rsid w:val="00A53D85"/>
    <w:rsid w:val="00A6045A"/>
    <w:rsid w:val="00A920E0"/>
    <w:rsid w:val="00AC1FF8"/>
    <w:rsid w:val="00AF1E02"/>
    <w:rsid w:val="00B019FB"/>
    <w:rsid w:val="00B402F2"/>
    <w:rsid w:val="00B40F1F"/>
    <w:rsid w:val="00B82622"/>
    <w:rsid w:val="00BE0EAE"/>
    <w:rsid w:val="00C31AF9"/>
    <w:rsid w:val="00C64458"/>
    <w:rsid w:val="00C938D3"/>
    <w:rsid w:val="00CB132A"/>
    <w:rsid w:val="00CE2C92"/>
    <w:rsid w:val="00D03727"/>
    <w:rsid w:val="00D4585F"/>
    <w:rsid w:val="00DC25E0"/>
    <w:rsid w:val="00DF0387"/>
    <w:rsid w:val="00E95A92"/>
    <w:rsid w:val="00EA1629"/>
    <w:rsid w:val="00F82D52"/>
    <w:rsid w:val="00F9295F"/>
    <w:rsid w:val="00F92A61"/>
    <w:rsid w:val="00FE31B4"/>
    <w:rsid w:val="00FF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AF1EDA"/>
  <w15:chartTrackingRefBased/>
  <w15:docId w15:val="{C98FA08B-94C5-4D50-BD25-694EDE6B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262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2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26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262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262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2622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262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262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262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262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826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82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8262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82622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8262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8262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262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8262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8262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2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262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26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26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262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262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262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26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262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82622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605B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605B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60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605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397</Words>
  <Characters>533</Characters>
  <Application>Microsoft Office Word</Application>
  <DocSecurity>0</DocSecurity>
  <Lines>23</Lines>
  <Paragraphs>19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精灵王 王其其</dc:creator>
  <cp:keywords/>
  <dc:description/>
  <cp:lastModifiedBy>精灵王 王其其</cp:lastModifiedBy>
  <cp:revision>65</cp:revision>
  <dcterms:created xsi:type="dcterms:W3CDTF">2025-06-24T13:25:00Z</dcterms:created>
  <dcterms:modified xsi:type="dcterms:W3CDTF">2025-06-26T09:18:00Z</dcterms:modified>
</cp:coreProperties>
</file>