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manifest"/>
    <w:p>
      <w:pPr>
        <w:pStyle w:val="Heading1"/>
      </w:pPr>
      <w:r>
        <w:t xml:space="preserve">PROJECT MANIFEST</w:t>
      </w:r>
    </w:p>
    <w:bookmarkStart w:id="20" w:name="X7b92e615e9961e5bc495d775e4eb8b2081a936f"/>
    <w:p>
      <w:pPr>
        <w:pStyle w:val="Heading2"/>
      </w:pPr>
      <w:r>
        <w:t xml:space="preserve">Wetground CMS — JSON First, Component Driven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Ce projet est un</w:t>
      </w:r>
      <w:r>
        <w:t xml:space="preserve"> </w:t>
      </w:r>
      <w:r>
        <w:rPr>
          <w:b/>
          <w:bCs/>
        </w:rPr>
        <w:t xml:space="preserve">CMS léger, orienté composants, basé sur des fichiers JSON</w:t>
      </w:r>
      <w:r>
        <w:t xml:space="preserve">.</w:t>
      </w:r>
    </w:p>
    <w:p>
      <w:pPr>
        <w:pStyle w:val="BodyText"/>
      </w:pPr>
      <w:r>
        <w:t xml:space="preserve">Le système sépare strictement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(pages)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Contenu</w:t>
      </w:r>
      <w:r>
        <w:t xml:space="preserve"> </w:t>
      </w:r>
      <w:r>
        <w:t xml:space="preserve">(articles, galeries,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Rendu</w:t>
      </w:r>
      <w:r>
        <w:t xml:space="preserve"> </w:t>
      </w:r>
      <w:r>
        <w:t xml:space="preserve">(PHP / HTML)</w:t>
      </w:r>
    </w:p>
    <w:p>
      <w:pPr>
        <w:pStyle w:val="BodyText"/>
      </w:pPr>
      <w:r>
        <w:t xml:space="preserve">Aucun contenu ne contient de HTML.</w:t>
      </w:r>
      <w:r>
        <w:t xml:space="preserve"> </w:t>
      </w:r>
      <w:r>
        <w:t xml:space="preserve">Le HTML est exclusivement généré par les vues.</w:t>
      </w:r>
    </w:p>
    <w:p>
      <w:pPr>
        <w:pStyle w:val="BodyText"/>
      </w:pPr>
      <w:r>
        <w:t xml:space="preserve">Objectifs principaux :</w:t>
      </w:r>
      <w:r>
        <w:t xml:space="preserve"> </w:t>
      </w:r>
      <w:r>
        <w:t xml:space="preserve">- Portabilité maximale</w:t>
      </w:r>
      <w:r>
        <w:t xml:space="preserve"> </w:t>
      </w:r>
      <w:r>
        <w:t xml:space="preserve">- Versionnage Git-friendly</w:t>
      </w:r>
      <w:r>
        <w:t xml:space="preserve"> </w:t>
      </w:r>
      <w:r>
        <w:t xml:space="preserve">- Édition simple via une interface admin</w:t>
      </w:r>
      <w:r>
        <w:t xml:space="preserve"> </w:t>
      </w:r>
      <w:r>
        <w:t xml:space="preserve">- Architecture compréhensible sans framework</w:t>
      </w:r>
    </w:p>
    <w:p>
      <w:r>
        <w:pict>
          <v:rect style="width:0;height:1.5pt" o:hralign="center" o:hrstd="t" o:hr="t"/>
        </w:pict>
      </w:r>
    </w:p>
    <w:bookmarkEnd w:id="22"/>
    <w:bookmarkStart w:id="26" w:name="règles-fondamentales"/>
    <w:p>
      <w:pPr>
        <w:pStyle w:val="Heading1"/>
      </w:pPr>
      <w:r>
        <w:t xml:space="preserve">2. Règles Fondamentales</w:t>
      </w:r>
    </w:p>
    <w:bookmarkStart w:id="23" w:name="données"/>
    <w:p>
      <w:pPr>
        <w:pStyle w:val="Heading2"/>
      </w:pPr>
      <w:r>
        <w:t xml:space="preserve">Données</w:t>
      </w:r>
    </w:p>
    <w:p>
      <w:pPr>
        <w:pStyle w:val="Compact"/>
        <w:numPr>
          <w:ilvl w:val="0"/>
          <w:numId w:val="1001"/>
        </w:numPr>
      </w:pPr>
      <w:r>
        <w:t xml:space="preserve">Toutes les données de contenu sont stockées en JSON</w:t>
      </w:r>
    </w:p>
    <w:p>
      <w:pPr>
        <w:pStyle w:val="Compact"/>
        <w:numPr>
          <w:ilvl w:val="0"/>
          <w:numId w:val="1001"/>
        </w:numPr>
      </w:pPr>
      <w:r>
        <w:t xml:space="preserve">Aucun HTML dans les fichiers JSON</w:t>
      </w:r>
    </w:p>
    <w:p>
      <w:pPr>
        <w:pStyle w:val="Compact"/>
        <w:numPr>
          <w:ilvl w:val="0"/>
          <w:numId w:val="1001"/>
        </w:numPr>
      </w:pPr>
      <w:r>
        <w:t xml:space="preserve">Tous les champs textuels sont multilingues</w:t>
      </w:r>
    </w:p>
    <w:p>
      <w:pPr>
        <w:pStyle w:val="Compact"/>
        <w:numPr>
          <w:ilvl w:val="0"/>
          <w:numId w:val="1001"/>
        </w:numPr>
      </w:pPr>
      <w:r>
        <w:t xml:space="preserve">Les clés de langue sont explicites (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nl</w:t>
      </w:r>
      <w:r>
        <w:t xml:space="preserve">)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ne contient jamais directement du contenu textuel</w:t>
      </w:r>
    </w:p>
    <w:p>
      <w:pPr>
        <w:pStyle w:val="Compact"/>
        <w:numPr>
          <w:ilvl w:val="0"/>
          <w:numId w:val="1002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référence des</w:t>
      </w:r>
      <w:r>
        <w:t xml:space="preserve"> </w:t>
      </w:r>
      <w:r>
        <w:rPr>
          <w:b/>
          <w:bCs/>
        </w:rPr>
        <w:t xml:space="preserve">Composants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Article</w:t>
      </w:r>
      <w:r>
        <w:t xml:space="preserve"> </w:t>
      </w:r>
      <w:r>
        <w:t xml:space="preserve">est un composant</w:t>
      </w:r>
    </w:p>
    <w:p>
      <w:pPr>
        <w:pStyle w:val="Compact"/>
        <w:numPr>
          <w:ilvl w:val="0"/>
          <w:numId w:val="1002"/>
        </w:numPr>
      </w:pPr>
      <w:r>
        <w:t xml:space="preserve">Un composant est composé de</w:t>
      </w:r>
      <w:r>
        <w:t xml:space="preserve"> </w:t>
      </w:r>
      <w:r>
        <w:rPr>
          <w:b/>
          <w:bCs/>
        </w:rPr>
        <w:t xml:space="preserve">Blocs</w:t>
      </w:r>
    </w:p>
    <w:bookmarkEnd w:id="24"/>
    <w:bookmarkStart w:id="25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L’admin ne manipule jamais du HTML</w:t>
      </w:r>
    </w:p>
    <w:p>
      <w:pPr>
        <w:pStyle w:val="Compact"/>
        <w:numPr>
          <w:ilvl w:val="0"/>
          <w:numId w:val="1003"/>
        </w:numPr>
      </w:pPr>
      <w:r>
        <w:t xml:space="preserve">L’admin assemble des structures JSON valides</w:t>
      </w:r>
    </w:p>
    <w:p>
      <w:pPr>
        <w:pStyle w:val="Compact"/>
        <w:numPr>
          <w:ilvl w:val="0"/>
          <w:numId w:val="1003"/>
        </w:numPr>
      </w:pPr>
      <w:r>
        <w:t xml:space="preserve">Toute sortie admin doit respecter les schémas définis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iérarchie-conceptuelle"/>
    <w:p>
      <w:pPr>
        <w:pStyle w:val="Heading1"/>
      </w:pPr>
      <w:r>
        <w:t xml:space="preserve">3. Hiérarchie Conceptuelle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 └─ Pages</w:t>
      </w:r>
      <w:r>
        <w:br/>
      </w:r>
      <w:r>
        <w:rPr>
          <w:rStyle w:val="VerbatimChar"/>
        </w:rPr>
        <w:t xml:space="preserve">     └─ Components</w:t>
      </w:r>
      <w:r>
        <w:br/>
      </w:r>
      <w:r>
        <w:rPr>
          <w:rStyle w:val="VerbatimChar"/>
        </w:rPr>
        <w:t xml:space="preserve">         └─ Articles</w:t>
      </w:r>
      <w:r>
        <w:br/>
      </w:r>
      <w:r>
        <w:rPr>
          <w:rStyle w:val="VerbatimChar"/>
        </w:rPr>
        <w:t xml:space="preserve">             └─ Blocks</w:t>
      </w:r>
    </w:p>
    <w:p>
      <w:r>
        <w:pict>
          <v:rect style="width:0;height:1.5pt" o:hralign="center" o:hrstd="t" o:hr="t"/>
        </w:pict>
      </w:r>
    </w:p>
    <w:bookmarkEnd w:id="27"/>
    <w:bookmarkStart w:id="28" w:name="structure-des-dossiers"/>
    <w:p>
      <w:pPr>
        <w:pStyle w:val="Heading1"/>
      </w:pPr>
      <w:r>
        <w:t xml:space="preserve">4. Structure des Dossiers</w:t>
      </w:r>
    </w:p>
    <w:p>
      <w:pPr>
        <w:pStyle w:val="SourceCode"/>
      </w:pPr>
      <w:r>
        <w:rPr>
          <w:rStyle w:val="VerbatimChar"/>
        </w:rPr>
        <w:t xml:space="preserve">/json</w:t>
      </w:r>
      <w:r>
        <w:br/>
      </w:r>
      <w:r>
        <w:rPr>
          <w:rStyle w:val="VerbatimChar"/>
        </w:rPr>
        <w:t xml:space="preserve">  /pages</w:t>
      </w:r>
      <w:r>
        <w:br/>
      </w:r>
      <w:r>
        <w:rPr>
          <w:rStyle w:val="VerbatimChar"/>
        </w:rPr>
        <w:t xml:space="preserve">  /articles</w:t>
      </w:r>
      <w:r>
        <w:br/>
      </w:r>
      <w:r>
        <w:rPr>
          <w:rStyle w:val="VerbatimChar"/>
        </w:rPr>
        <w:t xml:space="preserve">  /galleries</w:t>
      </w:r>
      <w:r>
        <w:br/>
      </w:r>
      <w:r>
        <w:br/>
      </w:r>
      <w:r>
        <w:rPr>
          <w:rStyle w:val="VerbatimChar"/>
        </w:rPr>
        <w:t xml:space="preserve">/admin</w:t>
      </w:r>
      <w:r>
        <w:br/>
      </w:r>
      <w:r>
        <w:rPr>
          <w:rStyle w:val="VerbatimChar"/>
        </w:rPr>
        <w:t xml:space="preserve">  /pages</w:t>
      </w:r>
      <w:r>
        <w:br/>
      </w:r>
      <w:r>
        <w:rPr>
          <w:rStyle w:val="VerbatimChar"/>
        </w:rPr>
        <w:t xml:space="preserve">  /articles</w:t>
      </w:r>
      <w:r>
        <w:br/>
      </w:r>
      <w:r>
        <w:rPr>
          <w:rStyle w:val="VerbatimChar"/>
        </w:rPr>
        <w:t xml:space="preserve">  /components</w:t>
      </w:r>
      <w:r>
        <w:br/>
      </w:r>
      <w:r>
        <w:br/>
      </w: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 /model</w:t>
      </w:r>
      <w:r>
        <w:br/>
      </w:r>
      <w:r>
        <w:rPr>
          <w:rStyle w:val="VerbatimChar"/>
        </w:rPr>
        <w:t xml:space="preserve">  /view</w:t>
      </w:r>
      <w:r>
        <w:br/>
      </w:r>
      <w:r>
        <w:rPr>
          <w:rStyle w:val="VerbatimChar"/>
        </w:rPr>
        <w:t xml:space="preserve">  /controller</w:t>
      </w:r>
      <w:r>
        <w:br/>
      </w:r>
      <w:r>
        <w:br/>
      </w:r>
      <w:r>
        <w:rPr>
          <w:rStyle w:val="VerbatimChar"/>
        </w:rPr>
        <w:t xml:space="preserve">/inc</w:t>
      </w:r>
      <w:r>
        <w:br/>
      </w:r>
      <w:r>
        <w:rPr>
          <w:rStyle w:val="VerbatimChar"/>
        </w:rPr>
        <w:t xml:space="preserve">  head.php</w:t>
      </w:r>
      <w:r>
        <w:br/>
      </w:r>
      <w:r>
        <w:rPr>
          <w:rStyle w:val="VerbatimChar"/>
        </w:rPr>
        <w:t xml:space="preserve">  header.php</w:t>
      </w:r>
      <w:r>
        <w:br/>
      </w:r>
      <w:r>
        <w:rPr>
          <w:rStyle w:val="VerbatimChar"/>
        </w:rPr>
        <w:t xml:space="preserve">  main.php</w:t>
      </w:r>
      <w:r>
        <w:br/>
      </w:r>
      <w:r>
        <w:rPr>
          <w:rStyle w:val="VerbatimChar"/>
        </w:rPr>
        <w:t xml:space="preserve">  footer.php</w:t>
      </w:r>
    </w:p>
    <w:p>
      <w:r>
        <w:pict>
          <v:rect style="width:0;height:1.5pt" o:hralign="center" o:hrstd="t" o:hr="t"/>
        </w:pict>
      </w:r>
    </w:p>
    <w:bookmarkEnd w:id="28"/>
    <w:bookmarkStart w:id="31" w:name="schémas-json-officiels"/>
    <w:p>
      <w:pPr>
        <w:pStyle w:val="Heading1"/>
      </w:pPr>
      <w:r>
        <w:t xml:space="preserve">5. Schémas JSON Officiels</w:t>
      </w:r>
    </w:p>
    <w:bookmarkStart w:id="29" w:name="page"/>
    <w:p>
      <w:pPr>
        <w:pStyle w:val="Heading2"/>
      </w:pPr>
      <w:r>
        <w:t xml:space="preserve">5.1 Page</w:t>
      </w:r>
    </w:p>
    <w:p>
      <w:pPr>
        <w:pStyle w:val="FirstParagraph"/>
      </w:pPr>
      <w:r>
        <w:t xml:space="preserve">Une page est un conteneur de composants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"openatelier"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Atelier"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Studio"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Atelier"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"intro-openatelier"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"gallery"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"atelier-2025"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rticle"/>
    <w:p>
      <w:pPr>
        <w:pStyle w:val="Heading2"/>
      </w:pPr>
      <w:r>
        <w:t xml:space="preserve">5.2 Article</w:t>
      </w:r>
    </w:p>
    <w:p>
      <w:pPr>
        <w:pStyle w:val="FirstParagraph"/>
      </w:pPr>
      <w:r>
        <w:t xml:space="preserve">Un article est un composant structuré en blocs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"intro-openatelier"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"Welkom"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"Texte français"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"Nederlandse tekst"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blocs-supportés"/>
    <w:p>
      <w:pPr>
        <w:pStyle w:val="Heading1"/>
      </w:pPr>
      <w:r>
        <w:t xml:space="preserve">6. Blocs Supportés</w:t>
      </w:r>
    </w:p>
    <w:bookmarkStart w:id="32" w:name="title"/>
    <w:p>
      <w:pPr>
        <w:pStyle w:val="Heading2"/>
      </w:pPr>
      <w:r>
        <w:t xml:space="preserve">title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text"/>
    <w:p>
      <w:pPr>
        <w:pStyle w:val="Heading2"/>
      </w:pPr>
      <w:r>
        <w:t xml:space="preserve">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list"/>
    <w:p>
      <w:pPr>
        <w:pStyle w:val="Heading2"/>
      </w:pPr>
      <w:r>
        <w:t xml:space="preserve">list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link"/>
    <w:p>
      <w:pPr>
        <w:pStyle w:val="Heading2"/>
      </w:pPr>
      <w:r>
        <w:t xml:space="preserve">link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"_blank"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gallery"/>
    <w:p>
      <w:pPr>
        <w:pStyle w:val="Heading2"/>
      </w:pPr>
      <w:r>
        <w:t xml:space="preserve">gallery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"gallery"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"atelier-2025"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ndu-frontend"/>
    <w:p>
      <w:pPr>
        <w:pStyle w:val="Heading1"/>
      </w:pPr>
      <w:r>
        <w:t xml:space="preserve">7. Rendu Frontend</w:t>
      </w:r>
    </w:p>
    <w:bookmarkStart w:id="38" w:name="principes"/>
    <w:p>
      <w:pPr>
        <w:pStyle w:val="Heading2"/>
      </w:pPr>
      <w:r>
        <w:t xml:space="preserve">Principes</w:t>
      </w:r>
    </w:p>
    <w:p>
      <w:pPr>
        <w:pStyle w:val="Compact"/>
        <w:numPr>
          <w:ilvl w:val="0"/>
          <w:numId w:val="1004"/>
        </w:numPr>
      </w:pPr>
      <w:r>
        <w:t xml:space="preserve">Chaque type de bloc a son renderer PHP dédié</w:t>
      </w:r>
    </w:p>
    <w:p>
      <w:pPr>
        <w:pStyle w:val="Compact"/>
        <w:numPr>
          <w:ilvl w:val="0"/>
          <w:numId w:val="1004"/>
        </w:numPr>
      </w:pPr>
      <w:r>
        <w:t xml:space="preserve">Le renderer décide des balises HTML</w:t>
      </w:r>
    </w:p>
    <w:p>
      <w:pPr>
        <w:pStyle w:val="Compact"/>
        <w:numPr>
          <w:ilvl w:val="0"/>
          <w:numId w:val="1004"/>
        </w:numPr>
      </w:pPr>
      <w:r>
        <w:t xml:space="preserve">Le JSON ne contient aucune logique d’affichage</w:t>
      </w:r>
    </w:p>
    <w:bookmarkEnd w:id="38"/>
    <w:bookmarkStart w:id="39" w:name="exemple"/>
    <w:p>
      <w:pPr>
        <w:pStyle w:val="Heading2"/>
      </w:pPr>
      <w:r>
        <w:t xml:space="preserve">Exemple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renderBlock(</w:t>
      </w:r>
      <w:r>
        <w:rPr>
          <w:rStyle w:val="VariableTok"/>
        </w:rPr>
        <w:t xml:space="preserve">$block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][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nl2br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hilosophie-admin"/>
    <w:p>
      <w:pPr>
        <w:pStyle w:val="Heading1"/>
      </w:pPr>
      <w:r>
        <w:t xml:space="preserve">8. Philosophie Admin</w:t>
      </w:r>
    </w:p>
    <w:p>
      <w:pPr>
        <w:pStyle w:val="FirstParagraph"/>
      </w:pPr>
      <w:r>
        <w:t xml:space="preserve">L’admin est un</w:t>
      </w:r>
      <w:r>
        <w:t xml:space="preserve"> </w:t>
      </w:r>
      <w:r>
        <w:rPr>
          <w:b/>
          <w:bCs/>
        </w:rPr>
        <w:t xml:space="preserve">générateur de structures</w:t>
      </w:r>
      <w:r>
        <w:t xml:space="preserve">, pas un éditeur de HTML.</w:t>
      </w:r>
    </w:p>
    <w:p>
      <w:pPr>
        <w:pStyle w:val="BodyText"/>
      </w:pPr>
      <w:r>
        <w:t xml:space="preserve">L’utilisateur admin :</w:t>
      </w:r>
      <w:r>
        <w:t xml:space="preserve"> </w:t>
      </w:r>
      <w:r>
        <w:t xml:space="preserve">- Crée des articles</w:t>
      </w:r>
      <w:r>
        <w:t xml:space="preserve"> </w:t>
      </w:r>
      <w:r>
        <w:t xml:space="preserve">- Ajoute des blocs</w:t>
      </w:r>
      <w:r>
        <w:t xml:space="preserve"> </w:t>
      </w:r>
      <w:r>
        <w:t xml:space="preserve">- Réorganise les blocs</w:t>
      </w:r>
      <w:r>
        <w:t xml:space="preserve"> </w:t>
      </w:r>
      <w:r>
        <w:t xml:space="preserve">- Attache des composants à des pages</w:t>
      </w:r>
    </w:p>
    <w:p>
      <w:pPr>
        <w:pStyle w:val="BodyText"/>
      </w:pPr>
      <w:r>
        <w:t xml:space="preserve">L’admin garantit que chaque fichier JSON est valide et conforme au schéma.</w:t>
      </w:r>
    </w:p>
    <w:p>
      <w:r>
        <w:pict>
          <v:rect style="width:0;height:1.5pt" o:hralign="center" o:hrstd="t" o:hr="t"/>
        </w:pict>
      </w:r>
    </w:p>
    <w:bookmarkEnd w:id="41"/>
    <w:bookmarkStart w:id="42" w:name="navigation"/>
    <w:p>
      <w:pPr>
        <w:pStyle w:val="Heading1"/>
      </w:pPr>
      <w:r>
        <w:t xml:space="preserve">9. Navigation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json/menus.json</w:t>
      </w:r>
      <w:r>
        <w:t xml:space="preserve"> </w:t>
      </w:r>
      <w:r>
        <w:t xml:space="preserve">est la référence pour :</w:t>
      </w:r>
      <w:r>
        <w:t xml:space="preserve"> </w:t>
      </w:r>
      <w:r>
        <w:t xml:space="preserve">- Pages existantes</w:t>
      </w:r>
      <w:r>
        <w:t xml:space="preserve"> </w:t>
      </w:r>
      <w:r>
        <w:t xml:space="preserve">- Ordre d’affichage</w:t>
      </w:r>
      <w:r>
        <w:t xml:space="preserve"> </w:t>
      </w:r>
      <w:r>
        <w:t xml:space="preserve">- Titres multilingues</w:t>
      </w:r>
    </w:p>
    <w:p>
      <w:pPr>
        <w:pStyle w:val="BodyText"/>
      </w:pPr>
      <w:r>
        <w:t xml:space="preserve">L’admin s’appuie sur ce fichier pour :</w:t>
      </w:r>
      <w:r>
        <w:t xml:space="preserve"> </w:t>
      </w:r>
      <w:r>
        <w:t xml:space="preserve">- Proposer les pages à éditer</w:t>
      </w:r>
      <w:r>
        <w:t xml:space="preserve"> </w:t>
      </w:r>
      <w:r>
        <w:t xml:space="preserve">- Empêcher l’édition de pages non déclarées</w:t>
      </w:r>
    </w:p>
    <w:p>
      <w:r>
        <w:pict>
          <v:rect style="width:0;height:1.5pt" o:hralign="center" o:hrstd="t" o:hr="t"/>
        </w:pict>
      </w:r>
    </w:p>
    <w:bookmarkEnd w:id="42"/>
    <w:bookmarkStart w:id="45" w:name="conventions-techniques"/>
    <w:p>
      <w:pPr>
        <w:pStyle w:val="Heading1"/>
      </w:pPr>
      <w:r>
        <w:t xml:space="preserve">10. Conventions Techniques</w:t>
      </w:r>
    </w:p>
    <w:bookmarkStart w:id="43" w:name="php"/>
    <w:p>
      <w:pPr>
        <w:pStyle w:val="Heading2"/>
      </w:pPr>
      <w:r>
        <w:t xml:space="preserve">PHP</w:t>
      </w:r>
    </w:p>
    <w:p>
      <w:pPr>
        <w:pStyle w:val="Compact"/>
        <w:numPr>
          <w:ilvl w:val="0"/>
          <w:numId w:val="1005"/>
        </w:numPr>
      </w:pPr>
      <w:r>
        <w:t xml:space="preserve">Pas de framework</w:t>
      </w:r>
    </w:p>
    <w:p>
      <w:pPr>
        <w:pStyle w:val="Compact"/>
        <w:numPr>
          <w:ilvl w:val="0"/>
          <w:numId w:val="1005"/>
        </w:numPr>
      </w:pPr>
      <w:r>
        <w:t xml:space="preserve">Pas d’autoload</w:t>
      </w:r>
    </w:p>
    <w:p>
      <w:pPr>
        <w:pStyle w:val="Compact"/>
        <w:numPr>
          <w:ilvl w:val="0"/>
          <w:numId w:val="1005"/>
        </w:numPr>
      </w:pPr>
      <w:r>
        <w:t xml:space="preserve">Includes explicites</w:t>
      </w:r>
    </w:p>
    <w:p>
      <w:pPr>
        <w:pStyle w:val="Compact"/>
        <w:numPr>
          <w:ilvl w:val="0"/>
          <w:numId w:val="1005"/>
        </w:numPr>
      </w:pPr>
      <w:r>
        <w:t xml:space="preserve">Chemins basés sur</w:t>
      </w:r>
      <w:r>
        <w:t xml:space="preserve"> </w:t>
      </w:r>
      <w:r>
        <w:rPr>
          <w:rStyle w:val="VerbatimChar"/>
        </w:rPr>
        <w:t xml:space="preserve">__DIR__</w:t>
      </w:r>
    </w:p>
    <w:bookmarkEnd w:id="43"/>
    <w:bookmarkStart w:id="44" w:name="sécurité"/>
    <w:p>
      <w:pPr>
        <w:pStyle w:val="Heading2"/>
      </w:pPr>
      <w:r>
        <w:t xml:space="preserve">Sécurité</w:t>
      </w:r>
    </w:p>
    <w:p>
      <w:pPr>
        <w:pStyle w:val="Compact"/>
        <w:numPr>
          <w:ilvl w:val="0"/>
          <w:numId w:val="1006"/>
        </w:numPr>
      </w:pPr>
      <w:r>
        <w:t xml:space="preserve">Whitelist des pages admin</w:t>
      </w:r>
    </w:p>
    <w:p>
      <w:pPr>
        <w:pStyle w:val="Compact"/>
        <w:numPr>
          <w:ilvl w:val="0"/>
          <w:numId w:val="1006"/>
        </w:numPr>
      </w:pPr>
      <w:r>
        <w:t xml:space="preserve">Session obligatoire</w:t>
      </w:r>
    </w:p>
    <w:p>
      <w:pPr>
        <w:pStyle w:val="Compact"/>
        <w:numPr>
          <w:ilvl w:val="0"/>
          <w:numId w:val="1006"/>
        </w:numPr>
      </w:pPr>
      <w:r>
        <w:t xml:space="preserve">Protection basename() sur tous les fichiers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objectifs"/>
    <w:p>
      <w:pPr>
        <w:pStyle w:val="Heading1"/>
      </w:pPr>
      <w:r>
        <w:t xml:space="preserve">11. Non-Objectifs</w:t>
      </w:r>
    </w:p>
    <w:p>
      <w:pPr>
        <w:pStyle w:val="Compact"/>
        <w:numPr>
          <w:ilvl w:val="0"/>
          <w:numId w:val="1007"/>
        </w:numPr>
      </w:pPr>
      <w:r>
        <w:t xml:space="preserve">Pas de WYSIWYG</w:t>
      </w:r>
    </w:p>
    <w:p>
      <w:pPr>
        <w:pStyle w:val="Compact"/>
        <w:numPr>
          <w:ilvl w:val="0"/>
          <w:numId w:val="1007"/>
        </w:numPr>
      </w:pPr>
      <w:r>
        <w:t xml:space="preserve">Pas d’éditeur HTML</w:t>
      </w:r>
    </w:p>
    <w:p>
      <w:pPr>
        <w:pStyle w:val="Compact"/>
        <w:numPr>
          <w:ilvl w:val="0"/>
          <w:numId w:val="1007"/>
        </w:numPr>
      </w:pPr>
      <w:r>
        <w:t xml:space="preserve">Pas de base SQL</w:t>
      </w:r>
    </w:p>
    <w:p>
      <w:pPr>
        <w:pStyle w:val="Compact"/>
        <w:numPr>
          <w:ilvl w:val="0"/>
          <w:numId w:val="1007"/>
        </w:numPr>
      </w:pPr>
      <w:r>
        <w:t xml:space="preserve">Pas de dépendances JS lourdes</w:t>
      </w:r>
    </w:p>
    <w:p>
      <w:r>
        <w:pict>
          <v:rect style="width:0;height:1.5pt" o:hralign="center" o:hrstd="t" o:hr="t"/>
        </w:pict>
      </w:r>
    </w:p>
    <w:bookmarkEnd w:id="46"/>
    <w:bookmarkStart w:id="47" w:name="état-actuel"/>
    <w:p>
      <w:pPr>
        <w:pStyle w:val="Heading1"/>
      </w:pPr>
      <w:r>
        <w:t xml:space="preserve">12. État Actuel</w:t>
      </w:r>
    </w:p>
    <w:p>
      <w:pPr>
        <w:pStyle w:val="Compact"/>
        <w:numPr>
          <w:ilvl w:val="0"/>
          <w:numId w:val="1008"/>
        </w:numPr>
      </w:pPr>
      <w:r>
        <w:t xml:space="preserve">Architecture définie</w:t>
      </w:r>
    </w:p>
    <w:p>
      <w:pPr>
        <w:pStyle w:val="Compact"/>
        <w:numPr>
          <w:ilvl w:val="0"/>
          <w:numId w:val="1008"/>
        </w:numPr>
      </w:pPr>
      <w:r>
        <w:t xml:space="preserve">Pages JSON opérationnelles</w:t>
      </w:r>
    </w:p>
    <w:p>
      <w:pPr>
        <w:pStyle w:val="Compact"/>
        <w:numPr>
          <w:ilvl w:val="0"/>
          <w:numId w:val="1008"/>
        </w:numPr>
      </w:pPr>
      <w:r>
        <w:t xml:space="preserve">Menu JSON utilisé comme référence</w:t>
      </w:r>
    </w:p>
    <w:p>
      <w:pPr>
        <w:pStyle w:val="Compact"/>
        <w:numPr>
          <w:ilvl w:val="0"/>
          <w:numId w:val="1008"/>
        </w:numPr>
      </w:pPr>
      <w:r>
        <w:t xml:space="preserve">Admin pages fonctionnel</w:t>
      </w:r>
    </w:p>
    <w:p>
      <w:pPr>
        <w:pStyle w:val="Compact"/>
        <w:numPr>
          <w:ilvl w:val="0"/>
          <w:numId w:val="1008"/>
        </w:numPr>
      </w:pPr>
      <w:r>
        <w:t xml:space="preserve">Composant Article en cours de formalisation</w:t>
      </w:r>
    </w:p>
    <w:p>
      <w:r>
        <w:pict>
          <v:rect style="width:0;height:1.5pt" o:hralign="center" o:hrstd="t" o:hr="t"/>
        </w:pict>
      </w:r>
    </w:p>
    <w:bookmarkEnd w:id="47"/>
    <w:bookmarkStart w:id="51" w:name="todo-list"/>
    <w:p>
      <w:pPr>
        <w:pStyle w:val="Heading1"/>
      </w:pPr>
      <w:r>
        <w:t xml:space="preserve">13. TODO LIST</w:t>
      </w:r>
    </w:p>
    <w:bookmarkStart w:id="48" w:name="priorité-haute"/>
    <w:p>
      <w:pPr>
        <w:pStyle w:val="Heading2"/>
      </w:pPr>
      <w:r>
        <w:t xml:space="preserve">Priorité Haute</w:t>
      </w:r>
    </w:p>
    <w:p>
      <w:pPr>
        <w:pStyle w:val="Compact"/>
        <w:numPr>
          <w:ilvl w:val="0"/>
          <w:numId w:val="1009"/>
        </w:numPr>
      </w:pPr>
      <w:r>
        <w:t xml:space="preserve">Créer admin des Articles</w:t>
      </w:r>
    </w:p>
    <w:p>
      <w:pPr>
        <w:pStyle w:val="Compact"/>
        <w:numPr>
          <w:ilvl w:val="0"/>
          <w:numId w:val="1010"/>
        </w:numPr>
      </w:pPr>
      <w:r>
        <w:t xml:space="preserve">CRUD des blocs (ajout / suppression / réorganisation)</w:t>
      </w:r>
    </w:p>
    <w:p>
      <w:pPr>
        <w:pStyle w:val="Compact"/>
        <w:numPr>
          <w:ilvl w:val="0"/>
          <w:numId w:val="1011"/>
        </w:numPr>
      </w:pPr>
      <w:r>
        <w:t xml:space="preserve">Sélecteur de langue live dans l’admin</w:t>
      </w:r>
    </w:p>
    <w:p>
      <w:pPr>
        <w:pStyle w:val="Compact"/>
        <w:numPr>
          <w:ilvl w:val="0"/>
          <w:numId w:val="1012"/>
        </w:numPr>
      </w:pPr>
      <w:r>
        <w:t xml:space="preserve">Validation JSON automatique</w:t>
      </w:r>
    </w:p>
    <w:bookmarkEnd w:id="48"/>
    <w:bookmarkStart w:id="49" w:name="priorité-moyenne"/>
    <w:p>
      <w:pPr>
        <w:pStyle w:val="Heading2"/>
      </w:pPr>
      <w:r>
        <w:t xml:space="preserve">Priorité Moyenne</w:t>
      </w:r>
    </w:p>
    <w:p>
      <w:pPr>
        <w:pStyle w:val="Compact"/>
        <w:numPr>
          <w:ilvl w:val="0"/>
          <w:numId w:val="1013"/>
        </w:numPr>
      </w:pPr>
      <w:r>
        <w:t xml:space="preserve">Admin des Galeries</w:t>
      </w:r>
    </w:p>
    <w:p>
      <w:pPr>
        <w:pStyle w:val="Compact"/>
        <w:numPr>
          <w:ilvl w:val="0"/>
          <w:numId w:val="1014"/>
        </w:numPr>
      </w:pPr>
      <w:r>
        <w:t xml:space="preserve">Système d’attachement composants → pages</w:t>
      </w:r>
    </w:p>
    <w:p>
      <w:pPr>
        <w:pStyle w:val="Compact"/>
        <w:numPr>
          <w:ilvl w:val="0"/>
          <w:numId w:val="1015"/>
        </w:numPr>
      </w:pPr>
      <w:r>
        <w:t xml:space="preserve">Drag &amp; drop pour l’ordre des blocs</w:t>
      </w:r>
    </w:p>
    <w:bookmarkEnd w:id="49"/>
    <w:bookmarkStart w:id="50" w:name="priorité-basse"/>
    <w:p>
      <w:pPr>
        <w:pStyle w:val="Heading2"/>
      </w:pPr>
      <w:r>
        <w:t xml:space="preserve">Priorité Basse</w:t>
      </w:r>
    </w:p>
    <w:p>
      <w:pPr>
        <w:pStyle w:val="Compact"/>
        <w:numPr>
          <w:ilvl w:val="0"/>
          <w:numId w:val="1016"/>
        </w:numPr>
      </w:pPr>
      <w:r>
        <w:t xml:space="preserve">Versioning interne des articles</w:t>
      </w:r>
    </w:p>
    <w:p>
      <w:pPr>
        <w:pStyle w:val="Compact"/>
        <w:numPr>
          <w:ilvl w:val="0"/>
          <w:numId w:val="1017"/>
        </w:numPr>
      </w:pPr>
      <w:r>
        <w:t xml:space="preserve">Prévisualisation frontend</w:t>
      </w:r>
    </w:p>
    <w:p>
      <w:pPr>
        <w:pStyle w:val="Compact"/>
        <w:numPr>
          <w:ilvl w:val="0"/>
          <w:numId w:val="1018"/>
        </w:numPr>
      </w:pPr>
      <w:r>
        <w:t xml:space="preserve">Historique de modifications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écisions-clés"/>
    <w:p>
      <w:pPr>
        <w:pStyle w:val="Heading1"/>
      </w:pPr>
      <w:r>
        <w:t xml:space="preserve">14. Décisions Clés</w:t>
      </w:r>
    </w:p>
    <w:p>
      <w:pPr>
        <w:pStyle w:val="Compact"/>
        <w:numPr>
          <w:ilvl w:val="0"/>
          <w:numId w:val="1019"/>
        </w:numPr>
      </w:pPr>
      <w:r>
        <w:t xml:space="preserve">JSON préféré à SQL pour portabilité et versionnage</w:t>
      </w:r>
    </w:p>
    <w:p>
      <w:pPr>
        <w:pStyle w:val="Compact"/>
        <w:numPr>
          <w:ilvl w:val="0"/>
          <w:numId w:val="1019"/>
        </w:numPr>
      </w:pPr>
      <w:r>
        <w:t xml:space="preserve">Séparation stricte contenu / rendu</w:t>
      </w:r>
    </w:p>
    <w:p>
      <w:pPr>
        <w:pStyle w:val="Compact"/>
        <w:numPr>
          <w:ilvl w:val="0"/>
          <w:numId w:val="1019"/>
        </w:numPr>
      </w:pPr>
      <w:r>
        <w:t xml:space="preserve">Page = composition de composants</w:t>
      </w:r>
    </w:p>
    <w:p>
      <w:pPr>
        <w:pStyle w:val="Compact"/>
        <w:numPr>
          <w:ilvl w:val="0"/>
          <w:numId w:val="1019"/>
        </w:numPr>
      </w:pPr>
      <w:r>
        <w:t xml:space="preserve">Article = unité éditoriale principale</w:t>
      </w:r>
    </w:p>
    <w:p>
      <w:r>
        <w:pict>
          <v:rect style="width:0;height:1.5pt" o:hralign="center" o:hrstd="t" o:hr="t"/>
        </w:pict>
      </w:r>
    </w:p>
    <w:bookmarkEnd w:id="52"/>
    <w:bookmarkStart w:id="53" w:name="règle-dor"/>
    <w:p>
      <w:pPr>
        <w:pStyle w:val="Heading1"/>
      </w:pPr>
      <w:r>
        <w:t xml:space="preserve">15. Règle d’Or</w:t>
      </w:r>
    </w:p>
    <w:p>
      <w:pPr>
        <w:pStyle w:val="BlockText"/>
      </w:pPr>
      <w:r>
        <w:t xml:space="preserve">Si une information peut être déplacée hors du HTML, elle doit l’être.</w:t>
      </w:r>
    </w:p>
    <w:p>
      <w:r>
        <w:pict>
          <v:rect style="width:0;height:1.5pt" o:hralign="center" o:hrstd="t" o:hr="t"/>
        </w:pict>
      </w:r>
    </w:p>
    <w:bookmarkEnd w:id="53"/>
    <w:bookmarkStart w:id="54" w:name="continuité-ia"/>
    <w:p>
      <w:pPr>
        <w:pStyle w:val="Heading1"/>
      </w:pPr>
      <w:r>
        <w:t xml:space="preserve">16. Continuité IA</w:t>
      </w:r>
    </w:p>
    <w:p>
      <w:pPr>
        <w:pStyle w:val="FirstParagraph"/>
      </w:pPr>
      <w:r>
        <w:t xml:space="preserve">Toute IA reprenant ce projet doit :</w:t>
      </w:r>
      <w:r>
        <w:t xml:space="preserve"> </w:t>
      </w:r>
      <w:r>
        <w:t xml:space="preserve">- Respecter les schémas définis</w:t>
      </w:r>
      <w:r>
        <w:t xml:space="preserve"> </w:t>
      </w:r>
      <w:r>
        <w:t xml:space="preserve">- Ne pas introduire de HTML dans les données</w:t>
      </w:r>
      <w:r>
        <w:t xml:space="preserve"> </w:t>
      </w:r>
      <w:r>
        <w:t xml:space="preserve">- Maintenir la hiérarchie Page → Component → Block</w:t>
      </w:r>
      <w:r>
        <w:t xml:space="preserve"> </w:t>
      </w:r>
      <w:r>
        <w:t xml:space="preserve">- Ne pas introduire de base de données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manifeste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2026-01-17T09:48:52Z</dcterms:created>
  <dcterms:modified xsi:type="dcterms:W3CDTF">2026-01-17T09:48:52Z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