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同一句文本</w:t>
      </w:r>
    </w:p>
    <w:p>
      <w:r>
        <w:t xml:space="preserve">同一句文本</w:t>
      </w:r>
    </w:p>
    <w:tbl>
      <w:tr>
        <w:tc>
          <w:p>
            <w:r>
              <w:t xml:space="preserve">同一句文本</w:t>
            </w:r>
          </w:p>
        </w:tc>
      </w:tr>
    </w:tbl>
    <w:sectPr/>
  </w:body>
</w:document>
</file>