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  <w:t>深度学习与自然语言处理第一次作业报告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张甫成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sy2206303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eastAsia="宋体" w:cs="Times New Roman"/>
          <w:lang w:val="en-US" w:eastAsia="zh-CN"/>
        </w:rPr>
        <w:t>buaa.edu</w:t>
      </w:r>
      <w:r>
        <w:rPr>
          <w:rFonts w:ascii="Times New Roman" w:hAnsi="Times New Roman" w:cs="Times New Roman"/>
        </w:rPr>
        <w:t>.c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</w:p>
    <w:p>
      <w:pPr>
        <w:ind w:firstLine="640" w:firstLineChars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摘要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宋体" w:cs="Times New Roman"/>
          <w:lang w:eastAsia="zh-CN"/>
        </w:rPr>
        <w:t>本文是深度学习与自然语言处理第一次作业的实验报告，分别将</w:t>
      </w:r>
      <w:r>
        <w:rPr>
          <w:rFonts w:hint="eastAsia" w:ascii="Times New Roman" w:hAnsi="Times New Roman" w:eastAsia="宋体" w:cs="Times New Roman"/>
          <w:lang w:val="en-US" w:eastAsia="zh-CN"/>
        </w:rPr>
        <w:t>金庸小说全集看做字序列和词序列，并</w:t>
      </w:r>
      <w:r>
        <w:rPr>
          <w:rFonts w:hint="eastAsia" w:ascii="Times New Roman" w:hAnsi="Times New Roman" w:eastAsia="宋体" w:cs="Times New Roman"/>
          <w:lang w:eastAsia="zh-CN"/>
        </w:rPr>
        <w:t>使用</w:t>
      </w:r>
      <w:r>
        <w:rPr>
          <w:rFonts w:hint="eastAsia" w:ascii="Times New Roman" w:hAnsi="Times New Roman" w:eastAsia="宋体" w:cs="Times New Roman"/>
          <w:lang w:val="en-US" w:eastAsia="zh-CN"/>
        </w:rPr>
        <w:t>n-gram模型对进行建模，求出了n=1时模型的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熵，作为语料库熵的估计，并通过比较得出结论：</w:t>
      </w:r>
      <w:r>
        <w:rPr>
          <w:rFonts w:hint="eastAsia" w:ascii="宋体" w:hAnsi="宋体" w:eastAsia="宋体" w:cs="宋体"/>
          <w:lang w:eastAsia="zh-CN"/>
        </w:rPr>
        <w:t>词的信息量高于字的信息量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ind w:firstLine="640" w:firstLineChars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绪论</w:t>
      </w:r>
    </w:p>
    <w:p>
      <w:pPr>
        <w:ind w:firstLine="420" w:firstLineChars="200"/>
        <w:jc w:val="left"/>
        <w:rPr>
          <w:rFonts w:hint="default" w:ascii="宋体" w:hAnsi="宋体" w:eastAsia="宋体" w:cs="宋体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信息熵（information entropy）是信息论的基本概念。描述信息源各可能事件发生的不确定性。20世纪40年代，香农（C.E.Shannon）借鉴了热力学的概念，把信息中排除了冗余后的平均信息量称为“信息熵”，并给出了计算信息熵的数学表达式。信息熵的提出解决了对信息的量化度量问题。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[1]</w:t>
      </w:r>
    </w:p>
    <w:p>
      <w:pPr>
        <w:ind w:firstLine="420" w:firstLineChars="20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对于一个中文语料库而言，使用不同的切分方法（字、词）进行建模可以计算得到不同的信息熵。本文使用不同的切分方法获得</w:t>
      </w:r>
      <w:r>
        <w:rPr>
          <w:rFonts w:hint="eastAsia" w:ascii="宋体" w:hAnsi="宋体" w:eastAsia="宋体" w:cs="宋体"/>
          <w:lang w:val="en-US" w:eastAsia="zh-CN"/>
        </w:rPr>
        <w:t>token序列，并</w:t>
      </w:r>
      <w:r>
        <w:rPr>
          <w:rFonts w:hint="eastAsia" w:ascii="宋体" w:hAnsi="宋体" w:eastAsia="宋体" w:cs="宋体"/>
          <w:lang w:eastAsia="zh-CN"/>
        </w:rPr>
        <w:t>用</w:t>
      </w:r>
      <w:r>
        <w:rPr>
          <w:rFonts w:hint="eastAsia" w:ascii="宋体" w:hAnsi="宋体" w:eastAsia="宋体" w:cs="宋体"/>
          <w:lang w:val="en-US" w:eastAsia="zh-CN"/>
        </w:rPr>
        <w:t>n-gram模型对金庸小说全集进行建模，计算其信息熵。</w:t>
      </w:r>
    </w:p>
    <w:p>
      <w:pPr>
        <w:ind w:firstLine="640" w:firstLineChars="200"/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方法</w:t>
      </w:r>
    </w:p>
    <w:p>
      <w:pPr>
        <w:ind w:firstLine="420" w:firstLineChars="200"/>
        <w:jc w:val="left"/>
        <w:rPr>
          <w:rFonts w:hint="default" w:cs="Times New Roman" w:asciiTheme="minorAscii" w:hAnsiTheme="minorAscii"/>
        </w:rPr>
      </w:pPr>
      <w:r>
        <w:rPr>
          <w:rFonts w:hint="default" w:eastAsia="宋体" w:cs="Times New Roman" w:asciiTheme="minorAscii" w:hAnsiTheme="minorAscii"/>
          <w:lang w:eastAsia="zh-CN"/>
        </w:rPr>
        <w:t>我们首先介绍</w:t>
      </w:r>
      <w:r>
        <w:rPr>
          <w:rFonts w:hint="eastAsia" w:eastAsia="宋体" w:cs="Times New Roman" w:asciiTheme="minorAscii" w:hAnsiTheme="minorAscii"/>
          <w:lang w:eastAsia="zh-CN"/>
        </w:rPr>
        <w:t>分割语料库的方法，然后介绍语言模型的构造方法，最后给出模型条件熵的计算方法。</w:t>
      </w:r>
    </w:p>
    <w:p>
      <w:pPr>
        <w:ind w:firstLine="480" w:firstLineChars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字序列和词序列的获取方法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lang w:eastAsia="zh-CN"/>
        </w:rPr>
        <w:t>对于字序列，我们将语料库视作字序列，然后删除标点符号。对于词序列，我们使用</w:t>
      </w:r>
      <w:r>
        <w:rPr>
          <w:rFonts w:hint="eastAsia" w:ascii="Times New Roman" w:hAnsi="Times New Roman" w:eastAsia="宋体" w:cs="Times New Roman"/>
          <w:lang w:val="en-US" w:eastAsia="zh-CN"/>
        </w:rPr>
        <w:t>jieba库对语料库进行分词，并删除停用词。</w:t>
      </w:r>
    </w:p>
    <w:p>
      <w:pPr>
        <w:ind w:firstLine="480" w:firstLineChars="200"/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n-gram模型的构造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N-gram模型统计文本的token序列中不同N元组的数量，并试图通过前N-1个token预测第N个token的概率，通过循环生成整个序列。当N=3时，N-gram模型的形式化定义如公式(1)所示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[3]</w:t>
      </w:r>
      <w:r>
        <w:rPr>
          <w:rFonts w:hint="eastAsia" w:ascii="Times New Roman" w:hAnsi="Times New Roman" w:eastAsia="宋体" w:cs="Times New Roman"/>
          <w:vertAlign w:val="baseline"/>
          <w:lang w:val="en-US" w:eastAsia="zh-CN"/>
        </w:rPr>
        <w:t>。本文中，我们对[3]的模型进行了简化，将公式(1)中的M视为概率token序列出现的概率或条件概率。</w:t>
      </w:r>
    </w:p>
    <w:p>
      <w:pPr>
        <w:ind w:firstLine="420" w:firstLineChars="20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61970" cy="395605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pPr>
        <w:ind w:firstLine="480" w:firstLineChars="200"/>
        <w:jc w:val="center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模型条件熵的计算</w:t>
      </w:r>
    </w:p>
    <w:p>
      <w:pPr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可以通过计算上一节中</w:t>
      </w:r>
      <w:r>
        <w:rPr>
          <w:rFonts w:hint="eastAsia" w:ascii="Times New Roman" w:hAnsi="Times New Roman" w:eastAsia="宋体" w:cs="Times New Roman"/>
          <w:lang w:val="en-US" w:eastAsia="zh-CN"/>
        </w:rPr>
        <w:t>N-gram模型的条件熵来估计语料库的信息熵上界。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语料库X的熵表达式如公式(2)所示，其中P表示语料库P的概率分布，E</w:t>
      </w:r>
      <w:r>
        <w:rPr>
          <w:rFonts w:hint="eastAsia" w:ascii="Times New Roman" w:hAnsi="Times New Roman" w:eastAsia="宋体" w:cs="Times New Roman"/>
          <w:vertAlign w:val="subscript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vertAlign w:val="baseline"/>
          <w:lang w:val="en-US" w:eastAsia="zh-CN"/>
        </w:rPr>
        <w:t>表示求期望的算子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ind w:left="840" w:leftChars="0" w:firstLine="420" w:firstLineChars="20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617470" cy="186690"/>
            <wp:effectExtent l="0" t="0" r="1143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vertAlign w:val="subscript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N-gram模型是P的近似，其条件熵的形式化表达如公式(3)所示。可以证明，该条件熵是语料库的熵的上界的估计，模型越准确，熵的上界估计越准确。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[3]</w:t>
      </w:r>
      <w:r>
        <w:rPr>
          <w:rFonts w:hint="eastAsia" w:ascii="Times New Roman" w:hAnsi="Times New Roman" w:eastAsia="宋体" w:cs="Times New Roman"/>
          <w:vertAlign w:val="baseline"/>
          <w:lang w:val="en-US" w:eastAsia="zh-CN"/>
        </w:rPr>
        <w:t>本文中，我们计算了n=1是模型的熵。</w:t>
      </w:r>
    </w:p>
    <w:p>
      <w:pPr>
        <w:ind w:left="840" w:leftChars="0" w:firstLine="420" w:firstLineChars="20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600325" cy="218440"/>
            <wp:effectExtent l="0" t="0" r="952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ind w:firstLine="640" w:firstLineChars="20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实验结果</w:t>
      </w:r>
    </w:p>
    <w:p>
      <w:pPr>
        <w:ind w:firstLine="420" w:firstLineChars="20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经过计算可知，字模型的熵约为</w:t>
      </w:r>
      <w:r>
        <w:rPr>
          <w:rFonts w:hint="eastAsia" w:ascii="Times New Roman" w:hAnsi="Times New Roman" w:cs="Times New Roman"/>
          <w:lang w:val="en-US" w:eastAsia="zh-CN"/>
        </w:rPr>
        <w:t>9.5，词模型的熵约为13.1。</w:t>
      </w:r>
    </w:p>
    <w:p>
      <w:pPr>
        <w:ind w:firstLine="420" w:firstLineChars="200"/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095750" cy="9239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this is obviosuly overfit</w:t>
      </w:r>
    </w:p>
    <w:p>
      <w:pPr>
        <w:ind w:firstLine="640" w:firstLineChars="200"/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结论</w:t>
      </w:r>
    </w:p>
    <w:p>
      <w:pPr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我们分别用字模型和词模型</w:t>
      </w:r>
      <w:r>
        <w:rPr>
          <w:rFonts w:hint="eastAsia" w:ascii="宋体" w:hAnsi="宋体" w:eastAsia="宋体" w:cs="宋体"/>
          <w:lang w:val="en-US" w:eastAsia="zh-CN"/>
        </w:rPr>
        <w:t>对</w:t>
      </w:r>
      <w:r>
        <w:rPr>
          <w:rFonts w:hint="eastAsia" w:ascii="宋体" w:hAnsi="宋体" w:eastAsia="宋体" w:cs="宋体"/>
          <w:lang w:eastAsia="zh-CN"/>
        </w:rPr>
        <w:t>金庸小说全集进行建模，通过计算得到了模型的信息熵作为中文信息熵的上界估计，得到了词的信息量高于字的信息量的结论。</w:t>
      </w:r>
    </w:p>
    <w:p>
      <w:pPr>
        <w:ind w:firstLine="640" w:firstLineChars="200"/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[1] </w:t>
      </w:r>
      <w:r>
        <w:rPr>
          <w:rFonts w:hint="default" w:ascii="Times New Roman" w:hAnsi="Times New Roman" w:eastAsia="宋体" w:cs="Times New Roman"/>
          <w:lang w:val="en-US" w:eastAsia="zh-CN"/>
        </w:rPr>
        <w:t>百度百科. 信息熵[EB/OL]. 北京: 百度百科, 2022. https://baike.baidu.com/item/信息熵/7302318.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[2] 忆臻. 通俗理解条件熵[EB/OL]. 知乎, 2017-05-22. https://zhuanlan.zhihu.com/p/26551798.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[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]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Mori S ,  Yamaji O . An Estimate of an Upper Bound for the Entropy of Japanese[J]. Ipsj Journal, 1997, 38:2191-2199.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Noto Serif CJK JP Light">
    <w:panose1 w:val="02020300000000000000"/>
    <w:charset w:val="86"/>
    <w:family w:val="auto"/>
    <w:pitch w:val="default"/>
    <w:sig w:usb0="30000083" w:usb1="2BDF3C10" w:usb2="00000016" w:usb3="00000000" w:csb0="602E0107" w:csb1="00000000"/>
  </w:font>
  <w:font w:name="Noto Serif CJK SC ExtraLight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Padauk Boo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5"/>
    <w:rsid w:val="001868E3"/>
    <w:rsid w:val="0023293C"/>
    <w:rsid w:val="007A30D5"/>
    <w:rsid w:val="00944E88"/>
    <w:rsid w:val="2FB7E23E"/>
    <w:rsid w:val="4FAE0278"/>
    <w:rsid w:val="55EBD148"/>
    <w:rsid w:val="5FFFAEE3"/>
    <w:rsid w:val="77EF4291"/>
    <w:rsid w:val="7B62ED2F"/>
    <w:rsid w:val="7DD52E96"/>
    <w:rsid w:val="7DE76BCD"/>
    <w:rsid w:val="7F7FE11D"/>
    <w:rsid w:val="7FCE0962"/>
    <w:rsid w:val="9B7D4DD6"/>
    <w:rsid w:val="9BFA1C43"/>
    <w:rsid w:val="B97BD516"/>
    <w:rsid w:val="BA770388"/>
    <w:rsid w:val="BEEF7783"/>
    <w:rsid w:val="C5FD3EBE"/>
    <w:rsid w:val="EFE79A0E"/>
    <w:rsid w:val="F3FEF18B"/>
    <w:rsid w:val="FC9F3280"/>
    <w:rsid w:val="FD7FD484"/>
    <w:rsid w:val="FEFB40C4"/>
    <w:rsid w:val="FF77F5BC"/>
    <w:rsid w:val="FF7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108</TotalTime>
  <ScaleCrop>false</ScaleCrop>
  <LinksUpToDate>false</LinksUpToDate>
  <CharactersWithSpaces>991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2023-03-06T04:22:00Z</dcterms:created>
  <dc:creator>Qin Zengchang</dc:creator>
  <cp:lastModifiedBy>user</cp:lastModifiedBy>
  <dcterms:modified xsi:type="dcterms:W3CDTF">2023-03-28T23:16:57Z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