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E40" w:rsidRDefault="00AB2E40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noProof/>
          <w:color w:val="000000"/>
          <w:sz w:val="30"/>
          <w:szCs w:val="30"/>
        </w:rPr>
        <w:drawing>
          <wp:inline distT="0" distB="0" distL="0" distR="0">
            <wp:extent cx="579120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Server2012_resiz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40" w:rsidRDefault="00AB2E40">
      <w:pPr>
        <w:rPr>
          <w:rFonts w:ascii="Arial" w:hAnsi="Arial" w:cs="Arial"/>
          <w:b/>
          <w:bCs/>
          <w:color w:val="000000"/>
          <w:sz w:val="30"/>
          <w:szCs w:val="30"/>
        </w:rPr>
      </w:pPr>
    </w:p>
    <w:p w:rsidR="002E0CA8" w:rsidRDefault="00C51A5B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Data A</w:t>
      </w:r>
      <w:r w:rsidR="00CF7306">
        <w:rPr>
          <w:rFonts w:ascii="Arial" w:hAnsi="Arial" w:cs="Arial"/>
          <w:b/>
          <w:bCs/>
          <w:color w:val="000000"/>
          <w:sz w:val="30"/>
          <w:szCs w:val="30"/>
        </w:rPr>
        <w:t>ccess Tracing in SQL Server 2012</w:t>
      </w:r>
    </w:p>
    <w:p w:rsidR="00C51A5B" w:rsidRDefault="00C51A5B">
      <w:pPr>
        <w:rPr>
          <w:rStyle w:val="bold"/>
          <w:rFonts w:ascii="Verdana" w:hAnsi="Verdana"/>
          <w:color w:val="000000"/>
          <w:sz w:val="16"/>
          <w:szCs w:val="16"/>
        </w:rPr>
      </w:pPr>
      <w:r>
        <w:rPr>
          <w:rStyle w:val="bold"/>
          <w:rFonts w:ascii="Verdana" w:hAnsi="Verdana"/>
          <w:color w:val="000000"/>
          <w:sz w:val="16"/>
          <w:szCs w:val="16"/>
        </w:rPr>
        <w:t>SQL Server Technical Article</w:t>
      </w:r>
    </w:p>
    <w:p w:rsidR="00C51A5B" w:rsidRDefault="0058182E">
      <w:pPr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Writer: </w:t>
      </w:r>
      <w:r w:rsidR="00C51A5B">
        <w:rPr>
          <w:rFonts w:ascii="Verdana" w:hAnsi="Verdana"/>
          <w:color w:val="000000"/>
          <w:sz w:val="16"/>
          <w:szCs w:val="16"/>
        </w:rPr>
        <w:t>David Schwartz</w:t>
      </w:r>
    </w:p>
    <w:p w:rsidR="00C51A5B" w:rsidRDefault="00C51A5B">
      <w:pPr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Published: March 2012</w:t>
      </w:r>
    </w:p>
    <w:p w:rsidR="00C51A5B" w:rsidRDefault="00C51A5B" w:rsidP="00C51A5B">
      <w:pPr>
        <w:pStyle w:val="text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Applies To: </w:t>
      </w:r>
    </w:p>
    <w:p w:rsidR="00C51A5B" w:rsidRDefault="00C51A5B" w:rsidP="00C51A5B">
      <w:pPr>
        <w:pStyle w:val="text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Microsoft ADO.NET 2.0</w:t>
      </w:r>
    </w:p>
    <w:p w:rsidR="00C51A5B" w:rsidRDefault="00C51A5B" w:rsidP="00C51A5B">
      <w:pPr>
        <w:pStyle w:val="text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Microsoft ADO.NET 4.0</w:t>
      </w:r>
    </w:p>
    <w:p w:rsidR="00C51A5B" w:rsidRDefault="00C51A5B" w:rsidP="00C51A5B">
      <w:pPr>
        <w:pStyle w:val="text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Microsoft MDAC 2.8 SP2</w:t>
      </w:r>
    </w:p>
    <w:p w:rsidR="00C51A5B" w:rsidRDefault="00C51A5B" w:rsidP="00C51A5B">
      <w:pPr>
        <w:pStyle w:val="text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Microsoft Windows Data Access Components</w:t>
      </w:r>
    </w:p>
    <w:p w:rsidR="00C51A5B" w:rsidRDefault="00C51A5B" w:rsidP="00C51A5B">
      <w:pPr>
        <w:pStyle w:val="text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Microsoft SQL Server Native Client</w:t>
      </w:r>
    </w:p>
    <w:p w:rsidR="00C51A5B" w:rsidRDefault="00C51A5B" w:rsidP="00C51A5B">
      <w:pPr>
        <w:pStyle w:val="text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Microsoft SQL Server 2005 JDBC Driver</w:t>
      </w:r>
    </w:p>
    <w:p w:rsidR="00C51A5B" w:rsidRDefault="00C51A5B" w:rsidP="00C51A5B">
      <w:pPr>
        <w:pStyle w:val="text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Microsoft SQL Network Protocols</w:t>
      </w:r>
    </w:p>
    <w:p w:rsidR="00C51A5B" w:rsidRDefault="00C51A5B" w:rsidP="00C51A5B">
      <w:pPr>
        <w:pStyle w:val="text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Microsoft SQL Server 2005</w:t>
      </w:r>
    </w:p>
    <w:p w:rsidR="00C51A5B" w:rsidRDefault="00C51A5B" w:rsidP="00C51A5B">
      <w:pPr>
        <w:pStyle w:val="text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Microsoft SQL Server 2008</w:t>
      </w:r>
    </w:p>
    <w:p w:rsidR="00C51A5B" w:rsidRDefault="00C51A5B" w:rsidP="00C51A5B">
      <w:pPr>
        <w:pStyle w:val="text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Microsoft SQL Server 2008 R2</w:t>
      </w:r>
    </w:p>
    <w:p w:rsidR="00C51A5B" w:rsidRDefault="00C51A5B" w:rsidP="00C51A5B">
      <w:pPr>
        <w:pStyle w:val="text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Microsoft SQL Server 2012</w:t>
      </w:r>
    </w:p>
    <w:p w:rsidR="00C51A5B" w:rsidRDefault="00C51A5B" w:rsidP="00C51A5B">
      <w:pPr>
        <w:pStyle w:val="text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Style w:val="bold"/>
          <w:rFonts w:ascii="Verdana" w:hAnsi="Verdana"/>
          <w:color w:val="000000"/>
          <w:sz w:val="16"/>
          <w:szCs w:val="16"/>
        </w:rPr>
        <w:t xml:space="preserve">Summary: </w:t>
      </w:r>
      <w:r>
        <w:rPr>
          <w:rFonts w:ascii="Verdana" w:hAnsi="Verdana"/>
          <w:color w:val="000000"/>
          <w:sz w:val="16"/>
          <w:szCs w:val="16"/>
        </w:rPr>
        <w:t>Learn how to apply the tracing functionality in Microsoft data access technologies such as ADO.NET 2.0, MDAC 2.82, SQL Server Native Client, and the JDBC driver; and in the SQL Server network protocols and the Microsoft SQL Server database engine.</w:t>
      </w:r>
    </w:p>
    <w:p w:rsidR="00C51A5B" w:rsidRPr="00C51A5B" w:rsidRDefault="00C51A5B" w:rsidP="00C51A5B">
      <w:pPr>
        <w:spacing w:before="100" w:beforeAutospacing="1" w:after="100" w:afterAutospacing="1" w:line="240" w:lineRule="auto"/>
        <w:textAlignment w:val="top"/>
        <w:outlineLvl w:val="2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51A5B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Download Sample and MOF Files</w:t>
      </w:r>
    </w:p>
    <w:p w:rsidR="00C51A5B" w:rsidRPr="00C51A5B" w:rsidRDefault="00C51A5B" w:rsidP="00C51A5B">
      <w:pPr>
        <w:spacing w:after="150" w:line="240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C51A5B">
        <w:rPr>
          <w:rFonts w:ascii="Verdana" w:eastAsia="Times New Roman" w:hAnsi="Verdana" w:cs="Times New Roman"/>
          <w:color w:val="000000"/>
          <w:sz w:val="16"/>
          <w:szCs w:val="16"/>
        </w:rPr>
        <w:t xml:space="preserve">To use 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data access </w:t>
      </w:r>
      <w:r w:rsidRPr="00C51A5B">
        <w:rPr>
          <w:rFonts w:ascii="Verdana" w:eastAsia="Times New Roman" w:hAnsi="Verdana" w:cs="Times New Roman"/>
          <w:color w:val="000000"/>
          <w:sz w:val="16"/>
          <w:szCs w:val="16"/>
        </w:rPr>
        <w:t>tracing</w:t>
      </w:r>
      <w:r w:rsidR="002F3E88">
        <w:rPr>
          <w:rFonts w:ascii="Verdana" w:eastAsia="Times New Roman" w:hAnsi="Verdana" w:cs="Times New Roman"/>
          <w:color w:val="000000"/>
          <w:sz w:val="16"/>
          <w:szCs w:val="16"/>
        </w:rPr>
        <w:t xml:space="preserve"> with SQL Server 2012</w:t>
      </w:r>
      <w:bookmarkStart w:id="0" w:name="_GoBack"/>
      <w:bookmarkEnd w:id="0"/>
      <w:r w:rsidRPr="00C51A5B">
        <w:rPr>
          <w:rFonts w:ascii="Verdana" w:eastAsia="Times New Roman" w:hAnsi="Verdana" w:cs="Times New Roman"/>
          <w:color w:val="000000"/>
          <w:sz w:val="16"/>
          <w:szCs w:val="16"/>
        </w:rPr>
        <w:t xml:space="preserve">, you will need MOF and control files. </w:t>
      </w:r>
      <w:hyperlink r:id="rId6" w:history="1">
        <w:r w:rsidRPr="00D90483">
          <w:rPr>
            <w:rStyle w:val="Hyperlink"/>
            <w:rFonts w:ascii="Verdana" w:eastAsia="Times New Roman" w:hAnsi="Verdana" w:cs="Times New Roman"/>
            <w:b/>
            <w:sz w:val="16"/>
            <w:szCs w:val="16"/>
          </w:rPr>
          <w:t>Click to download files to your computer</w:t>
        </w:r>
      </w:hyperlink>
      <w:r w:rsidRPr="00C51A5B">
        <w:rPr>
          <w:rFonts w:ascii="Verdana" w:eastAsia="Times New Roman" w:hAnsi="Verdana" w:cs="Times New Roman"/>
          <w:color w:val="000000"/>
          <w:sz w:val="16"/>
          <w:szCs w:val="16"/>
        </w:rPr>
        <w:t>.</w:t>
      </w:r>
    </w:p>
    <w:p w:rsidR="00C51A5B" w:rsidRDefault="00C51A5B">
      <w:r>
        <w:t xml:space="preserve">For information on how to do data access tracing, see the article that was published for SQL Server 2008 R2: </w:t>
      </w:r>
      <w:hyperlink r:id="rId7" w:history="1">
        <w:r w:rsidRPr="00E44C7F">
          <w:rPr>
            <w:rStyle w:val="Hyperlink"/>
          </w:rPr>
          <w:t>http://msdn.microsoft.com/en-us/library/cc765421(SQL.100).aspx</w:t>
        </w:r>
      </w:hyperlink>
      <w:r>
        <w:t xml:space="preserve"> </w:t>
      </w:r>
    </w:p>
    <w:p w:rsidR="0058182E" w:rsidRDefault="0058182E" w:rsidP="0058182E">
      <w:pPr>
        <w:rPr>
          <w:sz w:val="36"/>
          <w:szCs w:val="36"/>
        </w:rPr>
      </w:pPr>
      <w:r>
        <w:rPr>
          <w:sz w:val="36"/>
          <w:szCs w:val="36"/>
        </w:rPr>
        <w:t>Copyright</w:t>
      </w:r>
    </w:p>
    <w:p w:rsidR="0058182E" w:rsidRDefault="0058182E" w:rsidP="0058182E">
      <w:pPr>
        <w:rPr>
          <w:color w:val="000000"/>
        </w:rPr>
      </w:pPr>
      <w:r>
        <w:rPr>
          <w:color w:val="000000"/>
        </w:rPr>
        <w:t xml:space="preserve">This document is provided “as-is”. Information and views expressed in this document, including URL and other Internet Web site references, may change without notice. You bear the risk of using it. </w:t>
      </w:r>
    </w:p>
    <w:p w:rsidR="0058182E" w:rsidRDefault="0058182E" w:rsidP="0058182E">
      <w:pPr>
        <w:rPr>
          <w:b/>
          <w:bCs/>
          <w:i/>
          <w:iCs/>
          <w:color w:val="000000"/>
          <w:sz w:val="20"/>
          <w:szCs w:val="20"/>
        </w:rPr>
      </w:pPr>
      <w:r>
        <w:rPr>
          <w:color w:val="000000"/>
        </w:rPr>
        <w:t xml:space="preserve">This document does not provide you with any legal rights to any intellectual property in any Microsoft product. You may copy and use this document for your internal, reference purposes. </w:t>
      </w:r>
    </w:p>
    <w:p w:rsidR="0058182E" w:rsidRDefault="0058182E" w:rsidP="0058182E">
      <w:pPr>
        <w:rPr>
          <w:color w:val="000000"/>
        </w:rPr>
      </w:pPr>
      <w:r>
        <w:rPr>
          <w:color w:val="000000"/>
        </w:rPr>
        <w:t>© 2012 Microsoft. All rights reserved.</w:t>
      </w:r>
    </w:p>
    <w:p w:rsidR="0058182E" w:rsidRDefault="0058182E"/>
    <w:sectPr w:rsidR="00581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A5B"/>
    <w:rsid w:val="002F3E88"/>
    <w:rsid w:val="0058182E"/>
    <w:rsid w:val="00AB2E40"/>
    <w:rsid w:val="00C51A5B"/>
    <w:rsid w:val="00CF7306"/>
    <w:rsid w:val="00D90483"/>
    <w:rsid w:val="00E52C72"/>
    <w:rsid w:val="00E91604"/>
    <w:rsid w:val="00EB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1A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basedOn w:val="DefaultParagraphFont"/>
    <w:rsid w:val="00C51A5B"/>
  </w:style>
  <w:style w:type="character" w:styleId="Strong">
    <w:name w:val="Strong"/>
    <w:basedOn w:val="DefaultParagraphFont"/>
    <w:uiPriority w:val="22"/>
    <w:qFormat/>
    <w:rsid w:val="00C51A5B"/>
    <w:rPr>
      <w:b/>
      <w:bCs/>
    </w:rPr>
  </w:style>
  <w:style w:type="paragraph" w:customStyle="1" w:styleId="text">
    <w:name w:val="text"/>
    <w:basedOn w:val="Normal"/>
    <w:rsid w:val="00C51A5B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51A5B"/>
    <w:rPr>
      <w:rFonts w:ascii="Times New Roman" w:eastAsia="Times New Roman" w:hAnsi="Times New Roman" w:cs="Times New Roman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51A5B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82E"/>
    <w:pPr>
      <w:spacing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82E"/>
    <w:rPr>
      <w:rFonts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58182E"/>
    <w:pPr>
      <w:ind w:left="720"/>
      <w:contextualSpacing/>
    </w:pPr>
    <w:rPr>
      <w:rFonts w:eastAsiaTheme="minorEastAsia"/>
    </w:rPr>
  </w:style>
  <w:style w:type="character" w:customStyle="1" w:styleId="TextChar">
    <w:name w:val="Text Char"/>
    <w:aliases w:val="t Char"/>
    <w:basedOn w:val="DefaultParagraphFont"/>
    <w:link w:val="Text0"/>
    <w:uiPriority w:val="99"/>
    <w:locked/>
    <w:rsid w:val="0058182E"/>
    <w:rPr>
      <w:rFonts w:ascii="Verdana" w:eastAsia="Times New Roman" w:hAnsi="Verdana" w:cs="Times New Roman"/>
      <w:color w:val="000000"/>
      <w:sz w:val="20"/>
      <w:szCs w:val="20"/>
    </w:rPr>
  </w:style>
  <w:style w:type="paragraph" w:customStyle="1" w:styleId="Text0">
    <w:name w:val="Text"/>
    <w:aliases w:val="t"/>
    <w:link w:val="TextChar"/>
    <w:uiPriority w:val="99"/>
    <w:rsid w:val="0058182E"/>
    <w:pPr>
      <w:spacing w:before="60" w:after="60" w:line="260" w:lineRule="exact"/>
    </w:pPr>
    <w:rPr>
      <w:rFonts w:ascii="Verdana" w:eastAsia="Times New Roman" w:hAnsi="Verdana" w:cs="Times New Roman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8182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8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1A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basedOn w:val="DefaultParagraphFont"/>
    <w:rsid w:val="00C51A5B"/>
  </w:style>
  <w:style w:type="character" w:styleId="Strong">
    <w:name w:val="Strong"/>
    <w:basedOn w:val="DefaultParagraphFont"/>
    <w:uiPriority w:val="22"/>
    <w:qFormat/>
    <w:rsid w:val="00C51A5B"/>
    <w:rPr>
      <w:b/>
      <w:bCs/>
    </w:rPr>
  </w:style>
  <w:style w:type="paragraph" w:customStyle="1" w:styleId="text">
    <w:name w:val="text"/>
    <w:basedOn w:val="Normal"/>
    <w:rsid w:val="00C51A5B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51A5B"/>
    <w:rPr>
      <w:rFonts w:ascii="Times New Roman" w:eastAsia="Times New Roman" w:hAnsi="Times New Roman" w:cs="Times New Roman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51A5B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82E"/>
    <w:pPr>
      <w:spacing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82E"/>
    <w:rPr>
      <w:rFonts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58182E"/>
    <w:pPr>
      <w:ind w:left="720"/>
      <w:contextualSpacing/>
    </w:pPr>
    <w:rPr>
      <w:rFonts w:eastAsiaTheme="minorEastAsia"/>
    </w:rPr>
  </w:style>
  <w:style w:type="character" w:customStyle="1" w:styleId="TextChar">
    <w:name w:val="Text Char"/>
    <w:aliases w:val="t Char"/>
    <w:basedOn w:val="DefaultParagraphFont"/>
    <w:link w:val="Text0"/>
    <w:uiPriority w:val="99"/>
    <w:locked/>
    <w:rsid w:val="0058182E"/>
    <w:rPr>
      <w:rFonts w:ascii="Verdana" w:eastAsia="Times New Roman" w:hAnsi="Verdana" w:cs="Times New Roman"/>
      <w:color w:val="000000"/>
      <w:sz w:val="20"/>
      <w:szCs w:val="20"/>
    </w:rPr>
  </w:style>
  <w:style w:type="paragraph" w:customStyle="1" w:styleId="Text0">
    <w:name w:val="Text"/>
    <w:aliases w:val="t"/>
    <w:link w:val="TextChar"/>
    <w:uiPriority w:val="99"/>
    <w:rsid w:val="0058182E"/>
    <w:pPr>
      <w:spacing w:before="60" w:after="60" w:line="260" w:lineRule="exact"/>
    </w:pPr>
    <w:rPr>
      <w:rFonts w:ascii="Verdana" w:eastAsia="Times New Roman" w:hAnsi="Verdana" w:cs="Times New Roman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8182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8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0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8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6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9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2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64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7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6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17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5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cc765421(SQL.100)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ownload.microsoft.com/download/D/2/0/D20E1C5F-72EA-4505-9F26-FEF9550EFD44/Setup.zip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Schwartz (UE)</dc:creator>
  <cp:lastModifiedBy>Kimberly Whitlatch (Apex Systems, Inc.)</cp:lastModifiedBy>
  <cp:revision>5</cp:revision>
  <dcterms:created xsi:type="dcterms:W3CDTF">2012-03-14T15:30:00Z</dcterms:created>
  <dcterms:modified xsi:type="dcterms:W3CDTF">2012-03-14T21:21:00Z</dcterms:modified>
</cp:coreProperties>
</file>