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97" w:rsidRPr="006A2EA5" w:rsidRDefault="006A2EA5">
      <w:pPr>
        <w:rPr>
          <w:lang w:val="en-ID"/>
        </w:rPr>
      </w:pPr>
      <w:r>
        <w:rPr>
          <w:lang w:val="en-ID"/>
        </w:rPr>
        <w:t>Ini satu</w:t>
      </w:r>
      <w:bookmarkStart w:id="0" w:name="_GoBack"/>
      <w:bookmarkEnd w:id="0"/>
    </w:p>
    <w:sectPr w:rsidR="00676097" w:rsidRPr="006A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48"/>
    <w:rsid w:val="00676097"/>
    <w:rsid w:val="006A2EA5"/>
    <w:rsid w:val="00AA64B4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1751"/>
  <w15:chartTrackingRefBased/>
  <w15:docId w15:val="{EDF57675-ED3C-4F32-833C-B0FC6BAE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IT-WAYANS</dc:creator>
  <cp:keywords/>
  <dc:description/>
  <cp:lastModifiedBy>IT-WAYANS</cp:lastModifiedBy>
  <cp:revision>2</cp:revision>
  <dcterms:created xsi:type="dcterms:W3CDTF">2022-09-15T06:36:00Z</dcterms:created>
  <dcterms:modified xsi:type="dcterms:W3CDTF">2022-09-15T06:36:00Z</dcterms:modified>
</cp:coreProperties>
</file>