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43F" w:rsidRDefault="00D3341E" w:rsidP="00D3341E">
      <w:pPr>
        <w:jc w:val="center"/>
      </w:pPr>
      <w:r>
        <w:t xml:space="preserve">Texte </w:t>
      </w:r>
      <w:proofErr w:type="spellStart"/>
      <w:r>
        <w:t>sea</w:t>
      </w:r>
      <w:proofErr w:type="spellEnd"/>
    </w:p>
    <w:p w:rsidR="00D3341E" w:rsidRDefault="00D3341E" w:rsidP="00D3341E"/>
    <w:p w:rsidR="00D3341E" w:rsidRDefault="00D3341E" w:rsidP="00D3341E"/>
    <w:p w:rsidR="00D3341E" w:rsidRPr="00461456" w:rsidRDefault="00D3341E" w:rsidP="00D3341E">
      <w:pPr>
        <w:rPr>
          <w:sz w:val="40"/>
          <w:szCs w:val="40"/>
          <w:u w:val="single"/>
        </w:rPr>
      </w:pPr>
      <w:r w:rsidRPr="00461456">
        <w:rPr>
          <w:sz w:val="40"/>
          <w:szCs w:val="40"/>
          <w:u w:val="single"/>
        </w:rPr>
        <w:t>Formation :</w:t>
      </w:r>
    </w:p>
    <w:p w:rsidR="00D3341E" w:rsidRPr="00D3341E" w:rsidRDefault="00D3341E" w:rsidP="00D3341E">
      <w:pPr>
        <w:rPr>
          <w:sz w:val="28"/>
          <w:szCs w:val="28"/>
          <w:u w:val="single"/>
        </w:rPr>
      </w:pPr>
      <w:r w:rsidRPr="00D3341E">
        <w:rPr>
          <w:sz w:val="28"/>
          <w:szCs w:val="28"/>
          <w:u w:val="single"/>
        </w:rPr>
        <w:t>Objectif :</w:t>
      </w:r>
    </w:p>
    <w:p w:rsidR="00D3341E" w:rsidRPr="00D3341E" w:rsidRDefault="00D3341E" w:rsidP="00D3341E">
      <w:pPr>
        <w:spacing w:after="0" w:line="240" w:lineRule="auto"/>
        <w:rPr>
          <w:rFonts w:ascii="Times New Roman" w:eastAsia="Times New Roman" w:hAnsi="Times New Roman" w:cs="Times New Roman"/>
          <w:sz w:val="24"/>
          <w:szCs w:val="24"/>
          <w:lang w:eastAsia="fr-FR"/>
        </w:rPr>
      </w:pPr>
      <w:r w:rsidRPr="00D3341E">
        <w:rPr>
          <w:rFonts w:ascii="Arial" w:eastAsia="Times New Roman" w:hAnsi="Arial" w:cs="Arial"/>
          <w:color w:val="515961"/>
          <w:sz w:val="24"/>
          <w:szCs w:val="24"/>
          <w:shd w:val="clear" w:color="auto" w:fill="FFFFFF"/>
          <w:lang w:eastAsia="fr-FR"/>
        </w:rPr>
        <w:t>Former des techniciens supérieurs dans le domaine des sciences et technologies informatiques :</w:t>
      </w:r>
    </w:p>
    <w:p w:rsidR="00D3341E" w:rsidRPr="00D3341E" w:rsidRDefault="00D3341E" w:rsidP="00D3341E">
      <w:pPr>
        <w:numPr>
          <w:ilvl w:val="0"/>
          <w:numId w:val="1"/>
        </w:numPr>
        <w:shd w:val="clear" w:color="auto" w:fill="FFFFFF"/>
        <w:spacing w:after="0" w:line="240" w:lineRule="auto"/>
        <w:ind w:left="0"/>
        <w:textAlignment w:val="top"/>
        <w:rPr>
          <w:rFonts w:ascii="inherit" w:eastAsia="Times New Roman" w:hAnsi="inherit" w:cs="Arial"/>
          <w:color w:val="515961"/>
          <w:sz w:val="24"/>
          <w:szCs w:val="24"/>
          <w:lang w:eastAsia="fr-FR"/>
        </w:rPr>
      </w:pPr>
      <w:proofErr w:type="gramStart"/>
      <w:r w:rsidRPr="00D3341E">
        <w:rPr>
          <w:rFonts w:ascii="inherit" w:eastAsia="Times New Roman" w:hAnsi="inherit" w:cs="Arial"/>
          <w:color w:val="515961"/>
          <w:sz w:val="24"/>
          <w:szCs w:val="24"/>
          <w:lang w:eastAsia="fr-FR"/>
        </w:rPr>
        <w:t>conception</w:t>
      </w:r>
      <w:proofErr w:type="gramEnd"/>
      <w:r w:rsidRPr="00D3341E">
        <w:rPr>
          <w:rFonts w:ascii="inherit" w:eastAsia="Times New Roman" w:hAnsi="inherit" w:cs="Arial"/>
          <w:color w:val="515961"/>
          <w:sz w:val="24"/>
          <w:szCs w:val="24"/>
          <w:lang w:eastAsia="fr-FR"/>
        </w:rPr>
        <w:t xml:space="preserve"> d'algorithmes,</w:t>
      </w:r>
    </w:p>
    <w:p w:rsidR="00D3341E" w:rsidRPr="00D3341E" w:rsidRDefault="00D3341E" w:rsidP="00D3341E">
      <w:pPr>
        <w:shd w:val="clear" w:color="auto" w:fill="FFFFFF"/>
        <w:spacing w:after="0" w:line="240" w:lineRule="auto"/>
        <w:textAlignment w:val="baseline"/>
        <w:rPr>
          <w:rFonts w:ascii="Arial" w:eastAsia="Times New Roman" w:hAnsi="Arial" w:cs="Arial"/>
          <w:color w:val="515961"/>
          <w:sz w:val="24"/>
          <w:szCs w:val="24"/>
          <w:lang w:eastAsia="fr-FR"/>
        </w:rPr>
      </w:pPr>
      <w:r w:rsidRPr="00D3341E">
        <w:rPr>
          <w:rFonts w:ascii="Arial" w:eastAsia="Times New Roman" w:hAnsi="Arial" w:cs="Arial"/>
          <w:color w:val="515961"/>
          <w:sz w:val="24"/>
          <w:szCs w:val="24"/>
          <w:lang w:eastAsia="fr-FR"/>
        </w:rPr>
        <w:t> </w:t>
      </w:r>
    </w:p>
    <w:p w:rsidR="00D3341E" w:rsidRPr="00D3341E" w:rsidRDefault="00D3341E" w:rsidP="00D3341E">
      <w:pPr>
        <w:numPr>
          <w:ilvl w:val="0"/>
          <w:numId w:val="1"/>
        </w:numPr>
        <w:shd w:val="clear" w:color="auto" w:fill="FFFFFF"/>
        <w:spacing w:after="0" w:line="240" w:lineRule="auto"/>
        <w:ind w:left="0"/>
        <w:textAlignment w:val="top"/>
        <w:rPr>
          <w:rFonts w:ascii="inherit" w:eastAsia="Times New Roman" w:hAnsi="inherit" w:cs="Arial"/>
          <w:color w:val="515961"/>
          <w:sz w:val="24"/>
          <w:szCs w:val="24"/>
          <w:lang w:eastAsia="fr-FR"/>
        </w:rPr>
      </w:pPr>
      <w:proofErr w:type="gramStart"/>
      <w:r w:rsidRPr="00D3341E">
        <w:rPr>
          <w:rFonts w:ascii="inherit" w:eastAsia="Times New Roman" w:hAnsi="inherit" w:cs="Arial"/>
          <w:color w:val="515961"/>
          <w:sz w:val="24"/>
          <w:szCs w:val="24"/>
          <w:lang w:eastAsia="fr-FR"/>
        </w:rPr>
        <w:t>développement</w:t>
      </w:r>
      <w:proofErr w:type="gramEnd"/>
      <w:r w:rsidRPr="00D3341E">
        <w:rPr>
          <w:rFonts w:ascii="inherit" w:eastAsia="Times New Roman" w:hAnsi="inherit" w:cs="Arial"/>
          <w:color w:val="515961"/>
          <w:sz w:val="24"/>
          <w:szCs w:val="24"/>
          <w:lang w:eastAsia="fr-FR"/>
        </w:rPr>
        <w:t xml:space="preserve"> de logiciels,</w:t>
      </w:r>
    </w:p>
    <w:p w:rsidR="00D3341E" w:rsidRPr="00D3341E" w:rsidRDefault="00D3341E" w:rsidP="00D3341E">
      <w:pPr>
        <w:shd w:val="clear" w:color="auto" w:fill="FFFFFF"/>
        <w:spacing w:after="0" w:line="240" w:lineRule="auto"/>
        <w:textAlignment w:val="baseline"/>
        <w:rPr>
          <w:rFonts w:ascii="Arial" w:eastAsia="Times New Roman" w:hAnsi="Arial" w:cs="Arial"/>
          <w:color w:val="515961"/>
          <w:sz w:val="24"/>
          <w:szCs w:val="24"/>
          <w:lang w:eastAsia="fr-FR"/>
        </w:rPr>
      </w:pPr>
      <w:r w:rsidRPr="00D3341E">
        <w:rPr>
          <w:rFonts w:ascii="Arial" w:eastAsia="Times New Roman" w:hAnsi="Arial" w:cs="Arial"/>
          <w:color w:val="515961"/>
          <w:sz w:val="24"/>
          <w:szCs w:val="24"/>
          <w:lang w:eastAsia="fr-FR"/>
        </w:rPr>
        <w:t> </w:t>
      </w:r>
    </w:p>
    <w:p w:rsidR="00D3341E" w:rsidRPr="00D3341E" w:rsidRDefault="00D3341E" w:rsidP="00D3341E">
      <w:pPr>
        <w:numPr>
          <w:ilvl w:val="0"/>
          <w:numId w:val="1"/>
        </w:numPr>
        <w:shd w:val="clear" w:color="auto" w:fill="FFFFFF"/>
        <w:spacing w:after="0" w:line="240" w:lineRule="auto"/>
        <w:ind w:left="0"/>
        <w:textAlignment w:val="top"/>
        <w:rPr>
          <w:rFonts w:ascii="inherit" w:eastAsia="Times New Roman" w:hAnsi="inherit" w:cs="Arial"/>
          <w:color w:val="515961"/>
          <w:sz w:val="24"/>
          <w:szCs w:val="24"/>
          <w:lang w:eastAsia="fr-FR"/>
        </w:rPr>
      </w:pPr>
      <w:proofErr w:type="gramStart"/>
      <w:r w:rsidRPr="00D3341E">
        <w:rPr>
          <w:rFonts w:ascii="inherit" w:eastAsia="Times New Roman" w:hAnsi="inherit" w:cs="Arial"/>
          <w:color w:val="515961"/>
          <w:sz w:val="24"/>
          <w:szCs w:val="24"/>
          <w:lang w:eastAsia="fr-FR"/>
        </w:rPr>
        <w:t>mise</w:t>
      </w:r>
      <w:proofErr w:type="gramEnd"/>
      <w:r w:rsidRPr="00D3341E">
        <w:rPr>
          <w:rFonts w:ascii="inherit" w:eastAsia="Times New Roman" w:hAnsi="inherit" w:cs="Arial"/>
          <w:color w:val="515961"/>
          <w:sz w:val="24"/>
          <w:szCs w:val="24"/>
          <w:lang w:eastAsia="fr-FR"/>
        </w:rPr>
        <w:t xml:space="preserve"> en place d'infrastructures,</w:t>
      </w:r>
    </w:p>
    <w:p w:rsidR="00D3341E" w:rsidRPr="00D3341E" w:rsidRDefault="00D3341E" w:rsidP="00D3341E">
      <w:pPr>
        <w:shd w:val="clear" w:color="auto" w:fill="FFFFFF"/>
        <w:spacing w:after="0" w:line="240" w:lineRule="auto"/>
        <w:textAlignment w:val="baseline"/>
        <w:rPr>
          <w:rFonts w:ascii="Arial" w:eastAsia="Times New Roman" w:hAnsi="Arial" w:cs="Arial"/>
          <w:color w:val="515961"/>
          <w:sz w:val="24"/>
          <w:szCs w:val="24"/>
          <w:lang w:eastAsia="fr-FR"/>
        </w:rPr>
      </w:pPr>
      <w:r w:rsidRPr="00D3341E">
        <w:rPr>
          <w:rFonts w:ascii="Arial" w:eastAsia="Times New Roman" w:hAnsi="Arial" w:cs="Arial"/>
          <w:color w:val="515961"/>
          <w:sz w:val="24"/>
          <w:szCs w:val="24"/>
          <w:lang w:eastAsia="fr-FR"/>
        </w:rPr>
        <w:t> </w:t>
      </w:r>
    </w:p>
    <w:p w:rsidR="00D3341E" w:rsidRPr="00D3341E" w:rsidRDefault="00D3341E" w:rsidP="00D3341E">
      <w:pPr>
        <w:numPr>
          <w:ilvl w:val="0"/>
          <w:numId w:val="1"/>
        </w:numPr>
        <w:shd w:val="clear" w:color="auto" w:fill="FFFFFF"/>
        <w:spacing w:after="0" w:line="240" w:lineRule="auto"/>
        <w:ind w:left="0"/>
        <w:textAlignment w:val="top"/>
        <w:rPr>
          <w:rFonts w:ascii="inherit" w:eastAsia="Times New Roman" w:hAnsi="inherit" w:cs="Arial"/>
          <w:color w:val="515961"/>
          <w:sz w:val="24"/>
          <w:szCs w:val="24"/>
          <w:lang w:eastAsia="fr-FR"/>
        </w:rPr>
      </w:pPr>
      <w:proofErr w:type="gramStart"/>
      <w:r w:rsidRPr="00D3341E">
        <w:rPr>
          <w:rFonts w:ascii="inherit" w:eastAsia="Times New Roman" w:hAnsi="inherit" w:cs="Arial"/>
          <w:color w:val="515961"/>
          <w:sz w:val="24"/>
          <w:szCs w:val="24"/>
          <w:lang w:eastAsia="fr-FR"/>
        </w:rPr>
        <w:t>déploiement</w:t>
      </w:r>
      <w:proofErr w:type="gramEnd"/>
      <w:r w:rsidRPr="00D3341E">
        <w:rPr>
          <w:rFonts w:ascii="inherit" w:eastAsia="Times New Roman" w:hAnsi="inherit" w:cs="Arial"/>
          <w:color w:val="515961"/>
          <w:sz w:val="24"/>
          <w:szCs w:val="24"/>
          <w:lang w:eastAsia="fr-FR"/>
        </w:rPr>
        <w:t xml:space="preserve"> d'applications.</w:t>
      </w:r>
    </w:p>
    <w:p w:rsidR="00D3341E" w:rsidRDefault="00D3341E" w:rsidP="00D3341E">
      <w:pPr>
        <w:rPr>
          <w:sz w:val="24"/>
          <w:szCs w:val="24"/>
        </w:rPr>
      </w:pPr>
    </w:p>
    <w:p w:rsidR="0048509A" w:rsidRPr="0048509A" w:rsidRDefault="0048509A" w:rsidP="0048509A">
      <w:pPr>
        <w:spacing w:after="240" w:line="240" w:lineRule="auto"/>
        <w:textAlignment w:val="baseline"/>
        <w:outlineLvl w:val="1"/>
        <w:rPr>
          <w:rFonts w:ascii="Arial" w:eastAsia="Times New Roman" w:hAnsi="Arial" w:cs="Arial"/>
          <w:b/>
          <w:bCs/>
          <w:color w:val="002E5D"/>
          <w:sz w:val="36"/>
          <w:szCs w:val="36"/>
          <w:lang w:eastAsia="fr-FR"/>
        </w:rPr>
      </w:pPr>
      <w:r w:rsidRPr="0048509A">
        <w:rPr>
          <w:rFonts w:ascii="Arial" w:eastAsia="Times New Roman" w:hAnsi="Arial" w:cs="Arial"/>
          <w:b/>
          <w:bCs/>
          <w:color w:val="002E5D"/>
          <w:sz w:val="36"/>
          <w:szCs w:val="36"/>
          <w:lang w:eastAsia="fr-FR"/>
        </w:rPr>
        <w:t>Admission</w:t>
      </w:r>
      <w:r>
        <w:rPr>
          <w:rFonts w:ascii="Arial" w:eastAsia="Times New Roman" w:hAnsi="Arial" w:cs="Arial"/>
          <w:b/>
          <w:bCs/>
          <w:color w:val="002E5D"/>
          <w:sz w:val="36"/>
          <w:szCs w:val="36"/>
          <w:lang w:eastAsia="fr-FR"/>
        </w:rPr>
        <w:t> :</w:t>
      </w:r>
    </w:p>
    <w:p w:rsidR="0048509A" w:rsidRPr="0048509A" w:rsidRDefault="0048509A" w:rsidP="0048509A">
      <w:pPr>
        <w:spacing w:after="240" w:line="240" w:lineRule="auto"/>
        <w:textAlignment w:val="baseline"/>
        <w:outlineLvl w:val="2"/>
        <w:rPr>
          <w:rFonts w:ascii="Arial" w:eastAsia="Times New Roman" w:hAnsi="Arial" w:cs="Arial"/>
          <w:b/>
          <w:bCs/>
          <w:color w:val="002E5D"/>
          <w:sz w:val="27"/>
          <w:szCs w:val="27"/>
          <w:lang w:eastAsia="fr-FR"/>
        </w:rPr>
      </w:pPr>
      <w:proofErr w:type="spellStart"/>
      <w:r w:rsidRPr="0048509A">
        <w:rPr>
          <w:rFonts w:ascii="Arial" w:eastAsia="Times New Roman" w:hAnsi="Arial" w:cs="Arial"/>
          <w:b/>
          <w:bCs/>
          <w:color w:val="002E5D"/>
          <w:sz w:val="27"/>
          <w:szCs w:val="27"/>
          <w:lang w:eastAsia="fr-FR"/>
        </w:rPr>
        <w:t>Pré-requis</w:t>
      </w:r>
      <w:proofErr w:type="spellEnd"/>
      <w:r>
        <w:rPr>
          <w:rFonts w:ascii="Arial" w:eastAsia="Times New Roman" w:hAnsi="Arial" w:cs="Arial"/>
          <w:b/>
          <w:bCs/>
          <w:color w:val="002E5D"/>
          <w:sz w:val="27"/>
          <w:szCs w:val="27"/>
          <w:lang w:eastAsia="fr-FR"/>
        </w:rPr>
        <w:t> :</w:t>
      </w:r>
    </w:p>
    <w:p w:rsidR="0048509A" w:rsidRPr="0048509A" w:rsidRDefault="0048509A" w:rsidP="0048509A">
      <w:pPr>
        <w:spacing w:after="240" w:line="240" w:lineRule="auto"/>
        <w:textAlignment w:val="baseline"/>
        <w:outlineLvl w:val="3"/>
        <w:rPr>
          <w:rFonts w:ascii="Arial" w:eastAsia="Times New Roman" w:hAnsi="Arial" w:cs="Arial"/>
          <w:b/>
          <w:bCs/>
          <w:color w:val="002E5D"/>
          <w:sz w:val="24"/>
          <w:szCs w:val="24"/>
          <w:lang w:eastAsia="fr-FR"/>
        </w:rPr>
      </w:pPr>
      <w:r w:rsidRPr="0048509A">
        <w:rPr>
          <w:rFonts w:ascii="Arial" w:eastAsia="Times New Roman" w:hAnsi="Arial" w:cs="Arial"/>
          <w:b/>
          <w:bCs/>
          <w:color w:val="002E5D"/>
          <w:sz w:val="24"/>
          <w:szCs w:val="24"/>
          <w:lang w:eastAsia="fr-FR"/>
        </w:rPr>
        <w:t>Niveau(x) de recrutement</w:t>
      </w:r>
      <w:r>
        <w:rPr>
          <w:rFonts w:ascii="Arial" w:eastAsia="Times New Roman" w:hAnsi="Arial" w:cs="Arial"/>
          <w:b/>
          <w:bCs/>
          <w:color w:val="002E5D"/>
          <w:sz w:val="24"/>
          <w:szCs w:val="24"/>
          <w:lang w:eastAsia="fr-FR"/>
        </w:rPr>
        <w:t> :</w:t>
      </w:r>
    </w:p>
    <w:p w:rsidR="0048509A" w:rsidRPr="0048509A" w:rsidRDefault="0048509A" w:rsidP="0048509A">
      <w:pPr>
        <w:spacing w:after="0" w:line="240" w:lineRule="auto"/>
        <w:textAlignment w:val="baseline"/>
        <w:rPr>
          <w:rFonts w:ascii="Arial" w:eastAsia="Times New Roman" w:hAnsi="Arial" w:cs="Arial"/>
          <w:color w:val="515961"/>
          <w:sz w:val="24"/>
          <w:szCs w:val="24"/>
          <w:lang w:eastAsia="fr-FR"/>
        </w:rPr>
      </w:pPr>
      <w:r w:rsidRPr="0048509A">
        <w:rPr>
          <w:rFonts w:ascii="Arial" w:eastAsia="Times New Roman" w:hAnsi="Arial" w:cs="Arial"/>
          <w:color w:val="515961"/>
          <w:sz w:val="24"/>
          <w:szCs w:val="24"/>
          <w:lang w:eastAsia="fr-FR"/>
        </w:rPr>
        <w:t>Bac</w:t>
      </w:r>
    </w:p>
    <w:p w:rsidR="0048509A" w:rsidRPr="0048509A" w:rsidRDefault="0048509A" w:rsidP="0048509A">
      <w:pPr>
        <w:spacing w:after="240" w:line="240" w:lineRule="auto"/>
        <w:textAlignment w:val="baseline"/>
        <w:outlineLvl w:val="3"/>
        <w:rPr>
          <w:rFonts w:ascii="Arial" w:eastAsia="Times New Roman" w:hAnsi="Arial" w:cs="Arial"/>
          <w:b/>
          <w:bCs/>
          <w:color w:val="002E5D"/>
          <w:sz w:val="24"/>
          <w:szCs w:val="24"/>
          <w:lang w:eastAsia="fr-FR"/>
        </w:rPr>
      </w:pPr>
      <w:r w:rsidRPr="0048509A">
        <w:rPr>
          <w:rFonts w:ascii="Arial" w:eastAsia="Times New Roman" w:hAnsi="Arial" w:cs="Arial"/>
          <w:b/>
          <w:bCs/>
          <w:color w:val="002E5D"/>
          <w:sz w:val="24"/>
          <w:szCs w:val="24"/>
          <w:lang w:eastAsia="fr-FR"/>
        </w:rPr>
        <w:t>Public ciblé</w:t>
      </w:r>
      <w:r>
        <w:rPr>
          <w:rFonts w:ascii="Arial" w:eastAsia="Times New Roman" w:hAnsi="Arial" w:cs="Arial"/>
          <w:b/>
          <w:bCs/>
          <w:color w:val="002E5D"/>
          <w:sz w:val="24"/>
          <w:szCs w:val="24"/>
          <w:lang w:eastAsia="fr-FR"/>
        </w:rPr>
        <w:t> :</w:t>
      </w:r>
    </w:p>
    <w:p w:rsidR="0048509A" w:rsidRPr="0048509A" w:rsidRDefault="0048509A" w:rsidP="0048509A">
      <w:pPr>
        <w:spacing w:after="0" w:line="240" w:lineRule="auto"/>
        <w:textAlignment w:val="baseline"/>
        <w:rPr>
          <w:rFonts w:ascii="inherit" w:eastAsia="Times New Roman" w:hAnsi="inherit" w:cs="Arial"/>
          <w:color w:val="515961"/>
          <w:sz w:val="24"/>
          <w:szCs w:val="24"/>
          <w:lang w:eastAsia="fr-FR"/>
        </w:rPr>
      </w:pPr>
      <w:r w:rsidRPr="0048509A">
        <w:rPr>
          <w:rFonts w:ascii="inherit" w:eastAsia="Times New Roman" w:hAnsi="inherit" w:cs="Arial"/>
          <w:b/>
          <w:bCs/>
          <w:color w:val="515961"/>
          <w:sz w:val="24"/>
          <w:szCs w:val="24"/>
          <w:bdr w:val="none" w:sz="0" w:space="0" w:color="auto" w:frame="1"/>
          <w:lang w:eastAsia="fr-FR"/>
        </w:rPr>
        <w:t>Pour la formation à temps plein en 2 ans :</w:t>
      </w:r>
    </w:p>
    <w:p w:rsidR="0048509A" w:rsidRPr="0048509A" w:rsidRDefault="0048509A" w:rsidP="0048509A">
      <w:pPr>
        <w:numPr>
          <w:ilvl w:val="0"/>
          <w:numId w:val="2"/>
        </w:numPr>
        <w:spacing w:after="0" w:line="240" w:lineRule="auto"/>
        <w:ind w:left="0"/>
        <w:textAlignment w:val="top"/>
        <w:rPr>
          <w:rFonts w:ascii="inherit" w:eastAsia="Times New Roman" w:hAnsi="inherit" w:cs="Arial"/>
          <w:color w:val="515961"/>
          <w:sz w:val="24"/>
          <w:szCs w:val="24"/>
          <w:lang w:eastAsia="fr-FR"/>
        </w:rPr>
      </w:pPr>
      <w:r w:rsidRPr="0048509A">
        <w:rPr>
          <w:rFonts w:ascii="inherit" w:eastAsia="Times New Roman" w:hAnsi="inherit" w:cs="Arial"/>
          <w:color w:val="515961"/>
          <w:sz w:val="24"/>
          <w:szCs w:val="24"/>
          <w:lang w:eastAsia="fr-FR"/>
        </w:rPr>
        <w:t>Candidat en formation initiale (sans interruption d’études) : titulaires d'un diplôme de niveau Bac minimum :</w:t>
      </w:r>
    </w:p>
    <w:p w:rsidR="0048509A" w:rsidRPr="0048509A" w:rsidRDefault="0048509A" w:rsidP="0048509A">
      <w:pPr>
        <w:numPr>
          <w:ilvl w:val="1"/>
          <w:numId w:val="2"/>
        </w:numPr>
        <w:spacing w:after="0" w:line="240" w:lineRule="auto"/>
        <w:ind w:left="0"/>
        <w:textAlignment w:val="top"/>
        <w:rPr>
          <w:rFonts w:ascii="inherit" w:eastAsia="Times New Roman" w:hAnsi="inherit" w:cs="Arial"/>
          <w:color w:val="515961"/>
          <w:sz w:val="24"/>
          <w:szCs w:val="24"/>
          <w:lang w:eastAsia="fr-FR"/>
        </w:rPr>
      </w:pPr>
      <w:r w:rsidRPr="0048509A">
        <w:rPr>
          <w:rFonts w:ascii="inherit" w:eastAsia="Times New Roman" w:hAnsi="inherit" w:cs="Arial"/>
          <w:b/>
          <w:bCs/>
          <w:color w:val="515961"/>
          <w:sz w:val="24"/>
          <w:szCs w:val="24"/>
          <w:bdr w:val="none" w:sz="0" w:space="0" w:color="auto" w:frame="1"/>
          <w:lang w:eastAsia="fr-FR"/>
        </w:rPr>
        <w:t xml:space="preserve">Bac </w:t>
      </w:r>
      <w:proofErr w:type="gramStart"/>
      <w:r w:rsidRPr="0048509A">
        <w:rPr>
          <w:rFonts w:ascii="inherit" w:eastAsia="Times New Roman" w:hAnsi="inherit" w:cs="Arial"/>
          <w:b/>
          <w:bCs/>
          <w:color w:val="515961"/>
          <w:sz w:val="24"/>
          <w:szCs w:val="24"/>
          <w:bdr w:val="none" w:sz="0" w:space="0" w:color="auto" w:frame="1"/>
          <w:lang w:eastAsia="fr-FR"/>
        </w:rPr>
        <w:t>S  et</w:t>
      </w:r>
      <w:proofErr w:type="gramEnd"/>
      <w:r w:rsidRPr="0048509A">
        <w:rPr>
          <w:rFonts w:ascii="inherit" w:eastAsia="Times New Roman" w:hAnsi="inherit" w:cs="Arial"/>
          <w:b/>
          <w:bCs/>
          <w:color w:val="515961"/>
          <w:sz w:val="24"/>
          <w:szCs w:val="24"/>
          <w:bdr w:val="none" w:sz="0" w:space="0" w:color="auto" w:frame="1"/>
          <w:lang w:eastAsia="fr-FR"/>
        </w:rPr>
        <w:t xml:space="preserve"> STI2D</w:t>
      </w:r>
      <w:r w:rsidRPr="0048509A">
        <w:rPr>
          <w:rFonts w:ascii="inherit" w:eastAsia="Times New Roman" w:hAnsi="inherit" w:cs="Arial"/>
          <w:color w:val="515961"/>
          <w:sz w:val="24"/>
          <w:szCs w:val="24"/>
          <w:lang w:eastAsia="fr-FR"/>
        </w:rPr>
        <w:t> (toutes spécialités)</w:t>
      </w:r>
    </w:p>
    <w:p w:rsidR="0048509A" w:rsidRPr="0048509A" w:rsidRDefault="0048509A" w:rsidP="0048509A">
      <w:pPr>
        <w:spacing w:after="0" w:line="240" w:lineRule="auto"/>
        <w:textAlignment w:val="baseline"/>
        <w:rPr>
          <w:rFonts w:ascii="inherit" w:eastAsia="Times New Roman" w:hAnsi="inherit" w:cs="Arial"/>
          <w:color w:val="515961"/>
          <w:sz w:val="24"/>
          <w:szCs w:val="24"/>
          <w:lang w:eastAsia="fr-FR"/>
        </w:rPr>
      </w:pPr>
      <w:r w:rsidRPr="0048509A">
        <w:rPr>
          <w:rFonts w:ascii="inherit" w:eastAsia="Times New Roman" w:hAnsi="inherit" w:cs="Arial"/>
          <w:color w:val="515961"/>
          <w:sz w:val="24"/>
          <w:szCs w:val="24"/>
          <w:lang w:eastAsia="fr-FR"/>
        </w:rPr>
        <w:t> </w:t>
      </w:r>
    </w:p>
    <w:p w:rsidR="0048509A" w:rsidRPr="0048509A" w:rsidRDefault="0048509A" w:rsidP="0048509A">
      <w:pPr>
        <w:spacing w:after="0" w:line="240" w:lineRule="auto"/>
        <w:textAlignment w:val="baseline"/>
        <w:rPr>
          <w:rFonts w:ascii="inherit" w:eastAsia="Times New Roman" w:hAnsi="inherit" w:cs="Arial"/>
          <w:color w:val="515961"/>
          <w:sz w:val="24"/>
          <w:szCs w:val="24"/>
          <w:lang w:eastAsia="fr-FR"/>
        </w:rPr>
      </w:pPr>
      <w:r w:rsidRPr="0048509A">
        <w:rPr>
          <w:rFonts w:ascii="inherit" w:eastAsia="Times New Roman" w:hAnsi="inherit" w:cs="Arial"/>
          <w:color w:val="515961"/>
          <w:sz w:val="24"/>
          <w:szCs w:val="24"/>
          <w:lang w:eastAsia="fr-FR"/>
        </w:rPr>
        <w:t> </w:t>
      </w:r>
    </w:p>
    <w:p w:rsidR="0048509A" w:rsidRPr="0048509A" w:rsidRDefault="0048509A" w:rsidP="0048509A">
      <w:pPr>
        <w:numPr>
          <w:ilvl w:val="0"/>
          <w:numId w:val="2"/>
        </w:numPr>
        <w:spacing w:after="0" w:line="240" w:lineRule="auto"/>
        <w:ind w:left="0"/>
        <w:textAlignment w:val="top"/>
        <w:rPr>
          <w:rFonts w:ascii="inherit" w:eastAsia="Times New Roman" w:hAnsi="inherit" w:cs="Arial"/>
          <w:color w:val="515961"/>
          <w:sz w:val="24"/>
          <w:szCs w:val="24"/>
          <w:lang w:eastAsia="fr-FR"/>
        </w:rPr>
      </w:pPr>
      <w:r w:rsidRPr="0048509A">
        <w:rPr>
          <w:rFonts w:ascii="inherit" w:eastAsia="Times New Roman" w:hAnsi="inherit" w:cs="Arial"/>
          <w:color w:val="515961"/>
          <w:sz w:val="24"/>
          <w:szCs w:val="24"/>
          <w:lang w:eastAsia="fr-FR"/>
        </w:rPr>
        <w:t>Candidat en formation continue : salarié et/ou demandeur d'emploi, dans le domaine de niveau Bac minimum, en activité, en reconversion, en reprise d’études et/ou dans le cadre des dispositifs de formation continue (CPF de transition professionnelle, plan de développement des compétences, PRO A), de validation des acquis et de l'expérience (VAE) ou de validation des acquis professionnels (VAP).</w:t>
      </w:r>
    </w:p>
    <w:p w:rsidR="0048509A" w:rsidRDefault="0048509A" w:rsidP="00D3341E">
      <w:pPr>
        <w:rPr>
          <w:sz w:val="24"/>
          <w:szCs w:val="24"/>
        </w:rPr>
      </w:pPr>
    </w:p>
    <w:p w:rsidR="0048509A" w:rsidRDefault="0048509A" w:rsidP="00D3341E">
      <w:pPr>
        <w:rPr>
          <w:rFonts w:ascii="Verdana" w:hAnsi="Verdana"/>
          <w:color w:val="222222"/>
          <w:shd w:val="clear" w:color="auto" w:fill="FFFFFF"/>
        </w:rPr>
      </w:pPr>
      <w:r>
        <w:rPr>
          <w:rFonts w:ascii="Verdana" w:hAnsi="Verdana"/>
          <w:color w:val="222222"/>
          <w:shd w:val="clear" w:color="auto" w:fill="FFFFFF"/>
        </w:rPr>
        <w:t>Durée de la formation : 4 semestres répartis sur 60 semaines</w:t>
      </w:r>
      <w:r>
        <w:rPr>
          <w:rFonts w:ascii="Verdana" w:hAnsi="Verdana"/>
          <w:color w:val="222222"/>
        </w:rPr>
        <w:br/>
      </w:r>
      <w:r>
        <w:rPr>
          <w:rFonts w:ascii="Verdana" w:hAnsi="Verdana"/>
          <w:color w:val="222222"/>
          <w:shd w:val="clear" w:color="auto" w:fill="FFFFFF"/>
        </w:rPr>
        <w:t>Nombre d'heures de formation à l'Université : 1800h + 300h (projet tuteuré)</w:t>
      </w:r>
      <w:r>
        <w:rPr>
          <w:rFonts w:ascii="Verdana" w:hAnsi="Verdana"/>
          <w:color w:val="222222"/>
        </w:rPr>
        <w:br/>
      </w:r>
      <w:r>
        <w:rPr>
          <w:rFonts w:ascii="Verdana" w:hAnsi="Verdana"/>
          <w:color w:val="222222"/>
          <w:shd w:val="clear" w:color="auto" w:fill="FFFFFF"/>
        </w:rPr>
        <w:t>Nombre de semaines de stage en entreprise : 10 semaines minimum en fin de 2ème année</w:t>
      </w:r>
    </w:p>
    <w:p w:rsidR="00A2590F" w:rsidRDefault="00A2590F" w:rsidP="00D3341E">
      <w:pPr>
        <w:rPr>
          <w:rFonts w:ascii="Verdana" w:hAnsi="Verdana"/>
          <w:color w:val="222222"/>
          <w:shd w:val="clear" w:color="auto" w:fill="FFFFFF"/>
        </w:rPr>
      </w:pPr>
    </w:p>
    <w:p w:rsidR="00A2590F" w:rsidRDefault="00A2590F" w:rsidP="00D3341E">
      <w:pPr>
        <w:rPr>
          <w:rFonts w:ascii="Verdana" w:hAnsi="Verdana"/>
          <w:color w:val="222222"/>
          <w:shd w:val="clear" w:color="auto" w:fill="FFFFFF"/>
        </w:rPr>
      </w:pPr>
    </w:p>
    <w:p w:rsidR="00A2590F" w:rsidRPr="00461456" w:rsidRDefault="008A61EE" w:rsidP="00D3341E">
      <w:pPr>
        <w:rPr>
          <w:sz w:val="40"/>
          <w:szCs w:val="40"/>
          <w:u w:val="single"/>
        </w:rPr>
      </w:pPr>
      <w:r w:rsidRPr="00461456">
        <w:rPr>
          <w:sz w:val="40"/>
          <w:szCs w:val="40"/>
          <w:u w:val="single"/>
        </w:rPr>
        <w:lastRenderedPageBreak/>
        <w:t>Ecole :</w:t>
      </w:r>
    </w:p>
    <w:p w:rsidR="008A61EE" w:rsidRDefault="008A61EE" w:rsidP="00D3341E">
      <w:pPr>
        <w:rPr>
          <w:sz w:val="40"/>
          <w:szCs w:val="40"/>
        </w:rPr>
      </w:pPr>
    </w:p>
    <w:p w:rsidR="008A61EE" w:rsidRDefault="008A61EE" w:rsidP="00D3341E">
      <w:pPr>
        <w:rPr>
          <w:sz w:val="40"/>
          <w:szCs w:val="40"/>
        </w:rPr>
      </w:pPr>
      <w:r>
        <w:rPr>
          <w:rFonts w:ascii="Arial" w:hAnsi="Arial" w:cs="Arial"/>
          <w:color w:val="57585A"/>
          <w:shd w:val="clear" w:color="auto" w:fill="FFFFFF"/>
        </w:rPr>
        <w:t>Les liens étroits tissés avec les entreprises et les milieux professionnels ont permis de développer </w:t>
      </w:r>
      <w:r>
        <w:rPr>
          <w:rStyle w:val="lev"/>
          <w:rFonts w:ascii="Arial" w:hAnsi="Arial" w:cs="Arial"/>
          <w:color w:val="57585A"/>
          <w:bdr w:val="none" w:sz="0" w:space="0" w:color="auto" w:frame="1"/>
          <w:shd w:val="clear" w:color="auto" w:fill="FFFFFF"/>
        </w:rPr>
        <w:t>12 spécialités de DUT et de créer plus de 40 parcours de Licences professionnelles</w:t>
      </w:r>
      <w:r>
        <w:rPr>
          <w:rFonts w:ascii="Arial" w:hAnsi="Arial" w:cs="Arial"/>
          <w:color w:val="57585A"/>
          <w:shd w:val="clear" w:color="auto" w:fill="FFFFFF"/>
        </w:rPr>
        <w:t>, implantées sur trois sites, </w:t>
      </w:r>
      <w:r>
        <w:rPr>
          <w:rStyle w:val="lev"/>
          <w:rFonts w:ascii="Arial" w:hAnsi="Arial" w:cs="Arial"/>
          <w:color w:val="57585A"/>
          <w:bdr w:val="none" w:sz="0" w:space="0" w:color="auto" w:frame="1"/>
          <w:shd w:val="clear" w:color="auto" w:fill="FFFFFF"/>
        </w:rPr>
        <w:t xml:space="preserve">Bourg-en-Bresse, Villeurbanne </w:t>
      </w:r>
      <w:proofErr w:type="spellStart"/>
      <w:r>
        <w:rPr>
          <w:rStyle w:val="lev"/>
          <w:rFonts w:ascii="Arial" w:hAnsi="Arial" w:cs="Arial"/>
          <w:color w:val="57585A"/>
          <w:bdr w:val="none" w:sz="0" w:space="0" w:color="auto" w:frame="1"/>
          <w:shd w:val="clear" w:color="auto" w:fill="FFFFFF"/>
        </w:rPr>
        <w:t>Doua</w:t>
      </w:r>
      <w:proofErr w:type="spellEnd"/>
      <w:r>
        <w:rPr>
          <w:rStyle w:val="lev"/>
          <w:rFonts w:ascii="Arial" w:hAnsi="Arial" w:cs="Arial"/>
          <w:color w:val="57585A"/>
          <w:bdr w:val="none" w:sz="0" w:space="0" w:color="auto" w:frame="1"/>
          <w:shd w:val="clear" w:color="auto" w:fill="FFFFFF"/>
        </w:rPr>
        <w:t xml:space="preserve"> et Villeurbanne Gratte-Ciel</w:t>
      </w:r>
    </w:p>
    <w:p w:rsidR="008A61EE" w:rsidRDefault="008A61EE" w:rsidP="00D3341E">
      <w:pPr>
        <w:rPr>
          <w:sz w:val="40"/>
          <w:szCs w:val="40"/>
        </w:rPr>
      </w:pPr>
    </w:p>
    <w:p w:rsidR="008A61EE" w:rsidRDefault="008A61EE" w:rsidP="00D3341E">
      <w:pPr>
        <w:rPr>
          <w:rFonts w:ascii="Arial" w:hAnsi="Arial" w:cs="Arial"/>
          <w:color w:val="57585A"/>
          <w:shd w:val="clear" w:color="auto" w:fill="FFFFFF"/>
        </w:rPr>
      </w:pPr>
      <w:r>
        <w:rPr>
          <w:rFonts w:ascii="Arial" w:hAnsi="Arial" w:cs="Arial"/>
          <w:color w:val="57585A"/>
          <w:shd w:val="clear" w:color="auto" w:fill="FFFFFF"/>
        </w:rPr>
        <w:t>L’IUT Lyon 1, c'est à ce jour </w:t>
      </w:r>
      <w:r>
        <w:rPr>
          <w:rStyle w:val="lev"/>
          <w:rFonts w:ascii="Arial" w:hAnsi="Arial" w:cs="Arial"/>
          <w:color w:val="57585A"/>
          <w:bdr w:val="none" w:sz="0" w:space="0" w:color="auto" w:frame="1"/>
          <w:shd w:val="clear" w:color="auto" w:fill="FFFFFF"/>
        </w:rPr>
        <w:t>150 </w:t>
      </w:r>
      <w:proofErr w:type="spellStart"/>
      <w:r>
        <w:rPr>
          <w:rFonts w:ascii="Arial" w:hAnsi="Arial" w:cs="Arial"/>
          <w:color w:val="57585A"/>
          <w:shd w:val="clear" w:color="auto" w:fill="FFFFFF"/>
        </w:rPr>
        <w:t>agent·e·s</w:t>
      </w:r>
      <w:proofErr w:type="spellEnd"/>
      <w:r>
        <w:rPr>
          <w:rFonts w:ascii="Arial" w:hAnsi="Arial" w:cs="Arial"/>
          <w:color w:val="57585A"/>
          <w:shd w:val="clear" w:color="auto" w:fill="FFFFFF"/>
        </w:rPr>
        <w:t>, </w:t>
      </w:r>
      <w:r>
        <w:rPr>
          <w:rStyle w:val="lev"/>
          <w:rFonts w:ascii="Arial" w:hAnsi="Arial" w:cs="Arial"/>
          <w:color w:val="57585A"/>
          <w:bdr w:val="none" w:sz="0" w:space="0" w:color="auto" w:frame="1"/>
          <w:shd w:val="clear" w:color="auto" w:fill="FFFFFF"/>
        </w:rPr>
        <w:t>350 </w:t>
      </w:r>
      <w:proofErr w:type="spellStart"/>
      <w:r>
        <w:rPr>
          <w:rFonts w:ascii="Arial" w:hAnsi="Arial" w:cs="Arial"/>
          <w:color w:val="57585A"/>
          <w:shd w:val="clear" w:color="auto" w:fill="FFFFFF"/>
        </w:rPr>
        <w:t>enseignant·e·s</w:t>
      </w:r>
      <w:proofErr w:type="spellEnd"/>
      <w:r>
        <w:rPr>
          <w:rFonts w:ascii="Arial" w:hAnsi="Arial" w:cs="Arial"/>
          <w:color w:val="57585A"/>
          <w:shd w:val="clear" w:color="auto" w:fill="FFFFFF"/>
        </w:rPr>
        <w:t xml:space="preserve"> et plus de </w:t>
      </w:r>
      <w:r>
        <w:rPr>
          <w:rStyle w:val="lev"/>
          <w:rFonts w:ascii="Arial" w:hAnsi="Arial" w:cs="Arial"/>
          <w:color w:val="57585A"/>
          <w:bdr w:val="none" w:sz="0" w:space="0" w:color="auto" w:frame="1"/>
          <w:shd w:val="clear" w:color="auto" w:fill="FFFFFF"/>
        </w:rPr>
        <w:t>800 </w:t>
      </w:r>
      <w:proofErr w:type="spellStart"/>
      <w:r>
        <w:rPr>
          <w:rFonts w:ascii="Arial" w:hAnsi="Arial" w:cs="Arial"/>
          <w:color w:val="57585A"/>
          <w:shd w:val="clear" w:color="auto" w:fill="FFFFFF"/>
        </w:rPr>
        <w:t>intervenant·e·s</w:t>
      </w:r>
      <w:proofErr w:type="spellEnd"/>
      <w:r>
        <w:rPr>
          <w:rFonts w:ascii="Arial" w:hAnsi="Arial" w:cs="Arial"/>
          <w:color w:val="57585A"/>
          <w:shd w:val="clear" w:color="auto" w:fill="FFFFFF"/>
        </w:rPr>
        <w:t xml:space="preserve"> </w:t>
      </w:r>
      <w:proofErr w:type="spellStart"/>
      <w:r>
        <w:rPr>
          <w:rFonts w:ascii="Arial" w:hAnsi="Arial" w:cs="Arial"/>
          <w:color w:val="57585A"/>
          <w:shd w:val="clear" w:color="auto" w:fill="FFFFFF"/>
        </w:rPr>
        <w:t>professionnel·le·s</w:t>
      </w:r>
      <w:proofErr w:type="spellEnd"/>
      <w:r>
        <w:rPr>
          <w:rFonts w:ascii="Arial" w:hAnsi="Arial" w:cs="Arial"/>
          <w:color w:val="57585A"/>
          <w:shd w:val="clear" w:color="auto" w:fill="FFFFFF"/>
        </w:rPr>
        <w:t xml:space="preserve"> qui concourent à la réussite de nos</w:t>
      </w:r>
      <w:r>
        <w:rPr>
          <w:rStyle w:val="lev"/>
          <w:rFonts w:ascii="Arial" w:hAnsi="Arial" w:cs="Arial"/>
          <w:color w:val="57585A"/>
          <w:bdr w:val="none" w:sz="0" w:space="0" w:color="auto" w:frame="1"/>
          <w:shd w:val="clear" w:color="auto" w:fill="FFFFFF"/>
        </w:rPr>
        <w:t> 4 000</w:t>
      </w:r>
      <w:r>
        <w:rPr>
          <w:rFonts w:ascii="Arial" w:hAnsi="Arial" w:cs="Arial"/>
          <w:color w:val="57585A"/>
          <w:shd w:val="clear" w:color="auto" w:fill="FFFFFF"/>
        </w:rPr>
        <w:t> </w:t>
      </w:r>
      <w:proofErr w:type="spellStart"/>
      <w:r>
        <w:rPr>
          <w:rFonts w:ascii="Arial" w:hAnsi="Arial" w:cs="Arial"/>
          <w:color w:val="57585A"/>
          <w:shd w:val="clear" w:color="auto" w:fill="FFFFFF"/>
        </w:rPr>
        <w:t>étudiant·e·s</w:t>
      </w:r>
      <w:proofErr w:type="spellEnd"/>
      <w:r>
        <w:rPr>
          <w:rFonts w:ascii="Arial" w:hAnsi="Arial" w:cs="Arial"/>
          <w:color w:val="57585A"/>
          <w:shd w:val="clear" w:color="auto" w:fill="FFFFFF"/>
        </w:rPr>
        <w:t xml:space="preserve"> et </w:t>
      </w:r>
      <w:r>
        <w:rPr>
          <w:rStyle w:val="lev"/>
          <w:rFonts w:ascii="Arial" w:hAnsi="Arial" w:cs="Arial"/>
          <w:color w:val="57585A"/>
          <w:bdr w:val="none" w:sz="0" w:space="0" w:color="auto" w:frame="1"/>
          <w:shd w:val="clear" w:color="auto" w:fill="FFFFFF"/>
        </w:rPr>
        <w:t>1 200</w:t>
      </w:r>
      <w:r>
        <w:rPr>
          <w:rFonts w:ascii="Arial" w:hAnsi="Arial" w:cs="Arial"/>
          <w:color w:val="57585A"/>
          <w:shd w:val="clear" w:color="auto" w:fill="FFFFFF"/>
        </w:rPr>
        <w:t> </w:t>
      </w:r>
      <w:proofErr w:type="spellStart"/>
      <w:r>
        <w:rPr>
          <w:rFonts w:ascii="Arial" w:hAnsi="Arial" w:cs="Arial"/>
          <w:color w:val="57585A"/>
          <w:shd w:val="clear" w:color="auto" w:fill="FFFFFF"/>
        </w:rPr>
        <w:t>alternant·e·s</w:t>
      </w:r>
      <w:proofErr w:type="spellEnd"/>
      <w:r>
        <w:rPr>
          <w:rFonts w:ascii="Arial" w:hAnsi="Arial" w:cs="Arial"/>
          <w:color w:val="57585A"/>
          <w:shd w:val="clear" w:color="auto" w:fill="FFFFFF"/>
        </w:rPr>
        <w:t>.</w:t>
      </w:r>
      <w:r>
        <w:rPr>
          <w:rFonts w:ascii="Arial" w:hAnsi="Arial" w:cs="Arial"/>
          <w:color w:val="57585A"/>
        </w:rPr>
        <w:br/>
      </w:r>
      <w:r>
        <w:rPr>
          <w:rFonts w:ascii="Arial" w:hAnsi="Arial" w:cs="Arial"/>
          <w:color w:val="57585A"/>
        </w:rPr>
        <w:br/>
      </w:r>
      <w:r>
        <w:rPr>
          <w:rFonts w:ascii="Arial" w:hAnsi="Arial" w:cs="Arial"/>
          <w:color w:val="57585A"/>
          <w:shd w:val="clear" w:color="auto" w:fill="FFFFFF"/>
        </w:rPr>
        <w:t>Opter aujourd'hui pour une formation dans notre IUT c'est préparer son projet professionnel et se donner les moyens de dépasser cet objectif.</w:t>
      </w:r>
      <w:r>
        <w:rPr>
          <w:rFonts w:ascii="Arial" w:hAnsi="Arial" w:cs="Arial"/>
          <w:color w:val="57585A"/>
        </w:rPr>
        <w:br/>
      </w:r>
      <w:r>
        <w:rPr>
          <w:rFonts w:ascii="Arial" w:hAnsi="Arial" w:cs="Arial"/>
          <w:color w:val="57585A"/>
        </w:rPr>
        <w:br/>
      </w:r>
      <w:r>
        <w:rPr>
          <w:rFonts w:ascii="Arial" w:hAnsi="Arial" w:cs="Arial"/>
          <w:color w:val="57585A"/>
          <w:shd w:val="clear" w:color="auto" w:fill="FFFFFF"/>
        </w:rPr>
        <w:t xml:space="preserve">En cela, l’IUT Lyon 1 est depuis sa création attentif à la qualité de la formation dispensée aux </w:t>
      </w:r>
      <w:proofErr w:type="spellStart"/>
      <w:r>
        <w:rPr>
          <w:rFonts w:ascii="Arial" w:hAnsi="Arial" w:cs="Arial"/>
          <w:color w:val="57585A"/>
          <w:shd w:val="clear" w:color="auto" w:fill="FFFFFF"/>
        </w:rPr>
        <w:t>étudiant·e·s</w:t>
      </w:r>
      <w:proofErr w:type="spellEnd"/>
      <w:r>
        <w:rPr>
          <w:rFonts w:ascii="Arial" w:hAnsi="Arial" w:cs="Arial"/>
          <w:color w:val="57585A"/>
          <w:shd w:val="clear" w:color="auto" w:fill="FFFFFF"/>
        </w:rPr>
        <w:t>, ainsi qu’à leur environnement. Il a entrepris, au sein du réseau des cinq IUT de l’Ain du Rhône et de la Loire, une démarche qualité dont l’une des étapes a été l’accréditation du Référentiel d’Engagement de Services QUAL’IUT. L’IUT Lyon 1 est désormais en phase de déploiement de ce référentiel depuis 2019.</w:t>
      </w:r>
    </w:p>
    <w:p w:rsidR="008A61EE" w:rsidRDefault="008A61EE" w:rsidP="00D3341E">
      <w:pPr>
        <w:rPr>
          <w:rFonts w:ascii="Arial" w:hAnsi="Arial" w:cs="Arial"/>
          <w:color w:val="57585A"/>
          <w:shd w:val="clear" w:color="auto" w:fill="FFFFFF"/>
        </w:rPr>
      </w:pPr>
      <w:r>
        <w:rPr>
          <w:rFonts w:ascii="Arial" w:hAnsi="Arial" w:cs="Arial"/>
          <w:color w:val="57585A"/>
          <w:shd w:val="clear" w:color="auto" w:fill="FFFFFF"/>
        </w:rPr>
        <w:t xml:space="preserve"> Le site de l’iut </w:t>
      </w:r>
      <w:r w:rsidR="00907B74">
        <w:rPr>
          <w:rFonts w:ascii="Arial" w:hAnsi="Arial" w:cs="Arial"/>
          <w:color w:val="57585A"/>
          <w:shd w:val="clear" w:color="auto" w:fill="FFFFFF"/>
        </w:rPr>
        <w:t xml:space="preserve">Villeurbanne </w:t>
      </w:r>
      <w:proofErr w:type="spellStart"/>
      <w:r w:rsidR="00907B74">
        <w:rPr>
          <w:rFonts w:ascii="Arial" w:hAnsi="Arial" w:cs="Arial"/>
          <w:color w:val="57585A"/>
          <w:shd w:val="clear" w:color="auto" w:fill="FFFFFF"/>
        </w:rPr>
        <w:t>Doua</w:t>
      </w:r>
      <w:proofErr w:type="spellEnd"/>
      <w:r w:rsidR="00907B74">
        <w:rPr>
          <w:rFonts w:ascii="Arial" w:hAnsi="Arial" w:cs="Arial"/>
          <w:color w:val="57585A"/>
          <w:shd w:val="clear" w:color="auto" w:fill="FFFFFF"/>
        </w:rPr>
        <w:t xml:space="preserve"> est situé à 4 minute à pied de l’arrêt de tram iut </w:t>
      </w:r>
      <w:proofErr w:type="spellStart"/>
      <w:r w:rsidR="00907B74">
        <w:rPr>
          <w:rFonts w:ascii="Arial" w:hAnsi="Arial" w:cs="Arial"/>
          <w:color w:val="57585A"/>
          <w:shd w:val="clear" w:color="auto" w:fill="FFFFFF"/>
        </w:rPr>
        <w:t>Feyssine</w:t>
      </w:r>
      <w:proofErr w:type="spellEnd"/>
      <w:r w:rsidR="00907B74">
        <w:rPr>
          <w:rFonts w:ascii="Arial" w:hAnsi="Arial" w:cs="Arial"/>
          <w:color w:val="57585A"/>
          <w:shd w:val="clear" w:color="auto" w:fill="FFFFFF"/>
        </w:rPr>
        <w:t xml:space="preserve"> est aussi a 6 minute </w:t>
      </w:r>
      <w:proofErr w:type="spellStart"/>
      <w:r w:rsidR="00907B74">
        <w:rPr>
          <w:rFonts w:ascii="Arial" w:hAnsi="Arial" w:cs="Arial"/>
          <w:color w:val="57585A"/>
          <w:shd w:val="clear" w:color="auto" w:fill="FFFFFF"/>
        </w:rPr>
        <w:t>a</w:t>
      </w:r>
      <w:proofErr w:type="spellEnd"/>
      <w:r w:rsidR="00907B74">
        <w:rPr>
          <w:rFonts w:ascii="Arial" w:hAnsi="Arial" w:cs="Arial"/>
          <w:color w:val="57585A"/>
          <w:shd w:val="clear" w:color="auto" w:fill="FFFFFF"/>
        </w:rPr>
        <w:t xml:space="preserve"> pied du parc de la </w:t>
      </w:r>
      <w:proofErr w:type="spellStart"/>
      <w:r w:rsidR="00907B74">
        <w:rPr>
          <w:rFonts w:ascii="Arial" w:hAnsi="Arial" w:cs="Arial"/>
          <w:color w:val="57585A"/>
          <w:shd w:val="clear" w:color="auto" w:fill="FFFFFF"/>
        </w:rPr>
        <w:t>feyssine</w:t>
      </w:r>
      <w:proofErr w:type="spellEnd"/>
    </w:p>
    <w:p w:rsidR="00907B74" w:rsidRDefault="00907B74" w:rsidP="00D3341E">
      <w:pPr>
        <w:rPr>
          <w:rFonts w:ascii="Arial" w:hAnsi="Arial" w:cs="Arial"/>
          <w:color w:val="57585A"/>
          <w:shd w:val="clear" w:color="auto" w:fill="FFFFFF"/>
        </w:rPr>
      </w:pPr>
      <w:r>
        <w:rPr>
          <w:rFonts w:ascii="Arial" w:hAnsi="Arial" w:cs="Arial"/>
          <w:color w:val="57585A"/>
          <w:shd w:val="clear" w:color="auto" w:fill="FFFFFF"/>
        </w:rPr>
        <w:t xml:space="preserve">Le campus </w:t>
      </w:r>
      <w:proofErr w:type="spellStart"/>
      <w:r>
        <w:rPr>
          <w:rFonts w:ascii="Arial" w:hAnsi="Arial" w:cs="Arial"/>
          <w:color w:val="57585A"/>
          <w:shd w:val="clear" w:color="auto" w:fill="FFFFFF"/>
        </w:rPr>
        <w:t>posséde</w:t>
      </w:r>
      <w:proofErr w:type="spellEnd"/>
      <w:r>
        <w:rPr>
          <w:rFonts w:ascii="Arial" w:hAnsi="Arial" w:cs="Arial"/>
          <w:color w:val="57585A"/>
          <w:shd w:val="clear" w:color="auto" w:fill="FFFFFF"/>
        </w:rPr>
        <w:t xml:space="preserve"> de multiple </w:t>
      </w:r>
      <w:proofErr w:type="spellStart"/>
      <w:r>
        <w:rPr>
          <w:rFonts w:ascii="Arial" w:hAnsi="Arial" w:cs="Arial"/>
          <w:color w:val="57585A"/>
          <w:shd w:val="clear" w:color="auto" w:fill="FFFFFF"/>
        </w:rPr>
        <w:t>instalation</w:t>
      </w:r>
      <w:proofErr w:type="spellEnd"/>
      <w:r>
        <w:rPr>
          <w:rFonts w:ascii="Arial" w:hAnsi="Arial" w:cs="Arial"/>
          <w:color w:val="57585A"/>
          <w:shd w:val="clear" w:color="auto" w:fill="FFFFFF"/>
        </w:rPr>
        <w:t xml:space="preserve"> </w:t>
      </w:r>
      <w:proofErr w:type="spellStart"/>
      <w:r>
        <w:rPr>
          <w:rFonts w:ascii="Arial" w:hAnsi="Arial" w:cs="Arial"/>
          <w:color w:val="57585A"/>
          <w:shd w:val="clear" w:color="auto" w:fill="FFFFFF"/>
        </w:rPr>
        <w:t>accesible</w:t>
      </w:r>
      <w:proofErr w:type="spellEnd"/>
      <w:r>
        <w:rPr>
          <w:rFonts w:ascii="Arial" w:hAnsi="Arial" w:cs="Arial"/>
          <w:color w:val="57585A"/>
          <w:shd w:val="clear" w:color="auto" w:fill="FFFFFF"/>
        </w:rPr>
        <w:t xml:space="preserve"> comme des terrain de </w:t>
      </w:r>
      <w:proofErr w:type="spellStart"/>
      <w:r>
        <w:rPr>
          <w:rFonts w:ascii="Arial" w:hAnsi="Arial" w:cs="Arial"/>
          <w:color w:val="57585A"/>
          <w:shd w:val="clear" w:color="auto" w:fill="FFFFFF"/>
        </w:rPr>
        <w:t>differents</w:t>
      </w:r>
      <w:proofErr w:type="spellEnd"/>
      <w:r>
        <w:rPr>
          <w:rFonts w:ascii="Arial" w:hAnsi="Arial" w:cs="Arial"/>
          <w:color w:val="57585A"/>
          <w:shd w:val="clear" w:color="auto" w:fill="FFFFFF"/>
        </w:rPr>
        <w:t xml:space="preserve"> sport </w:t>
      </w:r>
      <w:proofErr w:type="gramStart"/>
      <w:r>
        <w:rPr>
          <w:rFonts w:ascii="Arial" w:hAnsi="Arial" w:cs="Arial"/>
          <w:color w:val="57585A"/>
          <w:shd w:val="clear" w:color="auto" w:fill="FFFFFF"/>
        </w:rPr>
        <w:t>( volley</w:t>
      </w:r>
      <w:proofErr w:type="gramEnd"/>
      <w:r>
        <w:rPr>
          <w:rFonts w:ascii="Arial" w:hAnsi="Arial" w:cs="Arial"/>
          <w:color w:val="57585A"/>
          <w:shd w:val="clear" w:color="auto" w:fill="FFFFFF"/>
        </w:rPr>
        <w:t xml:space="preserve"> basket tennis …) ainsi qu’un </w:t>
      </w:r>
      <w:proofErr w:type="spellStart"/>
      <w:r>
        <w:rPr>
          <w:rFonts w:ascii="Arial" w:hAnsi="Arial" w:cs="Arial"/>
          <w:color w:val="57585A"/>
          <w:shd w:val="clear" w:color="auto" w:fill="FFFFFF"/>
        </w:rPr>
        <w:t>téhatre</w:t>
      </w:r>
      <w:proofErr w:type="spellEnd"/>
      <w:r>
        <w:rPr>
          <w:rFonts w:ascii="Arial" w:hAnsi="Arial" w:cs="Arial"/>
          <w:color w:val="57585A"/>
          <w:shd w:val="clear" w:color="auto" w:fill="FFFFFF"/>
        </w:rPr>
        <w:t xml:space="preserve"> est </w:t>
      </w:r>
      <w:proofErr w:type="spellStart"/>
      <w:r>
        <w:rPr>
          <w:rFonts w:ascii="Arial" w:hAnsi="Arial" w:cs="Arial"/>
          <w:color w:val="57585A"/>
          <w:shd w:val="clear" w:color="auto" w:fill="FFFFFF"/>
        </w:rPr>
        <w:t>plusieur</w:t>
      </w:r>
      <w:proofErr w:type="spellEnd"/>
      <w:r>
        <w:rPr>
          <w:rFonts w:ascii="Arial" w:hAnsi="Arial" w:cs="Arial"/>
          <w:color w:val="57585A"/>
          <w:shd w:val="clear" w:color="auto" w:fill="FFFFFF"/>
        </w:rPr>
        <w:t xml:space="preserve"> </w:t>
      </w:r>
      <w:proofErr w:type="spellStart"/>
      <w:r>
        <w:rPr>
          <w:rFonts w:ascii="Arial" w:hAnsi="Arial" w:cs="Arial"/>
          <w:color w:val="57585A"/>
          <w:shd w:val="clear" w:color="auto" w:fill="FFFFFF"/>
        </w:rPr>
        <w:t>bibliotheque</w:t>
      </w:r>
      <w:proofErr w:type="spellEnd"/>
      <w:r>
        <w:rPr>
          <w:rFonts w:ascii="Arial" w:hAnsi="Arial" w:cs="Arial"/>
          <w:color w:val="57585A"/>
          <w:shd w:val="clear" w:color="auto" w:fill="FFFFFF"/>
        </w:rPr>
        <w:t xml:space="preserve"> </w:t>
      </w:r>
      <w:r w:rsidR="00461456">
        <w:rPr>
          <w:rFonts w:ascii="Arial" w:hAnsi="Arial" w:cs="Arial"/>
          <w:color w:val="57585A"/>
          <w:shd w:val="clear" w:color="auto" w:fill="FFFFFF"/>
        </w:rPr>
        <w:t>.</w:t>
      </w:r>
    </w:p>
    <w:p w:rsidR="00907B74" w:rsidRDefault="00907B74" w:rsidP="00D3341E">
      <w:pPr>
        <w:rPr>
          <w:rFonts w:ascii="Arial" w:hAnsi="Arial" w:cs="Arial"/>
          <w:color w:val="57585A"/>
          <w:shd w:val="clear" w:color="auto" w:fill="FFFFFF"/>
        </w:rPr>
      </w:pPr>
    </w:p>
    <w:p w:rsidR="008A61EE" w:rsidRDefault="008A61EE" w:rsidP="00D3341E">
      <w:pPr>
        <w:rPr>
          <w:rFonts w:ascii="Arial" w:hAnsi="Arial" w:cs="Arial"/>
          <w:color w:val="57585A"/>
          <w:shd w:val="clear" w:color="auto" w:fill="FFFFFF"/>
        </w:rPr>
      </w:pPr>
    </w:p>
    <w:p w:rsidR="008A61EE" w:rsidRDefault="008A61EE" w:rsidP="008A61EE">
      <w:pPr>
        <w:pStyle w:val="Titre2"/>
        <w:pBdr>
          <w:top w:val="single" w:sz="12" w:space="0" w:color="F3F3F3"/>
          <w:left w:val="single" w:sz="12" w:space="0" w:color="F3F3F3"/>
          <w:bottom w:val="single" w:sz="12" w:space="0" w:color="F3F3F3"/>
          <w:right w:val="single" w:sz="12" w:space="0" w:color="F3F3F3"/>
        </w:pBdr>
        <w:shd w:val="clear" w:color="auto" w:fill="F3F3F3"/>
        <w:spacing w:before="0" w:beforeAutospacing="0" w:after="0" w:afterAutospacing="0"/>
        <w:textAlignment w:val="baseline"/>
        <w:rPr>
          <w:color w:val="000000"/>
        </w:rPr>
      </w:pPr>
      <w:r>
        <w:rPr>
          <w:color w:val="000000"/>
        </w:rPr>
        <w:t>3 sites géographiques</w:t>
      </w:r>
    </w:p>
    <w:p w:rsidR="008A61EE" w:rsidRDefault="008A61EE" w:rsidP="008A61EE">
      <w:pPr>
        <w:shd w:val="clear" w:color="auto" w:fill="FFFFFF"/>
        <w:textAlignment w:val="baseline"/>
        <w:rPr>
          <w:rFonts w:ascii="Arial" w:hAnsi="Arial" w:cs="Arial"/>
          <w:color w:val="57585A"/>
        </w:rPr>
      </w:pPr>
      <w:r>
        <w:rPr>
          <w:rFonts w:ascii="Arial" w:hAnsi="Arial" w:cs="Arial"/>
          <w:color w:val="57585A"/>
        </w:rPr>
        <w:t> </w:t>
      </w:r>
    </w:p>
    <w:tbl>
      <w:tblPr>
        <w:tblW w:w="5000" w:type="pct"/>
        <w:tblCellMar>
          <w:top w:w="15" w:type="dxa"/>
          <w:left w:w="15" w:type="dxa"/>
          <w:bottom w:w="15" w:type="dxa"/>
          <w:right w:w="15" w:type="dxa"/>
        </w:tblCellMar>
        <w:tblLook w:val="04A0" w:firstRow="1" w:lastRow="0" w:firstColumn="1" w:lastColumn="0" w:noHBand="0" w:noVBand="1"/>
      </w:tblPr>
      <w:tblGrid>
        <w:gridCol w:w="2658"/>
        <w:gridCol w:w="2901"/>
        <w:gridCol w:w="3513"/>
      </w:tblGrid>
      <w:tr w:rsidR="008A61EE" w:rsidTr="008A61EE">
        <w:tc>
          <w:tcPr>
            <w:tcW w:w="0" w:type="auto"/>
            <w:tcMar>
              <w:top w:w="120" w:type="dxa"/>
              <w:left w:w="120" w:type="dxa"/>
              <w:bottom w:w="120" w:type="dxa"/>
              <w:right w:w="120" w:type="dxa"/>
            </w:tcMar>
            <w:vAlign w:val="center"/>
            <w:hideMark/>
          </w:tcPr>
          <w:p w:rsidR="008A61EE" w:rsidRDefault="008A61EE">
            <w:pPr>
              <w:rPr>
                <w:rFonts w:ascii="Times New Roman" w:hAnsi="Times New Roman" w:cs="Times New Roman"/>
                <w:sz w:val="24"/>
                <w:szCs w:val="24"/>
              </w:rPr>
            </w:pPr>
            <w:r>
              <w:rPr>
                <w:rStyle w:val="lev"/>
                <w:rFonts w:ascii="inherit" w:hAnsi="inherit"/>
                <w:bdr w:val="none" w:sz="0" w:space="0" w:color="auto" w:frame="1"/>
              </w:rPr>
              <w:t>Site de Bourg-en-Bresse</w:t>
            </w:r>
            <w:r>
              <w:br/>
              <w:t>71, rue Peter Fink</w:t>
            </w:r>
            <w:r>
              <w:br/>
              <w:t>01000 Bourg-en-Bresse</w:t>
            </w:r>
            <w:r>
              <w:br/>
              <w:t>+33 (0)4 74 45 50 50</w:t>
            </w:r>
          </w:p>
        </w:tc>
        <w:tc>
          <w:tcPr>
            <w:tcW w:w="0" w:type="auto"/>
            <w:tcMar>
              <w:top w:w="120" w:type="dxa"/>
              <w:left w:w="120" w:type="dxa"/>
              <w:bottom w:w="120" w:type="dxa"/>
              <w:right w:w="120" w:type="dxa"/>
            </w:tcMar>
            <w:vAlign w:val="center"/>
            <w:hideMark/>
          </w:tcPr>
          <w:p w:rsidR="008A61EE" w:rsidRDefault="008A61EE">
            <w:r>
              <w:rPr>
                <w:rStyle w:val="lev"/>
                <w:rFonts w:ascii="inherit" w:hAnsi="inherit"/>
                <w:bdr w:val="none" w:sz="0" w:space="0" w:color="auto" w:frame="1"/>
              </w:rPr>
              <w:t xml:space="preserve">Site de Villeurbanne </w:t>
            </w:r>
            <w:proofErr w:type="spellStart"/>
            <w:r>
              <w:rPr>
                <w:rStyle w:val="lev"/>
                <w:rFonts w:ascii="inherit" w:hAnsi="inherit"/>
                <w:bdr w:val="none" w:sz="0" w:space="0" w:color="auto" w:frame="1"/>
              </w:rPr>
              <w:t>Doua</w:t>
            </w:r>
            <w:proofErr w:type="spellEnd"/>
            <w:r>
              <w:br/>
              <w:t>1, rue de la Technologie</w:t>
            </w:r>
            <w:r>
              <w:br/>
              <w:t>69622 Villeurbanne Cedex</w:t>
            </w:r>
            <w:r>
              <w:br/>
              <w:t>+33 (0)4 72 69 20 00</w:t>
            </w:r>
          </w:p>
        </w:tc>
        <w:tc>
          <w:tcPr>
            <w:tcW w:w="0" w:type="auto"/>
            <w:tcMar>
              <w:top w:w="120" w:type="dxa"/>
              <w:left w:w="120" w:type="dxa"/>
              <w:bottom w:w="120" w:type="dxa"/>
              <w:right w:w="120" w:type="dxa"/>
            </w:tcMar>
            <w:vAlign w:val="center"/>
            <w:hideMark/>
          </w:tcPr>
          <w:p w:rsidR="008A61EE" w:rsidRDefault="008A61EE">
            <w:r>
              <w:rPr>
                <w:rStyle w:val="lev"/>
                <w:rFonts w:ascii="inherit" w:hAnsi="inherit"/>
                <w:bdr w:val="none" w:sz="0" w:space="0" w:color="auto" w:frame="1"/>
              </w:rPr>
              <w:t>Site de Villeurbanne Gratte-Ciel</w:t>
            </w:r>
            <w:r>
              <w:br/>
              <w:t>17, rue de France</w:t>
            </w:r>
            <w:r>
              <w:br/>
              <w:t>69627 Villeurbanne Cedex</w:t>
            </w:r>
            <w:r>
              <w:br/>
              <w:t>+33 (0)4 72 65 53 53</w:t>
            </w:r>
          </w:p>
        </w:tc>
      </w:tr>
    </w:tbl>
    <w:p w:rsidR="008A61EE" w:rsidRDefault="008A61EE" w:rsidP="00D3341E">
      <w:pPr>
        <w:rPr>
          <w:sz w:val="40"/>
          <w:szCs w:val="40"/>
        </w:rPr>
      </w:pPr>
    </w:p>
    <w:p w:rsidR="00461456" w:rsidRDefault="00461456" w:rsidP="00D3341E">
      <w:pPr>
        <w:rPr>
          <w:sz w:val="40"/>
          <w:szCs w:val="40"/>
        </w:rPr>
      </w:pPr>
    </w:p>
    <w:p w:rsidR="00461456" w:rsidRDefault="00461456" w:rsidP="00D3341E">
      <w:pPr>
        <w:rPr>
          <w:sz w:val="40"/>
          <w:szCs w:val="40"/>
        </w:rPr>
      </w:pPr>
    </w:p>
    <w:p w:rsidR="00461456" w:rsidRDefault="00461456" w:rsidP="00D3341E">
      <w:pPr>
        <w:rPr>
          <w:sz w:val="40"/>
          <w:szCs w:val="40"/>
          <w:u w:val="single"/>
        </w:rPr>
      </w:pPr>
      <w:r w:rsidRPr="00461456">
        <w:rPr>
          <w:sz w:val="40"/>
          <w:szCs w:val="40"/>
          <w:u w:val="single"/>
        </w:rPr>
        <w:lastRenderedPageBreak/>
        <w:t>Vie étudiante :</w:t>
      </w:r>
    </w:p>
    <w:p w:rsidR="00461456" w:rsidRPr="00461456" w:rsidRDefault="00461456" w:rsidP="00D3341E">
      <w:pPr>
        <w:rPr>
          <w:sz w:val="24"/>
          <w:szCs w:val="24"/>
        </w:rPr>
      </w:pPr>
      <w:bookmarkStart w:id="0" w:name="_GoBack"/>
      <w:bookmarkEnd w:id="0"/>
    </w:p>
    <w:sectPr w:rsidR="00461456" w:rsidRPr="004614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27560"/>
    <w:multiLevelType w:val="multilevel"/>
    <w:tmpl w:val="612A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2A2A78"/>
    <w:multiLevelType w:val="multilevel"/>
    <w:tmpl w:val="0BA4F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41E"/>
    <w:rsid w:val="000464B5"/>
    <w:rsid w:val="00461456"/>
    <w:rsid w:val="0048509A"/>
    <w:rsid w:val="008A61EE"/>
    <w:rsid w:val="00907B74"/>
    <w:rsid w:val="00937EC2"/>
    <w:rsid w:val="00A2590F"/>
    <w:rsid w:val="00A52474"/>
    <w:rsid w:val="00D334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F0E5"/>
  <w15:chartTrackingRefBased/>
  <w15:docId w15:val="{0BAE2D04-9017-4738-B148-BE7865FAF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48509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8509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48509A"/>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8509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8509A"/>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48509A"/>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4850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6686">
      <w:bodyDiv w:val="1"/>
      <w:marLeft w:val="0"/>
      <w:marRight w:val="0"/>
      <w:marTop w:val="0"/>
      <w:marBottom w:val="0"/>
      <w:divBdr>
        <w:top w:val="none" w:sz="0" w:space="0" w:color="auto"/>
        <w:left w:val="none" w:sz="0" w:space="0" w:color="auto"/>
        <w:bottom w:val="none" w:sz="0" w:space="0" w:color="auto"/>
        <w:right w:val="none" w:sz="0" w:space="0" w:color="auto"/>
      </w:divBdr>
      <w:divsChild>
        <w:div w:id="392702422">
          <w:marLeft w:val="0"/>
          <w:marRight w:val="0"/>
          <w:marTop w:val="0"/>
          <w:marBottom w:val="0"/>
          <w:divBdr>
            <w:top w:val="none" w:sz="0" w:space="0" w:color="auto"/>
            <w:left w:val="none" w:sz="0" w:space="0" w:color="auto"/>
            <w:bottom w:val="none" w:sz="0" w:space="0" w:color="auto"/>
            <w:right w:val="none" w:sz="0" w:space="0" w:color="auto"/>
          </w:divBdr>
        </w:div>
      </w:divsChild>
    </w:div>
    <w:div w:id="549073238">
      <w:bodyDiv w:val="1"/>
      <w:marLeft w:val="0"/>
      <w:marRight w:val="0"/>
      <w:marTop w:val="0"/>
      <w:marBottom w:val="0"/>
      <w:divBdr>
        <w:top w:val="none" w:sz="0" w:space="0" w:color="auto"/>
        <w:left w:val="none" w:sz="0" w:space="0" w:color="auto"/>
        <w:bottom w:val="none" w:sz="0" w:space="0" w:color="auto"/>
        <w:right w:val="none" w:sz="0" w:space="0" w:color="auto"/>
      </w:divBdr>
    </w:div>
    <w:div w:id="1351881077">
      <w:bodyDiv w:val="1"/>
      <w:marLeft w:val="0"/>
      <w:marRight w:val="0"/>
      <w:marTop w:val="0"/>
      <w:marBottom w:val="0"/>
      <w:divBdr>
        <w:top w:val="none" w:sz="0" w:space="0" w:color="auto"/>
        <w:left w:val="none" w:sz="0" w:space="0" w:color="auto"/>
        <w:bottom w:val="none" w:sz="0" w:space="0" w:color="auto"/>
        <w:right w:val="none" w:sz="0" w:space="0" w:color="auto"/>
      </w:divBdr>
      <w:divsChild>
        <w:div w:id="1241984085">
          <w:marLeft w:val="0"/>
          <w:marRight w:val="0"/>
          <w:marTop w:val="0"/>
          <w:marBottom w:val="0"/>
          <w:divBdr>
            <w:top w:val="none" w:sz="0" w:space="0" w:color="auto"/>
            <w:left w:val="none" w:sz="0" w:space="0" w:color="auto"/>
            <w:bottom w:val="none" w:sz="0" w:space="0" w:color="auto"/>
            <w:right w:val="none" w:sz="0" w:space="0" w:color="auto"/>
          </w:divBdr>
        </w:div>
        <w:div w:id="1370304140">
          <w:marLeft w:val="0"/>
          <w:marRight w:val="0"/>
          <w:marTop w:val="0"/>
          <w:marBottom w:val="0"/>
          <w:divBdr>
            <w:top w:val="none" w:sz="0" w:space="0" w:color="auto"/>
            <w:left w:val="none" w:sz="0" w:space="0" w:color="auto"/>
            <w:bottom w:val="none" w:sz="0" w:space="0" w:color="auto"/>
            <w:right w:val="none" w:sz="0" w:space="0" w:color="auto"/>
          </w:divBdr>
          <w:divsChild>
            <w:div w:id="13968108">
              <w:marLeft w:val="0"/>
              <w:marRight w:val="0"/>
              <w:marTop w:val="0"/>
              <w:marBottom w:val="0"/>
              <w:divBdr>
                <w:top w:val="none" w:sz="0" w:space="0" w:color="auto"/>
                <w:left w:val="none" w:sz="0" w:space="0" w:color="auto"/>
                <w:bottom w:val="none" w:sz="0" w:space="0" w:color="auto"/>
                <w:right w:val="none" w:sz="0" w:space="0" w:color="auto"/>
              </w:divBdr>
              <w:divsChild>
                <w:div w:id="3067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433</Words>
  <Characters>2387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infoprofil</dc:creator>
  <cp:keywords/>
  <dc:description/>
  <cp:lastModifiedBy>infoprofil</cp:lastModifiedBy>
  <cp:revision>1</cp:revision>
  <dcterms:created xsi:type="dcterms:W3CDTF">2021-11-09T07:08:00Z</dcterms:created>
  <dcterms:modified xsi:type="dcterms:W3CDTF">2021-11-09T08:26:00Z</dcterms:modified>
</cp:coreProperties>
</file>