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Waygerz Real-Money Wagering — How Funds Are Held and Settled</w:t>
      </w:r>
    </w:p>
    <w:p>
      <w:pPr>
        <w:pStyle w:val="Subtitle"/>
      </w:pPr>
      <w:r>
        <w:t xml:space="preserve">A plain-language description of the proposed real-money product for legal and regulatory review</w:t>
      </w:r>
    </w:p>
    <w:p>
      <w:pPr>
        <w:pStyle w:val="Date"/>
      </w:pPr>
      <w:r>
        <w:t xml:space="preserve">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purpose-and-scop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Purpose and scope</w:t>
      </w:r>
    </w:p>
    <w:p>
      <w:pPr>
        <w:pStyle w:val="FirstParagraph"/>
      </w:pPr>
      <w:r>
        <w:t xml:space="preserve">This document describes the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real-money version of the Waygerz</w:t>
      </w:r>
      <w:r>
        <w:t xml:space="preserve"> </w:t>
      </w:r>
      <w:r>
        <w:t xml:space="preserve">head-to-head wagering product. It is written for legal and regulatory readers and</w:t>
      </w:r>
      <w:r>
        <w:t xml:space="preserve"> </w:t>
      </w:r>
      <w:r>
        <w:t xml:space="preserve">explains, in plain language, how real customer funds would be held, how a wager</w:t>
      </w:r>
      <w:r>
        <w:t xml:space="preserve"> </w:t>
      </w:r>
      <w:r>
        <w:t xml:space="preserve">moves those funds, how the platform’s fee is calculated, and the consumer-protection</w:t>
      </w:r>
      <w:r>
        <w:t xml:space="preserve"> </w:t>
      </w:r>
      <w:r>
        <w:t xml:space="preserve">framework within which the product is designed to operate.</w:t>
      </w:r>
    </w:p>
    <w:p>
      <w:pPr>
        <w:pStyle w:val="BodyText"/>
      </w:pPr>
      <w:r>
        <w:t xml:space="preserve">It is a description of the intended system for review; it is not a representation</w:t>
      </w:r>
      <w:r>
        <w:t xml:space="preserve"> </w:t>
      </w:r>
      <w:r>
        <w:t xml:space="preserve">that the product has been launched or licensed. A companion document describes the</w:t>
      </w:r>
      <w:r>
        <w:t xml:space="preserve"> </w:t>
      </w:r>
      <w:r>
        <w:t xml:space="preserve">current play-money product.</w:t>
      </w:r>
    </w:p>
    <w:bookmarkEnd w:id="9"/>
    <w:bookmarkStart w:id="10" w:name="summary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 funds.</w:t>
      </w:r>
      <w:r>
        <w:t xml:space="preserve"> </w:t>
      </w:r>
      <w:r>
        <w:t xml:space="preserve">Balances represent real United States dollars that a customer has</w:t>
      </w:r>
      <w:r>
        <w:t xml:space="preserve"> </w:t>
      </w:r>
      <w:r>
        <w:t xml:space="preserve">deposited.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Held in a wallet with two parts.</w:t>
      </w:r>
      <w:r>
        <w:t xml:space="preserve"> </w:t>
      </w:r>
      <w:r>
        <w:t xml:space="preserve">Each customer’s balance is tracked as</w:t>
      </w:r>
      <w:r>
        <w:t xml:space="preserve"> </w:t>
      </w:r>
      <w:r>
        <w:rPr>
          <w:i/>
          <w:iCs/>
        </w:rPr>
        <w:t xml:space="preserve">available</w:t>
      </w:r>
      <w:r>
        <w:t xml:space="preserve"> </w:t>
      </w:r>
      <w:r>
        <w:t xml:space="preserve">funds (spendable and withdrawable) and</w:t>
      </w:r>
      <w:r>
        <w:t xml:space="preserve"> </w:t>
      </w:r>
      <w:r>
        <w:rPr>
          <w:i/>
          <w:iCs/>
        </w:rPr>
        <w:t xml:space="preserve">held</w:t>
      </w:r>
      <w:r>
        <w:t xml:space="preserve"> </w:t>
      </w:r>
      <w:r>
        <w:t xml:space="preserve">funds (committed to</w:t>
      </w:r>
      <w:r>
        <w:t xml:space="preserve"> </w:t>
      </w:r>
      <w:r>
        <w:t xml:space="preserve">wagers in progress and not withdrawable until those wagers resolve).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Peer-to-peer.</w:t>
      </w:r>
      <w:r>
        <w:t xml:space="preserve"> </w:t>
      </w:r>
      <w:r>
        <w:t xml:space="preserve">Customers wager against one another head-to-head. The platform</w:t>
      </w:r>
      <w:r>
        <w:t xml:space="preserve"> </w:t>
      </w:r>
      <w:r>
        <w:t xml:space="preserve">is not a counterparty to any wager; it facilitates the wager and takes a fee.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platform fee.</w:t>
      </w:r>
      <w:r>
        <w:t xml:space="preserve"> </w:t>
      </w:r>
      <w:r>
        <w:t xml:space="preserve">On each wager that is decided, the platform retains</w:t>
      </w:r>
      <w:r>
        <w:t xml:space="preserve"> </w:t>
      </w:r>
      <w:r>
        <w:rPr>
          <w:b/>
          <w:bCs/>
        </w:rPr>
        <w:t xml:space="preserve">5% of</w:t>
      </w:r>
      <w:r>
        <w:rPr>
          <w:b/>
          <w:bCs/>
        </w:rPr>
        <w:t xml:space="preserve"> </w:t>
      </w:r>
      <w:r>
        <w:rPr>
          <w:b/>
          <w:bCs/>
        </w:rPr>
        <w:t xml:space="preserve">the combined stakes, capped at $1.00</w:t>
      </w:r>
      <w:r>
        <w:t xml:space="preserve">. No fee is taken on any wager that is called</w:t>
      </w:r>
      <w:r>
        <w:t xml:space="preserve"> </w:t>
      </w:r>
      <w:r>
        <w:t xml:space="preserve">off, tied, or voided.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Funds are conserved.</w:t>
      </w:r>
      <w:r>
        <w:t xml:space="preserve"> </w:t>
      </w:r>
      <w:r>
        <w:t xml:space="preserve">Money enters and leaves only through deposits and</w:t>
      </w:r>
      <w:r>
        <w:t xml:space="preserve"> </w:t>
      </w:r>
      <w:r>
        <w:t xml:space="preserve">withdrawals. Within the system, every wager either pays a winner or returns both</w:t>
      </w:r>
      <w:r>
        <w:t xml:space="preserve"> </w:t>
      </w:r>
      <w:r>
        <w:t xml:space="preserve">stakes; nothing is created or lost.</w:t>
      </w:r>
    </w:p>
    <w:bookmarkEnd w:id="10"/>
    <w:bookmarkStart w:id="11" w:name="defined-term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Defined terms</w:t>
      </w:r>
    </w:p>
    <w:p>
      <w:pPr>
        <w:pStyle w:val="DefinitionTerm"/>
      </w:pPr>
      <w:r>
        <w:t xml:space="preserve">Wallet</w:t>
      </w:r>
    </w:p>
    <w:p>
      <w:pPr>
        <w:pStyle w:val="Definition"/>
      </w:pPr>
      <w:r>
        <w:t xml:space="preserve">A customer’s real-money balance on the platform, tracked as</w:t>
      </w:r>
      <w:r>
        <w:t xml:space="preserve"> </w:t>
      </w:r>
      <w:r>
        <w:rPr>
          <w:i/>
          <w:iCs/>
        </w:rPr>
        <w:t xml:space="preserve">available</w:t>
      </w:r>
      <w:r>
        <w:t xml:space="preserve"> </w:t>
      </w:r>
      <w:r>
        <w:t xml:space="preserve">funds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held</w:t>
      </w:r>
      <w:r>
        <w:t xml:space="preserve"> </w:t>
      </w:r>
      <w:r>
        <w:t xml:space="preserve">funds.</w:t>
      </w:r>
    </w:p>
    <w:p>
      <w:pPr>
        <w:pStyle w:val="DefinitionTerm"/>
      </w:pPr>
      <w:r>
        <w:t xml:space="preserve">Available funds</w:t>
      </w:r>
    </w:p>
    <w:p>
      <w:pPr>
        <w:pStyle w:val="Definition"/>
      </w:pPr>
      <w:r>
        <w:t xml:space="preserve">The portion of a customer’s wallet that is spendable and may be withdrawn at any</w:t>
      </w:r>
      <w:r>
        <w:t xml:space="preserve"> </w:t>
      </w:r>
      <w:r>
        <w:t xml:space="preserve">time, subject to the applicable controls described below.</w:t>
      </w:r>
    </w:p>
    <w:p>
      <w:pPr>
        <w:pStyle w:val="DefinitionTerm"/>
      </w:pPr>
      <w:r>
        <w:t xml:space="preserve">Held funds</w:t>
      </w:r>
    </w:p>
    <w:p>
      <w:pPr>
        <w:pStyle w:val="Definition"/>
      </w:pPr>
      <w:r>
        <w:t xml:space="preserve">The portion of a customer’s wallet that is committed to one or more wagers in</w:t>
      </w:r>
      <w:r>
        <w:t xml:space="preserve"> </w:t>
      </w:r>
      <w:r>
        <w:t xml:space="preserve">progress. Held funds are ring-fenced: they cannot be spent on other wagers or</w:t>
      </w:r>
      <w:r>
        <w:t xml:space="preserve"> </w:t>
      </w:r>
      <w:r>
        <w:t xml:space="preserve">withdrawn until the wager they belong to resolves.</w:t>
      </w:r>
    </w:p>
    <w:p>
      <w:pPr>
        <w:pStyle w:val="DefinitionTerm"/>
      </w:pPr>
      <w:r>
        <w:t xml:space="preserve">Deposit</w:t>
      </w:r>
    </w:p>
    <w:p>
      <w:pPr>
        <w:pStyle w:val="Definition"/>
      </w:pPr>
      <w:r>
        <w:t xml:space="preserve">A transfer of real funds from a customer into their wallet, increasing available</w:t>
      </w:r>
      <w:r>
        <w:t xml:space="preserve"> </w:t>
      </w:r>
      <w:r>
        <w:t xml:space="preserve">funds.</w:t>
      </w:r>
    </w:p>
    <w:p>
      <w:pPr>
        <w:pStyle w:val="DefinitionTerm"/>
      </w:pPr>
      <w:r>
        <w:t xml:space="preserve">Withdrawal</w:t>
      </w:r>
    </w:p>
    <w:p>
      <w:pPr>
        <w:pStyle w:val="Definition"/>
      </w:pPr>
      <w:r>
        <w:t xml:space="preserve">A transfer of real funds from a customer’s available funds back out to the</w:t>
      </w:r>
      <w:r>
        <w:t xml:space="preserve"> </w:t>
      </w:r>
      <w:r>
        <w:t xml:space="preserve">customer.</w:t>
      </w:r>
    </w:p>
    <w:p>
      <w:pPr>
        <w:pStyle w:val="DefinitionTerm"/>
      </w:pPr>
      <w:r>
        <w:t xml:space="preserve">Stake</w:t>
      </w:r>
    </w:p>
    <w:p>
      <w:pPr>
        <w:pStyle w:val="Definition"/>
      </w:pPr>
      <w:r>
        <w:t xml:space="preserve">The amount each side commits to a wager. On acceptance, each side’s stake moves</w:t>
      </w:r>
      <w:r>
        <w:t xml:space="preserve"> </w:t>
      </w:r>
      <w:r>
        <w:t xml:space="preserve">from available funds to held funds.</w:t>
      </w:r>
    </w:p>
    <w:p>
      <w:pPr>
        <w:pStyle w:val="DefinitionTerm"/>
      </w:pPr>
      <w:r>
        <w:t xml:space="preserve">Pot</w:t>
      </w:r>
    </w:p>
    <w:p>
      <w:pPr>
        <w:pStyle w:val="Definition"/>
      </w:pPr>
      <w:r>
        <w:t xml:space="preserve">The combined stakes of both sides of a wager — that is, twice the stake.</w:t>
      </w:r>
    </w:p>
    <w:p>
      <w:pPr>
        <w:pStyle w:val="DefinitionTerm"/>
      </w:pPr>
      <w:r>
        <w:t xml:space="preserve">Platform fee (or</w:t>
      </w:r>
      <w:r>
        <w:t xml:space="preserve"> </w:t>
      </w:r>
      <w:r>
        <w:t xml:space="preserve">“rake”</w:t>
      </w:r>
      <w:r>
        <w:t xml:space="preserve">)</w:t>
      </w:r>
    </w:p>
    <w:p>
      <w:pPr>
        <w:pStyle w:val="Definition"/>
      </w:pPr>
      <w:r>
        <w:t xml:space="preserve">The amount the platform retains from a decided wager: 5% of the pot, capped at</w:t>
      </w:r>
      <w:r>
        <w:t xml:space="preserve"> </w:t>
      </w:r>
      <w:r>
        <w:t xml:space="preserve">$1.00.</w:t>
      </w:r>
    </w:p>
    <w:p>
      <w:pPr>
        <w:pStyle w:val="DefinitionTerm"/>
      </w:pPr>
      <w:r>
        <w:t xml:space="preserve">Ledger</w:t>
      </w:r>
    </w:p>
    <w:p>
      <w:pPr>
        <w:pStyle w:val="Definition"/>
      </w:pPr>
      <w:r>
        <w:t xml:space="preserve">A complete, append-only record of every movement of funds — deposits,</w:t>
      </w:r>
      <w:r>
        <w:t xml:space="preserve"> </w:t>
      </w:r>
      <w:r>
        <w:t xml:space="preserve">withdrawals, stakes, payouts, refunds, and platform fees — each entry recording</w:t>
      </w:r>
      <w:r>
        <w:t xml:space="preserve"> </w:t>
      </w:r>
      <w:r>
        <w:t xml:space="preserve">its amount, cause, and resulting balance.</w:t>
      </w:r>
    </w:p>
    <w:bookmarkEnd w:id="11"/>
    <w:bookmarkStart w:id="12" w:name="the-wallet-available-and-held-fund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The wallet: available and held funds</w:t>
      </w:r>
    </w:p>
    <w:p>
      <w:pPr>
        <w:pStyle w:val="FirstParagraph"/>
      </w:pPr>
      <w:r>
        <w:t xml:space="preserve">Each customer has a single wallet. Its balance is tracked in two parts: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Available funds</w:t>
      </w:r>
      <w:r>
        <w:t xml:space="preserve"> </w:t>
      </w:r>
      <w:r>
        <w:t xml:space="preserve">are spendable and withdrawable.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Held funds</w:t>
      </w:r>
      <w:r>
        <w:t xml:space="preserve"> </w:t>
      </w:r>
      <w:r>
        <w:t xml:space="preserve">are committed to wagers in progress and are ring-fenced until those</w:t>
      </w:r>
      <w:r>
        <w:t xml:space="preserve"> </w:t>
      </w:r>
      <w:r>
        <w:t xml:space="preserve">wagers resolve.</w:t>
      </w:r>
    </w:p>
    <w:p>
      <w:pPr>
        <w:pStyle w:val="FirstParagraph"/>
      </w:pPr>
      <w:r>
        <w:t xml:space="preserve">Money enters the wallet only by</w:t>
      </w:r>
      <w:r>
        <w:t xml:space="preserve"> </w:t>
      </w:r>
      <w:r>
        <w:rPr>
          <w:b/>
          <w:bCs/>
        </w:rPr>
        <w:t xml:space="preserve">deposit</w:t>
      </w:r>
      <w:r>
        <w:t xml:space="preserve"> </w:t>
      </w:r>
      <w:r>
        <w:t xml:space="preserve">(increasing available funds) and leaves</w:t>
      </w:r>
      <w:r>
        <w:t xml:space="preserve"> </w:t>
      </w:r>
      <w:r>
        <w:t xml:space="preserve">only by</w:t>
      </w:r>
      <w:r>
        <w:t xml:space="preserve"> </w:t>
      </w:r>
      <w:r>
        <w:rPr>
          <w:b/>
          <w:bCs/>
        </w:rPr>
        <w:t xml:space="preserve">withdrawal</w:t>
      </w:r>
      <w:r>
        <w:t xml:space="preserve"> </w:t>
      </w:r>
      <w:r>
        <w:t xml:space="preserve">(reducing available funds). A customer may only ever withdraw</w:t>
      </w:r>
      <w:r>
        <w:t xml:space="preserve"> </w:t>
      </w:r>
      <w:r>
        <w:t xml:space="preserve">available funds; funds committed to a live wager cannot be withdrawn until that wager</w:t>
      </w:r>
      <w:r>
        <w:t xml:space="preserve"> </w:t>
      </w:r>
      <w:r>
        <w:t xml:space="preserve">resolves. This ensures a wager in progress can never be double-spent or cashed out</w:t>
      </w:r>
      <w:r>
        <w:t xml:space="preserve"> </w:t>
      </w:r>
      <w:r>
        <w:t xml:space="preserve">from under the other party.</w:t>
      </w:r>
    </w:p>
    <w:bookmarkEnd w:id="12"/>
    <w:bookmarkStart w:id="13" w:name="how-a-wager-work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How a wager works</w:t>
      </w:r>
    </w:p>
    <w:p>
      <w:pPr>
        <w:pStyle w:val="FirstParagraph"/>
      </w:pPr>
      <w:r>
        <w:t xml:space="preserve">A wager is between two customers and progresses through a small number of clearly</w:t>
      </w:r>
      <w:r>
        <w:t xml:space="preserve"> </w:t>
      </w:r>
      <w:r>
        <w:t xml:space="preserve">defined states. The table states, for each step, what happens to the parties’ funds.</w:t>
      </w:r>
      <w:r>
        <w:t xml:space="preserve"> </w:t>
      </w:r>
      <w:r>
        <w:t xml:space="preserve">Throughout,</w:t>
      </w:r>
      <w:r>
        <w:t xml:space="preserve"> </w:t>
      </w:r>
      <w:r>
        <w:t xml:space="preserve">“stake”</w:t>
      </w:r>
      <w:r>
        <w:t xml:space="preserve"> </w:t>
      </w:r>
      <w:r>
        <w:t xml:space="preserve">is the amount each side commits and</w:t>
      </w:r>
      <w:r>
        <w:t xml:space="preserve"> </w:t>
      </w:r>
      <w:r>
        <w:t xml:space="preserve">“pot”</w:t>
      </w:r>
      <w:r>
        <w:t xml:space="preserve"> </w:t>
      </w:r>
      <w:r>
        <w:t xml:space="preserve">is the two stakes</w:t>
      </w:r>
      <w:r>
        <w:t xml:space="preserve"> </w:t>
      </w:r>
      <w:r>
        <w:t xml:space="preserve">combined.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happens to funds</w:t>
            </w:r>
          </w:p>
        </w:tc>
        <w:tc>
          <w:tcPr/>
          <w:p>
            <w:pPr>
              <w:pStyle w:val="Compact"/>
            </w:pPr>
            <w:r>
              <w:t xml:space="preserve">Fee taken?</w:t>
            </w:r>
          </w:p>
        </w:tc>
        <w:tc>
          <w:tcPr/>
          <w:p>
            <w:pPr>
              <w:pStyle w:val="Compact"/>
            </w:pPr>
            <w:r>
              <w:t xml:space="preserve">Resulting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Proposal</w:t>
            </w:r>
          </w:p>
        </w:tc>
        <w:tc>
          <w:tcPr/>
          <w:p>
            <w:pPr>
              <w:pStyle w:val="Compact"/>
            </w:pPr>
            <w:r>
              <w:t xml:space="preserve">The proposer’s stake moves from available to held.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The opponent’s stake also moves from available to held.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Decline</w:t>
            </w:r>
          </w:p>
        </w:tc>
        <w:tc>
          <w:tcPr/>
          <w:p>
            <w:pPr>
              <w:pStyle w:val="Compact"/>
            </w:pPr>
            <w:r>
              <w:t xml:space="preserve">The opponent declines; the proposer’s held stake returns to available.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Declined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Withdrawal / expiry</w:t>
            </w:r>
          </w:p>
        </w:tc>
        <w:tc>
          <w:tcPr/>
          <w:p>
            <w:pPr>
              <w:pStyle w:val="Compact"/>
            </w:pPr>
            <w:r>
              <w:t xml:space="preserve">An unaccepted offer is withdrawn, or the event begins first; the proposer’s held stake returns to available.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Mutual cancellation</w:t>
            </w:r>
          </w:p>
        </w:tc>
        <w:tc>
          <w:tcPr/>
          <w:p>
            <w:pPr>
              <w:pStyle w:val="Compact"/>
            </w:pPr>
            <w:r>
              <w:t xml:space="preserve">Both sides agree to call off an accepted wager; both held stakes return to available.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Settlement — a winner</w:t>
            </w:r>
          </w:p>
        </w:tc>
        <w:tc>
          <w:tcPr/>
          <w:p>
            <w:pPr>
              <w:pStyle w:val="Compact"/>
            </w:pPr>
            <w:r>
              <w:t xml:space="preserve">The winner receives the pot minus the platform fee; the platform retains the fee.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Settled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Settlement — a tie (</w:t>
            </w:r>
            <w:r>
              <w:rPr>
                <w:b/>
                <w:bCs/>
              </w:rPr>
              <w:t xml:space="preserve">“push”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Both held stakes return to available.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Refunded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The event is cancelled or produces no usable result; both held stakes return to available.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Refunded</w:t>
            </w:r>
          </w:p>
        </w:tc>
      </w:tr>
    </w:tbl>
    <w:p>
      <w:pPr>
        <w:pStyle w:val="BodyText"/>
      </w:pPr>
      <w:r>
        <w:t xml:space="preserve">Key points: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fee is taken only when there is a winner.</w:t>
      </w:r>
      <w:r>
        <w:t xml:space="preserve"> </w:t>
      </w:r>
      <w:r>
        <w:t xml:space="preserve">Every outcome in which a wager is</w:t>
      </w:r>
      <w:r>
        <w:t xml:space="preserve"> </w:t>
      </w:r>
      <w:r>
        <w:t xml:space="preserve">called off, tied, or voided returns both stakes in full and the platform retains</w:t>
      </w:r>
      <w:r>
        <w:t xml:space="preserve"> </w:t>
      </w:r>
      <w:r>
        <w:t xml:space="preserve">nothing.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fee is borne by the winner</w:t>
      </w:r>
      <w:r>
        <w:t xml:space="preserve">, deducted from the pot they receive. Because the</w:t>
      </w:r>
      <w:r>
        <w:t xml:space="preserve"> </w:t>
      </w:r>
      <w:r>
        <w:t xml:space="preserve">winner had already committed their own stake, the net effect of a win is that the</w:t>
      </w:r>
      <w:r>
        <w:t xml:space="preserve"> </w:t>
      </w:r>
      <w:r>
        <w:t xml:space="preserve">winner gains one stake less the fee, and the loser loses one stake.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 a win, the losing side’s held stake is not returned</w:t>
      </w:r>
      <w:r>
        <w:t xml:space="preserve"> </w:t>
      </w:r>
      <w:r>
        <w:t xml:space="preserve">— it forms part of the</w:t>
      </w:r>
      <w:r>
        <w:t xml:space="preserve"> </w:t>
      </w:r>
      <w:r>
        <w:t xml:space="preserve">pot paid to the winner. It is returned only where a wager is called off, tied, or</w:t>
      </w:r>
      <w:r>
        <w:t xml:space="preserve"> </w:t>
      </w:r>
      <w:r>
        <w:t xml:space="preserve">voided.</w:t>
      </w:r>
    </w:p>
    <w:bookmarkEnd w:id="13"/>
    <w:bookmarkStart w:id="14" w:name="the-platform-fe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The platform fee</w:t>
      </w:r>
    </w:p>
    <w:p>
      <w:pPr>
        <w:pStyle w:val="FirstParagraph"/>
      </w:pPr>
      <w:r>
        <w:t xml:space="preserve">On each wager that is</w:t>
      </w:r>
      <w:r>
        <w:t xml:space="preserve"> </w:t>
      </w:r>
      <w:r>
        <w:rPr>
          <w:b/>
          <w:bCs/>
        </w:rPr>
        <w:t xml:space="preserve">decided</w:t>
      </w:r>
      <w:r>
        <w:t xml:space="preserve"> </w:t>
      </w:r>
      <w:r>
        <w:t xml:space="preserve">(has a winner), the platform retains a fee of:</w:t>
      </w:r>
    </w:p>
    <w:p>
      <w:pPr>
        <w:pStyle w:val="BlockText"/>
      </w:pPr>
      <w:r>
        <w:rPr>
          <w:b/>
          <w:bCs/>
        </w:rPr>
        <w:t xml:space="preserve">5% of the pot, capped at a maximum of $1.00.</w:t>
      </w:r>
    </w:p>
    <w:p>
      <w:pPr>
        <w:pStyle w:val="FirstParagraph"/>
      </w:pPr>
      <w:r>
        <w:t xml:space="preserve">The pot is the two stakes combined. Because 5% of the pot reaches $1.00 when each</w:t>
      </w:r>
      <w:r>
        <w:t xml:space="preserve"> </w:t>
      </w:r>
      <w:r>
        <w:t xml:space="preserve">side stakes $10 (a $20 pot), the fee is a true 5% on smaller wagers and a flat $1.00</w:t>
      </w:r>
      <w:r>
        <w:t xml:space="preserve"> </w:t>
      </w:r>
      <w:r>
        <w:t xml:space="preserve">on any wager at or above that size. The following examples show the effect across a</w:t>
      </w:r>
      <w:r>
        <w:t xml:space="preserve"> </w:t>
      </w:r>
      <w:r>
        <w:t xml:space="preserve">range of stakes: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Stake (each side)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 of pot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Fee retained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Winner receives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Fee as % of pot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0.5%</w:t>
            </w:r>
          </w:p>
        </w:tc>
      </w:tr>
    </w:tbl>
    <w:p>
      <w:pPr>
        <w:pStyle w:val="BodyText"/>
      </w:pPr>
      <w:r>
        <w:t xml:space="preserve">The $1.00 cap means the fee never exceeds one dollar, however large the wager, so the</w:t>
      </w:r>
      <w:r>
        <w:t xml:space="preserve"> </w:t>
      </w:r>
      <w:r>
        <w:t xml:space="preserve">fee as a proportion of the pot falls as the stakes rise.</w:t>
      </w:r>
    </w:p>
    <w:bookmarkEnd w:id="14"/>
    <w:bookmarkStart w:id="15" w:name="worked-example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Worked example</w:t>
      </w:r>
    </w:p>
    <w:p>
      <w:pPr>
        <w:pStyle w:val="FirstParagraph"/>
      </w:pPr>
      <w:r>
        <w:t xml:space="preserve">Two customers each deposit $100. One proposes a $10 wager, the other accepts, and the</w:t>
      </w:r>
      <w:r>
        <w:t xml:space="preserve"> </w:t>
      </w:r>
      <w:r>
        <w:t xml:space="preserve">first wins. The pot is $20, so the fee is the capped $1.00.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Winner (available / held)</w:t>
            </w:r>
          </w:p>
        </w:tc>
        <w:tc>
          <w:tcPr/>
          <w:p>
            <w:pPr>
              <w:pStyle w:val="Compact"/>
            </w:pPr>
            <w:r>
              <w:t xml:space="preserve">Loser (available / held)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deposit $100</w:t>
            </w:r>
          </w:p>
        </w:tc>
        <w:tc>
          <w:tcPr/>
          <w:p>
            <w:pPr>
              <w:pStyle w:val="Compact"/>
            </w:pPr>
            <w:r>
              <w:t xml:space="preserve">$100.00 / $0</w:t>
            </w:r>
          </w:p>
        </w:tc>
        <w:tc>
          <w:tcPr/>
          <w:p>
            <w:pPr>
              <w:pStyle w:val="Compact"/>
            </w:pPr>
            <w:r>
              <w:t xml:space="preserve">$100.00 / 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 ($10 staked)</w:t>
            </w:r>
          </w:p>
        </w:tc>
        <w:tc>
          <w:tcPr/>
          <w:p>
            <w:pPr>
              <w:pStyle w:val="Compact"/>
            </w:pPr>
            <w:r>
              <w:t xml:space="preserve">$90.00 / $10.00</w:t>
            </w:r>
          </w:p>
        </w:tc>
        <w:tc>
          <w:tcPr/>
          <w:p>
            <w:pPr>
              <w:pStyle w:val="Compact"/>
            </w:pPr>
            <w:r>
              <w:t xml:space="preserve">$100.00 / 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 ($10 staked)</w:t>
            </w:r>
          </w:p>
        </w:tc>
        <w:tc>
          <w:tcPr/>
          <w:p>
            <w:pPr>
              <w:pStyle w:val="Compact"/>
            </w:pPr>
            <w:r>
              <w:t xml:space="preserve">$90.00 / $10.00</w:t>
            </w:r>
          </w:p>
        </w:tc>
        <w:tc>
          <w:tcPr/>
          <w:p>
            <w:pPr>
              <w:pStyle w:val="Compact"/>
            </w:pPr>
            <w:r>
              <w:t xml:space="preserve">$90.00 / $10.00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(winner paid, fee retained)</w:t>
            </w:r>
          </w:p>
        </w:tc>
        <w:tc>
          <w:tcPr/>
          <w:p>
            <w:pPr>
              <w:pStyle w:val="Compact"/>
            </w:pPr>
            <w:r>
              <w:t xml:space="preserve">$109.00 / $0</w:t>
            </w:r>
          </w:p>
        </w:tc>
        <w:tc>
          <w:tcPr/>
          <w:p>
            <w:pPr>
              <w:pStyle w:val="Compact"/>
            </w:pPr>
            <w:r>
              <w:t xml:space="preserve">$90.00 / $0</w:t>
            </w:r>
          </w:p>
        </w:tc>
        <w:tc>
          <w:tcPr/>
          <w:p>
            <w:pPr>
              <w:pStyle w:val="Compact"/>
            </w:pPr>
            <w:r>
              <w:t xml:space="preserve">$1.00</w:t>
            </w:r>
          </w:p>
        </w:tc>
      </w:tr>
    </w:tbl>
    <w:p>
      <w:pPr>
        <w:pStyle w:val="BodyText"/>
      </w:pPr>
      <w:r>
        <w:t xml:space="preserve">The winner ends $9 ahead ($10 won, less the $1 fee), the loser ends $10 behind, and</w:t>
      </w:r>
      <w:r>
        <w:t xml:space="preserve"> </w:t>
      </w:r>
      <w:r>
        <w:t xml:space="preserve">the platform retains $1. The parties collectively part with exactly the fee; had the</w:t>
      </w:r>
      <w:r>
        <w:t xml:space="preserve"> </w:t>
      </w:r>
      <w:r>
        <w:t xml:space="preserve">wager been tied or voided, both would have returned to $100 and the platform would</w:t>
      </w:r>
      <w:r>
        <w:t xml:space="preserve"> </w:t>
      </w:r>
      <w:r>
        <w:t xml:space="preserve">have retained nothing.</w:t>
      </w:r>
    </w:p>
    <w:bookmarkEnd w:id="15"/>
    <w:bookmarkStart w:id="16" w:name="how-funds-are-protected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How funds are protected</w:t>
      </w:r>
    </w:p>
    <w:p>
      <w:pPr>
        <w:pStyle w:val="FirstParagraph"/>
      </w:pPr>
      <w:r>
        <w:t xml:space="preserve">The system is designed so that funds behave predictably and can always be accounted</w:t>
      </w:r>
      <w:r>
        <w:t xml:space="preserve"> </w:t>
      </w:r>
      <w:r>
        <w:t xml:space="preserve">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Funds are conserved.</w:t>
      </w:r>
      <w:r>
        <w:t xml:space="preserve"> </w:t>
      </w:r>
      <w:r>
        <w:t xml:space="preserve">Money enters and leaves only through deposits and</w:t>
      </w:r>
      <w:r>
        <w:t xml:space="preserve"> </w:t>
      </w:r>
      <w:r>
        <w:t xml:space="preserve">withdrawals. For any decided wager, the pot is paid out in full as the winner’s</w:t>
      </w:r>
      <w:r>
        <w:t xml:space="preserve"> </w:t>
      </w:r>
      <w:r>
        <w:t xml:space="preserve">proceeds plus the platform’s fee; for any other outcome, both stakes are returned.</w:t>
      </w:r>
      <w:r>
        <w:t xml:space="preserve"> </w:t>
      </w:r>
      <w:r>
        <w:t xml:space="preserve">Nothing is created or lost inside the system.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Balances cannot go negative.</w:t>
      </w:r>
      <w:r>
        <w:t xml:space="preserve"> </w:t>
      </w:r>
      <w:r>
        <w:t xml:space="preserve">A customer cannot commit funds they do not have;</w:t>
      </w:r>
      <w:r>
        <w:t xml:space="preserve"> </w:t>
      </w:r>
      <w:r>
        <w:t xml:space="preserve">an attempt to do so is refused and nothing moves.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Committed funds are ring-fenced.</w:t>
      </w:r>
      <w:r>
        <w:t xml:space="preserve"> </w:t>
      </w:r>
      <w:r>
        <w:t xml:space="preserve">Only available funds may be withdrawn; funds</w:t>
      </w:r>
      <w:r>
        <w:t xml:space="preserve"> </w:t>
      </w:r>
      <w:r>
        <w:t xml:space="preserve">held against a live wager cannot be spent again or withdrawn until the wager</w:t>
      </w:r>
      <w:r>
        <w:t xml:space="preserve"> </w:t>
      </w:r>
      <w:r>
        <w:t xml:space="preserve">resolves.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Each movement is recorded once.</w:t>
      </w:r>
      <w:r>
        <w:t xml:space="preserve"> </w:t>
      </w:r>
      <w:r>
        <w:t xml:space="preserve">Every movement is written to the append-only</w:t>
      </w:r>
      <w:r>
        <w:t xml:space="preserve"> </w:t>
      </w:r>
      <w:r>
        <w:t xml:space="preserve">ledger with its amount, cause, and resulting balance. The system records each</w:t>
      </w:r>
      <w:r>
        <w:t xml:space="preserve"> </w:t>
      </w:r>
      <w:r>
        <w:t xml:space="preserve">movement a single time and prevents duplicate or conflicting processing, so a</w:t>
      </w:r>
      <w:r>
        <w:t xml:space="preserve"> </w:t>
      </w:r>
      <w:r>
        <w:t xml:space="preserve">wager is always either settled or refunded — never both, and a winner is never</w:t>
      </w:r>
      <w:r>
        <w:t xml:space="preserve"> </w:t>
      </w:r>
      <w:r>
        <w:t xml:space="preserve">paid twice.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auditability.</w:t>
      </w:r>
      <w:r>
        <w:t xml:space="preserve"> </w:t>
      </w:r>
      <w:r>
        <w:t xml:space="preserve">Because the ledger is append-only and every entry carries</w:t>
      </w:r>
      <w:r>
        <w:t xml:space="preserve"> </w:t>
      </w:r>
      <w:r>
        <w:t xml:space="preserve">its cause, the complete history of any wallet, and of the platform’s fee income,</w:t>
      </w:r>
      <w:r>
        <w:t xml:space="preserve"> </w:t>
      </w:r>
      <w:r>
        <w:t xml:space="preserve">can be reconstructed at any time.</w:t>
      </w:r>
    </w:p>
    <w:bookmarkEnd w:id="16"/>
    <w:bookmarkStart w:id="17" w:name="Xaedf1662608df1ecae7dfa020befb1bc62d173b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Regulatory framework and consumer protections</w:t>
      </w:r>
    </w:p>
    <w:p>
      <w:pPr>
        <w:pStyle w:val="FirstParagraph"/>
      </w:pPr>
      <w:r>
        <w:t xml:space="preserve">The real-money product is designed to operate within the applicable regulatory</w:t>
      </w:r>
      <w:r>
        <w:t xml:space="preserve"> </w:t>
      </w:r>
      <w:r>
        <w:t xml:space="preserve">framework and to incorporate standard consumer protections, including: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Eligibility and identity.</w:t>
      </w:r>
      <w:r>
        <w:t xml:space="preserve"> </w:t>
      </w:r>
      <w:r>
        <w:t xml:space="preserve">Customer identity verification and age eligibility</w:t>
      </w:r>
      <w:r>
        <w:t xml:space="preserve"> </w:t>
      </w:r>
      <w:r>
        <w:t xml:space="preserve">checks, and restriction of access to permitted jurisdictions, before any</w:t>
      </w:r>
      <w:r>
        <w:t xml:space="preserve"> </w:t>
      </w:r>
      <w:r>
        <w:t xml:space="preserve">real-money activity.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Custody of funds.</w:t>
      </w:r>
      <w:r>
        <w:t xml:space="preserve"> </w:t>
      </w:r>
      <w:r>
        <w:t xml:space="preserve">Customer funds held by a licensed payments and custody</w:t>
      </w:r>
      <w:r>
        <w:t xml:space="preserve"> </w:t>
      </w:r>
      <w:r>
        <w:t xml:space="preserve">partner in an account segregated from the platform’s operating funds.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Anti-money-laundering.</w:t>
      </w:r>
      <w:r>
        <w:t xml:space="preserve"> </w:t>
      </w:r>
      <w:r>
        <w:t xml:space="preserve">Monitoring and controls consistent with applicable</w:t>
      </w:r>
      <w:r>
        <w:t xml:space="preserve"> </w:t>
      </w:r>
      <w:r>
        <w:t xml:space="preserve">anti-money-laundering obligations, including limits and review of unusual activity.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Responsible gambling.</w:t>
      </w:r>
      <w:r>
        <w:t xml:space="preserve"> </w:t>
      </w:r>
      <w:r>
        <w:t xml:space="preserve">Tools such as deposit, loss, and session limits,</w:t>
      </w:r>
      <w:r>
        <w:t xml:space="preserve"> </w:t>
      </w:r>
      <w:r>
        <w:t xml:space="preserve">cool-off periods, and self-exclusion.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Fee transparency.</w:t>
      </w:r>
      <w:r>
        <w:t xml:space="preserve"> </w:t>
      </w:r>
      <w:r>
        <w:t xml:space="preserve">Clear disclosure to both parties of the platform fee before</w:t>
      </w:r>
      <w:r>
        <w:t xml:space="preserve"> </w:t>
      </w:r>
      <w:r>
        <w:t xml:space="preserve">and after a wager.</w:t>
      </w:r>
    </w:p>
    <w:p>
      <w:pPr>
        <w:pStyle w:val="FirstParagraph"/>
      </w:pPr>
      <w:r>
        <w:t xml:space="preserve">The specific implementation of these controls is being determined in consultation</w:t>
      </w:r>
      <w:r>
        <w:t xml:space="preserve"> </w:t>
      </w:r>
      <w:r>
        <w:t xml:space="preserve">with counsel and the relevant partners and is outside the scope of this document.</w:t>
      </w:r>
    </w:p>
    <w:bookmarkEnd w:id="17"/>
    <w:bookmarkStart w:id="18" w:name="relationship-to-the-play-money-product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Relationship to the play-money product</w:t>
      </w:r>
    </w:p>
    <w:p>
      <w:pPr>
        <w:pStyle w:val="FirstParagraph"/>
      </w:pPr>
      <w:r>
        <w:t xml:space="preserve">The real-money product reuses the same head-to-head wager structure and the same</w:t>
      </w:r>
      <w:r>
        <w:t xml:space="preserve"> </w:t>
      </w:r>
      <w:r>
        <w:t xml:space="preserve">append-only, single-recording ledger as the existing play-money product. The</w:t>
      </w:r>
      <w:r>
        <w:t xml:space="preserve"> </w:t>
      </w:r>
      <w:r>
        <w:t xml:space="preserve">material additions for real money are: real deposits and withdrawals; the split of</w:t>
      </w:r>
      <w:r>
        <w:t xml:space="preserve"> </w:t>
      </w:r>
      <w:r>
        <w:t xml:space="preserve">each wallet into available and held funds; the platform fee; and the regulatory and</w:t>
      </w:r>
      <w:r>
        <w:t xml:space="preserve"> </w:t>
      </w:r>
      <w:r>
        <w:t xml:space="preserve">consumer-protection framework — the last two both described above.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mbria" w:asciiTheme="minorHAnsi" w:cs="Cambria" w:cstheme="minorBidi" w:eastAsiaTheme="minorEastAsia" w:hAnsi="Cambr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  <w:color w:val="1A1A1A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1A1A1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1A1A1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1A1A1A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1A1A1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1A1A1A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1A1A1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1A1A1A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1A1A1A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1A1A1A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1A1A1A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1A1A1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1A1A1A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1A1A1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1A1A1A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1A1A1A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1A1A1A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1A1A1A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Waygerz Real-Money Wagering — How Funds Are Held and Settled</dc:title>
  <dc:creator/>
  <cp:keywords/>
  <dcterms:created xsi:type="dcterms:W3CDTF">2026-09-04T13:50:41Z</dcterms:created>
  <dcterms:modified xsi:type="dcterms:W3CDTF">2026-09-04T13:50:41Z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subtitle">
    <vt:lpwstr>A plain-language description of the proposed real-money product for legal and regulatory review</vt:lpwstr>
  </property>
</Properties>
</file>