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1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02"/>
        <w:gridCol w:w="3248"/>
      </w:tblGrid>
      <w:tr w:rsidR="002F184A" w:rsidRPr="00520102" w14:paraId="06AE7B90" w14:textId="77777777" w:rsidTr="005B2822">
        <w:trPr>
          <w:trHeight w:val="3534"/>
        </w:trPr>
        <w:tc>
          <w:tcPr>
            <w:tcW w:w="7902" w:type="dxa"/>
          </w:tcPr>
          <w:p w14:paraId="36257F21" w14:textId="39E249A9" w:rsidR="002F184A" w:rsidRPr="00520102" w:rsidRDefault="002F184A" w:rsidP="005B2822">
            <w:pPr>
              <w:pStyle w:val="Heading1"/>
              <w:spacing w:before="0"/>
              <w:rPr>
                <w:rFonts w:ascii="Aptos" w:hAnsi="Aptos"/>
                <w:sz w:val="42"/>
                <w:szCs w:val="42"/>
              </w:rPr>
            </w:pPr>
            <w:r w:rsidRPr="00520102">
              <w:rPr>
                <w:rFonts w:ascii="Aptos" w:hAnsi="Aptos"/>
                <w:sz w:val="42"/>
                <w:szCs w:val="42"/>
              </w:rPr>
              <w:t xml:space="preserve">ChangeIS | </w:t>
            </w:r>
            <w:r w:rsidR="0039242D" w:rsidRPr="00520102">
              <w:rPr>
                <w:rFonts w:ascii="Aptos" w:hAnsi="Aptos"/>
                <w:sz w:val="42"/>
                <w:szCs w:val="42"/>
              </w:rPr>
              <w:t xml:space="preserve">Relay </w:t>
            </w:r>
            <w:r w:rsidRPr="00520102">
              <w:rPr>
                <w:rFonts w:ascii="Aptos" w:hAnsi="Aptos"/>
                <w:sz w:val="42"/>
                <w:szCs w:val="42"/>
              </w:rPr>
              <w:t xml:space="preserve">– delivery </w:t>
            </w:r>
            <w:r w:rsidR="00907DA9" w:rsidRPr="00520102">
              <w:rPr>
                <w:rFonts w:ascii="Aptos" w:hAnsi="Aptos"/>
                <w:sz w:val="42"/>
                <w:szCs w:val="42"/>
              </w:rPr>
              <w:t>wisdom</w:t>
            </w:r>
          </w:p>
        </w:tc>
        <w:tc>
          <w:tcPr>
            <w:tcW w:w="3248" w:type="dxa"/>
          </w:tcPr>
          <w:p w14:paraId="578AE636" w14:textId="73E6A4C5" w:rsidR="002F184A" w:rsidRPr="00520102" w:rsidRDefault="002F184A" w:rsidP="005B2822">
            <w:pPr>
              <w:rPr>
                <w:rFonts w:ascii="Aptos" w:hAnsi="Aptos"/>
              </w:rPr>
            </w:pPr>
            <w:r w:rsidRPr="00520102">
              <w:rPr>
                <w:rFonts w:ascii="Aptos" w:hAnsi="Aptos"/>
                <w:noProof/>
              </w:rPr>
              <w:drawing>
                <wp:inline distT="0" distB="0" distL="0" distR="0" wp14:anchorId="724C0D7A" wp14:editId="6AAE0185">
                  <wp:extent cx="1920240" cy="1920240"/>
                  <wp:effectExtent l="0" t="0" r="3810" b="3810"/>
                  <wp:docPr id="1904364206" name="Picture 19043642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hangeis.relay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1920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2A2498E" w14:textId="266D4C93" w:rsidR="00CA3495" w:rsidRPr="00520102" w:rsidRDefault="00000000" w:rsidP="002F184A">
      <w:pPr>
        <w:jc w:val="center"/>
        <w:rPr>
          <w:rFonts w:ascii="Aptos" w:hAnsi="Aptos"/>
        </w:rPr>
      </w:pPr>
      <w:r w:rsidRPr="00520102">
        <w:rPr>
          <w:rFonts w:ascii="Aptos" w:hAnsi="Aptos"/>
          <w:i/>
          <w:iCs/>
          <w:sz w:val="36"/>
          <w:szCs w:val="36"/>
        </w:rPr>
        <w:t>“</w:t>
      </w:r>
      <w:r w:rsidR="0071648E" w:rsidRPr="00520102">
        <w:rPr>
          <w:rFonts w:ascii="Aptos" w:hAnsi="Aptos"/>
          <w:i/>
          <w:iCs/>
          <w:sz w:val="36"/>
          <w:szCs w:val="36"/>
        </w:rPr>
        <w:t>From commit to completio</w:t>
      </w:r>
      <w:r w:rsidR="0071648E" w:rsidRPr="00520102">
        <w:rPr>
          <w:rFonts w:ascii="Aptos" w:hAnsi="Aptos"/>
          <w:i/>
          <w:iCs/>
          <w:sz w:val="36"/>
          <w:szCs w:val="36"/>
        </w:rPr>
        <w:t>n:</w:t>
      </w:r>
      <w:r w:rsidR="0071648E" w:rsidRPr="00520102">
        <w:rPr>
          <w:rFonts w:ascii="Aptos" w:hAnsi="Aptos"/>
          <w:i/>
          <w:iCs/>
          <w:sz w:val="36"/>
          <w:szCs w:val="36"/>
        </w:rPr>
        <w:t xml:space="preserve"> predictable, aligned, and clear.</w:t>
      </w:r>
      <w:r w:rsidRPr="00520102">
        <w:rPr>
          <w:rFonts w:ascii="Aptos" w:hAnsi="Aptos"/>
          <w:i/>
          <w:iCs/>
          <w:sz w:val="36"/>
          <w:szCs w:val="36"/>
        </w:rPr>
        <w:t>”</w:t>
      </w:r>
    </w:p>
    <w:p w14:paraId="55C10FD2" w14:textId="77777777" w:rsidR="00CA3495" w:rsidRPr="00520102" w:rsidRDefault="00000000" w:rsidP="002F184A">
      <w:pPr>
        <w:pStyle w:val="Heading2"/>
        <w:spacing w:line="240" w:lineRule="auto"/>
        <w:rPr>
          <w:rFonts w:ascii="Aptos" w:hAnsi="Aptos"/>
          <w:sz w:val="36"/>
          <w:szCs w:val="36"/>
        </w:rPr>
      </w:pPr>
      <w:r w:rsidRPr="00520102">
        <w:rPr>
          <w:rFonts w:ascii="Aptos" w:hAnsi="Aptos"/>
          <w:sz w:val="36"/>
          <w:szCs w:val="36"/>
        </w:rPr>
        <w:t>Situation: Is This You?</w:t>
      </w:r>
    </w:p>
    <w:p w14:paraId="178AF3B4" w14:textId="77777777" w:rsidR="00287428" w:rsidRPr="00520102" w:rsidRDefault="00287428" w:rsidP="00287428">
      <w:pPr>
        <w:pStyle w:val="Heading2"/>
        <w:spacing w:before="0" w:line="240" w:lineRule="auto"/>
        <w:rPr>
          <w:rFonts w:ascii="Aptos" w:eastAsiaTheme="minorEastAsia" w:hAnsi="Aptos" w:cstheme="minorBidi"/>
          <w:color w:val="auto"/>
          <w:sz w:val="22"/>
          <w:szCs w:val="22"/>
        </w:rPr>
      </w:pPr>
    </w:p>
    <w:p w14:paraId="50B21243" w14:textId="6D48A911" w:rsidR="00287428" w:rsidRPr="00520102" w:rsidRDefault="00287428" w:rsidP="00287428">
      <w:pPr>
        <w:pStyle w:val="Heading2"/>
        <w:spacing w:before="0" w:line="240" w:lineRule="auto"/>
        <w:rPr>
          <w:rFonts w:ascii="Aptos" w:eastAsiaTheme="minorEastAsia" w:hAnsi="Aptos" w:cstheme="minorBidi"/>
          <w:color w:val="auto"/>
          <w:sz w:val="22"/>
          <w:szCs w:val="22"/>
        </w:rPr>
      </w:pPr>
      <w:r w:rsidRPr="00520102">
        <w:rPr>
          <w:rFonts w:ascii="Aptos" w:eastAsiaTheme="minorEastAsia" w:hAnsi="Aptos" w:cstheme="minorBidi"/>
          <w:color w:val="auto"/>
          <w:sz w:val="22"/>
          <w:szCs w:val="22"/>
        </w:rPr>
        <w:t>Do your deployments suffer from unpredictable handoffs, last-minute surprises, or unclear ownership?</w:t>
      </w:r>
    </w:p>
    <w:p w14:paraId="5A737D8A" w14:textId="77777777" w:rsidR="00287428" w:rsidRPr="00520102" w:rsidRDefault="00287428" w:rsidP="00287428">
      <w:pPr>
        <w:pStyle w:val="Heading2"/>
        <w:spacing w:before="0" w:line="240" w:lineRule="auto"/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</w:rPr>
      </w:pPr>
      <w:r w:rsidRPr="00520102"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</w:rPr>
        <w:t>Relay keeps delivery flow predictable, with no surprises, no ambiguity, and no last-mile chaos.</w:t>
      </w:r>
    </w:p>
    <w:p w14:paraId="70B70353" w14:textId="77777777" w:rsidR="00287428" w:rsidRPr="00520102" w:rsidRDefault="00287428" w:rsidP="00287428">
      <w:pPr>
        <w:pStyle w:val="Heading2"/>
        <w:spacing w:before="0" w:line="240" w:lineRule="auto"/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</w:rPr>
      </w:pPr>
    </w:p>
    <w:p w14:paraId="7B82D093" w14:textId="6C18064F" w:rsidR="00287428" w:rsidRPr="00520102" w:rsidRDefault="00287428" w:rsidP="00287428">
      <w:pPr>
        <w:pStyle w:val="Heading2"/>
        <w:spacing w:before="0" w:line="240" w:lineRule="auto"/>
        <w:rPr>
          <w:rFonts w:ascii="Aptos" w:eastAsiaTheme="minorEastAsia" w:hAnsi="Aptos" w:cstheme="minorBidi"/>
          <w:color w:val="auto"/>
          <w:sz w:val="22"/>
          <w:szCs w:val="22"/>
        </w:rPr>
      </w:pPr>
      <w:r w:rsidRPr="00520102">
        <w:rPr>
          <w:rFonts w:ascii="Aptos" w:eastAsiaTheme="minorEastAsia" w:hAnsi="Aptos" w:cstheme="minorBidi"/>
          <w:color w:val="auto"/>
          <w:sz w:val="22"/>
          <w:szCs w:val="22"/>
        </w:rPr>
        <w:t>Do release pipelines drift between teams, environments, or projects?</w:t>
      </w:r>
    </w:p>
    <w:p w14:paraId="64888C10" w14:textId="77777777" w:rsidR="00287428" w:rsidRPr="00520102" w:rsidRDefault="00287428" w:rsidP="00287428">
      <w:pPr>
        <w:pStyle w:val="Heading2"/>
        <w:spacing w:before="0" w:line="240" w:lineRule="auto"/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</w:rPr>
      </w:pPr>
      <w:r w:rsidRPr="00520102"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</w:rPr>
        <w:t>Relay eliminates drift and keeps pipelines consistent across teams and environments.</w:t>
      </w:r>
    </w:p>
    <w:p w14:paraId="13BE015C" w14:textId="77777777" w:rsidR="00287428" w:rsidRPr="00520102" w:rsidRDefault="00287428" w:rsidP="00287428">
      <w:pPr>
        <w:pStyle w:val="Heading2"/>
        <w:spacing w:before="0" w:line="240" w:lineRule="auto"/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</w:rPr>
      </w:pPr>
    </w:p>
    <w:p w14:paraId="6A4D3148" w14:textId="38078675" w:rsidR="00287428" w:rsidRPr="00520102" w:rsidRDefault="00287428" w:rsidP="00287428">
      <w:pPr>
        <w:pStyle w:val="Heading2"/>
        <w:spacing w:before="0" w:line="240" w:lineRule="auto"/>
        <w:rPr>
          <w:rFonts w:ascii="Aptos" w:eastAsiaTheme="minorEastAsia" w:hAnsi="Aptos" w:cstheme="minorBidi"/>
          <w:color w:val="auto"/>
          <w:sz w:val="22"/>
          <w:szCs w:val="22"/>
        </w:rPr>
      </w:pPr>
      <w:r w:rsidRPr="00520102">
        <w:rPr>
          <w:rFonts w:ascii="Aptos" w:eastAsiaTheme="minorEastAsia" w:hAnsi="Aptos" w:cstheme="minorBidi"/>
          <w:color w:val="auto"/>
          <w:sz w:val="22"/>
          <w:szCs w:val="22"/>
        </w:rPr>
        <w:t>Do you struggle with limited visibility into what was deployed, when, how, and why?</w:t>
      </w:r>
    </w:p>
    <w:p w14:paraId="7333BEDA" w14:textId="77777777" w:rsidR="00287428" w:rsidRPr="00520102" w:rsidRDefault="00287428" w:rsidP="00287428">
      <w:pPr>
        <w:pStyle w:val="Heading2"/>
        <w:spacing w:before="0" w:line="240" w:lineRule="auto"/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</w:rPr>
      </w:pPr>
      <w:r w:rsidRPr="00520102"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</w:rPr>
        <w:t xml:space="preserve">Relay provides clear and traceable </w:t>
      </w:r>
      <w:r w:rsidRPr="00520102"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</w:rPr>
        <w:t>visibility,</w:t>
      </w:r>
      <w:r w:rsidRPr="00520102"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</w:rPr>
        <w:t xml:space="preserve"> so Release, Support, and leadership always know the truth of delivery.</w:t>
      </w:r>
    </w:p>
    <w:p w14:paraId="4C83E308" w14:textId="34170BFD" w:rsidR="00CA3495" w:rsidRPr="00520102" w:rsidRDefault="00000000" w:rsidP="00287428">
      <w:pPr>
        <w:pStyle w:val="Heading2"/>
        <w:spacing w:line="240" w:lineRule="auto"/>
        <w:rPr>
          <w:rFonts w:ascii="Aptos" w:hAnsi="Aptos"/>
        </w:rPr>
      </w:pPr>
      <w:r w:rsidRPr="00520102">
        <w:rPr>
          <w:rFonts w:ascii="Aptos" w:hAnsi="Aptos"/>
          <w:sz w:val="36"/>
          <w:szCs w:val="36"/>
        </w:rPr>
        <w:t>Solution: What We Do.</w:t>
      </w:r>
    </w:p>
    <w:p w14:paraId="69783DEB" w14:textId="77777777" w:rsidR="00287428" w:rsidRPr="00520102" w:rsidRDefault="00287428" w:rsidP="00287428">
      <w:pPr>
        <w:pStyle w:val="Heading2"/>
        <w:spacing w:before="0" w:line="240" w:lineRule="auto"/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</w:rPr>
      </w:pPr>
    </w:p>
    <w:p w14:paraId="7CB51EF2" w14:textId="6389289E" w:rsidR="00287428" w:rsidRPr="00520102" w:rsidRDefault="00287428" w:rsidP="00520102">
      <w:pPr>
        <w:spacing w:after="0"/>
        <w:rPr>
          <w:rFonts w:ascii="Aptos" w:hAnsi="Aptos"/>
        </w:rPr>
      </w:pPr>
      <w:r w:rsidRPr="00520102">
        <w:rPr>
          <w:rFonts w:ascii="Aptos" w:hAnsi="Aptos"/>
        </w:rPr>
        <w:t>Relay is GuruSuite’s Delivery Wisdom</w:t>
      </w:r>
      <w:r w:rsidRPr="00520102">
        <w:rPr>
          <w:rFonts w:ascii="Aptos" w:hAnsi="Aptos"/>
        </w:rPr>
        <w:t xml:space="preserve"> Sy</w:t>
      </w:r>
      <w:r w:rsidRPr="00520102">
        <w:rPr>
          <w:rFonts w:ascii="Aptos" w:hAnsi="Aptos"/>
        </w:rPr>
        <w:t>stem</w:t>
      </w:r>
      <w:r w:rsidRPr="00520102">
        <w:rPr>
          <w:rFonts w:ascii="Aptos" w:hAnsi="Aptos"/>
        </w:rPr>
        <w:t xml:space="preserve">, </w:t>
      </w:r>
      <w:r w:rsidRPr="00520102">
        <w:rPr>
          <w:rFonts w:ascii="Aptos" w:hAnsi="Aptos"/>
        </w:rPr>
        <w:t>provid</w:t>
      </w:r>
      <w:r w:rsidRPr="00520102">
        <w:rPr>
          <w:rFonts w:ascii="Aptos" w:hAnsi="Aptos"/>
        </w:rPr>
        <w:t>ing</w:t>
      </w:r>
      <w:r w:rsidRPr="00520102">
        <w:rPr>
          <w:rFonts w:ascii="Aptos" w:hAnsi="Aptos"/>
        </w:rPr>
        <w:t xml:space="preserve"> clarity, </w:t>
      </w:r>
      <w:r w:rsidR="0062617F">
        <w:rPr>
          <w:rFonts w:ascii="Aptos" w:hAnsi="Aptos"/>
        </w:rPr>
        <w:t>predictability</w:t>
      </w:r>
      <w:r w:rsidRPr="00520102">
        <w:rPr>
          <w:rFonts w:ascii="Aptos" w:hAnsi="Aptos"/>
        </w:rPr>
        <w:t>, and confidence across release</w:t>
      </w:r>
      <w:r w:rsidR="0062617F">
        <w:rPr>
          <w:rFonts w:ascii="Aptos" w:hAnsi="Aptos"/>
        </w:rPr>
        <w:t>s</w:t>
      </w:r>
      <w:r w:rsidRPr="00520102">
        <w:rPr>
          <w:rFonts w:ascii="Aptos" w:hAnsi="Aptos"/>
        </w:rPr>
        <w:t>.</w:t>
      </w:r>
    </w:p>
    <w:p w14:paraId="4BF43A7A" w14:textId="63691744" w:rsidR="00287428" w:rsidRPr="00520102" w:rsidRDefault="00287428" w:rsidP="00520102">
      <w:pPr>
        <w:spacing w:after="0"/>
        <w:rPr>
          <w:rFonts w:ascii="Aptos" w:hAnsi="Aptos"/>
        </w:rPr>
      </w:pPr>
      <w:r w:rsidRPr="00520102">
        <w:rPr>
          <w:rFonts w:ascii="Aptos" w:hAnsi="Aptos"/>
        </w:rPr>
        <w:t xml:space="preserve">It learns from </w:t>
      </w:r>
      <w:r w:rsidR="00E7267A">
        <w:rPr>
          <w:rFonts w:ascii="Aptos" w:hAnsi="Aptos"/>
        </w:rPr>
        <w:t xml:space="preserve">delivery </w:t>
      </w:r>
      <w:r w:rsidRPr="00520102">
        <w:rPr>
          <w:rFonts w:ascii="Aptos" w:hAnsi="Aptos"/>
        </w:rPr>
        <w:t>activity, ensur</w:t>
      </w:r>
      <w:r w:rsidRPr="00520102">
        <w:rPr>
          <w:rFonts w:ascii="Aptos" w:hAnsi="Aptos"/>
        </w:rPr>
        <w:t xml:space="preserve">ing </w:t>
      </w:r>
      <w:r w:rsidRPr="00520102">
        <w:rPr>
          <w:rFonts w:ascii="Aptos" w:hAnsi="Aptos"/>
        </w:rPr>
        <w:t>change</w:t>
      </w:r>
      <w:r w:rsidR="00E7267A">
        <w:rPr>
          <w:rFonts w:ascii="Aptos" w:hAnsi="Aptos"/>
        </w:rPr>
        <w:t>s</w:t>
      </w:r>
      <w:r w:rsidRPr="00520102">
        <w:rPr>
          <w:rFonts w:ascii="Aptos" w:hAnsi="Aptos"/>
        </w:rPr>
        <w:t xml:space="preserve"> move from </w:t>
      </w:r>
      <w:r w:rsidR="00520102" w:rsidRPr="00520102">
        <w:rPr>
          <w:rFonts w:ascii="Aptos" w:hAnsi="Aptos"/>
        </w:rPr>
        <w:t>commit</w:t>
      </w:r>
      <w:r w:rsidRPr="00520102">
        <w:rPr>
          <w:rFonts w:ascii="Aptos" w:hAnsi="Aptos"/>
        </w:rPr>
        <w:t xml:space="preserve"> to completion in a clean and aligned flow.</w:t>
      </w:r>
    </w:p>
    <w:p w14:paraId="4D7A69A0" w14:textId="77777777" w:rsidR="00287428" w:rsidRPr="00520102" w:rsidRDefault="00287428" w:rsidP="00520102">
      <w:pPr>
        <w:spacing w:after="0"/>
        <w:rPr>
          <w:rFonts w:ascii="Aptos" w:hAnsi="Aptos"/>
        </w:rPr>
      </w:pPr>
      <w:r w:rsidRPr="00520102">
        <w:rPr>
          <w:rFonts w:ascii="Aptos" w:hAnsi="Aptos"/>
        </w:rPr>
        <w:t>It distills institutional knowledge into community wisdom in a constantly evolving and growing library containing:</w:t>
      </w:r>
    </w:p>
    <w:p w14:paraId="6C32F5D1" w14:textId="77777777" w:rsidR="00287428" w:rsidRPr="00520102" w:rsidRDefault="00287428" w:rsidP="00520102">
      <w:pPr>
        <w:spacing w:after="0"/>
        <w:rPr>
          <w:rFonts w:ascii="Aptos" w:hAnsi="Aptos"/>
        </w:rPr>
      </w:pPr>
    </w:p>
    <w:p w14:paraId="3CB5BF3B" w14:textId="77777777" w:rsidR="00520102" w:rsidRPr="00520102" w:rsidRDefault="00287428" w:rsidP="00520102">
      <w:pPr>
        <w:pStyle w:val="ListParagraph"/>
        <w:numPr>
          <w:ilvl w:val="0"/>
          <w:numId w:val="11"/>
        </w:numPr>
        <w:spacing w:after="0"/>
        <w:rPr>
          <w:rFonts w:ascii="Aptos" w:hAnsi="Aptos"/>
        </w:rPr>
      </w:pPr>
      <w:r w:rsidRPr="00520102">
        <w:rPr>
          <w:rFonts w:ascii="Aptos" w:hAnsi="Aptos"/>
        </w:rPr>
        <w:t xml:space="preserve">Delivery and pipeline </w:t>
      </w:r>
      <w:r w:rsidRPr="00520102">
        <w:rPr>
          <w:rFonts w:ascii="Aptos" w:hAnsi="Aptos"/>
          <w:b/>
          <w:bCs/>
        </w:rPr>
        <w:t>data</w:t>
      </w:r>
    </w:p>
    <w:p w14:paraId="02BCE7FD" w14:textId="74109F22" w:rsidR="00287428" w:rsidRPr="00520102" w:rsidRDefault="00287428" w:rsidP="00520102">
      <w:pPr>
        <w:pStyle w:val="ListParagraph"/>
        <w:numPr>
          <w:ilvl w:val="0"/>
          <w:numId w:val="11"/>
        </w:numPr>
        <w:spacing w:after="0"/>
        <w:rPr>
          <w:rFonts w:ascii="Aptos" w:hAnsi="Aptos"/>
        </w:rPr>
      </w:pPr>
      <w:r w:rsidRPr="00520102">
        <w:rPr>
          <w:rFonts w:ascii="Aptos" w:hAnsi="Aptos"/>
        </w:rPr>
        <w:t xml:space="preserve">Organized </w:t>
      </w:r>
      <w:r w:rsidRPr="00520102">
        <w:rPr>
          <w:rFonts w:ascii="Aptos" w:hAnsi="Aptos"/>
          <w:b/>
          <w:bCs/>
        </w:rPr>
        <w:t>information</w:t>
      </w:r>
      <w:r w:rsidRPr="00520102">
        <w:rPr>
          <w:rFonts w:ascii="Aptos" w:hAnsi="Aptos"/>
        </w:rPr>
        <w:t xml:space="preserve"> about release events</w:t>
      </w:r>
    </w:p>
    <w:p w14:paraId="73C3457E" w14:textId="77777777" w:rsidR="00287428" w:rsidRPr="00520102" w:rsidRDefault="00287428" w:rsidP="00520102">
      <w:pPr>
        <w:pStyle w:val="ListParagraph"/>
        <w:numPr>
          <w:ilvl w:val="0"/>
          <w:numId w:val="11"/>
        </w:numPr>
        <w:spacing w:after="0"/>
        <w:rPr>
          <w:rFonts w:ascii="Aptos" w:hAnsi="Aptos"/>
        </w:rPr>
      </w:pPr>
      <w:r w:rsidRPr="00520102">
        <w:rPr>
          <w:rFonts w:ascii="Aptos" w:hAnsi="Aptos"/>
        </w:rPr>
        <w:t xml:space="preserve">Enriched </w:t>
      </w:r>
      <w:r w:rsidRPr="00520102">
        <w:rPr>
          <w:rFonts w:ascii="Aptos" w:hAnsi="Aptos"/>
          <w:b/>
          <w:bCs/>
        </w:rPr>
        <w:t>knowledge</w:t>
      </w:r>
      <w:r w:rsidRPr="00520102">
        <w:rPr>
          <w:rFonts w:ascii="Aptos" w:hAnsi="Aptos"/>
        </w:rPr>
        <w:t xml:space="preserve"> of handoff and environment patterns</w:t>
      </w:r>
    </w:p>
    <w:p w14:paraId="2D81599C" w14:textId="77777777" w:rsidR="00287428" w:rsidRPr="00520102" w:rsidRDefault="00287428" w:rsidP="00520102">
      <w:pPr>
        <w:pStyle w:val="ListParagraph"/>
        <w:numPr>
          <w:ilvl w:val="0"/>
          <w:numId w:val="11"/>
        </w:numPr>
        <w:spacing w:after="0"/>
        <w:rPr>
          <w:rFonts w:ascii="Aptos" w:hAnsi="Aptos"/>
          <w:b/>
          <w:bCs/>
        </w:rPr>
      </w:pPr>
      <w:r w:rsidRPr="00520102">
        <w:rPr>
          <w:rFonts w:ascii="Aptos" w:hAnsi="Aptos"/>
        </w:rPr>
        <w:t xml:space="preserve">Derived </w:t>
      </w:r>
      <w:r w:rsidRPr="00520102">
        <w:rPr>
          <w:rFonts w:ascii="Aptos" w:hAnsi="Aptos"/>
          <w:b/>
          <w:bCs/>
        </w:rPr>
        <w:t>wisdom</w:t>
      </w:r>
      <w:r w:rsidRPr="00520102">
        <w:rPr>
          <w:rFonts w:ascii="Aptos" w:hAnsi="Aptos"/>
        </w:rPr>
        <w:t xml:space="preserve"> from successful deployment methods</w:t>
      </w:r>
    </w:p>
    <w:p w14:paraId="28801EEF" w14:textId="3E45C51E" w:rsidR="00520102" w:rsidRPr="00520102" w:rsidRDefault="00E7267A" w:rsidP="00520102">
      <w:pPr>
        <w:pStyle w:val="ListParagraph"/>
        <w:numPr>
          <w:ilvl w:val="0"/>
          <w:numId w:val="11"/>
        </w:numPr>
        <w:spacing w:after="0"/>
        <w:rPr>
          <w:rFonts w:ascii="Aptos" w:hAnsi="Aptos"/>
        </w:rPr>
      </w:pPr>
      <w:r>
        <w:rPr>
          <w:rFonts w:ascii="Aptos" w:hAnsi="Aptos"/>
        </w:rPr>
        <w:t xml:space="preserve">Actionable </w:t>
      </w:r>
      <w:r w:rsidR="00520102" w:rsidRPr="00520102">
        <w:rPr>
          <w:rFonts w:ascii="Aptos" w:hAnsi="Aptos"/>
        </w:rPr>
        <w:t xml:space="preserve">delivery </w:t>
      </w:r>
      <w:r w:rsidR="00520102" w:rsidRPr="00520102">
        <w:rPr>
          <w:rFonts w:ascii="Aptos" w:hAnsi="Aptos"/>
          <w:b/>
          <w:bCs/>
        </w:rPr>
        <w:t>insights</w:t>
      </w:r>
      <w:r w:rsidR="00520102" w:rsidRPr="00520102">
        <w:rPr>
          <w:rFonts w:ascii="Aptos" w:hAnsi="Aptos"/>
        </w:rPr>
        <w:t xml:space="preserve"> for improvement</w:t>
      </w:r>
    </w:p>
    <w:p w14:paraId="6983C4AE" w14:textId="7AA52B76" w:rsidR="00CA3495" w:rsidRPr="00520102" w:rsidRDefault="00000000" w:rsidP="00287428">
      <w:pPr>
        <w:pStyle w:val="Heading2"/>
        <w:spacing w:line="240" w:lineRule="auto"/>
        <w:rPr>
          <w:rFonts w:ascii="Aptos" w:hAnsi="Aptos"/>
        </w:rPr>
      </w:pPr>
      <w:r w:rsidRPr="00520102">
        <w:rPr>
          <w:rFonts w:ascii="Aptos" w:hAnsi="Aptos"/>
          <w:sz w:val="36"/>
          <w:szCs w:val="36"/>
        </w:rPr>
        <w:t>Summary: How It Helps You.</w:t>
      </w:r>
    </w:p>
    <w:p w14:paraId="7F1D44B6" w14:textId="77777777" w:rsidR="00CA3495" w:rsidRPr="00520102" w:rsidRDefault="00CA3495" w:rsidP="00F55A33">
      <w:pPr>
        <w:spacing w:after="0"/>
        <w:rPr>
          <w:rFonts w:ascii="Aptos" w:hAnsi="Aptos"/>
        </w:rPr>
      </w:pPr>
    </w:p>
    <w:p w14:paraId="20E203D6" w14:textId="77777777" w:rsidR="00CA3495" w:rsidRPr="00520102" w:rsidRDefault="00000000" w:rsidP="00F55A33">
      <w:pPr>
        <w:spacing w:after="0"/>
        <w:rPr>
          <w:rFonts w:ascii="Aptos" w:hAnsi="Aptos"/>
          <w:b/>
          <w:bCs/>
        </w:rPr>
      </w:pPr>
      <w:r w:rsidRPr="00520102">
        <w:rPr>
          <w:rFonts w:ascii="Aptos" w:hAnsi="Aptos"/>
          <w:b/>
          <w:bCs/>
        </w:rPr>
        <w:t>Reliable · Assured · Efficient · Traceable · Aligned</w:t>
      </w:r>
    </w:p>
    <w:p w14:paraId="19B9FD30" w14:textId="77777777" w:rsidR="00CA3495" w:rsidRPr="00520102" w:rsidRDefault="00CA3495" w:rsidP="00F55A33">
      <w:pPr>
        <w:spacing w:after="0"/>
        <w:rPr>
          <w:rFonts w:ascii="Aptos" w:hAnsi="Aptos"/>
        </w:rPr>
      </w:pPr>
    </w:p>
    <w:p w14:paraId="582C21E9" w14:textId="34104D52" w:rsidR="00CA3495" w:rsidRPr="00520102" w:rsidRDefault="00000000" w:rsidP="00F55A33">
      <w:pPr>
        <w:spacing w:after="0"/>
        <w:rPr>
          <w:rFonts w:ascii="Aptos" w:hAnsi="Aptos"/>
        </w:rPr>
      </w:pPr>
      <w:r w:rsidRPr="00520102">
        <w:rPr>
          <w:rFonts w:ascii="Aptos" w:hAnsi="Aptos"/>
        </w:rPr>
        <w:t>Deliver confiden</w:t>
      </w:r>
      <w:r w:rsidR="002F184A" w:rsidRPr="00520102">
        <w:rPr>
          <w:rFonts w:ascii="Aptos" w:hAnsi="Aptos"/>
        </w:rPr>
        <w:t>tly</w:t>
      </w:r>
      <w:r w:rsidRPr="00520102">
        <w:rPr>
          <w:rFonts w:ascii="Aptos" w:hAnsi="Aptos"/>
        </w:rPr>
        <w:t>.</w:t>
      </w:r>
      <w:r w:rsidR="002F184A" w:rsidRPr="00520102">
        <w:rPr>
          <w:rFonts w:ascii="Aptos" w:hAnsi="Aptos"/>
        </w:rPr>
        <w:t xml:space="preserve"> </w:t>
      </w:r>
      <w:r w:rsidRPr="00520102">
        <w:rPr>
          <w:rFonts w:ascii="Aptos" w:hAnsi="Aptos"/>
        </w:rPr>
        <w:t>Turn deployment chaos into clean completion.</w:t>
      </w:r>
      <w:r w:rsidR="002F184A" w:rsidRPr="00520102">
        <w:rPr>
          <w:rFonts w:ascii="Aptos" w:hAnsi="Aptos"/>
        </w:rPr>
        <w:t xml:space="preserve"> </w:t>
      </w:r>
      <w:r w:rsidRPr="00520102">
        <w:rPr>
          <w:rFonts w:ascii="Aptos" w:hAnsi="Aptos"/>
        </w:rPr>
        <w:t>Move from inconsistent to predictable flow.</w:t>
      </w:r>
    </w:p>
    <w:p w14:paraId="39B88D7C" w14:textId="19E273E1" w:rsidR="002F184A" w:rsidRPr="00520102" w:rsidRDefault="002F184A" w:rsidP="002F184A">
      <w:pPr>
        <w:spacing w:after="0"/>
        <w:rPr>
          <w:rFonts w:ascii="Aptos" w:hAnsi="Aptos"/>
        </w:rPr>
      </w:pPr>
      <w:r w:rsidRPr="00520102">
        <w:rPr>
          <w:rFonts w:ascii="Aptos" w:hAnsi="Aptos"/>
        </w:rPr>
        <w:t xml:space="preserve">Relay brings learning to the last mile: </w:t>
      </w:r>
      <w:r w:rsidR="00520102">
        <w:rPr>
          <w:rFonts w:ascii="Aptos" w:hAnsi="Aptos"/>
        </w:rPr>
        <w:t xml:space="preserve">each </w:t>
      </w:r>
      <w:r w:rsidRPr="00520102">
        <w:rPr>
          <w:rFonts w:ascii="Aptos" w:hAnsi="Aptos"/>
        </w:rPr>
        <w:t>releas</w:t>
      </w:r>
      <w:r w:rsidR="00520102">
        <w:rPr>
          <w:rFonts w:ascii="Aptos" w:hAnsi="Aptos"/>
        </w:rPr>
        <w:t>e</w:t>
      </w:r>
      <w:r w:rsidRPr="00520102">
        <w:rPr>
          <w:rFonts w:ascii="Aptos" w:hAnsi="Aptos"/>
        </w:rPr>
        <w:t xml:space="preserve"> </w:t>
      </w:r>
      <w:r w:rsidR="00F03834">
        <w:rPr>
          <w:rFonts w:ascii="Aptos" w:hAnsi="Aptos"/>
        </w:rPr>
        <w:t>becomes</w:t>
      </w:r>
      <w:r w:rsidR="00520102" w:rsidRPr="00520102">
        <w:rPr>
          <w:rFonts w:ascii="Aptos" w:hAnsi="Aptos"/>
        </w:rPr>
        <w:t xml:space="preserve"> safer</w:t>
      </w:r>
      <w:r w:rsidRPr="00520102">
        <w:rPr>
          <w:rFonts w:ascii="Aptos" w:hAnsi="Aptos"/>
        </w:rPr>
        <w:t>, cleaner, and smarter than the one before.</w:t>
      </w:r>
    </w:p>
    <w:p w14:paraId="01F8F3B0" w14:textId="2805A783" w:rsidR="00CA3495" w:rsidRPr="00080C95" w:rsidRDefault="00080C95" w:rsidP="00F55A33">
      <w:pPr>
        <w:spacing w:after="0"/>
        <w:rPr>
          <w:rFonts w:ascii="Aptos" w:hAnsi="Aptos"/>
          <w:lang w:val="en-TT"/>
        </w:rPr>
      </w:pPr>
      <w:r w:rsidRPr="00080C95">
        <w:rPr>
          <w:rFonts w:ascii="Aptos" w:hAnsi="Aptos"/>
          <w:lang w:val="en-TT"/>
        </w:rPr>
        <w:t>Deployment directed by you, supported by your personal Mentor, Librarian, and Sage.</w:t>
      </w:r>
    </w:p>
    <w:sectPr w:rsidR="00CA3495" w:rsidRPr="00080C95" w:rsidSect="00F55A33">
      <w:footerReference w:type="default" r:id="rId9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846066" w14:textId="77777777" w:rsidR="005A27D6" w:rsidRDefault="005A27D6" w:rsidP="00462490">
      <w:pPr>
        <w:spacing w:after="0" w:line="240" w:lineRule="auto"/>
      </w:pPr>
      <w:r>
        <w:separator/>
      </w:r>
    </w:p>
  </w:endnote>
  <w:endnote w:type="continuationSeparator" w:id="0">
    <w:p w14:paraId="34016DE1" w14:textId="77777777" w:rsidR="005A27D6" w:rsidRDefault="005A27D6" w:rsidP="004624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5E4E0E" w14:textId="69E52063" w:rsidR="00462490" w:rsidRDefault="00462490" w:rsidP="00462490">
    <w:pPr>
      <w:pStyle w:val="Footer"/>
      <w:jc w:val="center"/>
    </w:pPr>
    <w:r w:rsidRPr="00462490">
      <w:t>© 2025 ChangeIS K.K. / Guru Suite – Outcomes that Matter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211FB6" w14:textId="77777777" w:rsidR="005A27D6" w:rsidRDefault="005A27D6" w:rsidP="00462490">
      <w:pPr>
        <w:spacing w:after="0" w:line="240" w:lineRule="auto"/>
      </w:pPr>
      <w:r>
        <w:separator/>
      </w:r>
    </w:p>
  </w:footnote>
  <w:footnote w:type="continuationSeparator" w:id="0">
    <w:p w14:paraId="269ABAE1" w14:textId="77777777" w:rsidR="005A27D6" w:rsidRDefault="005A27D6" w:rsidP="004624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1C376C8"/>
    <w:multiLevelType w:val="hybridMultilevel"/>
    <w:tmpl w:val="31E6D626"/>
    <w:lvl w:ilvl="0" w:tplc="2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46C3621"/>
    <w:multiLevelType w:val="hybridMultilevel"/>
    <w:tmpl w:val="BAAE25B0"/>
    <w:lvl w:ilvl="0" w:tplc="2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8533556">
    <w:abstractNumId w:val="8"/>
  </w:num>
  <w:num w:numId="2" w16cid:durableId="1503816158">
    <w:abstractNumId w:val="6"/>
  </w:num>
  <w:num w:numId="3" w16cid:durableId="358625255">
    <w:abstractNumId w:val="5"/>
  </w:num>
  <w:num w:numId="4" w16cid:durableId="1513257426">
    <w:abstractNumId w:val="4"/>
  </w:num>
  <w:num w:numId="5" w16cid:durableId="558832224">
    <w:abstractNumId w:val="7"/>
  </w:num>
  <w:num w:numId="6" w16cid:durableId="988628332">
    <w:abstractNumId w:val="3"/>
  </w:num>
  <w:num w:numId="7" w16cid:durableId="667561073">
    <w:abstractNumId w:val="2"/>
  </w:num>
  <w:num w:numId="8" w16cid:durableId="1315525461">
    <w:abstractNumId w:val="1"/>
  </w:num>
  <w:num w:numId="9" w16cid:durableId="1082795367">
    <w:abstractNumId w:val="0"/>
  </w:num>
  <w:num w:numId="10" w16cid:durableId="1087192083">
    <w:abstractNumId w:val="10"/>
  </w:num>
  <w:num w:numId="11" w16cid:durableId="146843192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0C95"/>
    <w:rsid w:val="000F75C3"/>
    <w:rsid w:val="0015074B"/>
    <w:rsid w:val="00287428"/>
    <w:rsid w:val="0029639D"/>
    <w:rsid w:val="002F184A"/>
    <w:rsid w:val="00326F90"/>
    <w:rsid w:val="0039242D"/>
    <w:rsid w:val="00410F92"/>
    <w:rsid w:val="00462490"/>
    <w:rsid w:val="00520102"/>
    <w:rsid w:val="005913BF"/>
    <w:rsid w:val="005A27D6"/>
    <w:rsid w:val="005B506B"/>
    <w:rsid w:val="0062617F"/>
    <w:rsid w:val="0071648E"/>
    <w:rsid w:val="00875D5B"/>
    <w:rsid w:val="00907DA9"/>
    <w:rsid w:val="00A3033C"/>
    <w:rsid w:val="00AA1D8D"/>
    <w:rsid w:val="00B207D7"/>
    <w:rsid w:val="00B47730"/>
    <w:rsid w:val="00BF3D8C"/>
    <w:rsid w:val="00C94782"/>
    <w:rsid w:val="00CA3495"/>
    <w:rsid w:val="00CB0664"/>
    <w:rsid w:val="00D66BD4"/>
    <w:rsid w:val="00E7267A"/>
    <w:rsid w:val="00F03834"/>
    <w:rsid w:val="00F55A3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532414A"/>
  <w14:defaultImageDpi w14:val="300"/>
  <w15:docId w15:val="{6B12A0C4-0335-4319-B1F5-278ED132D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236</Words>
  <Characters>1412</Characters>
  <Application>Microsoft Office Word</Application>
  <DocSecurity>0</DocSecurity>
  <Lines>30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Wayne Schmidt</cp:lastModifiedBy>
  <cp:revision>17</cp:revision>
  <dcterms:created xsi:type="dcterms:W3CDTF">2013-12-23T23:15:00Z</dcterms:created>
  <dcterms:modified xsi:type="dcterms:W3CDTF">2025-11-18T04:11:00Z</dcterms:modified>
  <cp:category/>
</cp:coreProperties>
</file>