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1115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902"/>
        <w:gridCol w:w="3248"/>
      </w:tblGrid>
      <w:tr w:rsidR="00B33808" w:rsidRPr="007020A6" w14:paraId="049EFC82" w14:textId="77777777" w:rsidTr="001B6CE6">
        <w:trPr>
          <w:trHeight w:val="3534"/>
        </w:trPr>
        <w:tc>
          <w:tcPr>
            <w:tcW w:w="7902" w:type="dxa"/>
          </w:tcPr>
          <w:p w14:paraId="2EA9BB36" w14:textId="3258E278" w:rsidR="00B33808" w:rsidRPr="007020A6" w:rsidRDefault="00B33808" w:rsidP="001B6CE6">
            <w:pPr>
              <w:pStyle w:val="Heading1"/>
              <w:spacing w:before="0"/>
              <w:rPr>
                <w:rFonts w:ascii="Aptos" w:hAnsi="Aptos"/>
                <w:sz w:val="42"/>
                <w:szCs w:val="42"/>
              </w:rPr>
            </w:pPr>
            <w:bookmarkStart w:id="0" w:name="_Hlk214312155"/>
            <w:r w:rsidRPr="007020A6">
              <w:rPr>
                <w:rFonts w:ascii="Aptos" w:hAnsi="Aptos"/>
                <w:sz w:val="42"/>
                <w:szCs w:val="42"/>
              </w:rPr>
              <w:t xml:space="preserve">ChangeIS | Weavr – knowledge </w:t>
            </w:r>
            <w:r w:rsidR="009272C7" w:rsidRPr="007020A6">
              <w:rPr>
                <w:rFonts w:ascii="Aptos" w:hAnsi="Aptos"/>
                <w:sz w:val="42"/>
                <w:szCs w:val="42"/>
              </w:rPr>
              <w:t>wisdom</w:t>
            </w:r>
          </w:p>
        </w:tc>
        <w:tc>
          <w:tcPr>
            <w:tcW w:w="3248" w:type="dxa"/>
          </w:tcPr>
          <w:p w14:paraId="407FDF1C" w14:textId="7DEAF012" w:rsidR="00B33808" w:rsidRPr="007020A6" w:rsidRDefault="004A477B" w:rsidP="001B6CE6">
            <w:pPr>
              <w:rPr>
                <w:rFonts w:ascii="Aptos" w:hAnsi="Aptos"/>
              </w:rPr>
            </w:pPr>
            <w:r w:rsidRPr="007020A6">
              <w:rPr>
                <w:rFonts w:ascii="Aptos" w:hAnsi="Aptos"/>
                <w:noProof/>
              </w:rPr>
              <w:drawing>
                <wp:inline distT="0" distB="0" distL="0" distR="0" wp14:anchorId="3908E823" wp14:editId="224E1CA6">
                  <wp:extent cx="1920240" cy="1920240"/>
                  <wp:effectExtent l="0" t="0" r="3810" b="3810"/>
                  <wp:docPr id="637309561" name="Picture 63730956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changeis.weavr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20240" cy="19202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bookmarkEnd w:id="0"/>
    <w:p w14:paraId="68380054" w14:textId="77777777" w:rsidR="00A166AD" w:rsidRPr="007020A6" w:rsidRDefault="00000000" w:rsidP="004A477B">
      <w:pPr>
        <w:jc w:val="center"/>
        <w:rPr>
          <w:rFonts w:ascii="Aptos" w:hAnsi="Aptos"/>
          <w:i/>
          <w:iCs/>
          <w:sz w:val="36"/>
          <w:szCs w:val="36"/>
        </w:rPr>
      </w:pPr>
      <w:r w:rsidRPr="007020A6">
        <w:rPr>
          <w:rFonts w:ascii="Aptos" w:hAnsi="Aptos"/>
          <w:i/>
          <w:iCs/>
          <w:sz w:val="36"/>
          <w:szCs w:val="36"/>
        </w:rPr>
        <w:t>“When everything connects, everything becomes clear.”</w:t>
      </w:r>
    </w:p>
    <w:p w14:paraId="666BBF2B" w14:textId="77777777" w:rsidR="00A166AD" w:rsidRPr="007020A6" w:rsidRDefault="00000000" w:rsidP="00606D69">
      <w:pPr>
        <w:pStyle w:val="Heading2"/>
        <w:spacing w:before="0" w:line="240" w:lineRule="auto"/>
        <w:rPr>
          <w:rFonts w:ascii="Aptos" w:hAnsi="Aptos"/>
          <w:sz w:val="36"/>
          <w:szCs w:val="36"/>
        </w:rPr>
      </w:pPr>
      <w:r w:rsidRPr="007020A6">
        <w:rPr>
          <w:rFonts w:ascii="Aptos" w:hAnsi="Aptos"/>
          <w:sz w:val="36"/>
          <w:szCs w:val="36"/>
        </w:rPr>
        <w:t>Situation: Is This You?</w:t>
      </w:r>
    </w:p>
    <w:p w14:paraId="4E91BC9F" w14:textId="77777777" w:rsidR="00A166AD" w:rsidRPr="007020A6" w:rsidRDefault="00A166AD" w:rsidP="00606D69">
      <w:pPr>
        <w:spacing w:after="0"/>
        <w:rPr>
          <w:rFonts w:ascii="Aptos" w:hAnsi="Aptos"/>
        </w:rPr>
      </w:pPr>
    </w:p>
    <w:p w14:paraId="132D535F" w14:textId="0106DD4C" w:rsidR="00606D69" w:rsidRPr="007020A6" w:rsidRDefault="00606D69" w:rsidP="00606D69">
      <w:pPr>
        <w:pStyle w:val="Heading2"/>
        <w:spacing w:before="0" w:line="240" w:lineRule="auto"/>
        <w:rPr>
          <w:rFonts w:ascii="Aptos" w:eastAsiaTheme="minorEastAsia" w:hAnsi="Aptos" w:cstheme="minorBidi"/>
          <w:color w:val="auto"/>
          <w:sz w:val="22"/>
          <w:szCs w:val="22"/>
        </w:rPr>
      </w:pPr>
      <w:r w:rsidRPr="007020A6">
        <w:rPr>
          <w:rFonts w:ascii="Aptos" w:eastAsiaTheme="minorEastAsia" w:hAnsi="Aptos" w:cstheme="minorBidi"/>
          <w:color w:val="auto"/>
          <w:sz w:val="22"/>
          <w:szCs w:val="22"/>
        </w:rPr>
        <w:t>Is your organization struggling with</w:t>
      </w:r>
      <w:r w:rsidRPr="007020A6">
        <w:rPr>
          <w:rFonts w:ascii="Aptos" w:eastAsiaTheme="minorEastAsia" w:hAnsi="Aptos" w:cstheme="minorBidi"/>
          <w:color w:val="auto"/>
          <w:sz w:val="22"/>
          <w:szCs w:val="22"/>
        </w:rPr>
        <w:t xml:space="preserve"> how to capture and use </w:t>
      </w:r>
      <w:r w:rsidRPr="007020A6">
        <w:rPr>
          <w:rFonts w:ascii="Aptos" w:eastAsiaTheme="minorEastAsia" w:hAnsi="Aptos" w:cstheme="minorBidi"/>
          <w:color w:val="auto"/>
          <w:sz w:val="22"/>
          <w:szCs w:val="22"/>
        </w:rPr>
        <w:t xml:space="preserve"> institutional memory</w:t>
      </w:r>
      <w:r w:rsidRPr="007020A6">
        <w:rPr>
          <w:rFonts w:ascii="Aptos" w:eastAsiaTheme="minorEastAsia" w:hAnsi="Aptos" w:cstheme="minorBidi"/>
          <w:color w:val="auto"/>
          <w:sz w:val="22"/>
          <w:szCs w:val="22"/>
        </w:rPr>
        <w:t xml:space="preserve"> and expertise</w:t>
      </w:r>
      <w:r w:rsidRPr="007020A6">
        <w:rPr>
          <w:rFonts w:ascii="Aptos" w:eastAsiaTheme="minorEastAsia" w:hAnsi="Aptos" w:cstheme="minorBidi"/>
          <w:color w:val="auto"/>
          <w:sz w:val="22"/>
          <w:szCs w:val="22"/>
        </w:rPr>
        <w:t>?</w:t>
      </w:r>
    </w:p>
    <w:p w14:paraId="4CE41C86" w14:textId="77777777" w:rsidR="00606D69" w:rsidRPr="007020A6" w:rsidRDefault="00606D69" w:rsidP="00606D69">
      <w:pPr>
        <w:pStyle w:val="Heading2"/>
        <w:spacing w:before="0" w:line="240" w:lineRule="auto"/>
        <w:rPr>
          <w:rFonts w:ascii="Aptos" w:eastAsiaTheme="minorEastAsia" w:hAnsi="Aptos" w:cstheme="minorBidi"/>
          <w:b w:val="0"/>
          <w:bCs w:val="0"/>
          <w:color w:val="auto"/>
          <w:sz w:val="22"/>
          <w:szCs w:val="22"/>
        </w:rPr>
      </w:pPr>
      <w:r w:rsidRPr="007020A6">
        <w:rPr>
          <w:rFonts w:ascii="Aptos" w:eastAsiaTheme="minorEastAsia" w:hAnsi="Aptos" w:cstheme="minorBidi"/>
          <w:b w:val="0"/>
          <w:bCs w:val="0"/>
          <w:color w:val="auto"/>
          <w:sz w:val="22"/>
          <w:szCs w:val="22"/>
        </w:rPr>
        <w:t>Weavr brings clarity and confidence by turning scattered information into shared wisdom.</w:t>
      </w:r>
    </w:p>
    <w:p w14:paraId="66271409" w14:textId="77777777" w:rsidR="00606D69" w:rsidRPr="007020A6" w:rsidRDefault="00606D69" w:rsidP="00606D69">
      <w:pPr>
        <w:pStyle w:val="Heading2"/>
        <w:spacing w:before="0" w:line="240" w:lineRule="auto"/>
        <w:rPr>
          <w:rFonts w:ascii="Aptos" w:eastAsiaTheme="minorEastAsia" w:hAnsi="Aptos" w:cstheme="minorBidi"/>
          <w:color w:val="auto"/>
          <w:sz w:val="22"/>
          <w:szCs w:val="22"/>
        </w:rPr>
      </w:pPr>
    </w:p>
    <w:p w14:paraId="04388D37" w14:textId="77777777" w:rsidR="00606D69" w:rsidRPr="007020A6" w:rsidRDefault="00606D69" w:rsidP="00606D69">
      <w:pPr>
        <w:pStyle w:val="Heading2"/>
        <w:spacing w:before="0" w:line="240" w:lineRule="auto"/>
        <w:rPr>
          <w:rFonts w:ascii="Aptos" w:eastAsiaTheme="minorEastAsia" w:hAnsi="Aptos" w:cstheme="minorBidi"/>
          <w:color w:val="auto"/>
          <w:sz w:val="22"/>
          <w:szCs w:val="22"/>
        </w:rPr>
      </w:pPr>
      <w:r w:rsidRPr="007020A6">
        <w:rPr>
          <w:rFonts w:ascii="Aptos" w:eastAsiaTheme="minorEastAsia" w:hAnsi="Aptos" w:cstheme="minorBidi"/>
          <w:color w:val="auto"/>
          <w:sz w:val="22"/>
          <w:szCs w:val="22"/>
        </w:rPr>
        <w:t>Is critical knowledge scattered across teams, tools, or outdated pages?</w:t>
      </w:r>
    </w:p>
    <w:p w14:paraId="088E38B2" w14:textId="70725ADD" w:rsidR="00606D69" w:rsidRPr="007020A6" w:rsidRDefault="00606D69" w:rsidP="00606D69">
      <w:pPr>
        <w:pStyle w:val="Heading2"/>
        <w:spacing w:before="0" w:line="240" w:lineRule="auto"/>
        <w:rPr>
          <w:rFonts w:ascii="Aptos" w:eastAsiaTheme="minorEastAsia" w:hAnsi="Aptos" w:cstheme="minorBidi"/>
          <w:b w:val="0"/>
          <w:bCs w:val="0"/>
          <w:color w:val="auto"/>
          <w:sz w:val="22"/>
          <w:szCs w:val="22"/>
        </w:rPr>
      </w:pPr>
      <w:r w:rsidRPr="007020A6">
        <w:rPr>
          <w:rFonts w:ascii="Aptos" w:eastAsiaTheme="minorEastAsia" w:hAnsi="Aptos" w:cstheme="minorBidi"/>
          <w:b w:val="0"/>
          <w:bCs w:val="0"/>
          <w:color w:val="auto"/>
          <w:sz w:val="22"/>
          <w:szCs w:val="22"/>
        </w:rPr>
        <w:t>Weavr connect</w:t>
      </w:r>
      <w:r w:rsidRPr="007020A6">
        <w:rPr>
          <w:rFonts w:ascii="Aptos" w:eastAsiaTheme="minorEastAsia" w:hAnsi="Aptos" w:cstheme="minorBidi"/>
          <w:b w:val="0"/>
          <w:bCs w:val="0"/>
          <w:color w:val="auto"/>
          <w:sz w:val="22"/>
          <w:szCs w:val="22"/>
        </w:rPr>
        <w:t>s</w:t>
      </w:r>
      <w:r w:rsidRPr="007020A6">
        <w:rPr>
          <w:rFonts w:ascii="Aptos" w:eastAsiaTheme="minorEastAsia" w:hAnsi="Aptos" w:cstheme="minorBidi"/>
          <w:b w:val="0"/>
          <w:bCs w:val="0"/>
          <w:color w:val="auto"/>
          <w:sz w:val="22"/>
          <w:szCs w:val="22"/>
        </w:rPr>
        <w:t xml:space="preserve"> understanding so anyone can trace how things work, why they work, and what they depend on.</w:t>
      </w:r>
    </w:p>
    <w:p w14:paraId="5321C39A" w14:textId="77777777" w:rsidR="00606D69" w:rsidRPr="007020A6" w:rsidRDefault="00606D69" w:rsidP="00606D69">
      <w:pPr>
        <w:pStyle w:val="Heading2"/>
        <w:spacing w:before="0" w:line="240" w:lineRule="auto"/>
        <w:rPr>
          <w:rFonts w:ascii="Aptos" w:eastAsiaTheme="minorEastAsia" w:hAnsi="Aptos" w:cstheme="minorBidi"/>
          <w:color w:val="auto"/>
          <w:sz w:val="22"/>
          <w:szCs w:val="22"/>
        </w:rPr>
      </w:pPr>
    </w:p>
    <w:p w14:paraId="5159DAF6" w14:textId="77777777" w:rsidR="00606D69" w:rsidRPr="007020A6" w:rsidRDefault="00606D69" w:rsidP="00606D69">
      <w:pPr>
        <w:pStyle w:val="Heading2"/>
        <w:spacing w:before="0" w:line="240" w:lineRule="auto"/>
        <w:rPr>
          <w:rFonts w:ascii="Aptos" w:eastAsiaTheme="minorEastAsia" w:hAnsi="Aptos" w:cstheme="minorBidi"/>
          <w:color w:val="auto"/>
          <w:sz w:val="22"/>
          <w:szCs w:val="22"/>
        </w:rPr>
      </w:pPr>
      <w:r w:rsidRPr="007020A6">
        <w:rPr>
          <w:rFonts w:ascii="Aptos" w:eastAsiaTheme="minorEastAsia" w:hAnsi="Aptos" w:cstheme="minorBidi"/>
          <w:color w:val="auto"/>
          <w:sz w:val="22"/>
          <w:szCs w:val="22"/>
        </w:rPr>
        <w:t>Do people ask the same questions repeatedly because context is missing or hard to find?</w:t>
      </w:r>
    </w:p>
    <w:p w14:paraId="7C92D79E" w14:textId="2CB4C232" w:rsidR="00606D69" w:rsidRPr="007020A6" w:rsidRDefault="00606D69" w:rsidP="00606D69">
      <w:pPr>
        <w:pStyle w:val="Heading2"/>
        <w:spacing w:before="0" w:line="240" w:lineRule="auto"/>
        <w:rPr>
          <w:rFonts w:ascii="Aptos" w:eastAsiaTheme="minorEastAsia" w:hAnsi="Aptos" w:cstheme="minorBidi"/>
          <w:b w:val="0"/>
          <w:bCs w:val="0"/>
          <w:color w:val="auto"/>
          <w:sz w:val="22"/>
          <w:szCs w:val="22"/>
        </w:rPr>
      </w:pPr>
      <w:r w:rsidRPr="007020A6">
        <w:rPr>
          <w:rFonts w:ascii="Aptos" w:eastAsiaTheme="minorEastAsia" w:hAnsi="Aptos" w:cstheme="minorBidi"/>
          <w:b w:val="0"/>
          <w:bCs w:val="0"/>
          <w:color w:val="auto"/>
          <w:sz w:val="22"/>
          <w:szCs w:val="22"/>
        </w:rPr>
        <w:t>Weavr provides navigable</w:t>
      </w:r>
      <w:r w:rsidRPr="007020A6">
        <w:rPr>
          <w:rFonts w:ascii="Aptos" w:eastAsiaTheme="minorEastAsia" w:hAnsi="Aptos" w:cstheme="minorBidi"/>
          <w:b w:val="0"/>
          <w:bCs w:val="0"/>
          <w:color w:val="auto"/>
          <w:sz w:val="22"/>
          <w:szCs w:val="22"/>
        </w:rPr>
        <w:t xml:space="preserve"> maps</w:t>
      </w:r>
      <w:r w:rsidRPr="007020A6">
        <w:rPr>
          <w:rFonts w:ascii="Aptos" w:eastAsiaTheme="minorEastAsia" w:hAnsi="Aptos" w:cstheme="minorBidi"/>
          <w:b w:val="0"/>
          <w:bCs w:val="0"/>
          <w:color w:val="auto"/>
          <w:sz w:val="22"/>
          <w:szCs w:val="22"/>
        </w:rPr>
        <w:t xml:space="preserve"> that reveal relationships between information, decisions, systems, and people.</w:t>
      </w:r>
    </w:p>
    <w:p w14:paraId="3DC1CEE9" w14:textId="77777777" w:rsidR="00606D69" w:rsidRPr="007020A6" w:rsidRDefault="00606D69" w:rsidP="00606D69">
      <w:pPr>
        <w:pStyle w:val="Heading2"/>
        <w:spacing w:before="0" w:line="240" w:lineRule="auto"/>
        <w:rPr>
          <w:rFonts w:ascii="Aptos" w:hAnsi="Aptos"/>
          <w:sz w:val="36"/>
          <w:szCs w:val="36"/>
        </w:rPr>
      </w:pPr>
    </w:p>
    <w:p w14:paraId="03719476" w14:textId="2D8AB801" w:rsidR="00A166AD" w:rsidRPr="007020A6" w:rsidRDefault="00000000" w:rsidP="00606D69">
      <w:pPr>
        <w:pStyle w:val="Heading2"/>
        <w:spacing w:before="0" w:line="240" w:lineRule="auto"/>
        <w:rPr>
          <w:rFonts w:ascii="Aptos" w:hAnsi="Aptos"/>
          <w:sz w:val="36"/>
          <w:szCs w:val="36"/>
        </w:rPr>
      </w:pPr>
      <w:r w:rsidRPr="007020A6">
        <w:rPr>
          <w:rFonts w:ascii="Aptos" w:hAnsi="Aptos"/>
          <w:sz w:val="36"/>
          <w:szCs w:val="36"/>
        </w:rPr>
        <w:t>Solution: What We Do.</w:t>
      </w:r>
    </w:p>
    <w:p w14:paraId="37592273" w14:textId="77777777" w:rsidR="00A166AD" w:rsidRPr="007020A6" w:rsidRDefault="00A166AD" w:rsidP="00B33808">
      <w:pPr>
        <w:spacing w:after="0"/>
        <w:rPr>
          <w:rFonts w:ascii="Aptos" w:hAnsi="Aptos"/>
        </w:rPr>
      </w:pPr>
    </w:p>
    <w:p w14:paraId="29414E05" w14:textId="66BF84F4" w:rsidR="007020A6" w:rsidRPr="007020A6" w:rsidRDefault="007020A6" w:rsidP="007020A6">
      <w:pPr>
        <w:pStyle w:val="Heading2"/>
        <w:spacing w:before="0" w:line="240" w:lineRule="auto"/>
        <w:rPr>
          <w:rFonts w:ascii="Aptos" w:eastAsiaTheme="minorEastAsia" w:hAnsi="Aptos" w:cstheme="minorBidi"/>
          <w:b w:val="0"/>
          <w:bCs w:val="0"/>
          <w:color w:val="auto"/>
          <w:sz w:val="22"/>
          <w:szCs w:val="22"/>
        </w:rPr>
      </w:pPr>
      <w:r w:rsidRPr="007020A6">
        <w:rPr>
          <w:rFonts w:ascii="Aptos" w:eastAsiaTheme="minorEastAsia" w:hAnsi="Aptos" w:cstheme="minorBidi"/>
          <w:b w:val="0"/>
          <w:bCs w:val="0"/>
          <w:color w:val="auto"/>
          <w:sz w:val="22"/>
          <w:szCs w:val="22"/>
        </w:rPr>
        <w:t>Weavr transforms disconnected information into clear, contextual understanding across the entire organization.</w:t>
      </w:r>
    </w:p>
    <w:p w14:paraId="414A4BB5" w14:textId="77777777" w:rsidR="007020A6" w:rsidRDefault="007020A6" w:rsidP="007020A6">
      <w:pPr>
        <w:pStyle w:val="Heading2"/>
        <w:spacing w:before="0" w:line="240" w:lineRule="auto"/>
        <w:rPr>
          <w:rFonts w:ascii="Aptos" w:eastAsiaTheme="minorEastAsia" w:hAnsi="Aptos" w:cstheme="minorBidi"/>
          <w:b w:val="0"/>
          <w:bCs w:val="0"/>
          <w:color w:val="auto"/>
          <w:sz w:val="22"/>
          <w:szCs w:val="22"/>
        </w:rPr>
      </w:pPr>
    </w:p>
    <w:p w14:paraId="6C45C078" w14:textId="77777777" w:rsidR="007020A6" w:rsidRDefault="007020A6" w:rsidP="007020A6">
      <w:pPr>
        <w:pStyle w:val="Heading2"/>
        <w:spacing w:before="0" w:line="240" w:lineRule="auto"/>
        <w:rPr>
          <w:rFonts w:ascii="Aptos" w:eastAsiaTheme="minorEastAsia" w:hAnsi="Aptos" w:cstheme="minorBidi"/>
          <w:b w:val="0"/>
          <w:bCs w:val="0"/>
          <w:color w:val="auto"/>
          <w:sz w:val="22"/>
          <w:szCs w:val="22"/>
        </w:rPr>
      </w:pPr>
      <w:r>
        <w:rPr>
          <w:rFonts w:ascii="Aptos" w:eastAsiaTheme="minorEastAsia" w:hAnsi="Aptos" w:cstheme="minorBidi"/>
          <w:b w:val="0"/>
          <w:bCs w:val="0"/>
          <w:color w:val="auto"/>
          <w:sz w:val="22"/>
          <w:szCs w:val="22"/>
        </w:rPr>
        <w:t>Learning from a</w:t>
      </w:r>
      <w:r w:rsidRPr="007020A6">
        <w:rPr>
          <w:rFonts w:ascii="Aptos" w:eastAsiaTheme="minorEastAsia" w:hAnsi="Aptos" w:cstheme="minorBidi"/>
          <w:b w:val="0"/>
          <w:bCs w:val="0"/>
          <w:color w:val="auto"/>
          <w:sz w:val="22"/>
          <w:szCs w:val="22"/>
        </w:rPr>
        <w:t xml:space="preserve">ctivity and captures how work </w:t>
      </w:r>
      <w:r w:rsidRPr="007020A6">
        <w:rPr>
          <w:rFonts w:ascii="Aptos" w:eastAsiaTheme="minorEastAsia" w:hAnsi="Aptos" w:cstheme="minorBidi"/>
          <w:b w:val="0"/>
          <w:bCs w:val="0"/>
          <w:color w:val="auto"/>
          <w:sz w:val="22"/>
          <w:szCs w:val="22"/>
        </w:rPr>
        <w:t>happens</w:t>
      </w:r>
      <w:r w:rsidRPr="007020A6">
        <w:rPr>
          <w:rFonts w:ascii="Aptos" w:eastAsiaTheme="minorEastAsia" w:hAnsi="Aptos" w:cstheme="minorBidi"/>
          <w:b w:val="0"/>
          <w:bCs w:val="0"/>
          <w:color w:val="auto"/>
          <w:sz w:val="22"/>
          <w:szCs w:val="22"/>
        </w:rPr>
        <w:t>, creating a living map of knowledge that evolves with real experience, not static documentation.</w:t>
      </w:r>
    </w:p>
    <w:p w14:paraId="4E32A9E0" w14:textId="77777777" w:rsidR="007020A6" w:rsidRDefault="007020A6" w:rsidP="007020A6">
      <w:pPr>
        <w:pStyle w:val="Heading2"/>
        <w:spacing w:before="0" w:line="240" w:lineRule="auto"/>
        <w:rPr>
          <w:rFonts w:ascii="Aptos" w:eastAsiaTheme="minorEastAsia" w:hAnsi="Aptos" w:cstheme="minorBidi"/>
          <w:b w:val="0"/>
          <w:bCs w:val="0"/>
          <w:color w:val="auto"/>
          <w:sz w:val="22"/>
          <w:szCs w:val="22"/>
        </w:rPr>
      </w:pPr>
    </w:p>
    <w:p w14:paraId="4E7D25C3" w14:textId="4AF5AE75" w:rsidR="007020A6" w:rsidRPr="007020A6" w:rsidRDefault="007020A6" w:rsidP="007020A6">
      <w:pPr>
        <w:pStyle w:val="Heading2"/>
        <w:spacing w:before="0" w:line="240" w:lineRule="auto"/>
        <w:rPr>
          <w:rFonts w:ascii="Aptos" w:eastAsiaTheme="minorEastAsia" w:hAnsi="Aptos" w:cstheme="minorBidi"/>
          <w:b w:val="0"/>
          <w:bCs w:val="0"/>
          <w:color w:val="auto"/>
          <w:sz w:val="22"/>
          <w:szCs w:val="22"/>
        </w:rPr>
      </w:pPr>
      <w:r w:rsidRPr="007020A6">
        <w:rPr>
          <w:rFonts w:ascii="Aptos" w:eastAsiaTheme="minorEastAsia" w:hAnsi="Aptos" w:cstheme="minorBidi"/>
          <w:b w:val="0"/>
          <w:bCs w:val="0"/>
          <w:color w:val="auto"/>
          <w:sz w:val="22"/>
          <w:szCs w:val="22"/>
        </w:rPr>
        <w:t xml:space="preserve">People learn from Weavr, and Weavr learns from them, </w:t>
      </w:r>
      <w:r>
        <w:rPr>
          <w:rFonts w:ascii="Aptos" w:eastAsiaTheme="minorEastAsia" w:hAnsi="Aptos" w:cstheme="minorBidi"/>
          <w:b w:val="0"/>
          <w:bCs w:val="0"/>
          <w:color w:val="auto"/>
          <w:sz w:val="22"/>
          <w:szCs w:val="22"/>
        </w:rPr>
        <w:t xml:space="preserve">capturing understanding in an evolving </w:t>
      </w:r>
      <w:r w:rsidRPr="007020A6">
        <w:rPr>
          <w:rFonts w:ascii="Aptos" w:eastAsiaTheme="minorEastAsia" w:hAnsi="Aptos" w:cstheme="minorBidi"/>
          <w:b w:val="0"/>
          <w:bCs w:val="0"/>
          <w:color w:val="auto"/>
          <w:sz w:val="22"/>
          <w:szCs w:val="22"/>
        </w:rPr>
        <w:t>library</w:t>
      </w:r>
      <w:r>
        <w:rPr>
          <w:rFonts w:ascii="Aptos" w:eastAsiaTheme="minorEastAsia" w:hAnsi="Aptos" w:cstheme="minorBidi"/>
          <w:b w:val="0"/>
          <w:bCs w:val="0"/>
          <w:color w:val="auto"/>
          <w:sz w:val="22"/>
          <w:szCs w:val="22"/>
        </w:rPr>
        <w:t>:</w:t>
      </w:r>
    </w:p>
    <w:p w14:paraId="3488DAA4" w14:textId="68AA6CA6" w:rsidR="007020A6" w:rsidRDefault="007020A6" w:rsidP="007020A6">
      <w:pPr>
        <w:pStyle w:val="Heading2"/>
        <w:numPr>
          <w:ilvl w:val="0"/>
          <w:numId w:val="11"/>
        </w:numPr>
        <w:spacing w:before="0" w:line="240" w:lineRule="auto"/>
        <w:rPr>
          <w:rFonts w:ascii="Aptos" w:eastAsiaTheme="minorEastAsia" w:hAnsi="Aptos" w:cstheme="minorBidi"/>
          <w:b w:val="0"/>
          <w:bCs w:val="0"/>
          <w:color w:val="auto"/>
          <w:sz w:val="22"/>
          <w:szCs w:val="22"/>
        </w:rPr>
      </w:pPr>
      <w:r w:rsidRPr="007020A6">
        <w:rPr>
          <w:rFonts w:ascii="Aptos" w:eastAsiaTheme="minorEastAsia" w:hAnsi="Aptos" w:cstheme="minorBidi"/>
          <w:b w:val="0"/>
          <w:bCs w:val="0"/>
          <w:color w:val="auto"/>
          <w:sz w:val="22"/>
          <w:szCs w:val="22"/>
        </w:rPr>
        <w:t xml:space="preserve">Captured organizational </w:t>
      </w:r>
      <w:r w:rsidRPr="007020A6">
        <w:rPr>
          <w:rFonts w:ascii="Aptos" w:eastAsiaTheme="minorEastAsia" w:hAnsi="Aptos" w:cstheme="minorBidi"/>
          <w:color w:val="auto"/>
          <w:sz w:val="22"/>
          <w:szCs w:val="22"/>
        </w:rPr>
        <w:t>data</w:t>
      </w:r>
      <w:r>
        <w:rPr>
          <w:rFonts w:ascii="Aptos" w:eastAsiaTheme="minorEastAsia" w:hAnsi="Aptos" w:cstheme="minorBidi"/>
          <w:color w:val="auto"/>
          <w:sz w:val="22"/>
          <w:szCs w:val="22"/>
        </w:rPr>
        <w:t>.</w:t>
      </w:r>
    </w:p>
    <w:p w14:paraId="10558E66" w14:textId="2B11E5D2" w:rsidR="007020A6" w:rsidRDefault="007020A6" w:rsidP="007020A6">
      <w:pPr>
        <w:pStyle w:val="Heading2"/>
        <w:numPr>
          <w:ilvl w:val="0"/>
          <w:numId w:val="11"/>
        </w:numPr>
        <w:spacing w:before="0" w:line="240" w:lineRule="auto"/>
        <w:rPr>
          <w:rFonts w:ascii="Aptos" w:eastAsiaTheme="minorEastAsia" w:hAnsi="Aptos" w:cstheme="minorBidi"/>
          <w:b w:val="0"/>
          <w:bCs w:val="0"/>
          <w:color w:val="auto"/>
          <w:sz w:val="22"/>
          <w:szCs w:val="22"/>
        </w:rPr>
      </w:pPr>
      <w:r w:rsidRPr="007020A6">
        <w:rPr>
          <w:rFonts w:ascii="Aptos" w:eastAsiaTheme="minorEastAsia" w:hAnsi="Aptos" w:cstheme="minorBidi"/>
          <w:b w:val="0"/>
          <w:bCs w:val="0"/>
          <w:color w:val="auto"/>
          <w:sz w:val="22"/>
          <w:szCs w:val="22"/>
        </w:rPr>
        <w:t xml:space="preserve">Organized </w:t>
      </w:r>
      <w:r w:rsidRPr="007020A6">
        <w:rPr>
          <w:rFonts w:ascii="Aptos" w:eastAsiaTheme="minorEastAsia" w:hAnsi="Aptos" w:cstheme="minorBidi"/>
          <w:color w:val="auto"/>
          <w:sz w:val="22"/>
          <w:szCs w:val="22"/>
        </w:rPr>
        <w:t>information</w:t>
      </w:r>
      <w:r w:rsidRPr="007020A6">
        <w:rPr>
          <w:rFonts w:ascii="Aptos" w:eastAsiaTheme="minorEastAsia" w:hAnsi="Aptos" w:cstheme="minorBidi"/>
          <w:b w:val="0"/>
          <w:bCs w:val="0"/>
          <w:color w:val="auto"/>
          <w:sz w:val="22"/>
          <w:szCs w:val="22"/>
        </w:rPr>
        <w:t xml:space="preserve"> about processes and decisions</w:t>
      </w:r>
      <w:r>
        <w:rPr>
          <w:rFonts w:ascii="Aptos" w:eastAsiaTheme="minorEastAsia" w:hAnsi="Aptos" w:cstheme="minorBidi"/>
          <w:b w:val="0"/>
          <w:bCs w:val="0"/>
          <w:color w:val="auto"/>
          <w:sz w:val="22"/>
          <w:szCs w:val="22"/>
        </w:rPr>
        <w:t>.</w:t>
      </w:r>
    </w:p>
    <w:p w14:paraId="2D623F4F" w14:textId="5C7C63EA" w:rsidR="007020A6" w:rsidRPr="007020A6" w:rsidRDefault="007020A6" w:rsidP="007020A6">
      <w:pPr>
        <w:pStyle w:val="Heading2"/>
        <w:numPr>
          <w:ilvl w:val="0"/>
          <w:numId w:val="11"/>
        </w:numPr>
        <w:spacing w:before="0" w:line="240" w:lineRule="auto"/>
        <w:rPr>
          <w:rFonts w:ascii="Aptos" w:eastAsiaTheme="minorEastAsia" w:hAnsi="Aptos" w:cstheme="minorBidi"/>
          <w:b w:val="0"/>
          <w:bCs w:val="0"/>
          <w:color w:val="auto"/>
          <w:sz w:val="22"/>
          <w:szCs w:val="22"/>
        </w:rPr>
      </w:pPr>
      <w:r w:rsidRPr="007020A6">
        <w:rPr>
          <w:rFonts w:ascii="Aptos" w:eastAsiaTheme="minorEastAsia" w:hAnsi="Aptos" w:cstheme="minorBidi"/>
          <w:b w:val="0"/>
          <w:bCs w:val="0"/>
          <w:color w:val="auto"/>
          <w:sz w:val="22"/>
          <w:szCs w:val="22"/>
        </w:rPr>
        <w:t xml:space="preserve">Enriched </w:t>
      </w:r>
      <w:r w:rsidRPr="007020A6">
        <w:rPr>
          <w:rFonts w:ascii="Aptos" w:eastAsiaTheme="minorEastAsia" w:hAnsi="Aptos" w:cstheme="minorBidi"/>
          <w:color w:val="auto"/>
          <w:sz w:val="22"/>
          <w:szCs w:val="22"/>
        </w:rPr>
        <w:t>knowledge</w:t>
      </w:r>
      <w:r w:rsidRPr="007020A6">
        <w:rPr>
          <w:rFonts w:ascii="Aptos" w:eastAsiaTheme="minorEastAsia" w:hAnsi="Aptos" w:cstheme="minorBidi"/>
          <w:b w:val="0"/>
          <w:bCs w:val="0"/>
          <w:color w:val="auto"/>
          <w:sz w:val="22"/>
          <w:szCs w:val="22"/>
        </w:rPr>
        <w:t xml:space="preserve"> of relationships and dependencies</w:t>
      </w:r>
      <w:r>
        <w:rPr>
          <w:rFonts w:ascii="Aptos" w:eastAsiaTheme="minorEastAsia" w:hAnsi="Aptos" w:cstheme="minorBidi"/>
          <w:b w:val="0"/>
          <w:bCs w:val="0"/>
          <w:color w:val="auto"/>
          <w:sz w:val="22"/>
          <w:szCs w:val="22"/>
        </w:rPr>
        <w:t>.</w:t>
      </w:r>
    </w:p>
    <w:p w14:paraId="4647E4AE" w14:textId="2E2F026A" w:rsidR="007020A6" w:rsidRPr="007020A6" w:rsidRDefault="007020A6" w:rsidP="007020A6">
      <w:pPr>
        <w:pStyle w:val="Heading2"/>
        <w:numPr>
          <w:ilvl w:val="0"/>
          <w:numId w:val="11"/>
        </w:numPr>
        <w:spacing w:before="0" w:line="240" w:lineRule="auto"/>
        <w:rPr>
          <w:rFonts w:ascii="Aptos" w:eastAsiaTheme="minorEastAsia" w:hAnsi="Aptos" w:cstheme="minorBidi"/>
          <w:b w:val="0"/>
          <w:bCs w:val="0"/>
          <w:color w:val="auto"/>
          <w:sz w:val="22"/>
          <w:szCs w:val="22"/>
        </w:rPr>
      </w:pPr>
      <w:r w:rsidRPr="007020A6">
        <w:rPr>
          <w:rFonts w:ascii="Aptos" w:eastAsiaTheme="minorEastAsia" w:hAnsi="Aptos" w:cstheme="minorBidi"/>
          <w:b w:val="0"/>
          <w:bCs w:val="0"/>
          <w:color w:val="auto"/>
          <w:sz w:val="22"/>
          <w:szCs w:val="22"/>
        </w:rPr>
        <w:t xml:space="preserve">Derived </w:t>
      </w:r>
      <w:r w:rsidRPr="007020A6">
        <w:rPr>
          <w:rFonts w:ascii="Aptos" w:eastAsiaTheme="minorEastAsia" w:hAnsi="Aptos" w:cstheme="minorBidi"/>
          <w:color w:val="auto"/>
          <w:sz w:val="22"/>
          <w:szCs w:val="22"/>
        </w:rPr>
        <w:t>wisdom</w:t>
      </w:r>
      <w:r w:rsidRPr="007020A6">
        <w:rPr>
          <w:rFonts w:ascii="Aptos" w:eastAsiaTheme="minorEastAsia" w:hAnsi="Aptos" w:cstheme="minorBidi"/>
          <w:b w:val="0"/>
          <w:bCs w:val="0"/>
          <w:color w:val="auto"/>
          <w:sz w:val="22"/>
          <w:szCs w:val="22"/>
        </w:rPr>
        <w:t xml:space="preserve"> from repeated patterns of work</w:t>
      </w:r>
      <w:r>
        <w:rPr>
          <w:rFonts w:ascii="Aptos" w:eastAsiaTheme="minorEastAsia" w:hAnsi="Aptos" w:cstheme="minorBidi"/>
          <w:b w:val="0"/>
          <w:bCs w:val="0"/>
          <w:color w:val="auto"/>
          <w:sz w:val="22"/>
          <w:szCs w:val="22"/>
        </w:rPr>
        <w:t>.</w:t>
      </w:r>
    </w:p>
    <w:p w14:paraId="452A8460" w14:textId="4D78CBCB" w:rsidR="007020A6" w:rsidRPr="007020A6" w:rsidRDefault="007020A6" w:rsidP="007020A6">
      <w:pPr>
        <w:pStyle w:val="Heading2"/>
        <w:numPr>
          <w:ilvl w:val="0"/>
          <w:numId w:val="11"/>
        </w:numPr>
        <w:spacing w:before="0" w:line="240" w:lineRule="auto"/>
        <w:rPr>
          <w:rFonts w:ascii="Aptos" w:eastAsiaTheme="minorEastAsia" w:hAnsi="Aptos" w:cstheme="minorBidi"/>
          <w:b w:val="0"/>
          <w:bCs w:val="0"/>
          <w:color w:val="auto"/>
          <w:sz w:val="22"/>
          <w:szCs w:val="22"/>
        </w:rPr>
      </w:pPr>
      <w:r w:rsidRPr="007020A6">
        <w:rPr>
          <w:rFonts w:ascii="Aptos" w:eastAsiaTheme="minorEastAsia" w:hAnsi="Aptos" w:cstheme="minorBidi"/>
          <w:b w:val="0"/>
          <w:bCs w:val="0"/>
          <w:color w:val="auto"/>
          <w:sz w:val="22"/>
          <w:szCs w:val="22"/>
        </w:rPr>
        <w:t xml:space="preserve">Actionable </w:t>
      </w:r>
      <w:r w:rsidRPr="007020A6">
        <w:rPr>
          <w:rFonts w:ascii="Aptos" w:eastAsiaTheme="minorEastAsia" w:hAnsi="Aptos" w:cstheme="minorBidi"/>
          <w:color w:val="auto"/>
          <w:sz w:val="22"/>
          <w:szCs w:val="22"/>
        </w:rPr>
        <w:t>insights</w:t>
      </w:r>
      <w:r w:rsidRPr="007020A6">
        <w:rPr>
          <w:rFonts w:ascii="Aptos" w:eastAsiaTheme="minorEastAsia" w:hAnsi="Aptos" w:cstheme="minorBidi"/>
          <w:b w:val="0"/>
          <w:bCs w:val="0"/>
          <w:color w:val="auto"/>
          <w:sz w:val="22"/>
          <w:szCs w:val="22"/>
        </w:rPr>
        <w:t xml:space="preserve"> into how things truly operate</w:t>
      </w:r>
      <w:r>
        <w:rPr>
          <w:rFonts w:ascii="Aptos" w:eastAsiaTheme="minorEastAsia" w:hAnsi="Aptos" w:cstheme="minorBidi"/>
          <w:b w:val="0"/>
          <w:bCs w:val="0"/>
          <w:color w:val="auto"/>
          <w:sz w:val="22"/>
          <w:szCs w:val="22"/>
        </w:rPr>
        <w:t>.</w:t>
      </w:r>
    </w:p>
    <w:p w14:paraId="786BB559" w14:textId="75D9F21F" w:rsidR="00A166AD" w:rsidRPr="007020A6" w:rsidRDefault="00000000" w:rsidP="007020A6">
      <w:pPr>
        <w:pStyle w:val="Heading2"/>
        <w:spacing w:line="240" w:lineRule="auto"/>
        <w:rPr>
          <w:rFonts w:ascii="Aptos" w:hAnsi="Aptos"/>
        </w:rPr>
      </w:pPr>
      <w:r w:rsidRPr="007020A6">
        <w:rPr>
          <w:rFonts w:ascii="Aptos" w:hAnsi="Aptos"/>
          <w:sz w:val="36"/>
          <w:szCs w:val="36"/>
        </w:rPr>
        <w:t>Summary: How It Helps You.</w:t>
      </w:r>
    </w:p>
    <w:p w14:paraId="57191297" w14:textId="77777777" w:rsidR="00A166AD" w:rsidRPr="007020A6" w:rsidRDefault="00A166AD" w:rsidP="00B33808">
      <w:pPr>
        <w:spacing w:after="0"/>
        <w:rPr>
          <w:rFonts w:ascii="Aptos" w:hAnsi="Aptos"/>
        </w:rPr>
      </w:pPr>
    </w:p>
    <w:p w14:paraId="77EAFD0C" w14:textId="77777777" w:rsidR="00A166AD" w:rsidRPr="007020A6" w:rsidRDefault="00000000" w:rsidP="00B33808">
      <w:pPr>
        <w:spacing w:after="0"/>
        <w:rPr>
          <w:rFonts w:ascii="Aptos" w:hAnsi="Aptos"/>
          <w:b/>
          <w:bCs/>
        </w:rPr>
      </w:pPr>
      <w:r w:rsidRPr="007020A6">
        <w:rPr>
          <w:rFonts w:ascii="Aptos" w:hAnsi="Aptos"/>
          <w:b/>
          <w:bCs/>
        </w:rPr>
        <w:t>Connected · Navigable · Adaptive · Contextual · Coherent</w:t>
      </w:r>
    </w:p>
    <w:p w14:paraId="0CFABF88" w14:textId="77777777" w:rsidR="00A166AD" w:rsidRPr="007020A6" w:rsidRDefault="00A166AD" w:rsidP="00B33808">
      <w:pPr>
        <w:spacing w:after="0"/>
        <w:rPr>
          <w:rFonts w:ascii="Aptos" w:hAnsi="Aptos"/>
        </w:rPr>
      </w:pPr>
    </w:p>
    <w:p w14:paraId="2FBD6E65" w14:textId="147E3AFD" w:rsidR="00A166AD" w:rsidRPr="007020A6" w:rsidRDefault="00000000" w:rsidP="00B33808">
      <w:pPr>
        <w:spacing w:after="0"/>
        <w:rPr>
          <w:rFonts w:ascii="Aptos" w:hAnsi="Aptos"/>
        </w:rPr>
      </w:pPr>
      <w:r w:rsidRPr="007020A6">
        <w:rPr>
          <w:rFonts w:ascii="Aptos" w:hAnsi="Aptos"/>
        </w:rPr>
        <w:t>Weavr turns scattered information into shared wisdom</w:t>
      </w:r>
      <w:r w:rsidR="007020A6">
        <w:rPr>
          <w:rFonts w:ascii="Aptos" w:hAnsi="Aptos"/>
        </w:rPr>
        <w:t xml:space="preserve">, </w:t>
      </w:r>
      <w:r w:rsidRPr="007020A6">
        <w:rPr>
          <w:rFonts w:ascii="Aptos" w:hAnsi="Aptos"/>
        </w:rPr>
        <w:t>siloed knowledge into organizational clarity.</w:t>
      </w:r>
    </w:p>
    <w:p w14:paraId="13CC8DE0" w14:textId="77777777" w:rsidR="00A166AD" w:rsidRPr="007020A6" w:rsidRDefault="00000000" w:rsidP="00B33808">
      <w:pPr>
        <w:spacing w:after="0"/>
        <w:rPr>
          <w:rFonts w:ascii="Aptos" w:hAnsi="Aptos"/>
        </w:rPr>
      </w:pPr>
      <w:r w:rsidRPr="007020A6">
        <w:rPr>
          <w:rFonts w:ascii="Aptos" w:hAnsi="Aptos"/>
        </w:rPr>
        <w:t>Weavr becomes the living map of your organization’s memory and meaning.</w:t>
      </w:r>
    </w:p>
    <w:sectPr w:rsidR="00A166AD" w:rsidRPr="007020A6" w:rsidSect="00B33808">
      <w:footerReference w:type="default" r:id="rId9"/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B72B988" w14:textId="77777777" w:rsidR="00AE0A35" w:rsidRDefault="00AE0A35" w:rsidP="00D200F6">
      <w:pPr>
        <w:spacing w:after="0" w:line="240" w:lineRule="auto"/>
      </w:pPr>
      <w:r>
        <w:separator/>
      </w:r>
    </w:p>
  </w:endnote>
  <w:endnote w:type="continuationSeparator" w:id="0">
    <w:p w14:paraId="0E30B46E" w14:textId="77777777" w:rsidR="00AE0A35" w:rsidRDefault="00AE0A35" w:rsidP="00D200F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ＭＳ 明朝">
    <w:altName w:val="MS Mincho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80B8C7E" w14:textId="7E9852A4" w:rsidR="008D76C7" w:rsidRDefault="008D76C7" w:rsidP="008D76C7">
    <w:pPr>
      <w:pStyle w:val="Footer"/>
      <w:jc w:val="center"/>
    </w:pPr>
    <w:r w:rsidRPr="008D76C7">
      <w:t>© 2025 ChangeIS K.K. / Guru Suite – Outcomes that Matter</w:t>
    </w:r>
  </w:p>
  <w:p w14:paraId="6F012A7D" w14:textId="77777777" w:rsidR="008D76C7" w:rsidRDefault="008D76C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FF28D0E" w14:textId="77777777" w:rsidR="00AE0A35" w:rsidRDefault="00AE0A35" w:rsidP="00D200F6">
      <w:pPr>
        <w:spacing w:after="0" w:line="240" w:lineRule="auto"/>
      </w:pPr>
      <w:r>
        <w:separator/>
      </w:r>
    </w:p>
  </w:footnote>
  <w:footnote w:type="continuationSeparator" w:id="0">
    <w:p w14:paraId="30E0629C" w14:textId="77777777" w:rsidR="00AE0A35" w:rsidRDefault="00AE0A35" w:rsidP="00D200F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71872511"/>
    <w:multiLevelType w:val="hybridMultilevel"/>
    <w:tmpl w:val="58845614"/>
    <w:lvl w:ilvl="0" w:tplc="2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EA842EE"/>
    <w:multiLevelType w:val="hybridMultilevel"/>
    <w:tmpl w:val="CAEEAF1A"/>
    <w:lvl w:ilvl="0" w:tplc="2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20655684">
    <w:abstractNumId w:val="8"/>
  </w:num>
  <w:num w:numId="2" w16cid:durableId="1389912634">
    <w:abstractNumId w:val="6"/>
  </w:num>
  <w:num w:numId="3" w16cid:durableId="2001495320">
    <w:abstractNumId w:val="5"/>
  </w:num>
  <w:num w:numId="4" w16cid:durableId="1399551322">
    <w:abstractNumId w:val="4"/>
  </w:num>
  <w:num w:numId="5" w16cid:durableId="400298163">
    <w:abstractNumId w:val="7"/>
  </w:num>
  <w:num w:numId="6" w16cid:durableId="822889751">
    <w:abstractNumId w:val="3"/>
  </w:num>
  <w:num w:numId="7" w16cid:durableId="868299811">
    <w:abstractNumId w:val="2"/>
  </w:num>
  <w:num w:numId="8" w16cid:durableId="775557505">
    <w:abstractNumId w:val="1"/>
  </w:num>
  <w:num w:numId="9" w16cid:durableId="599918530">
    <w:abstractNumId w:val="0"/>
  </w:num>
  <w:num w:numId="10" w16cid:durableId="1805275450">
    <w:abstractNumId w:val="9"/>
  </w:num>
  <w:num w:numId="11" w16cid:durableId="723023966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80ECD"/>
    <w:rsid w:val="00201E97"/>
    <w:rsid w:val="0029639D"/>
    <w:rsid w:val="00326F90"/>
    <w:rsid w:val="00333EAF"/>
    <w:rsid w:val="00395BEF"/>
    <w:rsid w:val="004A477B"/>
    <w:rsid w:val="004F450B"/>
    <w:rsid w:val="00603ED1"/>
    <w:rsid w:val="00606D69"/>
    <w:rsid w:val="006B17C6"/>
    <w:rsid w:val="007020A6"/>
    <w:rsid w:val="00885D46"/>
    <w:rsid w:val="008D76C7"/>
    <w:rsid w:val="009272C7"/>
    <w:rsid w:val="00A033F9"/>
    <w:rsid w:val="00A166AD"/>
    <w:rsid w:val="00AA1D8D"/>
    <w:rsid w:val="00AC4A16"/>
    <w:rsid w:val="00AE0A35"/>
    <w:rsid w:val="00B33808"/>
    <w:rsid w:val="00B355B2"/>
    <w:rsid w:val="00B47730"/>
    <w:rsid w:val="00BF3D8C"/>
    <w:rsid w:val="00C40A17"/>
    <w:rsid w:val="00C65ACA"/>
    <w:rsid w:val="00C82EE1"/>
    <w:rsid w:val="00CB0664"/>
    <w:rsid w:val="00CF62BE"/>
    <w:rsid w:val="00D200F6"/>
    <w:rsid w:val="00F05B9C"/>
    <w:rsid w:val="00F62208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2D14405D"/>
  <w14:defaultImageDpi w14:val="300"/>
  <w15:docId w15:val="{17425A28-C82F-4C5E-BEA1-43F1F1C0B4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u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u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</TotalTime>
  <Pages>1</Pages>
  <Words>220</Words>
  <Characters>1342</Characters>
  <Application>Microsoft Office Word</Application>
  <DocSecurity>0</DocSecurity>
  <Lines>35</Lines>
  <Paragraphs>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1539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Wayne Schmidt</cp:lastModifiedBy>
  <cp:revision>13</cp:revision>
  <cp:lastPrinted>2025-11-17T14:55:00Z</cp:lastPrinted>
  <dcterms:created xsi:type="dcterms:W3CDTF">2013-12-23T23:15:00Z</dcterms:created>
  <dcterms:modified xsi:type="dcterms:W3CDTF">2025-11-18T06:37:00Z</dcterms:modified>
  <cp:category/>
</cp:coreProperties>
</file>