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F51B" w14:textId="1F9A085A" w:rsidR="000D392B" w:rsidRPr="00CA635C" w:rsidRDefault="003158A3" w:rsidP="003158A3">
      <w:pPr>
        <w:pStyle w:val="Heading1"/>
        <w:rPr>
          <w:rFonts w:ascii="Aptos" w:hAnsi="Aptos"/>
          <w:sz w:val="30"/>
          <w:szCs w:val="30"/>
        </w:rPr>
      </w:pPr>
      <w:r w:rsidRPr="00CA635C">
        <w:rPr>
          <w:rFonts w:ascii="Aptos" w:hAnsi="Aptos"/>
          <w:sz w:val="30"/>
          <w:szCs w:val="30"/>
        </w:rPr>
        <w:t xml:space="preserve">ChangeIS | </w:t>
      </w:r>
      <w:r w:rsidR="004F33FB" w:rsidRPr="00CA635C">
        <w:rPr>
          <w:rFonts w:ascii="Aptos" w:hAnsi="Aptos"/>
          <w:sz w:val="30"/>
          <w:szCs w:val="30"/>
        </w:rPr>
        <w:t>Insight Engine</w:t>
      </w:r>
    </w:p>
    <w:p w14:paraId="57021C7B" w14:textId="242F6CFE" w:rsidR="003158A3" w:rsidRPr="00CA635C" w:rsidRDefault="003158A3">
      <w:pPr>
        <w:rPr>
          <w:rFonts w:ascii="Aptos" w:hAnsi="Aptos"/>
          <w:i/>
          <w:iCs/>
        </w:rPr>
      </w:pPr>
      <w:r w:rsidRPr="00CA635C">
        <w:rPr>
          <w:rFonts w:ascii="Aptos" w:hAnsi="Aptos"/>
          <w:i/>
          <w:iCs/>
        </w:rPr>
        <w:t>Turning data into insight, and insight into outcomes.</w:t>
      </w:r>
    </w:p>
    <w:p w14:paraId="3D8F2F85" w14:textId="733F1B2A" w:rsidR="004F33FB" w:rsidRPr="00227611" w:rsidRDefault="00000000">
      <w:pPr>
        <w:rPr>
          <w:rFonts w:ascii="Aptos" w:hAnsi="Aptos"/>
        </w:rPr>
      </w:pPr>
      <w:r w:rsidRPr="00227611">
        <w:rPr>
          <w:rFonts w:ascii="Aptos" w:hAnsi="Aptos"/>
        </w:rPr>
        <w:t xml:space="preserve">Every </w:t>
      </w:r>
      <w:r w:rsidR="004F33FB" w:rsidRPr="00227611">
        <w:rPr>
          <w:rFonts w:ascii="Aptos" w:hAnsi="Aptos"/>
        </w:rPr>
        <w:t xml:space="preserve">ChangeIS </w:t>
      </w:r>
      <w:r w:rsidRPr="00227611">
        <w:rPr>
          <w:rFonts w:ascii="Aptos" w:hAnsi="Aptos"/>
        </w:rPr>
        <w:t xml:space="preserve">product is guided by a </w:t>
      </w:r>
      <w:r w:rsidR="008F4DCA" w:rsidRPr="00227611">
        <w:rPr>
          <w:rFonts w:ascii="Aptos" w:hAnsi="Aptos"/>
        </w:rPr>
        <w:t xml:space="preserve">trio </w:t>
      </w:r>
      <w:r w:rsidRPr="00227611">
        <w:rPr>
          <w:rFonts w:ascii="Aptos" w:hAnsi="Aptos"/>
        </w:rPr>
        <w:t xml:space="preserve">of </w:t>
      </w:r>
      <w:r w:rsidR="008F4DCA" w:rsidRPr="00227611">
        <w:rPr>
          <w:rFonts w:ascii="Aptos" w:hAnsi="Aptos"/>
        </w:rPr>
        <w:t xml:space="preserve">assistants </w:t>
      </w:r>
      <w:r w:rsidRPr="00227611">
        <w:rPr>
          <w:rFonts w:ascii="Aptos" w:hAnsi="Aptos"/>
        </w:rPr>
        <w:t xml:space="preserve">designed to grow alongside you. </w:t>
      </w:r>
      <w:r w:rsidR="004F33FB" w:rsidRPr="00227611">
        <w:rPr>
          <w:rFonts w:ascii="Aptos" w:hAnsi="Aptos"/>
        </w:rPr>
        <w:t xml:space="preserve">Working together with you and each other, they adapt to you, your work, and what they discover. </w:t>
      </w:r>
    </w:p>
    <w:p w14:paraId="1E0B74A6" w14:textId="21D98E12" w:rsidR="004F33FB" w:rsidRPr="00227611" w:rsidRDefault="00000000" w:rsidP="004F33FB">
      <w:pPr>
        <w:rPr>
          <w:rFonts w:ascii="Aptos" w:hAnsi="Aptos"/>
        </w:rPr>
      </w:pPr>
      <w:r w:rsidRPr="00227611">
        <w:rPr>
          <w:rFonts w:ascii="Aptos" w:hAnsi="Aptos"/>
        </w:rPr>
        <w:t>Each plays a distinct role in learning, reasoning, and refinement</w:t>
      </w:r>
      <w:r w:rsidR="008F4DCA" w:rsidRPr="00227611">
        <w:rPr>
          <w:rFonts w:ascii="Aptos" w:hAnsi="Aptos"/>
        </w:rPr>
        <w:t xml:space="preserve">, </w:t>
      </w:r>
      <w:r w:rsidRPr="00227611">
        <w:rPr>
          <w:rFonts w:ascii="Aptos" w:hAnsi="Aptos"/>
        </w:rPr>
        <w:t xml:space="preserve"> forming a closed loop of insight, creation, and validation</w:t>
      </w:r>
      <w:r w:rsidR="004F33FB" w:rsidRPr="00227611">
        <w:rPr>
          <w:rFonts w:ascii="Aptos" w:hAnsi="Aptos"/>
        </w:rPr>
        <w:t xml:space="preserve"> whose goal is continually refining data into insights. </w:t>
      </w:r>
    </w:p>
    <w:p w14:paraId="5B503E18" w14:textId="0162F6E0" w:rsidR="00227611" w:rsidRPr="00227611" w:rsidRDefault="00227611" w:rsidP="004F33FB">
      <w:pPr>
        <w:rPr>
          <w:rFonts w:ascii="Aptos" w:hAnsi="Aptos"/>
        </w:rPr>
      </w:pPr>
      <w:r w:rsidRPr="00227611">
        <w:rPr>
          <w:rFonts w:ascii="Aptos" w:hAnsi="Aptos"/>
        </w:rPr>
        <w:t xml:space="preserve">This journey defines every ChangeIS </w:t>
      </w:r>
      <w:r w:rsidRPr="00227611">
        <w:rPr>
          <w:rFonts w:ascii="Aptos" w:hAnsi="Aptos"/>
        </w:rPr>
        <w:t xml:space="preserve">product: </w:t>
      </w:r>
      <w:r w:rsidRPr="00227611">
        <w:rPr>
          <w:rFonts w:ascii="Aptos" w:hAnsi="Aptos"/>
        </w:rPr>
        <w:t xml:space="preserve"> a continuum from raw </w:t>
      </w:r>
      <w:r w:rsidRPr="00227611">
        <w:rPr>
          <w:rFonts w:ascii="Aptos" w:hAnsi="Aptos"/>
        </w:rPr>
        <w:t>signals</w:t>
      </w:r>
      <w:r w:rsidRPr="00227611">
        <w:rPr>
          <w:rFonts w:ascii="Aptos" w:hAnsi="Aptos"/>
        </w:rPr>
        <w:t xml:space="preserve"> to guided understanding.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4"/>
      </w:tblGrid>
      <w:tr w:rsidR="004F33FB" w:rsidRPr="00CA635C" w14:paraId="6D4503D2" w14:textId="77777777" w:rsidTr="004F33FB">
        <w:tc>
          <w:tcPr>
            <w:tcW w:w="2203" w:type="dxa"/>
            <w:shd w:val="clear" w:color="auto" w:fill="F2DBDB" w:themeFill="accent2" w:themeFillTint="33"/>
            <w:vAlign w:val="center"/>
          </w:tcPr>
          <w:p w14:paraId="1F8B9ADD" w14:textId="6AC668D3" w:rsidR="004F33FB" w:rsidRPr="00227611" w:rsidRDefault="004F33FB" w:rsidP="004F33FB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227611">
              <w:rPr>
                <w:rFonts w:ascii="Aptos" w:hAnsi="Aptos"/>
                <w:sz w:val="24"/>
                <w:szCs w:val="24"/>
              </w:rPr>
              <w:t>Data</w:t>
            </w:r>
          </w:p>
        </w:tc>
        <w:tc>
          <w:tcPr>
            <w:tcW w:w="2203" w:type="dxa"/>
            <w:shd w:val="clear" w:color="auto" w:fill="FDE9D9" w:themeFill="accent6" w:themeFillTint="33"/>
            <w:vAlign w:val="center"/>
          </w:tcPr>
          <w:p w14:paraId="49C0C7CF" w14:textId="0C7DD476" w:rsidR="004F33FB" w:rsidRPr="00227611" w:rsidRDefault="004F33FB" w:rsidP="004F33FB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227611">
              <w:rPr>
                <w:rFonts w:ascii="Aptos" w:hAnsi="Aptos"/>
                <w:sz w:val="24"/>
                <w:szCs w:val="24"/>
              </w:rPr>
              <w:t>Information</w:t>
            </w:r>
          </w:p>
        </w:tc>
        <w:tc>
          <w:tcPr>
            <w:tcW w:w="2203" w:type="dxa"/>
            <w:shd w:val="clear" w:color="auto" w:fill="F8FDD9"/>
            <w:vAlign w:val="center"/>
          </w:tcPr>
          <w:p w14:paraId="03BE1A88" w14:textId="380C1E0B" w:rsidR="004F33FB" w:rsidRPr="00227611" w:rsidRDefault="004F33FB" w:rsidP="004F33FB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227611">
              <w:rPr>
                <w:rFonts w:ascii="Aptos" w:hAnsi="Aptos"/>
                <w:sz w:val="24"/>
                <w:szCs w:val="24"/>
              </w:rPr>
              <w:t>Knowledge</w:t>
            </w:r>
          </w:p>
        </w:tc>
        <w:tc>
          <w:tcPr>
            <w:tcW w:w="2203" w:type="dxa"/>
            <w:shd w:val="clear" w:color="auto" w:fill="EAF1DD" w:themeFill="accent3" w:themeFillTint="33"/>
            <w:vAlign w:val="center"/>
          </w:tcPr>
          <w:p w14:paraId="2F0C8E14" w14:textId="285C5030" w:rsidR="004F33FB" w:rsidRPr="00227611" w:rsidRDefault="004F33FB" w:rsidP="004F33FB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227611">
              <w:rPr>
                <w:rFonts w:ascii="Aptos" w:hAnsi="Aptos"/>
                <w:sz w:val="24"/>
                <w:szCs w:val="24"/>
              </w:rPr>
              <w:t>Wisdom</w:t>
            </w:r>
          </w:p>
        </w:tc>
        <w:tc>
          <w:tcPr>
            <w:tcW w:w="2204" w:type="dxa"/>
            <w:shd w:val="clear" w:color="auto" w:fill="C6D9F1" w:themeFill="text2" w:themeFillTint="33"/>
            <w:vAlign w:val="center"/>
          </w:tcPr>
          <w:p w14:paraId="0FB3515D" w14:textId="0AE4143C" w:rsidR="004F33FB" w:rsidRPr="00227611" w:rsidRDefault="004F33FB" w:rsidP="004F33FB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227611">
              <w:rPr>
                <w:rFonts w:ascii="Aptos" w:hAnsi="Aptos"/>
                <w:sz w:val="24"/>
                <w:szCs w:val="24"/>
              </w:rPr>
              <w:t>Insight</w:t>
            </w:r>
          </w:p>
        </w:tc>
      </w:tr>
    </w:tbl>
    <w:p w14:paraId="5DE08999" w14:textId="77777777" w:rsidR="004F33FB" w:rsidRPr="00CA635C" w:rsidRDefault="004F33FB" w:rsidP="004F33FB">
      <w:pPr>
        <w:rPr>
          <w:rFonts w:ascii="Aptos" w:hAnsi="Aptos"/>
        </w:rPr>
      </w:pPr>
    </w:p>
    <w:p w14:paraId="15C300E2" w14:textId="039FFB63" w:rsidR="004F33FB" w:rsidRPr="00227611" w:rsidRDefault="00227611" w:rsidP="004F33FB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Let’s meet </w:t>
      </w:r>
      <w:r w:rsidR="004F33FB" w:rsidRPr="00227611">
        <w:rPr>
          <w:rFonts w:ascii="Aptos" w:hAnsi="Aptos"/>
          <w:sz w:val="24"/>
          <w:szCs w:val="24"/>
        </w:rPr>
        <w:t xml:space="preserve"> our cast of characters that make up the Insight Engine. </w:t>
      </w:r>
    </w:p>
    <w:p w14:paraId="3ECF5A03" w14:textId="56CAF951" w:rsidR="000D392B" w:rsidRPr="00CA635C" w:rsidRDefault="00000000">
      <w:pPr>
        <w:pStyle w:val="Heading2"/>
        <w:rPr>
          <w:rFonts w:ascii="Aptos" w:hAnsi="Aptos"/>
          <w:sz w:val="24"/>
          <w:szCs w:val="24"/>
        </w:rPr>
      </w:pPr>
      <w:r w:rsidRPr="00CA635C">
        <w:rPr>
          <w:rFonts w:ascii="Aptos" w:hAnsi="Aptos"/>
          <w:sz w:val="24"/>
          <w:szCs w:val="24"/>
        </w:rPr>
        <w:t xml:space="preserve">Didas </w:t>
      </w:r>
      <w:r w:rsidR="007B1B67" w:rsidRPr="00CA635C">
        <w:rPr>
          <w:rFonts w:ascii="Aptos" w:hAnsi="Aptos"/>
          <w:sz w:val="24"/>
          <w:szCs w:val="24"/>
        </w:rPr>
        <w:t xml:space="preserve">| </w:t>
      </w:r>
      <w:r w:rsidRPr="00CA635C">
        <w:rPr>
          <w:rFonts w:ascii="Aptos" w:hAnsi="Aptos"/>
          <w:sz w:val="24"/>
          <w:szCs w:val="24"/>
        </w:rPr>
        <w:t>The Mentor</w:t>
      </w:r>
    </w:p>
    <w:p w14:paraId="214758BB" w14:textId="77777777" w:rsidR="001B3E17" w:rsidRPr="00227611" w:rsidRDefault="00000000">
      <w:pPr>
        <w:rPr>
          <w:rFonts w:ascii="Aptos" w:hAnsi="Aptos"/>
          <w:i/>
          <w:iCs/>
        </w:rPr>
      </w:pPr>
      <w:r w:rsidRPr="00227611">
        <w:rPr>
          <w:rFonts w:ascii="Aptos" w:hAnsi="Aptos"/>
          <w:b/>
          <w:bCs/>
          <w:i/>
          <w:iCs/>
        </w:rPr>
        <w:t>Focus:</w:t>
      </w:r>
      <w:r w:rsidRPr="00227611">
        <w:rPr>
          <w:rFonts w:ascii="Aptos" w:hAnsi="Aptos"/>
          <w:i/>
          <w:iCs/>
        </w:rPr>
        <w:t xml:space="preserve"> Guidance · Intent · Oversight</w:t>
      </w:r>
    </w:p>
    <w:p w14:paraId="33BCFA0F" w14:textId="35422160" w:rsidR="000D392B" w:rsidRPr="00227611" w:rsidRDefault="00000000">
      <w:pPr>
        <w:rPr>
          <w:rFonts w:ascii="Aptos" w:hAnsi="Aptos"/>
        </w:rPr>
      </w:pPr>
      <w:r w:rsidRPr="00227611">
        <w:rPr>
          <w:rFonts w:ascii="Aptos" w:hAnsi="Aptos"/>
          <w:b/>
          <w:bCs/>
        </w:rPr>
        <w:t>Didas</w:t>
      </w:r>
      <w:r w:rsidRPr="00227611">
        <w:rPr>
          <w:rFonts w:ascii="Aptos" w:hAnsi="Aptos"/>
        </w:rPr>
        <w:t xml:space="preserve"> </w:t>
      </w:r>
      <w:r w:rsidR="00CA635C" w:rsidRPr="00227611">
        <w:rPr>
          <w:rFonts w:ascii="Aptos" w:hAnsi="Aptos"/>
        </w:rPr>
        <w:t xml:space="preserve">assists with governance: </w:t>
      </w:r>
      <w:r w:rsidRPr="00227611">
        <w:rPr>
          <w:rFonts w:ascii="Aptos" w:hAnsi="Aptos"/>
        </w:rPr>
        <w:t xml:space="preserve"> suggesting, prompting, and ensuring automation aligns with purpose. It collaborates with </w:t>
      </w:r>
      <w:r w:rsidRPr="00227611">
        <w:rPr>
          <w:rFonts w:ascii="Aptos" w:hAnsi="Aptos"/>
          <w:b/>
          <w:bCs/>
        </w:rPr>
        <w:t>Lexa</w:t>
      </w:r>
      <w:r w:rsidRPr="00227611">
        <w:rPr>
          <w:rFonts w:ascii="Aptos" w:hAnsi="Aptos"/>
        </w:rPr>
        <w:t xml:space="preserve"> to generate new material and with </w:t>
      </w:r>
      <w:r w:rsidRPr="00227611">
        <w:rPr>
          <w:rFonts w:ascii="Aptos" w:hAnsi="Aptos"/>
          <w:b/>
          <w:bCs/>
        </w:rPr>
        <w:t>Sophia</w:t>
      </w:r>
      <w:r w:rsidRPr="00227611">
        <w:rPr>
          <w:rFonts w:ascii="Aptos" w:hAnsi="Aptos"/>
        </w:rPr>
        <w:t xml:space="preserve"> to refine what endures.</w:t>
      </w:r>
    </w:p>
    <w:p w14:paraId="73D1EA89" w14:textId="526F1567" w:rsidR="000D392B" w:rsidRPr="00CA635C" w:rsidRDefault="00000000">
      <w:pPr>
        <w:pStyle w:val="Heading2"/>
        <w:rPr>
          <w:rFonts w:ascii="Aptos" w:hAnsi="Aptos"/>
          <w:sz w:val="24"/>
          <w:szCs w:val="24"/>
        </w:rPr>
      </w:pPr>
      <w:r w:rsidRPr="00CA635C">
        <w:rPr>
          <w:rFonts w:ascii="Aptos" w:hAnsi="Aptos"/>
          <w:sz w:val="24"/>
          <w:szCs w:val="24"/>
        </w:rPr>
        <w:t>Lexa</w:t>
      </w:r>
      <w:r w:rsidR="007B1B67" w:rsidRPr="00CA635C">
        <w:rPr>
          <w:rFonts w:ascii="Aptos" w:hAnsi="Aptos"/>
          <w:sz w:val="24"/>
          <w:szCs w:val="24"/>
        </w:rPr>
        <w:t xml:space="preserve"> | </w:t>
      </w:r>
      <w:r w:rsidRPr="00CA635C">
        <w:rPr>
          <w:rFonts w:ascii="Aptos" w:hAnsi="Aptos"/>
          <w:sz w:val="24"/>
          <w:szCs w:val="24"/>
        </w:rPr>
        <w:t>The Librarian</w:t>
      </w:r>
    </w:p>
    <w:p w14:paraId="1ACCD77E" w14:textId="3F73B1C0" w:rsidR="001B3E17" w:rsidRPr="00227611" w:rsidRDefault="00000000">
      <w:pPr>
        <w:rPr>
          <w:rFonts w:ascii="Aptos" w:hAnsi="Aptos"/>
          <w:b/>
          <w:bCs/>
        </w:rPr>
      </w:pPr>
      <w:r w:rsidRPr="00227611">
        <w:rPr>
          <w:rFonts w:ascii="Aptos" w:hAnsi="Aptos"/>
          <w:b/>
          <w:bCs/>
          <w:i/>
          <w:iCs/>
        </w:rPr>
        <w:t>Focus:</w:t>
      </w:r>
      <w:r w:rsidRPr="00227611">
        <w:rPr>
          <w:rFonts w:ascii="Aptos" w:hAnsi="Aptos"/>
          <w:i/>
          <w:iCs/>
        </w:rPr>
        <w:t xml:space="preserve"> Organization · Curation · Synthesis</w:t>
      </w:r>
    </w:p>
    <w:p w14:paraId="571F88D9" w14:textId="79BE7649" w:rsidR="000D392B" w:rsidRPr="00227611" w:rsidRDefault="00000000">
      <w:pPr>
        <w:rPr>
          <w:rFonts w:ascii="Aptos" w:hAnsi="Aptos"/>
        </w:rPr>
      </w:pPr>
      <w:r w:rsidRPr="00227611">
        <w:rPr>
          <w:rFonts w:ascii="Aptos" w:hAnsi="Aptos"/>
          <w:b/>
          <w:bCs/>
        </w:rPr>
        <w:t>Lexa</w:t>
      </w:r>
      <w:r w:rsidRPr="00227611">
        <w:rPr>
          <w:rFonts w:ascii="Aptos" w:hAnsi="Aptos"/>
        </w:rPr>
        <w:t xml:space="preserve"> </w:t>
      </w:r>
      <w:r w:rsidR="007B1B67" w:rsidRPr="00227611">
        <w:rPr>
          <w:rFonts w:ascii="Aptos" w:hAnsi="Aptos"/>
        </w:rPr>
        <w:t xml:space="preserve">constantly </w:t>
      </w:r>
      <w:r w:rsidRPr="00227611">
        <w:rPr>
          <w:rFonts w:ascii="Aptos" w:hAnsi="Aptos"/>
        </w:rPr>
        <w:t xml:space="preserve"> organizes</w:t>
      </w:r>
      <w:r w:rsidR="008F4DCA" w:rsidRPr="00227611">
        <w:rPr>
          <w:rFonts w:ascii="Aptos" w:hAnsi="Aptos"/>
        </w:rPr>
        <w:t xml:space="preserve"> </w:t>
      </w:r>
      <w:r w:rsidRPr="00227611">
        <w:rPr>
          <w:rFonts w:ascii="Aptos" w:hAnsi="Aptos"/>
        </w:rPr>
        <w:t xml:space="preserve">knowledge, building </w:t>
      </w:r>
      <w:r w:rsidR="007B1B67" w:rsidRPr="00227611">
        <w:rPr>
          <w:rFonts w:ascii="Aptos" w:hAnsi="Aptos"/>
        </w:rPr>
        <w:t xml:space="preserve">virtual </w:t>
      </w:r>
      <w:r w:rsidRPr="00227611">
        <w:rPr>
          <w:rFonts w:ascii="Aptos" w:hAnsi="Aptos"/>
        </w:rPr>
        <w:t xml:space="preserve">libraries around your interests, </w:t>
      </w:r>
      <w:r w:rsidR="008F4DCA" w:rsidRPr="00227611">
        <w:rPr>
          <w:rFonts w:ascii="Aptos" w:hAnsi="Aptos"/>
        </w:rPr>
        <w:t>activity, and queries</w:t>
      </w:r>
      <w:r w:rsidRPr="00227611">
        <w:rPr>
          <w:rFonts w:ascii="Aptos" w:hAnsi="Aptos"/>
        </w:rPr>
        <w:t xml:space="preserve">. It partners with </w:t>
      </w:r>
      <w:r w:rsidRPr="00227611">
        <w:rPr>
          <w:rFonts w:ascii="Aptos" w:hAnsi="Aptos"/>
          <w:b/>
          <w:bCs/>
        </w:rPr>
        <w:t>Didas</w:t>
      </w:r>
      <w:r w:rsidRPr="00227611">
        <w:rPr>
          <w:rFonts w:ascii="Aptos" w:hAnsi="Aptos"/>
        </w:rPr>
        <w:t xml:space="preserve"> to capture and shape new insights</w:t>
      </w:r>
      <w:r w:rsidR="007B1B67" w:rsidRPr="00227611">
        <w:rPr>
          <w:rFonts w:ascii="Aptos" w:hAnsi="Aptos"/>
        </w:rPr>
        <w:t xml:space="preserve">, </w:t>
      </w:r>
      <w:r w:rsidRPr="00227611">
        <w:rPr>
          <w:rFonts w:ascii="Aptos" w:hAnsi="Aptos"/>
        </w:rPr>
        <w:t>creating the evolving foundation of understanding</w:t>
      </w:r>
      <w:r w:rsidR="007B1B67" w:rsidRPr="00227611">
        <w:rPr>
          <w:rFonts w:ascii="Aptos" w:hAnsi="Aptos"/>
        </w:rPr>
        <w:t xml:space="preserve">. It also provides </w:t>
      </w:r>
      <w:r w:rsidR="008F4DCA" w:rsidRPr="00227611">
        <w:rPr>
          <w:rFonts w:ascii="Aptos" w:hAnsi="Aptos"/>
        </w:rPr>
        <w:t xml:space="preserve">source material for </w:t>
      </w:r>
      <w:r w:rsidR="008F4DCA" w:rsidRPr="00227611">
        <w:rPr>
          <w:rFonts w:ascii="Aptos" w:hAnsi="Aptos"/>
          <w:b/>
          <w:bCs/>
        </w:rPr>
        <w:t>Sophia</w:t>
      </w:r>
      <w:r w:rsidR="008F4DCA" w:rsidRPr="00227611">
        <w:rPr>
          <w:rFonts w:ascii="Aptos" w:hAnsi="Aptos"/>
        </w:rPr>
        <w:t xml:space="preserve"> to incorporate into reasoning.</w:t>
      </w:r>
    </w:p>
    <w:p w14:paraId="6FD1C911" w14:textId="47C04197" w:rsidR="000D392B" w:rsidRPr="00CA635C" w:rsidRDefault="00000000">
      <w:pPr>
        <w:pStyle w:val="Heading2"/>
        <w:rPr>
          <w:rFonts w:ascii="Aptos" w:hAnsi="Aptos"/>
          <w:sz w:val="24"/>
          <w:szCs w:val="24"/>
        </w:rPr>
      </w:pPr>
      <w:r w:rsidRPr="00CA635C">
        <w:rPr>
          <w:rFonts w:ascii="Aptos" w:hAnsi="Aptos"/>
          <w:sz w:val="24"/>
          <w:szCs w:val="24"/>
        </w:rPr>
        <w:t>Sophia</w:t>
      </w:r>
      <w:r w:rsidR="007B1B67" w:rsidRPr="00CA635C">
        <w:rPr>
          <w:rFonts w:ascii="Aptos" w:hAnsi="Aptos"/>
          <w:sz w:val="24"/>
          <w:szCs w:val="24"/>
        </w:rPr>
        <w:t xml:space="preserve"> | </w:t>
      </w:r>
      <w:r w:rsidRPr="00CA635C">
        <w:rPr>
          <w:rFonts w:ascii="Aptos" w:hAnsi="Aptos"/>
          <w:sz w:val="24"/>
          <w:szCs w:val="24"/>
        </w:rPr>
        <w:t>The Sage</w:t>
      </w:r>
    </w:p>
    <w:p w14:paraId="6E0974EF" w14:textId="77777777" w:rsidR="001B3E17" w:rsidRPr="00CA635C" w:rsidRDefault="00000000">
      <w:pPr>
        <w:rPr>
          <w:rFonts w:ascii="Aptos" w:hAnsi="Aptos"/>
          <w:i/>
          <w:iCs/>
          <w:sz w:val="24"/>
          <w:szCs w:val="24"/>
        </w:rPr>
      </w:pPr>
      <w:r w:rsidRPr="00CA635C">
        <w:rPr>
          <w:rFonts w:ascii="Aptos" w:hAnsi="Aptos"/>
          <w:b/>
          <w:bCs/>
          <w:i/>
          <w:iCs/>
          <w:sz w:val="24"/>
          <w:szCs w:val="24"/>
        </w:rPr>
        <w:t>Focus</w:t>
      </w:r>
      <w:r w:rsidRPr="00CA635C">
        <w:rPr>
          <w:rFonts w:ascii="Aptos" w:hAnsi="Aptos"/>
          <w:i/>
          <w:iCs/>
          <w:sz w:val="24"/>
          <w:szCs w:val="24"/>
        </w:rPr>
        <w:t>: Reasoning · Validation · Adaptation</w:t>
      </w:r>
    </w:p>
    <w:p w14:paraId="5E1B8204" w14:textId="7BD7F0E7" w:rsidR="000D392B" w:rsidRPr="00227611" w:rsidRDefault="00000000">
      <w:pPr>
        <w:rPr>
          <w:rFonts w:ascii="Aptos" w:hAnsi="Aptos"/>
        </w:rPr>
      </w:pPr>
      <w:r w:rsidRPr="00227611">
        <w:rPr>
          <w:rFonts w:ascii="Aptos" w:hAnsi="Aptos"/>
          <w:b/>
          <w:bCs/>
        </w:rPr>
        <w:t>Sophia</w:t>
      </w:r>
      <w:r w:rsidRPr="00227611">
        <w:rPr>
          <w:rFonts w:ascii="Aptos" w:hAnsi="Aptos"/>
        </w:rPr>
        <w:t xml:space="preserve"> embodies adaptive reasoning</w:t>
      </w:r>
      <w:r w:rsidR="007B1B67" w:rsidRPr="00227611">
        <w:rPr>
          <w:rFonts w:ascii="Aptos" w:hAnsi="Aptos"/>
        </w:rPr>
        <w:t xml:space="preserve">, </w:t>
      </w:r>
      <w:r w:rsidRPr="00227611">
        <w:rPr>
          <w:rFonts w:ascii="Aptos" w:hAnsi="Aptos"/>
        </w:rPr>
        <w:t xml:space="preserve"> not just completing tasks but understanding why they matter. It validates and refines the work of </w:t>
      </w:r>
      <w:r w:rsidRPr="00227611">
        <w:rPr>
          <w:rFonts w:ascii="Aptos" w:hAnsi="Aptos"/>
          <w:b/>
          <w:bCs/>
        </w:rPr>
        <w:t>Didas</w:t>
      </w:r>
      <w:r w:rsidRPr="00227611">
        <w:rPr>
          <w:rFonts w:ascii="Aptos" w:hAnsi="Aptos"/>
        </w:rPr>
        <w:t xml:space="preserve"> and </w:t>
      </w:r>
      <w:r w:rsidRPr="00227611">
        <w:rPr>
          <w:rFonts w:ascii="Aptos" w:hAnsi="Aptos"/>
          <w:b/>
          <w:bCs/>
        </w:rPr>
        <w:t>Lexa</w:t>
      </w:r>
      <w:r w:rsidRPr="00227611">
        <w:rPr>
          <w:rFonts w:ascii="Aptos" w:hAnsi="Aptos"/>
        </w:rPr>
        <w:t xml:space="preserve">, ensuring </w:t>
      </w:r>
      <w:r w:rsidR="007B1B67" w:rsidRPr="00227611">
        <w:rPr>
          <w:rFonts w:ascii="Aptos" w:hAnsi="Aptos"/>
        </w:rPr>
        <w:t xml:space="preserve">information  </w:t>
      </w:r>
      <w:r w:rsidRPr="00227611">
        <w:rPr>
          <w:rFonts w:ascii="Aptos" w:hAnsi="Aptos"/>
        </w:rPr>
        <w:t>is coherent, consistent, and true.</w:t>
      </w:r>
    </w:p>
    <w:p w14:paraId="122C0E2A" w14:textId="6062F8B3" w:rsidR="003158A3" w:rsidRDefault="003158A3">
      <w:pPr>
        <w:pStyle w:val="Heading2"/>
        <w:rPr>
          <w:rFonts w:ascii="Aptos" w:eastAsiaTheme="minorEastAsia" w:hAnsi="Aptos" w:cstheme="minorBidi"/>
          <w:b w:val="0"/>
          <w:bCs w:val="0"/>
          <w:i/>
          <w:iCs/>
          <w:color w:val="auto"/>
          <w:sz w:val="22"/>
          <w:szCs w:val="22"/>
        </w:rPr>
      </w:pPr>
      <w:r w:rsidRPr="00227611">
        <w:rPr>
          <w:rFonts w:ascii="Aptos" w:eastAsiaTheme="minorEastAsia" w:hAnsi="Aptos" w:cstheme="minorBidi"/>
          <w:b w:val="0"/>
          <w:bCs w:val="0"/>
          <w:i/>
          <w:iCs/>
          <w:color w:val="auto"/>
          <w:sz w:val="22"/>
          <w:szCs w:val="22"/>
        </w:rPr>
        <w:t>Each plays a role in the continuous cycle of transformation,  turning data into information, information into knowledge, knowledge into wisdom, and wisdom into actionable insight.</w:t>
      </w:r>
    </w:p>
    <w:p w14:paraId="06B0960A" w14:textId="77777777" w:rsidR="00227611" w:rsidRPr="00227611" w:rsidRDefault="00227611" w:rsidP="00227611"/>
    <w:p w14:paraId="61030E16" w14:textId="6F94671A" w:rsidR="00102B93" w:rsidRDefault="00000000" w:rsidP="00102B93">
      <w:pPr>
        <w:pStyle w:val="Heading2"/>
        <w:rPr>
          <w:rFonts w:ascii="Aptos" w:hAnsi="Aptos"/>
          <w:sz w:val="24"/>
          <w:szCs w:val="24"/>
        </w:rPr>
      </w:pPr>
      <w:r w:rsidRPr="00CA635C">
        <w:rPr>
          <w:rFonts w:ascii="Aptos" w:hAnsi="Aptos"/>
          <w:sz w:val="24"/>
          <w:szCs w:val="24"/>
        </w:rPr>
        <w:t>Together</w:t>
      </w:r>
      <w:r w:rsidR="00102B93" w:rsidRPr="00CA635C">
        <w:rPr>
          <w:rFonts w:ascii="Aptos" w:hAnsi="Aptos"/>
          <w:sz w:val="24"/>
          <w:szCs w:val="24"/>
        </w:rPr>
        <w:t xml:space="preserve"> | Insight Engine</w:t>
      </w:r>
    </w:p>
    <w:p w14:paraId="15320535" w14:textId="77777777" w:rsidR="00227611" w:rsidRPr="00227611" w:rsidRDefault="00227611" w:rsidP="0022761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02B93" w:rsidRPr="00227611" w14:paraId="5B027B0C" w14:textId="77777777" w:rsidTr="00102B93">
        <w:tc>
          <w:tcPr>
            <w:tcW w:w="3672" w:type="dxa"/>
          </w:tcPr>
          <w:p w14:paraId="204A1EF4" w14:textId="2A47C97C" w:rsidR="00102B93" w:rsidRPr="00227611" w:rsidRDefault="00102B93" w:rsidP="00102B93">
            <w:pPr>
              <w:jc w:val="center"/>
            </w:pPr>
            <w:r w:rsidRPr="00227611">
              <w:rPr>
                <w:rFonts w:ascii="Aptos" w:hAnsi="Aptos"/>
                <w:b/>
                <w:bCs/>
                <w:sz w:val="24"/>
                <w:szCs w:val="24"/>
              </w:rPr>
              <w:t>Didas</w:t>
            </w:r>
            <w:r w:rsidRPr="00227611">
              <w:rPr>
                <w:rFonts w:ascii="Aptos" w:hAnsi="Aptos"/>
                <w:sz w:val="24"/>
                <w:szCs w:val="24"/>
              </w:rPr>
              <w:t xml:space="preserve"> guides.</w:t>
            </w:r>
          </w:p>
        </w:tc>
        <w:tc>
          <w:tcPr>
            <w:tcW w:w="3672" w:type="dxa"/>
          </w:tcPr>
          <w:p w14:paraId="56923F9F" w14:textId="598A50BA" w:rsidR="00102B93" w:rsidRPr="00227611" w:rsidRDefault="00102B93" w:rsidP="00102B93">
            <w:pPr>
              <w:jc w:val="center"/>
            </w:pPr>
            <w:r w:rsidRPr="00227611">
              <w:rPr>
                <w:rFonts w:ascii="Aptos" w:hAnsi="Aptos"/>
                <w:b/>
                <w:bCs/>
                <w:sz w:val="24"/>
                <w:szCs w:val="24"/>
              </w:rPr>
              <w:t>Lexa</w:t>
            </w:r>
            <w:r w:rsidRPr="00227611">
              <w:rPr>
                <w:rFonts w:ascii="Aptos" w:hAnsi="Aptos"/>
                <w:sz w:val="24"/>
                <w:szCs w:val="24"/>
              </w:rPr>
              <w:t xml:space="preserve"> organizes.</w:t>
            </w:r>
          </w:p>
        </w:tc>
        <w:tc>
          <w:tcPr>
            <w:tcW w:w="3672" w:type="dxa"/>
          </w:tcPr>
          <w:p w14:paraId="439F8D74" w14:textId="503D44EE" w:rsidR="00102B93" w:rsidRPr="00227611" w:rsidRDefault="00102B93" w:rsidP="00102B93">
            <w:pPr>
              <w:jc w:val="center"/>
            </w:pPr>
            <w:r w:rsidRPr="00227611">
              <w:rPr>
                <w:rFonts w:ascii="Aptos" w:hAnsi="Aptos"/>
                <w:b/>
                <w:bCs/>
                <w:sz w:val="24"/>
                <w:szCs w:val="24"/>
              </w:rPr>
              <w:t>Sophia</w:t>
            </w:r>
            <w:r w:rsidRPr="00227611">
              <w:rPr>
                <w:rFonts w:ascii="Aptos" w:hAnsi="Aptos"/>
                <w:sz w:val="24"/>
                <w:szCs w:val="24"/>
              </w:rPr>
              <w:t xml:space="preserve"> validates.</w:t>
            </w:r>
          </w:p>
        </w:tc>
      </w:tr>
    </w:tbl>
    <w:p w14:paraId="4DAE74B5" w14:textId="35D19B57" w:rsidR="000D392B" w:rsidRDefault="00000000">
      <w:pPr>
        <w:rPr>
          <w:rFonts w:ascii="Aptos" w:hAnsi="Aptos"/>
        </w:rPr>
      </w:pPr>
      <w:r w:rsidRPr="00227611">
        <w:rPr>
          <w:rFonts w:ascii="Aptos" w:hAnsi="Aptos"/>
          <w:sz w:val="24"/>
          <w:szCs w:val="24"/>
        </w:rPr>
        <w:br/>
      </w:r>
      <w:r w:rsidR="003158A3" w:rsidRPr="00CA635C">
        <w:rPr>
          <w:rFonts w:ascii="Aptos" w:hAnsi="Aptos"/>
        </w:rPr>
        <w:t>T</w:t>
      </w:r>
      <w:r w:rsidR="008F4DCA" w:rsidRPr="00CA635C">
        <w:rPr>
          <w:rFonts w:ascii="Aptos" w:hAnsi="Aptos"/>
        </w:rPr>
        <w:t xml:space="preserve">hey implement an adaptive reasoning assistant that </w:t>
      </w:r>
      <w:r w:rsidR="00227611">
        <w:rPr>
          <w:rFonts w:ascii="Aptos" w:hAnsi="Aptos"/>
        </w:rPr>
        <w:t>works for you – and with you</w:t>
      </w:r>
      <w:r w:rsidRPr="00CA635C">
        <w:rPr>
          <w:rFonts w:ascii="Aptos" w:hAnsi="Aptos"/>
        </w:rPr>
        <w:t>.</w:t>
      </w:r>
    </w:p>
    <w:p w14:paraId="6D22C028" w14:textId="77777777" w:rsidR="00227611" w:rsidRPr="00CA635C" w:rsidRDefault="00227611">
      <w:pPr>
        <w:rPr>
          <w:rFonts w:ascii="Aptos" w:hAnsi="Aptos"/>
        </w:rPr>
      </w:pPr>
    </w:p>
    <w:sectPr w:rsidR="00227611" w:rsidRPr="00CA635C" w:rsidSect="007B1B6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F234" w14:textId="77777777" w:rsidR="00B627EF" w:rsidRDefault="00B627EF" w:rsidP="007B1B67">
      <w:pPr>
        <w:spacing w:after="0" w:line="240" w:lineRule="auto"/>
      </w:pPr>
      <w:r>
        <w:separator/>
      </w:r>
    </w:p>
  </w:endnote>
  <w:endnote w:type="continuationSeparator" w:id="0">
    <w:p w14:paraId="3441A99D" w14:textId="77777777" w:rsidR="00B627EF" w:rsidRDefault="00B627EF" w:rsidP="007B1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8D84" w14:textId="77777777" w:rsidR="007B1B67" w:rsidRPr="007B1B67" w:rsidRDefault="007B1B67" w:rsidP="007B1B67">
    <w:pPr>
      <w:rPr>
        <w:rFonts w:ascii="Aptos" w:hAnsi="Aptos"/>
        <w:sz w:val="24"/>
        <w:szCs w:val="24"/>
      </w:rPr>
    </w:pPr>
    <w:r w:rsidRPr="007B1B67">
      <w:rPr>
        <w:rFonts w:ascii="Aptos" w:hAnsi="Aptos"/>
        <w:sz w:val="24"/>
        <w:szCs w:val="24"/>
      </w:rPr>
      <w:t>© 2025 ChangeIS K.K. / GuruSuite</w:t>
    </w:r>
    <w:r>
      <w:rPr>
        <w:rFonts w:ascii="Aptos" w:hAnsi="Aptos"/>
        <w:sz w:val="24"/>
        <w:szCs w:val="24"/>
      </w:rPr>
      <w:t xml:space="preserve"> –</w:t>
    </w:r>
    <w:r w:rsidRPr="007B1B67">
      <w:rPr>
        <w:rFonts w:ascii="Aptos" w:hAnsi="Aptos"/>
        <w:sz w:val="24"/>
        <w:szCs w:val="24"/>
      </w:rPr>
      <w:t xml:space="preserve"> Outcomes that Matter.</w:t>
    </w:r>
  </w:p>
  <w:p w14:paraId="2CEBB92F" w14:textId="77777777" w:rsidR="007B1B67" w:rsidRDefault="007B1B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CDF3" w14:textId="77777777" w:rsidR="00B627EF" w:rsidRDefault="00B627EF" w:rsidP="007B1B67">
      <w:pPr>
        <w:spacing w:after="0" w:line="240" w:lineRule="auto"/>
      </w:pPr>
      <w:r>
        <w:separator/>
      </w:r>
    </w:p>
  </w:footnote>
  <w:footnote w:type="continuationSeparator" w:id="0">
    <w:p w14:paraId="5AA294FC" w14:textId="77777777" w:rsidR="00B627EF" w:rsidRDefault="00B627EF" w:rsidP="007B1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623841">
    <w:abstractNumId w:val="8"/>
  </w:num>
  <w:num w:numId="2" w16cid:durableId="1130828927">
    <w:abstractNumId w:val="6"/>
  </w:num>
  <w:num w:numId="3" w16cid:durableId="2129657969">
    <w:abstractNumId w:val="5"/>
  </w:num>
  <w:num w:numId="4" w16cid:durableId="1294017572">
    <w:abstractNumId w:val="4"/>
  </w:num>
  <w:num w:numId="5" w16cid:durableId="701712573">
    <w:abstractNumId w:val="7"/>
  </w:num>
  <w:num w:numId="6" w16cid:durableId="1099833351">
    <w:abstractNumId w:val="3"/>
  </w:num>
  <w:num w:numId="7" w16cid:durableId="1955601396">
    <w:abstractNumId w:val="2"/>
  </w:num>
  <w:num w:numId="8" w16cid:durableId="1493256271">
    <w:abstractNumId w:val="1"/>
  </w:num>
  <w:num w:numId="9" w16cid:durableId="81718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D7"/>
    <w:rsid w:val="000D392B"/>
    <w:rsid w:val="000F392E"/>
    <w:rsid w:val="00102B93"/>
    <w:rsid w:val="001241A9"/>
    <w:rsid w:val="0015074B"/>
    <w:rsid w:val="001B3E17"/>
    <w:rsid w:val="00227611"/>
    <w:rsid w:val="0029639D"/>
    <w:rsid w:val="003158A3"/>
    <w:rsid w:val="00326F90"/>
    <w:rsid w:val="00342C95"/>
    <w:rsid w:val="004F33FB"/>
    <w:rsid w:val="006805A5"/>
    <w:rsid w:val="006B7735"/>
    <w:rsid w:val="00780AA1"/>
    <w:rsid w:val="007B1B67"/>
    <w:rsid w:val="007B75B2"/>
    <w:rsid w:val="008F4DCA"/>
    <w:rsid w:val="0090640B"/>
    <w:rsid w:val="009B0E47"/>
    <w:rsid w:val="00A175E1"/>
    <w:rsid w:val="00AA1D8D"/>
    <w:rsid w:val="00AD2DC2"/>
    <w:rsid w:val="00B47730"/>
    <w:rsid w:val="00B627EF"/>
    <w:rsid w:val="00CA635C"/>
    <w:rsid w:val="00CB0664"/>
    <w:rsid w:val="00D66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C1070"/>
  <w14:defaultImageDpi w14:val="300"/>
  <w15:docId w15:val="{63E99BBB-6E0F-4AAB-BEC5-9213A85B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280</Words>
  <Characters>1598</Characters>
  <Application>Microsoft Office Word</Application>
  <DocSecurity>0</DocSecurity>
  <Lines>39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16</cp:revision>
  <dcterms:created xsi:type="dcterms:W3CDTF">2013-12-23T23:15:00Z</dcterms:created>
  <dcterms:modified xsi:type="dcterms:W3CDTF">2025-11-09T05:16:00Z</dcterms:modified>
  <cp:category/>
</cp:coreProperties>
</file>