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96" w:rsidRDefault="00921E96">
      <w:bookmarkStart w:id="0" w:name="_GoBack"/>
      <w:bookmarkEnd w:id="0"/>
      <w:r>
        <w:t>Q5</w:t>
      </w:r>
    </w:p>
    <w:p w:rsidR="00921E96" w:rsidRDefault="00921E96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E96" w:rsidTr="0099143E">
        <w:tc>
          <w:tcPr>
            <w:tcW w:w="4148" w:type="dxa"/>
          </w:tcPr>
          <w:p w:rsidR="00921E96" w:rsidRDefault="00921E96" w:rsidP="0099143E">
            <w:r>
              <w:t>Page ID</w:t>
            </w:r>
          </w:p>
        </w:tc>
        <w:tc>
          <w:tcPr>
            <w:tcW w:w="4148" w:type="dxa"/>
          </w:tcPr>
          <w:p w:rsidR="00921E96" w:rsidRDefault="00921E96" w:rsidP="0099143E">
            <w:r>
              <w:t>rec LSN</w:t>
            </w:r>
          </w:p>
        </w:tc>
      </w:tr>
      <w:tr w:rsidR="00921E96" w:rsidTr="0099143E">
        <w:tc>
          <w:tcPr>
            <w:tcW w:w="4148" w:type="dxa"/>
          </w:tcPr>
          <w:p w:rsidR="00921E96" w:rsidRDefault="00921E96" w:rsidP="0099143E">
            <w:r>
              <w:t>P1</w:t>
            </w:r>
          </w:p>
        </w:tc>
        <w:tc>
          <w:tcPr>
            <w:tcW w:w="4148" w:type="dxa"/>
          </w:tcPr>
          <w:p w:rsidR="00921E96" w:rsidRDefault="00921E96" w:rsidP="0099143E">
            <w:r>
              <w:t>1</w:t>
            </w:r>
          </w:p>
        </w:tc>
      </w:tr>
      <w:tr w:rsidR="00921E96" w:rsidTr="0099143E">
        <w:tc>
          <w:tcPr>
            <w:tcW w:w="4148" w:type="dxa"/>
          </w:tcPr>
          <w:p w:rsidR="00921E96" w:rsidRDefault="00921E96" w:rsidP="0099143E">
            <w:r>
              <w:t>P2</w:t>
            </w:r>
          </w:p>
        </w:tc>
        <w:tc>
          <w:tcPr>
            <w:tcW w:w="4148" w:type="dxa"/>
          </w:tcPr>
          <w:p w:rsidR="00921E96" w:rsidRDefault="00921E96" w:rsidP="0099143E">
            <w:r>
              <w:t>2</w:t>
            </w:r>
          </w:p>
        </w:tc>
      </w:tr>
      <w:tr w:rsidR="00921E96" w:rsidTr="0099143E">
        <w:tc>
          <w:tcPr>
            <w:tcW w:w="4148" w:type="dxa"/>
          </w:tcPr>
          <w:p w:rsidR="00921E96" w:rsidRDefault="00921E96" w:rsidP="0099143E">
            <w:r>
              <w:t>P3</w:t>
            </w:r>
          </w:p>
        </w:tc>
        <w:tc>
          <w:tcPr>
            <w:tcW w:w="4148" w:type="dxa"/>
          </w:tcPr>
          <w:p w:rsidR="00921E96" w:rsidRDefault="00921E96" w:rsidP="0099143E">
            <w:r>
              <w:t>3</w:t>
            </w:r>
          </w:p>
        </w:tc>
      </w:tr>
    </w:tbl>
    <w:p w:rsidR="00921E96" w:rsidRDefault="00921E96"/>
    <w:p w:rsidR="00921E96" w:rsidRDefault="00921E96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1E96" w:rsidTr="0099143E">
        <w:tc>
          <w:tcPr>
            <w:tcW w:w="2765" w:type="dxa"/>
          </w:tcPr>
          <w:p w:rsidR="00921E96" w:rsidRDefault="00921E96" w:rsidP="0099143E">
            <w:r>
              <w:t>Transaction ID</w:t>
            </w:r>
          </w:p>
        </w:tc>
        <w:tc>
          <w:tcPr>
            <w:tcW w:w="2765" w:type="dxa"/>
          </w:tcPr>
          <w:p w:rsidR="00921E96" w:rsidRDefault="00921E96" w:rsidP="0099143E">
            <w:r>
              <w:t>Last LSN</w:t>
            </w:r>
          </w:p>
        </w:tc>
        <w:tc>
          <w:tcPr>
            <w:tcW w:w="2766" w:type="dxa"/>
          </w:tcPr>
          <w:p w:rsidR="00921E96" w:rsidRDefault="00921E96" w:rsidP="0099143E">
            <w:r>
              <w:t>State</w:t>
            </w:r>
          </w:p>
        </w:tc>
      </w:tr>
      <w:tr w:rsidR="00921E96" w:rsidTr="0099143E">
        <w:tc>
          <w:tcPr>
            <w:tcW w:w="2765" w:type="dxa"/>
          </w:tcPr>
          <w:p w:rsidR="00921E96" w:rsidRDefault="00921E96" w:rsidP="0099143E">
            <w:r>
              <w:t>T2</w:t>
            </w:r>
          </w:p>
        </w:tc>
        <w:tc>
          <w:tcPr>
            <w:tcW w:w="2765" w:type="dxa"/>
          </w:tcPr>
          <w:p w:rsidR="00921E96" w:rsidRDefault="00C528C7" w:rsidP="0099143E">
            <w:r>
              <w:t>5</w:t>
            </w:r>
          </w:p>
        </w:tc>
        <w:tc>
          <w:tcPr>
            <w:tcW w:w="2766" w:type="dxa"/>
          </w:tcPr>
          <w:p w:rsidR="00921E96" w:rsidRDefault="00921E96" w:rsidP="0099143E">
            <w:r>
              <w:t>U</w:t>
            </w:r>
          </w:p>
        </w:tc>
      </w:tr>
      <w:tr w:rsidR="00C528C7" w:rsidTr="0099143E">
        <w:tc>
          <w:tcPr>
            <w:tcW w:w="2765" w:type="dxa"/>
          </w:tcPr>
          <w:p w:rsidR="00C528C7" w:rsidRDefault="00C528C7" w:rsidP="0099143E">
            <w:r>
              <w:t>T3</w:t>
            </w:r>
          </w:p>
        </w:tc>
        <w:tc>
          <w:tcPr>
            <w:tcW w:w="2765" w:type="dxa"/>
          </w:tcPr>
          <w:p w:rsidR="00C528C7" w:rsidRDefault="00C528C7" w:rsidP="0099143E">
            <w:r>
              <w:t>11</w:t>
            </w:r>
          </w:p>
        </w:tc>
        <w:tc>
          <w:tcPr>
            <w:tcW w:w="2766" w:type="dxa"/>
          </w:tcPr>
          <w:p w:rsidR="00C528C7" w:rsidRDefault="00C528C7" w:rsidP="0099143E">
            <w:r>
              <w:t>C</w:t>
            </w:r>
          </w:p>
        </w:tc>
      </w:tr>
    </w:tbl>
    <w:p w:rsidR="00921E96" w:rsidRDefault="00921E96"/>
    <w:p w:rsidR="00921E96" w:rsidRDefault="00921E96">
      <w:r>
        <w:t>(C)</w:t>
      </w:r>
    </w:p>
    <w:p w:rsidR="00921E96" w:rsidRDefault="00921E96">
      <w:r>
        <w:t>T2</w:t>
      </w:r>
    </w:p>
    <w:p w:rsidR="00921E96" w:rsidRDefault="00921E96"/>
    <w:p w:rsidR="00921E96" w:rsidRDefault="00921E96">
      <w:r>
        <w:t>(D)</w:t>
      </w:r>
    </w:p>
    <w:p w:rsidR="00921E96" w:rsidRDefault="00463B0E">
      <w:r>
        <w:t>There’s no CLR during the redo phase, because no transaction was aborted before the crash.</w:t>
      </w:r>
    </w:p>
    <w:p w:rsidR="00F3311F" w:rsidRDefault="00F3311F"/>
    <w:p w:rsidR="005B682F" w:rsidRDefault="005B682F">
      <w:r>
        <w:t>(E)</w:t>
      </w:r>
    </w:p>
    <w:p w:rsidR="00AB557C" w:rsidRPr="00F3311F" w:rsidRDefault="005B682F">
      <w:r>
        <w:t xml:space="preserve">There are </w:t>
      </w:r>
      <w:r w:rsidR="001302EC">
        <w:rPr>
          <w:rFonts w:hint="eastAsia"/>
        </w:rPr>
        <w:t>2</w:t>
      </w:r>
      <w:r>
        <w:t xml:space="preserve"> CLR records </w:t>
      </w:r>
      <w:r w:rsidR="00AB557C">
        <w:t>are added in in the UNDO phase.</w:t>
      </w:r>
      <w:r w:rsidR="00C528C7">
        <w:t xml:space="preserve"> Including LSN:2 and 5</w:t>
      </w:r>
    </w:p>
    <w:sectPr w:rsidR="00AB557C" w:rsidRPr="00F3311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96"/>
    <w:rsid w:val="001302EC"/>
    <w:rsid w:val="003A3B93"/>
    <w:rsid w:val="00463B0E"/>
    <w:rsid w:val="004B02C3"/>
    <w:rsid w:val="005B682F"/>
    <w:rsid w:val="008979AD"/>
    <w:rsid w:val="00921E96"/>
    <w:rsid w:val="00943645"/>
    <w:rsid w:val="0099143E"/>
    <w:rsid w:val="009B6837"/>
    <w:rsid w:val="00AB557C"/>
    <w:rsid w:val="00C528C7"/>
    <w:rsid w:val="00D314BB"/>
    <w:rsid w:val="00D82F67"/>
    <w:rsid w:val="00F3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5718"/>
  <w15:chartTrackingRefBased/>
  <w15:docId w15:val="{22E2C0F2-9C61-4DE0-9E7B-5E1A0D0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wayne1199111810@yahoo.com.tw</dc:creator>
  <cp:keywords/>
  <dc:description/>
  <cp:lastModifiedBy>wayne1199111810@yahoo.com.tw</cp:lastModifiedBy>
  <cp:revision>3</cp:revision>
  <cp:lastPrinted>2017-04-11T00:12:00Z</cp:lastPrinted>
  <dcterms:created xsi:type="dcterms:W3CDTF">2017-04-11T00:12:00Z</dcterms:created>
  <dcterms:modified xsi:type="dcterms:W3CDTF">2017-04-11T00:12:00Z</dcterms:modified>
</cp:coreProperties>
</file>