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1E291A" w:rsidRDefault="001E291A" w:rsidP="001E291A">
      <w:pPr>
        <w:jc w:val="center"/>
        <w:rPr>
          <w:rFonts w:hint="eastAsia"/>
          <w:b/>
          <w:u w:val="single"/>
        </w:rPr>
      </w:pPr>
      <w:r w:rsidRPr="001E291A">
        <w:rPr>
          <w:rFonts w:hint="eastAsia"/>
          <w:b/>
          <w:u w:val="single"/>
        </w:rPr>
        <w:t>2014 Numerical Analysis Midterm Exam, 100 points</w:t>
      </w:r>
    </w:p>
    <w:p w:rsidR="00D34192" w:rsidRPr="001E291A" w:rsidRDefault="00D34192" w:rsidP="00D34192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t xml:space="preserve">Draw a figure to show the IEEE 754 representation of 32-bit floating-point numbers. You have to explain each part of the word and the method of excess-127 </w:t>
      </w:r>
      <w:r w:rsidR="00371CF6">
        <w:rPr>
          <w:rFonts w:ascii="Times New Roman" w:hAnsi="Times New Roman" w:cs="Times New Roman" w:hint="eastAsia"/>
        </w:rPr>
        <w:t xml:space="preserve">representation </w:t>
      </w:r>
      <w:r w:rsidRPr="001E291A">
        <w:rPr>
          <w:rFonts w:ascii="Times New Roman" w:hAnsi="Times New Roman" w:cs="Times New Roman"/>
        </w:rPr>
        <w:t>for the exponent part. (10%)</w:t>
      </w:r>
    </w:p>
    <w:p w:rsidR="00371CF6" w:rsidRDefault="003D05CE" w:rsidP="00803783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 w:hint="eastAsia"/>
        </w:rPr>
      </w:pPr>
      <w:r w:rsidRPr="001E291A">
        <w:rPr>
          <w:rFonts w:ascii="Times New Roman" w:hAnsi="Times New Roman" w:cs="Times New Roman"/>
        </w:rPr>
        <w:t xml:space="preserve">Assume x and y are 2 floating-point numbers. </w:t>
      </w:r>
      <w:r w:rsidR="00371CF6">
        <w:rPr>
          <w:rFonts w:ascii="Times New Roman" w:hAnsi="Times New Roman" w:cs="Times New Roman" w:hint="eastAsia"/>
        </w:rPr>
        <w:t xml:space="preserve">They are not exactly stored in our computer. </w:t>
      </w:r>
      <w:r w:rsidRPr="001E291A">
        <w:rPr>
          <w:rFonts w:ascii="Times New Roman" w:hAnsi="Times New Roman" w:cs="Times New Roman"/>
        </w:rPr>
        <w:t xml:space="preserve">The arithmetic operators </w:t>
      </w:r>
      <w:r w:rsidR="00371CF6">
        <w:rPr>
          <w:rFonts w:ascii="Times New Roman" w:hAnsi="Times New Roman" w:cs="Times New Roman" w:hint="eastAsia"/>
        </w:rPr>
        <w:t xml:space="preserve">of the computer also </w:t>
      </w:r>
      <w:r w:rsidRPr="001E291A">
        <w:rPr>
          <w:rFonts w:ascii="Times New Roman" w:hAnsi="Times New Roman" w:cs="Times New Roman"/>
        </w:rPr>
        <w:t>introduce arithmetic errors. Please deduce (</w:t>
      </w:r>
      <w:r w:rsidRPr="001E291A">
        <w:rPr>
          <w:rFonts w:ascii="Times New Roman" w:hAnsi="Times New Roman" w:cs="Times New Roman"/>
        </w:rPr>
        <w:t>推算</w:t>
      </w:r>
      <w:r w:rsidRPr="001E291A">
        <w:rPr>
          <w:rFonts w:ascii="Times New Roman" w:hAnsi="Times New Roman" w:cs="Times New Roman"/>
        </w:rPr>
        <w:t xml:space="preserve">) the round-off error of the following expression: </w:t>
      </w:r>
    </w:p>
    <w:p w:rsidR="003D05CE" w:rsidRPr="00371CF6" w:rsidRDefault="00371CF6" w:rsidP="00371CF6">
      <w:pPr>
        <w:spacing w:line="24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i/>
        </w:rPr>
        <w:t>2*</w:t>
      </w:r>
      <w:r w:rsidR="003D05CE" w:rsidRPr="00371CF6">
        <w:rPr>
          <w:rFonts w:ascii="Times New Roman" w:hAnsi="Times New Roman" w:cs="Times New Roman"/>
          <w:b/>
          <w:i/>
        </w:rPr>
        <w:t>x + y/x.</w:t>
      </w:r>
      <w:r w:rsidR="006B26DA" w:rsidRPr="00371CF6">
        <w:rPr>
          <w:rFonts w:ascii="Times New Roman" w:hAnsi="Times New Roman" w:cs="Times New Roman"/>
          <w:b/>
          <w:i/>
        </w:rPr>
        <w:t xml:space="preserve"> </w:t>
      </w:r>
      <w:r w:rsidR="006B26DA" w:rsidRPr="00371CF6">
        <w:rPr>
          <w:rFonts w:ascii="Times New Roman" w:hAnsi="Times New Roman" w:cs="Times New Roman"/>
        </w:rPr>
        <w:t>(10%)</w:t>
      </w:r>
    </w:p>
    <w:p w:rsidR="003D05CE" w:rsidRPr="001E291A" w:rsidRDefault="00BB3A5F" w:rsidP="00803783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t>The Taylor expansion of e</w:t>
      </w:r>
      <w:r w:rsidRPr="001E291A">
        <w:rPr>
          <w:rFonts w:ascii="Times New Roman" w:hAnsi="Times New Roman" w:cs="Times New Roman"/>
          <w:vertAlign w:val="superscript"/>
        </w:rPr>
        <w:t>x</w:t>
      </w:r>
      <w:r w:rsidRPr="001E291A">
        <w:rPr>
          <w:rFonts w:ascii="Times New Roman" w:hAnsi="Times New Roman" w:cs="Times New Roman"/>
        </w:rPr>
        <w:t xml:space="preserve"> </w:t>
      </w:r>
      <w:proofErr w:type="gramStart"/>
      <w:r w:rsidRPr="001E291A">
        <w:rPr>
          <w:rFonts w:ascii="Times New Roman" w:hAnsi="Times New Roman" w:cs="Times New Roman"/>
        </w:rPr>
        <w:t xml:space="preserve">is </w:t>
      </w:r>
      <w:proofErr w:type="gramEnd"/>
      <w:r w:rsidR="00803783" w:rsidRPr="001E291A">
        <w:rPr>
          <w:rFonts w:ascii="Times New Roman" w:hAnsi="Times New Roman" w:cs="Times New Roman"/>
          <w:position w:val="-28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7.35pt" o:ole="">
            <v:imagedata r:id="rId8" o:title=""/>
          </v:shape>
          <o:OLEObject Type="Embed" ProgID="Equation.3" ShapeID="_x0000_i1025" DrawAspect="Content" ObjectID="_1458902516" r:id="rId9"/>
        </w:object>
      </w:r>
      <w:r w:rsidRPr="001E291A">
        <w:rPr>
          <w:rFonts w:ascii="Times New Roman" w:hAnsi="Times New Roman" w:cs="Times New Roman"/>
        </w:rPr>
        <w:t xml:space="preserve">. Now, we want to approximate </w:t>
      </w:r>
      <w:r w:rsidRPr="001E291A">
        <w:rPr>
          <w:rFonts w:ascii="Times New Roman" w:hAnsi="Times New Roman" w:cs="Times New Roman"/>
          <w:i/>
        </w:rPr>
        <w:t>e</w:t>
      </w:r>
      <w:r w:rsidRPr="001E291A">
        <w:rPr>
          <w:rFonts w:ascii="Times New Roman" w:hAnsi="Times New Roman" w:cs="Times New Roman"/>
          <w:i/>
          <w:vertAlign w:val="superscript"/>
        </w:rPr>
        <w:t>x</w:t>
      </w:r>
      <w:r w:rsidRPr="001E291A">
        <w:rPr>
          <w:rFonts w:ascii="Times New Roman" w:hAnsi="Times New Roman" w:cs="Times New Roman"/>
        </w:rPr>
        <w:t xml:space="preserve"> by using a Taylor series with a limited number of terms. How many terms are required such that the truncation error of e</w:t>
      </w:r>
      <w:r w:rsidRPr="001E291A">
        <w:rPr>
          <w:rFonts w:ascii="Times New Roman" w:hAnsi="Times New Roman" w:cs="Times New Roman"/>
          <w:vertAlign w:val="superscript"/>
        </w:rPr>
        <w:t>1</w:t>
      </w:r>
      <w:r w:rsidRPr="001E291A">
        <w:rPr>
          <w:rFonts w:ascii="Times New Roman" w:hAnsi="Times New Roman" w:cs="Times New Roman"/>
        </w:rPr>
        <w:t xml:space="preserve"> is less than or equal to 0.001?  You can expand </w:t>
      </w:r>
      <w:r w:rsidRPr="001E291A">
        <w:rPr>
          <w:rFonts w:ascii="Times New Roman" w:hAnsi="Times New Roman" w:cs="Times New Roman"/>
          <w:i/>
        </w:rPr>
        <w:t>e</w:t>
      </w:r>
      <w:r w:rsidRPr="001E291A">
        <w:rPr>
          <w:rFonts w:ascii="Times New Roman" w:hAnsi="Times New Roman" w:cs="Times New Roman"/>
          <w:i/>
          <w:vertAlign w:val="superscript"/>
        </w:rPr>
        <w:t>x</w:t>
      </w:r>
      <w:r w:rsidRPr="001E291A">
        <w:rPr>
          <w:rFonts w:ascii="Times New Roman" w:hAnsi="Times New Roman" w:cs="Times New Roman"/>
        </w:rPr>
        <w:t xml:space="preserve"> at x=0 and use Taylor’s theorem to calculated the solution.</w:t>
      </w:r>
      <w:r w:rsidR="006B26DA" w:rsidRPr="001E291A">
        <w:rPr>
          <w:rFonts w:ascii="Times New Roman" w:hAnsi="Times New Roman" w:cs="Times New Roman"/>
        </w:rPr>
        <w:t xml:space="preserve"> (10%)</w:t>
      </w:r>
    </w:p>
    <w:p w:rsidR="00803783" w:rsidRPr="001E291A" w:rsidRDefault="0003051D" w:rsidP="00803783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  <w:position w:val="-24"/>
        </w:rPr>
        <w:object w:dxaOrig="1620" w:dyaOrig="620">
          <v:shape id="_x0000_i1026" type="#_x0000_t75" style="width:80.85pt;height:31.25pt" o:ole="">
            <v:imagedata r:id="rId10" o:title=""/>
          </v:shape>
          <o:OLEObject Type="Embed" ProgID="Equation.3" ShapeID="_x0000_i1026" DrawAspect="Content" ObjectID="_1458902517" r:id="rId11"/>
        </w:object>
      </w:r>
      <w:r w:rsidRPr="001E291A">
        <w:rPr>
          <w:rFonts w:ascii="Times New Roman" w:hAnsi="Times New Roman" w:cs="Times New Roman"/>
        </w:rPr>
        <w:t xml:space="preserve"> (a) Compute the root by using bi-section method. Assume that the initial interval is [0, 0.9]. Please iterate the computation 3 times. (b) Compute the root by using Newton’s method, assuming the initial guess x</w:t>
      </w:r>
      <w:r w:rsidRPr="001E291A">
        <w:rPr>
          <w:rFonts w:ascii="Times New Roman" w:hAnsi="Times New Roman" w:cs="Times New Roman"/>
          <w:vertAlign w:val="subscript"/>
        </w:rPr>
        <w:t>0</w:t>
      </w:r>
      <w:r w:rsidRPr="001E291A">
        <w:rPr>
          <w:rFonts w:ascii="Times New Roman" w:hAnsi="Times New Roman" w:cs="Times New Roman"/>
        </w:rPr>
        <w:t xml:space="preserve"> = -1. Please repeat the iteration by 3 times.</w:t>
      </w:r>
      <w:r w:rsidR="006B26DA" w:rsidRPr="001E291A">
        <w:rPr>
          <w:rFonts w:ascii="Times New Roman" w:hAnsi="Times New Roman" w:cs="Times New Roman"/>
        </w:rPr>
        <w:t xml:space="preserve"> (15%)</w:t>
      </w:r>
    </w:p>
    <w:p w:rsidR="0003051D" w:rsidRPr="001E291A" w:rsidRDefault="0003051D" w:rsidP="00803783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t>Prove that the converge rate of</w:t>
      </w:r>
      <w:r w:rsidR="00C43D2E">
        <w:rPr>
          <w:rFonts w:ascii="Times New Roman" w:hAnsi="Times New Roman" w:cs="Times New Roman" w:hint="eastAsia"/>
        </w:rPr>
        <w:t xml:space="preserve"> the </w:t>
      </w:r>
      <w:r w:rsidRPr="001E291A">
        <w:rPr>
          <w:rFonts w:ascii="Times New Roman" w:hAnsi="Times New Roman" w:cs="Times New Roman"/>
        </w:rPr>
        <w:t>Newton root-finding method is quadratic (</w:t>
      </w:r>
      <w:r w:rsidRPr="001E291A">
        <w:rPr>
          <w:rFonts w:ascii="Times New Roman" w:hAnsi="Times New Roman" w:cs="Times New Roman"/>
        </w:rPr>
        <w:t>二次收斂</w:t>
      </w:r>
      <w:r w:rsidR="00F842E8" w:rsidRPr="001E291A">
        <w:rPr>
          <w:rFonts w:ascii="Times New Roman" w:hAnsi="Times New Roman" w:cs="Times New Roman"/>
        </w:rPr>
        <w:t>)</w:t>
      </w:r>
      <w:r w:rsidR="00F842E8" w:rsidRPr="001E291A">
        <w:rPr>
          <w:rFonts w:ascii="Times New Roman" w:hAnsi="Times New Roman" w:cs="Times New Roman"/>
        </w:rPr>
        <w:t>。</w:t>
      </w:r>
      <w:r w:rsidR="006B26DA" w:rsidRPr="001E291A">
        <w:rPr>
          <w:rFonts w:ascii="Times New Roman" w:hAnsi="Times New Roman" w:cs="Times New Roman"/>
        </w:rPr>
        <w:t xml:space="preserve"> (10%)</w:t>
      </w:r>
    </w:p>
    <w:p w:rsidR="000B4EF0" w:rsidRPr="001E291A" w:rsidRDefault="000B4EF0" w:rsidP="000B4EF0">
      <w:pPr>
        <w:spacing w:line="240" w:lineRule="auto"/>
        <w:ind w:left="0" w:firstLine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t xml:space="preserve">                         Table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846"/>
        <w:gridCol w:w="929"/>
        <w:gridCol w:w="668"/>
        <w:gridCol w:w="874"/>
        <w:gridCol w:w="792"/>
        <w:gridCol w:w="874"/>
      </w:tblGrid>
      <w:tr w:rsidR="0030770B" w:rsidRPr="001E291A" w:rsidTr="0030770B">
        <w:trPr>
          <w:jc w:val="center"/>
        </w:trPr>
        <w:tc>
          <w:tcPr>
            <w:tcW w:w="590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846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929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668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4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92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74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0.75</w:t>
            </w:r>
          </w:p>
        </w:tc>
      </w:tr>
      <w:tr w:rsidR="0030770B" w:rsidRPr="001E291A" w:rsidTr="0030770B">
        <w:trPr>
          <w:jc w:val="center"/>
        </w:trPr>
        <w:tc>
          <w:tcPr>
            <w:tcW w:w="590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f(x)</w:t>
            </w:r>
          </w:p>
        </w:tc>
        <w:tc>
          <w:tcPr>
            <w:tcW w:w="846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9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8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4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2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874" w:type="dxa"/>
          </w:tcPr>
          <w:p w:rsidR="0030770B" w:rsidRPr="001E291A" w:rsidRDefault="0030770B" w:rsidP="000B4EF0">
            <w:pPr>
              <w:ind w:left="0" w:firstLine="0"/>
              <w:rPr>
                <w:rFonts w:ascii="Times New Roman" w:hAnsi="Times New Roman" w:cs="Times New Roman"/>
              </w:rPr>
            </w:pPr>
            <w:r w:rsidRPr="001E291A">
              <w:rPr>
                <w:rFonts w:ascii="Times New Roman" w:hAnsi="Times New Roman" w:cs="Times New Roman"/>
              </w:rPr>
              <w:t>-2</w:t>
            </w:r>
          </w:p>
        </w:tc>
      </w:tr>
    </w:tbl>
    <w:p w:rsidR="000B4EF0" w:rsidRPr="001E291A" w:rsidRDefault="000B4EF0" w:rsidP="000B4EF0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t xml:space="preserve">Assume </w:t>
      </w:r>
      <w:r w:rsidR="0030770B">
        <w:rPr>
          <w:rFonts w:ascii="Times New Roman" w:hAnsi="Times New Roman" w:cs="Times New Roman" w:hint="eastAsia"/>
        </w:rPr>
        <w:t xml:space="preserve">that </w:t>
      </w:r>
      <w:r w:rsidRPr="001E291A">
        <w:rPr>
          <w:rFonts w:ascii="Times New Roman" w:hAnsi="Times New Roman" w:cs="Times New Roman"/>
        </w:rPr>
        <w:t>we have 6 sample p</w:t>
      </w:r>
      <w:r w:rsidR="00F135A8" w:rsidRPr="001E291A">
        <w:rPr>
          <w:rFonts w:ascii="Times New Roman" w:hAnsi="Times New Roman" w:cs="Times New Roman"/>
        </w:rPr>
        <w:t xml:space="preserve">oints </w:t>
      </w:r>
      <w:r w:rsidR="00E6058E" w:rsidRPr="001E291A">
        <w:rPr>
          <w:rFonts w:ascii="Times New Roman" w:hAnsi="Times New Roman" w:cs="Times New Roman"/>
        </w:rPr>
        <w:t xml:space="preserve">of (x, f(x)) </w:t>
      </w:r>
      <w:r w:rsidR="00F135A8" w:rsidRPr="001E291A">
        <w:rPr>
          <w:rFonts w:ascii="Times New Roman" w:hAnsi="Times New Roman" w:cs="Times New Roman"/>
        </w:rPr>
        <w:t xml:space="preserve">as shown in Table 1. (a) </w:t>
      </w:r>
      <w:bookmarkStart w:id="0" w:name="_GoBack"/>
      <w:bookmarkEnd w:id="0"/>
      <w:r w:rsidR="00F135A8" w:rsidRPr="001E291A">
        <w:rPr>
          <w:rFonts w:ascii="Times New Roman" w:hAnsi="Times New Roman" w:cs="Times New Roman"/>
        </w:rPr>
        <w:t>D</w:t>
      </w:r>
      <w:r w:rsidRPr="001E291A">
        <w:rPr>
          <w:rFonts w:ascii="Times New Roman" w:hAnsi="Times New Roman" w:cs="Times New Roman"/>
        </w:rPr>
        <w:t>educe the Lagrange</w:t>
      </w:r>
      <w:r w:rsidR="00F135A8" w:rsidRPr="001E291A">
        <w:rPr>
          <w:rFonts w:ascii="Times New Roman" w:hAnsi="Times New Roman" w:cs="Times New Roman"/>
        </w:rPr>
        <w:t xml:space="preserve"> polynomial for interpolation. Just write the polynomial is good enough for this problem. </w:t>
      </w:r>
      <w:r w:rsidRPr="001E291A">
        <w:rPr>
          <w:rFonts w:ascii="Times New Roman" w:hAnsi="Times New Roman" w:cs="Times New Roman"/>
        </w:rPr>
        <w:t xml:space="preserve"> (b) Deduce Newton polynomial</w:t>
      </w:r>
      <w:r w:rsidR="00F135A8" w:rsidRPr="001E291A">
        <w:rPr>
          <w:rFonts w:ascii="Times New Roman" w:hAnsi="Times New Roman" w:cs="Times New Roman"/>
        </w:rPr>
        <w:t xml:space="preserve"> by using the divided difference method. Please draw the table to show the computational steps.</w:t>
      </w:r>
      <w:r w:rsidRPr="001E291A">
        <w:rPr>
          <w:rFonts w:ascii="Times New Roman" w:hAnsi="Times New Roman" w:cs="Times New Roman"/>
        </w:rPr>
        <w:t xml:space="preserve"> (c) Interpolate </w:t>
      </w:r>
      <w:proofErr w:type="gramStart"/>
      <w:r w:rsidRPr="001E291A">
        <w:rPr>
          <w:rFonts w:ascii="Times New Roman" w:hAnsi="Times New Roman" w:cs="Times New Roman"/>
        </w:rPr>
        <w:t>f(</w:t>
      </w:r>
      <w:proofErr w:type="gramEnd"/>
      <w:r w:rsidRPr="001E291A">
        <w:rPr>
          <w:rFonts w:ascii="Times New Roman" w:hAnsi="Times New Roman" w:cs="Times New Roman"/>
        </w:rPr>
        <w:t>0.2) by using the Newton polynomial and Horner’s algorithm.</w:t>
      </w:r>
      <w:r w:rsidR="006B26DA" w:rsidRPr="001E291A">
        <w:rPr>
          <w:rFonts w:ascii="Times New Roman" w:hAnsi="Times New Roman" w:cs="Times New Roman"/>
        </w:rPr>
        <w:t xml:space="preserve"> (15%)</w:t>
      </w:r>
    </w:p>
    <w:p w:rsidR="00F135A8" w:rsidRPr="001E291A" w:rsidRDefault="00506234" w:rsidP="000B4EF0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t xml:space="preserve">(a) What is the upper bound of the truncation error of </w:t>
      </w:r>
      <w:r w:rsidR="0030770B">
        <w:rPr>
          <w:rFonts w:ascii="Times New Roman" w:hAnsi="Times New Roman" w:cs="Times New Roman" w:hint="eastAsia"/>
        </w:rPr>
        <w:t xml:space="preserve">the </w:t>
      </w:r>
      <w:r w:rsidRPr="001E291A">
        <w:rPr>
          <w:rFonts w:ascii="Times New Roman" w:hAnsi="Times New Roman" w:cs="Times New Roman"/>
        </w:rPr>
        <w:t>Newton polynomial method? (b) Use the error bound to prove that the truncation error for x in [-0.5, -0.25] is larger than the truncation for x in [0, 0.25].</w:t>
      </w:r>
      <w:r w:rsidR="006B26DA" w:rsidRPr="001E291A">
        <w:rPr>
          <w:rFonts w:ascii="Times New Roman" w:hAnsi="Times New Roman" w:cs="Times New Roman"/>
        </w:rPr>
        <w:t xml:space="preserve"> (10%)</w:t>
      </w:r>
    </w:p>
    <w:p w:rsidR="00506234" w:rsidRPr="001E291A" w:rsidRDefault="00E6058E" w:rsidP="000B4EF0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lastRenderedPageBreak/>
        <w:t xml:space="preserve">(a) Compute the numerical integral of </w:t>
      </w:r>
      <m:oMath>
        <m:nary>
          <m:naryPr>
            <m:limLoc m:val="subSup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-0.5</m:t>
            </m:r>
          </m:sub>
          <m:sup>
            <m:r>
              <w:rPr>
                <w:rFonts w:ascii="Cambria Math" w:hAnsi="Cambria Math" w:cs="Times New Roman"/>
              </w:rPr>
              <m:t>0.75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1E291A">
        <w:rPr>
          <w:rFonts w:ascii="Times New Roman" w:hAnsi="Times New Roman" w:cs="Times New Roman"/>
        </w:rPr>
        <w:t xml:space="preserve"> by using Trapezoid method, assuming the sample points of (x, f(x)) are listed in Table 1. (b) Compute the integral by using Simpson’s method.</w:t>
      </w:r>
      <w:r w:rsidR="006B26DA" w:rsidRPr="001E291A">
        <w:rPr>
          <w:rFonts w:ascii="Times New Roman" w:hAnsi="Times New Roman" w:cs="Times New Roman"/>
        </w:rPr>
        <w:t xml:space="preserve"> (10%)</w:t>
      </w:r>
    </w:p>
    <w:p w:rsidR="00F842E8" w:rsidRPr="001E291A" w:rsidRDefault="000B4EF0" w:rsidP="000B4EF0">
      <w:pPr>
        <w:pStyle w:val="a7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</w:rPr>
      </w:pPr>
      <w:r w:rsidRPr="001E291A">
        <w:rPr>
          <w:rFonts w:ascii="Times New Roman" w:hAnsi="Times New Roman" w:cs="Times New Roman"/>
        </w:rPr>
        <w:t xml:space="preserve"> </w:t>
      </w:r>
      <w:r w:rsidR="00D34192" w:rsidRPr="001E291A">
        <w:rPr>
          <w:rFonts w:ascii="Times New Roman" w:hAnsi="Times New Roman" w:cs="Times New Roman"/>
        </w:rPr>
        <w:t xml:space="preserve">Assume </w:t>
      </w:r>
      <w:r w:rsidR="00D34192" w:rsidRPr="001E291A">
        <w:rPr>
          <w:rFonts w:ascii="Times New Roman" w:hAnsi="Times New Roman" w:cs="Times New Roman"/>
          <w:i/>
        </w:rPr>
        <w:t>|f”(x</w:t>
      </w:r>
      <w:proofErr w:type="gramStart"/>
      <w:r w:rsidR="00D34192" w:rsidRPr="001E291A">
        <w:rPr>
          <w:rFonts w:ascii="Times New Roman" w:hAnsi="Times New Roman" w:cs="Times New Roman"/>
          <w:i/>
        </w:rPr>
        <w:t>)|</w:t>
      </w:r>
      <w:proofErr w:type="gramEnd"/>
      <w:r w:rsidR="00D34192" w:rsidRPr="001E291A">
        <w:rPr>
          <w:rFonts w:ascii="Times New Roman" w:hAnsi="Times New Roman" w:cs="Times New Roman"/>
          <w:i/>
        </w:rPr>
        <w:t>≤M</w:t>
      </w:r>
      <w:r w:rsidR="00D34192" w:rsidRPr="001E291A">
        <w:rPr>
          <w:rFonts w:ascii="Times New Roman" w:hAnsi="Times New Roman" w:cs="Times New Roman"/>
        </w:rPr>
        <w:t xml:space="preserve"> in [-0.5,0.75]. Deduce the error bound of the Trapezoid method. (10%)</w:t>
      </w:r>
    </w:p>
    <w:sectPr w:rsidR="00F842E8" w:rsidRPr="001E29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9E2" w:rsidRDefault="004839E2" w:rsidP="003D05CE">
      <w:pPr>
        <w:spacing w:before="0" w:after="0" w:line="240" w:lineRule="auto"/>
      </w:pPr>
      <w:r>
        <w:separator/>
      </w:r>
    </w:p>
  </w:endnote>
  <w:endnote w:type="continuationSeparator" w:id="0">
    <w:p w:rsidR="004839E2" w:rsidRDefault="004839E2" w:rsidP="003D05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9E2" w:rsidRDefault="004839E2" w:rsidP="003D05CE">
      <w:pPr>
        <w:spacing w:before="0" w:after="0" w:line="240" w:lineRule="auto"/>
      </w:pPr>
      <w:r>
        <w:separator/>
      </w:r>
    </w:p>
  </w:footnote>
  <w:footnote w:type="continuationSeparator" w:id="0">
    <w:p w:rsidR="004839E2" w:rsidRDefault="004839E2" w:rsidP="003D05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F93"/>
    <w:multiLevelType w:val="multilevel"/>
    <w:tmpl w:val="0CC8BD5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D817D8"/>
    <w:multiLevelType w:val="multilevel"/>
    <w:tmpl w:val="0CC8BD52"/>
    <w:numStyleLink w:val="1"/>
  </w:abstractNum>
  <w:abstractNum w:abstractNumId="2">
    <w:nsid w:val="3D3D1301"/>
    <w:multiLevelType w:val="multilevel"/>
    <w:tmpl w:val="81BA2B0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>
    <w:nsid w:val="64DB5F83"/>
    <w:multiLevelType w:val="multilevel"/>
    <w:tmpl w:val="0CC8BD5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AE"/>
    <w:rsid w:val="00013F44"/>
    <w:rsid w:val="0003051D"/>
    <w:rsid w:val="000B4EF0"/>
    <w:rsid w:val="001E291A"/>
    <w:rsid w:val="0030770B"/>
    <w:rsid w:val="00371CF6"/>
    <w:rsid w:val="003D05CE"/>
    <w:rsid w:val="004839E2"/>
    <w:rsid w:val="00506234"/>
    <w:rsid w:val="00633A1B"/>
    <w:rsid w:val="006B26DA"/>
    <w:rsid w:val="00791059"/>
    <w:rsid w:val="00803783"/>
    <w:rsid w:val="00B4358D"/>
    <w:rsid w:val="00BB3A5F"/>
    <w:rsid w:val="00C43D2E"/>
    <w:rsid w:val="00D34192"/>
    <w:rsid w:val="00E6058E"/>
    <w:rsid w:val="00F135A8"/>
    <w:rsid w:val="00F842E8"/>
    <w:rsid w:val="00FD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40" w:after="120" w:line="260" w:lineRule="exact"/>
        <w:ind w:left="437" w:hanging="43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3D0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05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0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05CE"/>
    <w:rPr>
      <w:sz w:val="20"/>
      <w:szCs w:val="20"/>
    </w:rPr>
  </w:style>
  <w:style w:type="paragraph" w:styleId="a7">
    <w:name w:val="List Paragraph"/>
    <w:basedOn w:val="a"/>
    <w:uiPriority w:val="34"/>
    <w:qFormat/>
    <w:rsid w:val="003D05CE"/>
    <w:pPr>
      <w:ind w:leftChars="200" w:left="480"/>
    </w:pPr>
  </w:style>
  <w:style w:type="table" w:styleId="a8">
    <w:name w:val="Table Grid"/>
    <w:basedOn w:val="a1"/>
    <w:uiPriority w:val="59"/>
    <w:rsid w:val="000B4EF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E6058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6058E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605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40" w:after="120" w:line="260" w:lineRule="exact"/>
        <w:ind w:left="437" w:hanging="43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3D0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05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0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05CE"/>
    <w:rPr>
      <w:sz w:val="20"/>
      <w:szCs w:val="20"/>
    </w:rPr>
  </w:style>
  <w:style w:type="paragraph" w:styleId="a7">
    <w:name w:val="List Paragraph"/>
    <w:basedOn w:val="a"/>
    <w:uiPriority w:val="34"/>
    <w:qFormat/>
    <w:rsid w:val="003D05CE"/>
    <w:pPr>
      <w:ind w:leftChars="200" w:left="480"/>
    </w:pPr>
  </w:style>
  <w:style w:type="table" w:styleId="a8">
    <w:name w:val="Table Grid"/>
    <w:basedOn w:val="a1"/>
    <w:uiPriority w:val="59"/>
    <w:rsid w:val="000B4EF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E6058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6058E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605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Calibri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15</cp:revision>
  <dcterms:created xsi:type="dcterms:W3CDTF">2014-04-13T05:02:00Z</dcterms:created>
  <dcterms:modified xsi:type="dcterms:W3CDTF">2014-04-13T05:55:00Z</dcterms:modified>
</cp:coreProperties>
</file>