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0D1950">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0D1950">
      <w:pPr>
        <w:pStyle w:val="Heading1"/>
      </w:pPr>
      <w:r>
        <w:t>Frontend</w:t>
      </w:r>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lastRenderedPageBreak/>
        <w:t>A parser is initialized taking the lexer as its input. The parser contains a parse method that produces an AST tree using the full input source.</w:t>
      </w:r>
    </w:p>
    <w:p w14:paraId="5397AE6D" w14:textId="590F0F54" w:rsidR="00E35005" w:rsidRDefault="00E35005" w:rsidP="000D1950">
      <w:pPr>
        <w:pStyle w:val="Heading2"/>
      </w:pPr>
      <w:r w:rsidRPr="000D1950">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lastRenderedPageBreak/>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r>
        <w:t>DSA</w:t>
      </w:r>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r>
        <w:lastRenderedPageBreak/>
        <w:t>Implementation</w:t>
      </w:r>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For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r>
        <w:t>End of file</w:t>
      </w:r>
    </w:p>
    <w:p w14:paraId="3C353EAE" w14:textId="533B62CF" w:rsidR="002062A6" w:rsidRDefault="002062A6" w:rsidP="002062A6">
      <w:r>
        <w:t>If more tokens are requested after the end of file has been reached, null is returned.</w:t>
      </w:r>
    </w:p>
    <w:p w14:paraId="42737BB5" w14:textId="635E2DF6" w:rsidR="004901E8" w:rsidRDefault="004901E8" w:rsidP="004901E8">
      <w:pPr>
        <w:pStyle w:val="Heading3"/>
      </w:pPr>
      <w:r>
        <w:t>Reserved words</w:t>
      </w:r>
    </w:p>
    <w:p w14:paraId="0972126C" w14:textId="5265517F" w:rsidR="004901E8" w:rsidRDefault="004901E8" w:rsidP="004901E8">
      <w:r>
        <w:t>The following is a list of words that are reserved as they have a specific meaning. These words cannot be used as variable or methods names. This list is case insensitive, meaning that all variations of the capitalization of any word in this list is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r>
        <w:t>Error handling</w:t>
      </w:r>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w:t>
      </w:r>
      <w:proofErr w:type="spellStart"/>
      <w:r w:rsidR="009D340B">
        <w:t>sysfunc</w:t>
      </w:r>
      <w:proofErr w:type="spellEnd"/>
      <w:r w:rsidR="009D340B">
        <w:t>’ state,</w:t>
      </w:r>
      <w:r w:rsidR="00B771EF">
        <w:t xml:space="preserve"> but the lexeme is not a valid function ex. </w:t>
      </w:r>
      <w:r w:rsidR="00B771EF">
        <w:lastRenderedPageBreak/>
        <w:t>‘__abc</w:t>
      </w:r>
      <w:proofErr w:type="gramStart"/>
      <w:r w:rsidR="00B771EF">
        <w:t>’</w:t>
      </w:r>
      <w:r w:rsidR="009D340B">
        <w:t xml:space="preserve"> )</w:t>
      </w:r>
      <w:proofErr w:type="gramEnd"/>
      <w:r w:rsidR="009D340B">
        <w:t>, a “</w:t>
      </w:r>
      <w:proofErr w:type="spellStart"/>
      <w:r w:rsidR="009D340B" w:rsidRPr="005D225C">
        <w:t>SyntaxErrorException</w:t>
      </w:r>
      <w:proofErr w:type="spellEnd"/>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2"/>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3"/>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r>
        <w:t>Testing</w:t>
      </w:r>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r>
        <w:t>Parser</w:t>
      </w:r>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r>
        <w:t xml:space="preserve">Parse </w:t>
      </w:r>
      <w:r w:rsidR="002062A6">
        <w:t>R</w:t>
      </w:r>
      <w:r>
        <w:t>ules</w:t>
      </w:r>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r>
        <w:t>Implementation</w:t>
      </w:r>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r>
        <w:lastRenderedPageBreak/>
        <w:t>Error handling</w:t>
      </w:r>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4"/>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If the lexer returns a null token, indicating that the end of the file has been reached, and therefore it can give no more tokens, an error is returned to the user, hinting at the possibility of a missing closing bracket or semicolon, as they are the most common cause for 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5"/>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r>
        <w:t>Testing</w:t>
      </w:r>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r>
        <w:t>Intermediate language</w:t>
      </w:r>
    </w:p>
    <w:p w14:paraId="5A74F8BD" w14:textId="53F710D5" w:rsidR="00B75625" w:rsidRDefault="00B75625" w:rsidP="00B75625">
      <w:r>
        <w:t>The abstract syntax tree acts as an intermediate language between the frontend and the backend of the compiler. It uses a visitor design pattern using the ‘</w:t>
      </w:r>
      <w:proofErr w:type="spellStart"/>
      <w:r w:rsidRPr="00B75625">
        <w:t>acceptVisitor</w:t>
      </w:r>
      <w:proofErr w:type="spellEnd"/>
      <w:r>
        <w:t>’</w:t>
      </w:r>
      <w:r w:rsidR="00F747FE">
        <w:t xml:space="preserve"> function to allow different visitors to traverse the AST tree.</w:t>
      </w:r>
    </w:p>
    <w:p w14:paraId="67368AEA" w14:textId="4D113FC8" w:rsidR="00F747FE" w:rsidRDefault="00F747FE" w:rsidP="00F747FE">
      <w:pPr>
        <w:pStyle w:val="Heading1"/>
      </w:pPr>
      <w:r>
        <w:t>Backend</w:t>
      </w:r>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w:t>
      </w:r>
      <w:proofErr w:type="spellStart"/>
      <w:r w:rsidR="00D50C42">
        <w:t>ast</w:t>
      </w:r>
      <w:proofErr w:type="spellEnd"/>
      <w:r w:rsidR="00D50C42">
        <w:t xml:space="preserve"> is visited by a visitor which transforms it to XML, then by a visitor which performs semantic analysis to ensure that the AST tree is semantically correct. </w:t>
      </w:r>
      <w:proofErr w:type="gramStart"/>
      <w:r w:rsidR="00D50C42">
        <w:t>Finally</w:t>
      </w:r>
      <w:proofErr w:type="gramEnd"/>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r>
        <w:lastRenderedPageBreak/>
        <w:t>XML visitor</w:t>
      </w:r>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p w14:paraId="326CB16F" w14:textId="1C1307A8" w:rsidR="00407EE8" w:rsidRDefault="00407EE8" w:rsidP="00407EE8">
      <w:pPr>
        <w:pStyle w:val="Heading2"/>
      </w:pPr>
      <w:r>
        <w:t>Sematic analys</w:t>
      </w:r>
      <w:r w:rsidR="00FA1E4B">
        <w:t>i</w:t>
      </w:r>
      <w:r>
        <w:t>s</w:t>
      </w:r>
    </w:p>
    <w:p w14:paraId="19DA65EF" w14:textId="5071806B" w:rsidR="00D5283E" w:rsidRDefault="00D5283E" w:rsidP="00D5283E">
      <w:r>
        <w:t xml:space="preserve">The semantic analysis is responsible for detecting errors related to types, variable scopes, function parameters, function returns etc. Any errors that manage to get past </w:t>
      </w:r>
      <w:r w:rsidR="00623B9D">
        <w:t>the semantic analysis pass will result in undetermined behaviour during the code generation pass and subsequently during runtime.</w:t>
      </w:r>
    </w:p>
    <w:p w14:paraId="6BAF070F" w14:textId="69574EF7" w:rsidR="003926E7" w:rsidRDefault="003926E7" w:rsidP="00D5283E">
      <w:r>
        <w:t>Whenever the semantic analysis finds an error, it is reported directly to the user, and the analysis stops without searching further.</w:t>
      </w:r>
    </w:p>
    <w:p w14:paraId="34E099FE" w14:textId="361D7865" w:rsidR="00623B9D" w:rsidRDefault="003926E7" w:rsidP="003926E7">
      <w:pPr>
        <w:pStyle w:val="Heading3"/>
      </w:pPr>
      <w:r>
        <w:t>Visitors</w:t>
      </w:r>
    </w:p>
    <w:p w14:paraId="5FF3B3A8" w14:textId="234029D2" w:rsidR="003926E7" w:rsidRDefault="003926E7" w:rsidP="003926E7">
      <w:pPr>
        <w:pStyle w:val="ListParagraph"/>
        <w:ind w:firstLine="0"/>
      </w:pPr>
      <w:r w:rsidRPr="003926E7">
        <w:t>The semantic analysis pass uses 3 visitors to help detect issues with the source code.</w:t>
      </w:r>
    </w:p>
    <w:p w14:paraId="449DDBDA" w14:textId="23A083F9" w:rsidR="00623B9D" w:rsidRDefault="00623B9D" w:rsidP="00623B9D">
      <w:pPr>
        <w:pStyle w:val="ListParagraph"/>
        <w:numPr>
          <w:ilvl w:val="0"/>
          <w:numId w:val="14"/>
        </w:numPr>
      </w:pPr>
      <w:r w:rsidRPr="00623B9D">
        <w:t>FunctionDeclarationVisitor</w:t>
      </w:r>
      <w:r>
        <w:t xml:space="preserve"> – starts from the root of the AST node and traverses the tree looking for function declarations. When a function declaration is found it is stored </w:t>
      </w:r>
      <w:r w:rsidR="00FA1E4B">
        <w:t xml:space="preserve">in a hash map where the key is the identifier and the value is a </w:t>
      </w:r>
      <w:r w:rsidR="00FA1E4B" w:rsidRPr="00FA1E4B">
        <w:t>FunctionDeclarationProperties</w:t>
      </w:r>
      <w:r w:rsidR="00FA1E4B">
        <w:t xml:space="preserve"> object which stores the return type of the function, and the types of the expected parameters.</w:t>
      </w:r>
      <w:r w:rsidR="00FA1E4B">
        <w:br/>
      </w:r>
      <w:r w:rsidR="00FA1E4B">
        <w:lastRenderedPageBreak/>
        <w:t xml:space="preserve">During this process the </w:t>
      </w:r>
      <w:r w:rsidR="00FA1E4B" w:rsidRPr="00623B9D">
        <w:t>FunctionDeclarationVisitor</w:t>
      </w:r>
      <w:r w:rsidR="00FA1E4B">
        <w:t xml:space="preserve"> also reports a semantic error when </w:t>
      </w:r>
      <w:r w:rsidR="00AD01DB">
        <w:t>2 functions are declared using the same identifier.</w:t>
      </w:r>
    </w:p>
    <w:p w14:paraId="35C5F2DA" w14:textId="622B7093" w:rsidR="00FA1E4B" w:rsidRDefault="00AD01DB" w:rsidP="00623B9D">
      <w:pPr>
        <w:pStyle w:val="ListParagraph"/>
        <w:numPr>
          <w:ilvl w:val="0"/>
          <w:numId w:val="14"/>
        </w:numPr>
      </w:pPr>
      <w:r>
        <w:t>SemanticVisitor – The main visitor, which starts from root and traverses the tree looking for type errors, variable scope errors etc.</w:t>
      </w:r>
      <w:r w:rsidR="003926E7">
        <w:t xml:space="preserve"> When the visitor is created the map of functions that was generated by the FunctionDeclarationVisitor is passed as a parameter, as it is needed by the SemanticVisitor to find errors relating to function calls such as passing wrong parameters or expecting a different return type than the function returns.</w:t>
      </w:r>
    </w:p>
    <w:p w14:paraId="525F6B9F" w14:textId="63525A2E" w:rsidR="00B005F9" w:rsidRDefault="00B005F9" w:rsidP="00B005F9">
      <w:pPr>
        <w:pStyle w:val="ListParagraph"/>
        <w:ind w:firstLine="0"/>
      </w:pPr>
      <w:r>
        <w:t>When visiting a node, a node returns a visit result containing the type of it’s return value.</w:t>
      </w:r>
      <w:r w:rsidR="00344EA8">
        <w:t xml:space="preserve"> In some rare occasions, the node can return an array of values instead of a single value.</w:t>
      </w:r>
    </w:p>
    <w:p w14:paraId="6B3A1864" w14:textId="16EEF0B4" w:rsidR="00AD01DB" w:rsidRPr="00D5283E" w:rsidRDefault="00AD01DB" w:rsidP="00623B9D">
      <w:pPr>
        <w:pStyle w:val="ListParagraph"/>
        <w:numPr>
          <w:ilvl w:val="0"/>
          <w:numId w:val="14"/>
        </w:numPr>
      </w:pPr>
      <w:r>
        <w:t>ReturnVisitor – This visitor doesn’t start from the root</w:t>
      </w:r>
      <w:r w:rsidR="00344EA8">
        <w:t>,</w:t>
      </w:r>
      <w:r>
        <w:t xml:space="preserve"> </w:t>
      </w:r>
      <w:r w:rsidR="00344EA8">
        <w:t>i</w:t>
      </w:r>
      <w:r>
        <w:t>nstead, a ReturnVisitor is created and used for every function declaration encountered. This visitor traverses the tree to analyse whether all paths lead to a return value. It find</w:t>
      </w:r>
      <w:r w:rsidR="00344EA8">
        <w:t>s</w:t>
      </w:r>
      <w:r>
        <w:t xml:space="preserve"> errors where </w:t>
      </w:r>
      <w:r w:rsidR="0099154C">
        <w:t xml:space="preserve">the </w:t>
      </w:r>
      <w:r>
        <w:t xml:space="preserve">function does not </w:t>
      </w:r>
      <w:r w:rsidR="0099154C">
        <w:t>reach</w:t>
      </w:r>
      <w:r>
        <w:t xml:space="preserve"> a return statement.</w:t>
      </w:r>
    </w:p>
    <w:p w14:paraId="076BB7FB" w14:textId="2EF95F5F" w:rsidR="00407EE8" w:rsidRDefault="00B005F9" w:rsidP="00407EE8">
      <w:pPr>
        <w:pStyle w:val="Heading3"/>
      </w:pPr>
      <w:r>
        <w:t>Types</w:t>
      </w:r>
    </w:p>
    <w:p w14:paraId="52FC5338" w14:textId="66768272" w:rsidR="00B005F9" w:rsidRDefault="00B005F9" w:rsidP="00B005F9">
      <w:r>
        <w:t>The following table provides a comprehensive list of the types required as inputs to each type of node, and the type that the nodes are expected to output.</w:t>
      </w:r>
      <w:r w:rsidR="0099154C">
        <w:t xml:space="preserve"> If the return type of a child node doesn’t match the expected child type of its parent, an error is thrown.</w:t>
      </w:r>
    </w:p>
    <w:p w14:paraId="6BAAFCAC" w14:textId="77777777" w:rsidR="00B005F9" w:rsidRDefault="00B005F9" w:rsidP="00B005F9"/>
    <w:tbl>
      <w:tblPr>
        <w:tblStyle w:val="TableGrid"/>
        <w:tblW w:w="0" w:type="auto"/>
        <w:tblLook w:val="04A0" w:firstRow="1" w:lastRow="0" w:firstColumn="1" w:lastColumn="0" w:noHBand="0" w:noVBand="1"/>
      </w:tblPr>
      <w:tblGrid>
        <w:gridCol w:w="1801"/>
        <w:gridCol w:w="3043"/>
        <w:gridCol w:w="3536"/>
      </w:tblGrid>
      <w:tr w:rsidR="0099154C" w:rsidRPr="00D47167" w14:paraId="4E898FFD" w14:textId="77777777" w:rsidTr="00FA2B84">
        <w:tc>
          <w:tcPr>
            <w:tcW w:w="1802" w:type="dxa"/>
          </w:tcPr>
          <w:p w14:paraId="4DDB4D60" w14:textId="77777777" w:rsidR="0099154C" w:rsidRPr="00D47167" w:rsidRDefault="0099154C" w:rsidP="00FA2B84">
            <w:r>
              <w:t>Node</w:t>
            </w:r>
          </w:p>
        </w:tc>
        <w:tc>
          <w:tcPr>
            <w:tcW w:w="3324" w:type="dxa"/>
          </w:tcPr>
          <w:p w14:paraId="7134320A" w14:textId="77777777" w:rsidR="0099154C" w:rsidRDefault="0099154C" w:rsidP="00FA2B84">
            <w:proofErr w:type="gramStart"/>
            <w:r>
              <w:t>Children</w:t>
            </w:r>
            <w:proofErr w:type="gramEnd"/>
            <w:r>
              <w:t xml:space="preserve"> types</w:t>
            </w:r>
          </w:p>
        </w:tc>
        <w:tc>
          <w:tcPr>
            <w:tcW w:w="3890" w:type="dxa"/>
          </w:tcPr>
          <w:p w14:paraId="7A70A57C" w14:textId="77777777" w:rsidR="0099154C" w:rsidRPr="00D47167" w:rsidRDefault="0099154C" w:rsidP="00FA2B84">
            <w:r>
              <w:t>Return Type</w:t>
            </w:r>
          </w:p>
        </w:tc>
      </w:tr>
      <w:tr w:rsidR="0099154C" w:rsidRPr="00D47167" w14:paraId="5C985732" w14:textId="77777777" w:rsidTr="00FA2B84">
        <w:tc>
          <w:tcPr>
            <w:tcW w:w="1802" w:type="dxa"/>
          </w:tcPr>
          <w:p w14:paraId="0E65C630" w14:textId="77777777" w:rsidR="0099154C" w:rsidRDefault="0099154C" w:rsidP="00FA2B84"/>
        </w:tc>
        <w:tc>
          <w:tcPr>
            <w:tcW w:w="3324" w:type="dxa"/>
          </w:tcPr>
          <w:p w14:paraId="7170DAC7" w14:textId="77777777" w:rsidR="0099154C" w:rsidRPr="00D47167" w:rsidRDefault="0099154C" w:rsidP="00FA2B84"/>
        </w:tc>
        <w:tc>
          <w:tcPr>
            <w:tcW w:w="3890" w:type="dxa"/>
          </w:tcPr>
          <w:p w14:paraId="1185FF1B" w14:textId="77777777" w:rsidR="0099154C" w:rsidRPr="00D47167" w:rsidRDefault="0099154C" w:rsidP="00FA2B84"/>
        </w:tc>
      </w:tr>
      <w:tr w:rsidR="0099154C" w:rsidRPr="00D47167" w14:paraId="78EB68AE" w14:textId="77777777" w:rsidTr="00FA2B84">
        <w:tc>
          <w:tcPr>
            <w:tcW w:w="1802" w:type="dxa"/>
          </w:tcPr>
          <w:p w14:paraId="5B55EF55" w14:textId="77777777" w:rsidR="0099154C" w:rsidRPr="00D47167" w:rsidRDefault="0099154C" w:rsidP="00FA2B84">
            <w:proofErr w:type="spellStart"/>
            <w:r w:rsidRPr="00D47167">
              <w:t>ActualParams</w:t>
            </w:r>
            <w:proofErr w:type="spellEnd"/>
          </w:p>
        </w:tc>
        <w:tc>
          <w:tcPr>
            <w:tcW w:w="3324" w:type="dxa"/>
          </w:tcPr>
          <w:p w14:paraId="0ACB6560" w14:textId="77777777" w:rsidR="0099154C" w:rsidRDefault="0099154C" w:rsidP="00FA2B84">
            <w:r>
              <w:t>Same as Formal Params when the function was declared</w:t>
            </w:r>
          </w:p>
        </w:tc>
        <w:tc>
          <w:tcPr>
            <w:tcW w:w="3890" w:type="dxa"/>
          </w:tcPr>
          <w:p w14:paraId="37FCD104" w14:textId="77777777" w:rsidR="0099154C" w:rsidRPr="00D47167" w:rsidRDefault="0099154C" w:rsidP="00FA2B84">
            <w:r>
              <w:t>N/A</w:t>
            </w:r>
          </w:p>
        </w:tc>
      </w:tr>
      <w:tr w:rsidR="0099154C" w:rsidRPr="00D47167" w14:paraId="060A05E9" w14:textId="77777777" w:rsidTr="00FA2B84">
        <w:tc>
          <w:tcPr>
            <w:tcW w:w="1802" w:type="dxa"/>
          </w:tcPr>
          <w:p w14:paraId="7A1BE06E" w14:textId="77777777" w:rsidR="0099154C" w:rsidRPr="00D47167" w:rsidRDefault="0099154C" w:rsidP="00FA2B84">
            <w:r w:rsidRPr="00D47167">
              <w:t>Assignment</w:t>
            </w:r>
          </w:p>
        </w:tc>
        <w:tc>
          <w:tcPr>
            <w:tcW w:w="3324" w:type="dxa"/>
          </w:tcPr>
          <w:p w14:paraId="1A7DDAAB" w14:textId="77777777" w:rsidR="0099154C" w:rsidRDefault="0099154C" w:rsidP="00FA2B84">
            <w:r>
              <w:t>Depending on the symbol table</w:t>
            </w:r>
          </w:p>
        </w:tc>
        <w:tc>
          <w:tcPr>
            <w:tcW w:w="3890" w:type="dxa"/>
          </w:tcPr>
          <w:p w14:paraId="693A8B97" w14:textId="77777777" w:rsidR="0099154C" w:rsidRPr="00D47167" w:rsidRDefault="0099154C" w:rsidP="00FA2B84">
            <w:r>
              <w:t>N/A</w:t>
            </w:r>
          </w:p>
        </w:tc>
      </w:tr>
      <w:tr w:rsidR="0099154C" w:rsidRPr="00D47167" w14:paraId="0998E83E" w14:textId="77777777" w:rsidTr="00FA2B84">
        <w:tc>
          <w:tcPr>
            <w:tcW w:w="1802" w:type="dxa"/>
          </w:tcPr>
          <w:p w14:paraId="49917E41" w14:textId="77777777" w:rsidR="0099154C" w:rsidRPr="00D47167" w:rsidRDefault="0099154C" w:rsidP="00FA2B84">
            <w:proofErr w:type="spellStart"/>
            <w:r w:rsidRPr="00D47167">
              <w:t>BinaryOp</w:t>
            </w:r>
            <w:proofErr w:type="spellEnd"/>
          </w:p>
        </w:tc>
        <w:tc>
          <w:tcPr>
            <w:tcW w:w="3324" w:type="dxa"/>
          </w:tcPr>
          <w:p w14:paraId="6DA56FCF" w14:textId="77777777" w:rsidR="0099154C" w:rsidRPr="00D47167" w:rsidRDefault="0099154C" w:rsidP="00FA2B84">
            <w:r>
              <w:t>Various</w:t>
            </w:r>
          </w:p>
        </w:tc>
        <w:tc>
          <w:tcPr>
            <w:tcW w:w="3890" w:type="dxa"/>
          </w:tcPr>
          <w:p w14:paraId="7EBF3D20" w14:textId="77777777" w:rsidR="0099154C" w:rsidRPr="00D47167" w:rsidRDefault="0099154C" w:rsidP="00FA2B84">
            <w:r>
              <w:t>Float, Integer or Boolean</w:t>
            </w:r>
          </w:p>
        </w:tc>
      </w:tr>
      <w:tr w:rsidR="0099154C" w:rsidRPr="00D47167" w14:paraId="0EF475FE" w14:textId="77777777" w:rsidTr="00FA2B84">
        <w:tc>
          <w:tcPr>
            <w:tcW w:w="1802" w:type="dxa"/>
          </w:tcPr>
          <w:p w14:paraId="4A12507D" w14:textId="77777777" w:rsidR="0099154C" w:rsidRPr="00D47167" w:rsidRDefault="0099154C" w:rsidP="00FA2B84">
            <w:r w:rsidRPr="00D47167">
              <w:t>Block</w:t>
            </w:r>
          </w:p>
        </w:tc>
        <w:tc>
          <w:tcPr>
            <w:tcW w:w="3324" w:type="dxa"/>
          </w:tcPr>
          <w:p w14:paraId="3BA6AD91" w14:textId="77777777" w:rsidR="0099154C" w:rsidRPr="00D47167" w:rsidRDefault="0099154C" w:rsidP="00FA2B84">
            <w:r>
              <w:t>N/A</w:t>
            </w:r>
          </w:p>
        </w:tc>
        <w:tc>
          <w:tcPr>
            <w:tcW w:w="3890" w:type="dxa"/>
          </w:tcPr>
          <w:p w14:paraId="045D6B92" w14:textId="77777777" w:rsidR="0099154C" w:rsidRPr="00D47167" w:rsidRDefault="0099154C" w:rsidP="00FA2B84">
            <w:r>
              <w:t>N/A</w:t>
            </w:r>
          </w:p>
        </w:tc>
      </w:tr>
      <w:tr w:rsidR="0099154C" w:rsidRPr="00D47167" w14:paraId="1D9C7CA5" w14:textId="77777777" w:rsidTr="00FA2B84">
        <w:tc>
          <w:tcPr>
            <w:tcW w:w="1802" w:type="dxa"/>
          </w:tcPr>
          <w:p w14:paraId="535F3C5B" w14:textId="77777777" w:rsidR="0099154C" w:rsidRPr="00D47167" w:rsidRDefault="0099154C" w:rsidP="00FA2B84">
            <w:proofErr w:type="spellStart"/>
            <w:r w:rsidRPr="00D47167">
              <w:t>BooleanLiteral</w:t>
            </w:r>
            <w:proofErr w:type="spellEnd"/>
          </w:p>
        </w:tc>
        <w:tc>
          <w:tcPr>
            <w:tcW w:w="3324" w:type="dxa"/>
          </w:tcPr>
          <w:p w14:paraId="079B59E9" w14:textId="77777777" w:rsidR="0099154C" w:rsidRPr="00D47167" w:rsidRDefault="0099154C" w:rsidP="00FA2B84">
            <w:r>
              <w:t>N/A</w:t>
            </w:r>
          </w:p>
        </w:tc>
        <w:tc>
          <w:tcPr>
            <w:tcW w:w="3890" w:type="dxa"/>
          </w:tcPr>
          <w:p w14:paraId="6DD4F3DE" w14:textId="77777777" w:rsidR="0099154C" w:rsidRPr="00D47167" w:rsidRDefault="0099154C" w:rsidP="00FA2B84">
            <w:r>
              <w:t>Boolean</w:t>
            </w:r>
          </w:p>
        </w:tc>
      </w:tr>
      <w:tr w:rsidR="0099154C" w:rsidRPr="00D47167" w14:paraId="601C69C4" w14:textId="77777777" w:rsidTr="00FA2B84">
        <w:tc>
          <w:tcPr>
            <w:tcW w:w="1802" w:type="dxa"/>
          </w:tcPr>
          <w:p w14:paraId="17667620" w14:textId="77777777" w:rsidR="0099154C" w:rsidRPr="00D47167" w:rsidRDefault="0099154C" w:rsidP="00FA2B84">
            <w:proofErr w:type="spellStart"/>
            <w:r w:rsidRPr="00D47167">
              <w:t>ColourLiteral</w:t>
            </w:r>
            <w:proofErr w:type="spellEnd"/>
          </w:p>
        </w:tc>
        <w:tc>
          <w:tcPr>
            <w:tcW w:w="3324" w:type="dxa"/>
          </w:tcPr>
          <w:p w14:paraId="50CE553C" w14:textId="77777777" w:rsidR="0099154C" w:rsidRPr="00D47167" w:rsidRDefault="0099154C" w:rsidP="00FA2B84">
            <w:r>
              <w:t>N/A</w:t>
            </w:r>
          </w:p>
        </w:tc>
        <w:tc>
          <w:tcPr>
            <w:tcW w:w="3890" w:type="dxa"/>
          </w:tcPr>
          <w:p w14:paraId="16A8ADB3" w14:textId="77777777" w:rsidR="0099154C" w:rsidRPr="00D47167" w:rsidRDefault="0099154C" w:rsidP="00FA2B84">
            <w:r>
              <w:t>Colour</w:t>
            </w:r>
          </w:p>
        </w:tc>
      </w:tr>
      <w:tr w:rsidR="0099154C" w:rsidRPr="00D47167" w14:paraId="569E6F91" w14:textId="77777777" w:rsidTr="00FA2B84">
        <w:tc>
          <w:tcPr>
            <w:tcW w:w="1802" w:type="dxa"/>
          </w:tcPr>
          <w:p w14:paraId="3D1277D1" w14:textId="77777777" w:rsidR="0099154C" w:rsidRPr="00D47167" w:rsidRDefault="0099154C" w:rsidP="00FA2B84">
            <w:r w:rsidRPr="00D47167">
              <w:t>Delay</w:t>
            </w:r>
          </w:p>
        </w:tc>
        <w:tc>
          <w:tcPr>
            <w:tcW w:w="3324" w:type="dxa"/>
          </w:tcPr>
          <w:p w14:paraId="088B712F" w14:textId="77777777" w:rsidR="0099154C" w:rsidRPr="00D47167" w:rsidRDefault="0099154C" w:rsidP="00FA2B84">
            <w:r>
              <w:t>Integer</w:t>
            </w:r>
          </w:p>
        </w:tc>
        <w:tc>
          <w:tcPr>
            <w:tcW w:w="3890" w:type="dxa"/>
          </w:tcPr>
          <w:p w14:paraId="6881CCE6" w14:textId="77777777" w:rsidR="0099154C" w:rsidRPr="00D47167" w:rsidRDefault="0099154C" w:rsidP="00FA2B84">
            <w:r>
              <w:t>N/A</w:t>
            </w:r>
          </w:p>
        </w:tc>
      </w:tr>
      <w:tr w:rsidR="0099154C" w:rsidRPr="00D47167" w14:paraId="2D07A6DB" w14:textId="77777777" w:rsidTr="00FA2B84">
        <w:tc>
          <w:tcPr>
            <w:tcW w:w="1802" w:type="dxa"/>
          </w:tcPr>
          <w:p w14:paraId="172AE99E" w14:textId="77777777" w:rsidR="0099154C" w:rsidRPr="00D47167" w:rsidRDefault="0099154C" w:rsidP="00FA2B84">
            <w:r w:rsidRPr="00D47167">
              <w:t>Factor</w:t>
            </w:r>
          </w:p>
        </w:tc>
        <w:tc>
          <w:tcPr>
            <w:tcW w:w="3324" w:type="dxa"/>
          </w:tcPr>
          <w:p w14:paraId="64510100" w14:textId="77777777" w:rsidR="0099154C" w:rsidRPr="00D47167" w:rsidRDefault="0099154C" w:rsidP="00FA2B84">
            <w:r>
              <w:t>Any</w:t>
            </w:r>
          </w:p>
        </w:tc>
        <w:tc>
          <w:tcPr>
            <w:tcW w:w="3890" w:type="dxa"/>
          </w:tcPr>
          <w:p w14:paraId="12A05C75" w14:textId="77777777" w:rsidR="0099154C" w:rsidRPr="00D47167" w:rsidRDefault="0099154C" w:rsidP="00FA2B84">
            <w:r>
              <w:t>any – same as child</w:t>
            </w:r>
          </w:p>
        </w:tc>
      </w:tr>
      <w:tr w:rsidR="0099154C" w:rsidRPr="00D47167" w14:paraId="199DD115" w14:textId="77777777" w:rsidTr="00FA2B84">
        <w:tc>
          <w:tcPr>
            <w:tcW w:w="1802" w:type="dxa"/>
          </w:tcPr>
          <w:p w14:paraId="1998FBCC" w14:textId="77777777" w:rsidR="0099154C" w:rsidRPr="00D47167" w:rsidRDefault="0099154C" w:rsidP="00FA2B84">
            <w:proofErr w:type="spellStart"/>
            <w:r w:rsidRPr="00D47167">
              <w:t>FloatLiteral</w:t>
            </w:r>
            <w:proofErr w:type="spellEnd"/>
          </w:p>
        </w:tc>
        <w:tc>
          <w:tcPr>
            <w:tcW w:w="3324" w:type="dxa"/>
          </w:tcPr>
          <w:p w14:paraId="1D008B97" w14:textId="77777777" w:rsidR="0099154C" w:rsidRPr="00D47167" w:rsidRDefault="0099154C" w:rsidP="00FA2B84">
            <w:r>
              <w:t>Float or Integer</w:t>
            </w:r>
          </w:p>
        </w:tc>
        <w:tc>
          <w:tcPr>
            <w:tcW w:w="3890" w:type="dxa"/>
          </w:tcPr>
          <w:p w14:paraId="38F7E876" w14:textId="77777777" w:rsidR="0099154C" w:rsidRPr="00D47167" w:rsidRDefault="0099154C" w:rsidP="00FA2B84">
            <w:r>
              <w:t>Float</w:t>
            </w:r>
          </w:p>
        </w:tc>
      </w:tr>
      <w:tr w:rsidR="0099154C" w:rsidRPr="00D47167" w14:paraId="1368BA51" w14:textId="77777777" w:rsidTr="00FA2B84">
        <w:tc>
          <w:tcPr>
            <w:tcW w:w="1802" w:type="dxa"/>
          </w:tcPr>
          <w:p w14:paraId="566AE0C7" w14:textId="77777777" w:rsidR="0099154C" w:rsidRPr="00D47167" w:rsidRDefault="0099154C" w:rsidP="00FA2B84">
            <w:r w:rsidRPr="00D47167">
              <w:t>For</w:t>
            </w:r>
          </w:p>
        </w:tc>
        <w:tc>
          <w:tcPr>
            <w:tcW w:w="3324" w:type="dxa"/>
          </w:tcPr>
          <w:p w14:paraId="5D3E1D70" w14:textId="77777777" w:rsidR="0099154C" w:rsidRPr="00D47167" w:rsidRDefault="0099154C" w:rsidP="00FA2B84">
            <w:r>
              <w:t>Expr has to be Boolean</w:t>
            </w:r>
          </w:p>
        </w:tc>
        <w:tc>
          <w:tcPr>
            <w:tcW w:w="3890" w:type="dxa"/>
          </w:tcPr>
          <w:p w14:paraId="32FC4826" w14:textId="77777777" w:rsidR="0099154C" w:rsidRPr="00D47167" w:rsidRDefault="0099154C" w:rsidP="00FA2B84">
            <w:r>
              <w:t>N/A</w:t>
            </w:r>
          </w:p>
        </w:tc>
      </w:tr>
      <w:tr w:rsidR="0099154C" w:rsidRPr="00D47167" w14:paraId="26213B53" w14:textId="77777777" w:rsidTr="00FA2B84">
        <w:tc>
          <w:tcPr>
            <w:tcW w:w="1802" w:type="dxa"/>
          </w:tcPr>
          <w:p w14:paraId="33C0671B" w14:textId="77777777" w:rsidR="0099154C" w:rsidRPr="00D47167" w:rsidRDefault="0099154C" w:rsidP="00FA2B84">
            <w:proofErr w:type="spellStart"/>
            <w:r w:rsidRPr="00D47167">
              <w:lastRenderedPageBreak/>
              <w:t>FormalParameter</w:t>
            </w:r>
            <w:proofErr w:type="spellEnd"/>
          </w:p>
        </w:tc>
        <w:tc>
          <w:tcPr>
            <w:tcW w:w="3324" w:type="dxa"/>
          </w:tcPr>
          <w:p w14:paraId="77403AB1" w14:textId="77777777" w:rsidR="0099154C" w:rsidRPr="00D47167" w:rsidRDefault="0099154C" w:rsidP="00FA2B84">
            <w:r>
              <w:t>N/A</w:t>
            </w:r>
          </w:p>
        </w:tc>
        <w:tc>
          <w:tcPr>
            <w:tcW w:w="3890" w:type="dxa"/>
          </w:tcPr>
          <w:p w14:paraId="761887DE" w14:textId="77777777" w:rsidR="0099154C" w:rsidRPr="00D47167" w:rsidRDefault="0099154C" w:rsidP="00FA2B84">
            <w:r>
              <w:t>N/A</w:t>
            </w:r>
          </w:p>
        </w:tc>
      </w:tr>
      <w:tr w:rsidR="0099154C" w:rsidRPr="00D47167" w14:paraId="6C0D02C5" w14:textId="77777777" w:rsidTr="00FA2B84">
        <w:tc>
          <w:tcPr>
            <w:tcW w:w="1802" w:type="dxa"/>
          </w:tcPr>
          <w:p w14:paraId="63ED9360" w14:textId="77777777" w:rsidR="0099154C" w:rsidRPr="00D47167" w:rsidRDefault="0099154C" w:rsidP="00FA2B84">
            <w:proofErr w:type="spellStart"/>
            <w:r w:rsidRPr="00D47167">
              <w:t>FormalParams</w:t>
            </w:r>
            <w:proofErr w:type="spellEnd"/>
          </w:p>
        </w:tc>
        <w:tc>
          <w:tcPr>
            <w:tcW w:w="3324" w:type="dxa"/>
          </w:tcPr>
          <w:p w14:paraId="2C3BBADE" w14:textId="77777777" w:rsidR="0099154C" w:rsidRPr="00D47167" w:rsidRDefault="0099154C" w:rsidP="00FA2B84">
            <w:r w:rsidRPr="00471D91">
              <w:t>N/A</w:t>
            </w:r>
          </w:p>
        </w:tc>
        <w:tc>
          <w:tcPr>
            <w:tcW w:w="3890" w:type="dxa"/>
          </w:tcPr>
          <w:p w14:paraId="0A7CAD32" w14:textId="77777777" w:rsidR="0099154C" w:rsidRPr="00D47167" w:rsidRDefault="0099154C" w:rsidP="00FA2B84">
            <w:r w:rsidRPr="00471D91">
              <w:t>N/A</w:t>
            </w:r>
          </w:p>
        </w:tc>
      </w:tr>
      <w:tr w:rsidR="0099154C" w:rsidRPr="00D47167" w14:paraId="53100EBC" w14:textId="77777777" w:rsidTr="00FA2B84">
        <w:tc>
          <w:tcPr>
            <w:tcW w:w="1802" w:type="dxa"/>
          </w:tcPr>
          <w:p w14:paraId="4A3034D4" w14:textId="77777777" w:rsidR="0099154C" w:rsidRPr="00D47167" w:rsidRDefault="0099154C" w:rsidP="00FA2B84">
            <w:proofErr w:type="spellStart"/>
            <w:r w:rsidRPr="00D47167">
              <w:t>FunctionCall</w:t>
            </w:r>
            <w:proofErr w:type="spellEnd"/>
          </w:p>
        </w:tc>
        <w:tc>
          <w:tcPr>
            <w:tcW w:w="3324" w:type="dxa"/>
          </w:tcPr>
          <w:p w14:paraId="36678D32" w14:textId="77777777" w:rsidR="0099154C" w:rsidRPr="00D47167" w:rsidRDefault="0099154C" w:rsidP="00FA2B84">
            <w:r>
              <w:t>N/A</w:t>
            </w:r>
          </w:p>
        </w:tc>
        <w:tc>
          <w:tcPr>
            <w:tcW w:w="3890" w:type="dxa"/>
          </w:tcPr>
          <w:p w14:paraId="3DA08B62" w14:textId="77777777" w:rsidR="0099154C" w:rsidRPr="00D47167" w:rsidRDefault="0099154C" w:rsidP="00FA2B84">
            <w:r>
              <w:t xml:space="preserve">Any – </w:t>
            </w:r>
            <w:r w:rsidRPr="00DB0480">
              <w:t xml:space="preserve">Depending on </w:t>
            </w:r>
            <w:r>
              <w:t xml:space="preserve">the </w:t>
            </w:r>
            <w:r w:rsidRPr="00DB0480">
              <w:t>type provided</w:t>
            </w:r>
          </w:p>
        </w:tc>
      </w:tr>
      <w:tr w:rsidR="0099154C" w:rsidRPr="00D47167" w14:paraId="6F3754F2" w14:textId="77777777" w:rsidTr="00FA2B84">
        <w:tc>
          <w:tcPr>
            <w:tcW w:w="1802" w:type="dxa"/>
          </w:tcPr>
          <w:p w14:paraId="2A121DDC" w14:textId="77777777" w:rsidR="0099154C" w:rsidRPr="00D47167" w:rsidRDefault="0099154C" w:rsidP="00FA2B84">
            <w:proofErr w:type="spellStart"/>
            <w:r w:rsidRPr="00D47167">
              <w:t>FunDecl</w:t>
            </w:r>
            <w:proofErr w:type="spellEnd"/>
          </w:p>
        </w:tc>
        <w:tc>
          <w:tcPr>
            <w:tcW w:w="3324" w:type="dxa"/>
          </w:tcPr>
          <w:p w14:paraId="1410596A" w14:textId="77777777" w:rsidR="0099154C" w:rsidRPr="00D47167" w:rsidRDefault="0099154C" w:rsidP="00FA2B84">
            <w:r>
              <w:t>N/A</w:t>
            </w:r>
          </w:p>
        </w:tc>
        <w:tc>
          <w:tcPr>
            <w:tcW w:w="3890" w:type="dxa"/>
          </w:tcPr>
          <w:p w14:paraId="5242FED7" w14:textId="77777777" w:rsidR="0099154C" w:rsidRPr="00D47167" w:rsidRDefault="0099154C" w:rsidP="00FA2B84">
            <w:r>
              <w:t>N/A</w:t>
            </w:r>
          </w:p>
        </w:tc>
      </w:tr>
      <w:tr w:rsidR="0099154C" w:rsidRPr="00D47167" w14:paraId="2B90A64B" w14:textId="77777777" w:rsidTr="00FA2B84">
        <w:tc>
          <w:tcPr>
            <w:tcW w:w="1802" w:type="dxa"/>
          </w:tcPr>
          <w:p w14:paraId="38C2B5C2" w14:textId="77777777" w:rsidR="0099154C" w:rsidRPr="00D47167" w:rsidRDefault="0099154C" w:rsidP="00FA2B84">
            <w:r w:rsidRPr="00D47167">
              <w:t>Identifier</w:t>
            </w:r>
          </w:p>
        </w:tc>
        <w:tc>
          <w:tcPr>
            <w:tcW w:w="3324" w:type="dxa"/>
          </w:tcPr>
          <w:p w14:paraId="20C3B868" w14:textId="77777777" w:rsidR="0099154C" w:rsidRPr="00D47167" w:rsidRDefault="0099154C" w:rsidP="00FA2B84">
            <w:r>
              <w:t>N/A</w:t>
            </w:r>
          </w:p>
        </w:tc>
        <w:tc>
          <w:tcPr>
            <w:tcW w:w="3890" w:type="dxa"/>
          </w:tcPr>
          <w:p w14:paraId="0F863AF6" w14:textId="77777777" w:rsidR="0099154C" w:rsidRPr="00D47167" w:rsidRDefault="0099154C" w:rsidP="00FA2B84">
            <w:r>
              <w:t>Any - depending on the symbol table</w:t>
            </w:r>
          </w:p>
        </w:tc>
      </w:tr>
      <w:tr w:rsidR="0099154C" w:rsidRPr="00D47167" w14:paraId="1AD4DC05" w14:textId="77777777" w:rsidTr="00FA2B84">
        <w:tc>
          <w:tcPr>
            <w:tcW w:w="1802" w:type="dxa"/>
          </w:tcPr>
          <w:p w14:paraId="67484431" w14:textId="77777777" w:rsidR="0099154C" w:rsidRPr="00D47167" w:rsidRDefault="0099154C" w:rsidP="00FA2B84">
            <w:r w:rsidRPr="00D47167">
              <w:t>If</w:t>
            </w:r>
          </w:p>
        </w:tc>
        <w:tc>
          <w:tcPr>
            <w:tcW w:w="3324" w:type="dxa"/>
          </w:tcPr>
          <w:p w14:paraId="5A6CE770" w14:textId="77777777" w:rsidR="0099154C" w:rsidRPr="00D47167" w:rsidRDefault="0099154C" w:rsidP="00FA2B84">
            <w:r w:rsidRPr="00DB0480">
              <w:t>Expr has to be Boolean</w:t>
            </w:r>
          </w:p>
        </w:tc>
        <w:tc>
          <w:tcPr>
            <w:tcW w:w="3890" w:type="dxa"/>
          </w:tcPr>
          <w:p w14:paraId="1EF79326" w14:textId="77777777" w:rsidR="0099154C" w:rsidRPr="00D47167" w:rsidRDefault="0099154C" w:rsidP="00FA2B84">
            <w:r>
              <w:t>N/A</w:t>
            </w:r>
          </w:p>
        </w:tc>
      </w:tr>
      <w:tr w:rsidR="0099154C" w:rsidRPr="00D47167" w14:paraId="033398D8" w14:textId="77777777" w:rsidTr="00FA2B84">
        <w:tc>
          <w:tcPr>
            <w:tcW w:w="1802" w:type="dxa"/>
          </w:tcPr>
          <w:p w14:paraId="73095CAB" w14:textId="77777777" w:rsidR="0099154C" w:rsidRPr="00D47167" w:rsidRDefault="0099154C" w:rsidP="00FA2B84">
            <w:proofErr w:type="spellStart"/>
            <w:r w:rsidRPr="00D47167">
              <w:t>IntegerLiteral</w:t>
            </w:r>
            <w:proofErr w:type="spellEnd"/>
          </w:p>
        </w:tc>
        <w:tc>
          <w:tcPr>
            <w:tcW w:w="3324" w:type="dxa"/>
          </w:tcPr>
          <w:p w14:paraId="4934F672" w14:textId="77777777" w:rsidR="0099154C" w:rsidRPr="00D47167" w:rsidRDefault="0099154C" w:rsidP="00FA2B84">
            <w:r>
              <w:t>N/A</w:t>
            </w:r>
          </w:p>
        </w:tc>
        <w:tc>
          <w:tcPr>
            <w:tcW w:w="3890" w:type="dxa"/>
          </w:tcPr>
          <w:p w14:paraId="0FDF43AA" w14:textId="77777777" w:rsidR="0099154C" w:rsidRPr="00D47167" w:rsidRDefault="0099154C" w:rsidP="00FA2B84">
            <w:r>
              <w:t>Integer</w:t>
            </w:r>
          </w:p>
        </w:tc>
      </w:tr>
      <w:tr w:rsidR="0099154C" w:rsidRPr="00D47167" w14:paraId="5F541A52" w14:textId="77777777" w:rsidTr="00FA2B84">
        <w:tc>
          <w:tcPr>
            <w:tcW w:w="1802" w:type="dxa"/>
          </w:tcPr>
          <w:p w14:paraId="6D7B3FE7" w14:textId="77777777" w:rsidR="0099154C" w:rsidRPr="00D47167" w:rsidRDefault="0099154C" w:rsidP="00FA2B84">
            <w:r w:rsidRPr="00D47167">
              <w:t>Literal</w:t>
            </w:r>
          </w:p>
        </w:tc>
        <w:tc>
          <w:tcPr>
            <w:tcW w:w="3324" w:type="dxa"/>
          </w:tcPr>
          <w:p w14:paraId="2C4F6BEB" w14:textId="77777777" w:rsidR="0099154C" w:rsidRPr="00D47167" w:rsidRDefault="0099154C" w:rsidP="00FA2B84">
            <w:r>
              <w:t>N/A</w:t>
            </w:r>
          </w:p>
        </w:tc>
        <w:tc>
          <w:tcPr>
            <w:tcW w:w="3890" w:type="dxa"/>
          </w:tcPr>
          <w:p w14:paraId="7DEBEF9B" w14:textId="77777777" w:rsidR="0099154C" w:rsidRPr="00D47167" w:rsidRDefault="0099154C" w:rsidP="00FA2B84">
            <w:r>
              <w:t>any – same as child</w:t>
            </w:r>
          </w:p>
        </w:tc>
      </w:tr>
      <w:tr w:rsidR="0099154C" w:rsidRPr="00D47167" w14:paraId="734B8826" w14:textId="77777777" w:rsidTr="00FA2B84">
        <w:tc>
          <w:tcPr>
            <w:tcW w:w="1802" w:type="dxa"/>
          </w:tcPr>
          <w:p w14:paraId="3882B64C" w14:textId="77777777" w:rsidR="0099154C" w:rsidRPr="00D47167" w:rsidRDefault="0099154C" w:rsidP="00FA2B84">
            <w:r w:rsidRPr="00D47167">
              <w:t>Negative</w:t>
            </w:r>
          </w:p>
        </w:tc>
        <w:tc>
          <w:tcPr>
            <w:tcW w:w="3324" w:type="dxa"/>
          </w:tcPr>
          <w:p w14:paraId="09985AC7" w14:textId="77777777" w:rsidR="0099154C" w:rsidRPr="00D47167" w:rsidRDefault="0099154C" w:rsidP="00FA2B84">
            <w:r>
              <w:t>Float or Integer</w:t>
            </w:r>
          </w:p>
        </w:tc>
        <w:tc>
          <w:tcPr>
            <w:tcW w:w="3890" w:type="dxa"/>
          </w:tcPr>
          <w:p w14:paraId="34DF3D9D" w14:textId="77777777" w:rsidR="0099154C" w:rsidRPr="00D47167" w:rsidRDefault="0099154C" w:rsidP="00FA2B84">
            <w:r>
              <w:t>Float or Integer – same as the input</w:t>
            </w:r>
          </w:p>
        </w:tc>
      </w:tr>
      <w:tr w:rsidR="0099154C" w:rsidRPr="00D47167" w14:paraId="274C0F21" w14:textId="77777777" w:rsidTr="00FA2B84">
        <w:tc>
          <w:tcPr>
            <w:tcW w:w="1802" w:type="dxa"/>
          </w:tcPr>
          <w:p w14:paraId="33B30B06" w14:textId="77777777" w:rsidR="0099154C" w:rsidRPr="00D47167" w:rsidRDefault="0099154C" w:rsidP="00FA2B84">
            <w:r w:rsidRPr="00D47167">
              <w:t>Not</w:t>
            </w:r>
          </w:p>
        </w:tc>
        <w:tc>
          <w:tcPr>
            <w:tcW w:w="3324" w:type="dxa"/>
          </w:tcPr>
          <w:p w14:paraId="76BAAA56" w14:textId="77777777" w:rsidR="0099154C" w:rsidRPr="00D47167" w:rsidRDefault="0099154C" w:rsidP="00FA2B84">
            <w:r>
              <w:t>Boolean</w:t>
            </w:r>
          </w:p>
        </w:tc>
        <w:tc>
          <w:tcPr>
            <w:tcW w:w="3890" w:type="dxa"/>
          </w:tcPr>
          <w:p w14:paraId="7225982E" w14:textId="77777777" w:rsidR="0099154C" w:rsidRPr="00D47167" w:rsidRDefault="0099154C" w:rsidP="00FA2B84">
            <w:r>
              <w:t>Boolean</w:t>
            </w:r>
          </w:p>
        </w:tc>
      </w:tr>
      <w:tr w:rsidR="0099154C" w:rsidRPr="00D47167" w14:paraId="170B940C" w14:textId="77777777" w:rsidTr="00FA2B84">
        <w:tc>
          <w:tcPr>
            <w:tcW w:w="1802" w:type="dxa"/>
          </w:tcPr>
          <w:p w14:paraId="2BED268D" w14:textId="77777777" w:rsidR="0099154C" w:rsidRPr="00D47167" w:rsidRDefault="0099154C" w:rsidP="00FA2B84">
            <w:proofErr w:type="spellStart"/>
            <w:r w:rsidRPr="00D47167">
              <w:t>PadHeight</w:t>
            </w:r>
            <w:proofErr w:type="spellEnd"/>
          </w:p>
        </w:tc>
        <w:tc>
          <w:tcPr>
            <w:tcW w:w="3324" w:type="dxa"/>
          </w:tcPr>
          <w:p w14:paraId="43ECC697" w14:textId="77777777" w:rsidR="0099154C" w:rsidRPr="00D47167" w:rsidRDefault="0099154C" w:rsidP="00FA2B84">
            <w:r>
              <w:t>N/A</w:t>
            </w:r>
          </w:p>
        </w:tc>
        <w:tc>
          <w:tcPr>
            <w:tcW w:w="3890" w:type="dxa"/>
          </w:tcPr>
          <w:p w14:paraId="6D8B60C0" w14:textId="77777777" w:rsidR="0099154C" w:rsidRPr="00D47167" w:rsidRDefault="0099154C" w:rsidP="00FA2B84">
            <w:r>
              <w:t>Integer</w:t>
            </w:r>
          </w:p>
        </w:tc>
      </w:tr>
      <w:tr w:rsidR="0099154C" w:rsidRPr="00D47167" w14:paraId="08F2E5B7" w14:textId="77777777" w:rsidTr="00FA2B84">
        <w:tc>
          <w:tcPr>
            <w:tcW w:w="1802" w:type="dxa"/>
          </w:tcPr>
          <w:p w14:paraId="323B5239" w14:textId="77777777" w:rsidR="0099154C" w:rsidRPr="00D47167" w:rsidRDefault="0099154C" w:rsidP="00FA2B84">
            <w:proofErr w:type="spellStart"/>
            <w:r w:rsidRPr="00D47167">
              <w:t>PadRandi</w:t>
            </w:r>
            <w:proofErr w:type="spellEnd"/>
          </w:p>
        </w:tc>
        <w:tc>
          <w:tcPr>
            <w:tcW w:w="3324" w:type="dxa"/>
          </w:tcPr>
          <w:p w14:paraId="28CE2196" w14:textId="77777777" w:rsidR="0099154C" w:rsidRPr="00D47167" w:rsidRDefault="0099154C" w:rsidP="00FA2B84">
            <w:r>
              <w:t>N/A</w:t>
            </w:r>
          </w:p>
        </w:tc>
        <w:tc>
          <w:tcPr>
            <w:tcW w:w="3890" w:type="dxa"/>
          </w:tcPr>
          <w:p w14:paraId="06EB38E9" w14:textId="77777777" w:rsidR="0099154C" w:rsidRPr="00D47167" w:rsidRDefault="0099154C" w:rsidP="00FA2B84">
            <w:r>
              <w:t>Integer</w:t>
            </w:r>
          </w:p>
        </w:tc>
      </w:tr>
      <w:tr w:rsidR="0099154C" w:rsidRPr="00D47167" w14:paraId="3F7D7932" w14:textId="77777777" w:rsidTr="00FA2B84">
        <w:tc>
          <w:tcPr>
            <w:tcW w:w="1802" w:type="dxa"/>
          </w:tcPr>
          <w:p w14:paraId="69635141" w14:textId="77777777" w:rsidR="0099154C" w:rsidRPr="00D47167" w:rsidRDefault="0099154C" w:rsidP="00FA2B84">
            <w:proofErr w:type="spellStart"/>
            <w:r w:rsidRPr="00D47167">
              <w:t>PadRead</w:t>
            </w:r>
            <w:proofErr w:type="spellEnd"/>
          </w:p>
        </w:tc>
        <w:tc>
          <w:tcPr>
            <w:tcW w:w="3324" w:type="dxa"/>
          </w:tcPr>
          <w:p w14:paraId="22311829" w14:textId="77777777" w:rsidR="0099154C" w:rsidRPr="00D47167" w:rsidRDefault="0099154C" w:rsidP="00FA2B84">
            <w:r>
              <w:t>Integer x2</w:t>
            </w:r>
          </w:p>
        </w:tc>
        <w:tc>
          <w:tcPr>
            <w:tcW w:w="3890" w:type="dxa"/>
          </w:tcPr>
          <w:p w14:paraId="5078A5CD" w14:textId="77777777" w:rsidR="0099154C" w:rsidRPr="00D47167" w:rsidRDefault="0099154C" w:rsidP="00FA2B84">
            <w:r>
              <w:t>Colour</w:t>
            </w:r>
          </w:p>
        </w:tc>
      </w:tr>
      <w:tr w:rsidR="0099154C" w:rsidRPr="00D47167" w14:paraId="08D02033" w14:textId="77777777" w:rsidTr="00FA2B84">
        <w:tc>
          <w:tcPr>
            <w:tcW w:w="1802" w:type="dxa"/>
          </w:tcPr>
          <w:p w14:paraId="4B9F5731" w14:textId="77777777" w:rsidR="0099154C" w:rsidRPr="00D47167" w:rsidRDefault="0099154C" w:rsidP="00FA2B84">
            <w:proofErr w:type="spellStart"/>
            <w:r w:rsidRPr="00D47167">
              <w:t>PadWidth</w:t>
            </w:r>
            <w:proofErr w:type="spellEnd"/>
          </w:p>
        </w:tc>
        <w:tc>
          <w:tcPr>
            <w:tcW w:w="3324" w:type="dxa"/>
          </w:tcPr>
          <w:p w14:paraId="3AE0DF73" w14:textId="77777777" w:rsidR="0099154C" w:rsidRPr="00D47167" w:rsidRDefault="0099154C" w:rsidP="00FA2B84">
            <w:r>
              <w:t>N/A</w:t>
            </w:r>
          </w:p>
        </w:tc>
        <w:tc>
          <w:tcPr>
            <w:tcW w:w="3890" w:type="dxa"/>
          </w:tcPr>
          <w:p w14:paraId="5FE900CA" w14:textId="77777777" w:rsidR="0099154C" w:rsidRPr="00D47167" w:rsidRDefault="0099154C" w:rsidP="00FA2B84">
            <w:r>
              <w:t>Integer</w:t>
            </w:r>
          </w:p>
        </w:tc>
      </w:tr>
      <w:tr w:rsidR="0099154C" w:rsidRPr="00D47167" w14:paraId="4098AB08" w14:textId="77777777" w:rsidTr="00FA2B84">
        <w:tc>
          <w:tcPr>
            <w:tcW w:w="1802" w:type="dxa"/>
          </w:tcPr>
          <w:p w14:paraId="336FFDB3" w14:textId="77777777" w:rsidR="0099154C" w:rsidRPr="00D47167" w:rsidRDefault="0099154C" w:rsidP="00FA2B84">
            <w:r w:rsidRPr="00D47167">
              <w:t>Pixel</w:t>
            </w:r>
          </w:p>
        </w:tc>
        <w:tc>
          <w:tcPr>
            <w:tcW w:w="3324" w:type="dxa"/>
          </w:tcPr>
          <w:p w14:paraId="6A648634" w14:textId="77777777" w:rsidR="0099154C" w:rsidRPr="00D47167" w:rsidRDefault="0099154C" w:rsidP="00FA2B84">
            <w:r>
              <w:t>Integer x 2, Colour</w:t>
            </w:r>
          </w:p>
        </w:tc>
        <w:tc>
          <w:tcPr>
            <w:tcW w:w="3890" w:type="dxa"/>
          </w:tcPr>
          <w:p w14:paraId="2D7D725A" w14:textId="77777777" w:rsidR="0099154C" w:rsidRPr="00D47167" w:rsidRDefault="0099154C" w:rsidP="00FA2B84">
            <w:r>
              <w:t>N/A</w:t>
            </w:r>
          </w:p>
        </w:tc>
      </w:tr>
      <w:tr w:rsidR="0099154C" w:rsidRPr="00D47167" w14:paraId="11CF2AA6" w14:textId="77777777" w:rsidTr="00FA2B84">
        <w:tc>
          <w:tcPr>
            <w:tcW w:w="1802" w:type="dxa"/>
          </w:tcPr>
          <w:p w14:paraId="3BE61E8F" w14:textId="77777777" w:rsidR="0099154C" w:rsidRPr="00D47167" w:rsidRDefault="0099154C" w:rsidP="00FA2B84">
            <w:proofErr w:type="spellStart"/>
            <w:r w:rsidRPr="00D47167">
              <w:t>PixelRange</w:t>
            </w:r>
            <w:proofErr w:type="spellEnd"/>
          </w:p>
        </w:tc>
        <w:tc>
          <w:tcPr>
            <w:tcW w:w="3324" w:type="dxa"/>
          </w:tcPr>
          <w:p w14:paraId="062F26D3" w14:textId="77777777" w:rsidR="0099154C" w:rsidRPr="00D47167" w:rsidRDefault="0099154C" w:rsidP="00FA2B84">
            <w:r>
              <w:t>Integer x 4, Colour</w:t>
            </w:r>
          </w:p>
        </w:tc>
        <w:tc>
          <w:tcPr>
            <w:tcW w:w="3890" w:type="dxa"/>
          </w:tcPr>
          <w:p w14:paraId="59F11C15" w14:textId="77777777" w:rsidR="0099154C" w:rsidRPr="00D47167" w:rsidRDefault="0099154C" w:rsidP="00FA2B84">
            <w:r>
              <w:t>N/A</w:t>
            </w:r>
          </w:p>
        </w:tc>
      </w:tr>
      <w:tr w:rsidR="0099154C" w:rsidRPr="00D47167" w14:paraId="270AD29C" w14:textId="77777777" w:rsidTr="00FA2B84">
        <w:tc>
          <w:tcPr>
            <w:tcW w:w="1802" w:type="dxa"/>
          </w:tcPr>
          <w:p w14:paraId="53A3CDB0" w14:textId="77777777" w:rsidR="0099154C" w:rsidRPr="00D47167" w:rsidRDefault="0099154C" w:rsidP="00FA2B84">
            <w:r w:rsidRPr="00D47167">
              <w:t>Print</w:t>
            </w:r>
          </w:p>
        </w:tc>
        <w:tc>
          <w:tcPr>
            <w:tcW w:w="3324" w:type="dxa"/>
          </w:tcPr>
          <w:p w14:paraId="4E16B94B" w14:textId="77777777" w:rsidR="0099154C" w:rsidRPr="00D47167" w:rsidRDefault="0099154C" w:rsidP="00FA2B84">
            <w:r>
              <w:t>Any</w:t>
            </w:r>
          </w:p>
        </w:tc>
        <w:tc>
          <w:tcPr>
            <w:tcW w:w="3890" w:type="dxa"/>
          </w:tcPr>
          <w:p w14:paraId="58CF62B6" w14:textId="77777777" w:rsidR="0099154C" w:rsidRPr="00D47167" w:rsidRDefault="0099154C" w:rsidP="00FA2B84">
            <w:r>
              <w:t>N/A</w:t>
            </w:r>
          </w:p>
        </w:tc>
      </w:tr>
      <w:tr w:rsidR="0099154C" w:rsidRPr="00D47167" w14:paraId="06BC7B1F" w14:textId="77777777" w:rsidTr="00FA2B84">
        <w:tc>
          <w:tcPr>
            <w:tcW w:w="1802" w:type="dxa"/>
          </w:tcPr>
          <w:p w14:paraId="653E7320" w14:textId="77777777" w:rsidR="0099154C" w:rsidRPr="00D47167" w:rsidRDefault="0099154C" w:rsidP="00FA2B84">
            <w:r w:rsidRPr="00D47167">
              <w:t>Program</w:t>
            </w:r>
          </w:p>
        </w:tc>
        <w:tc>
          <w:tcPr>
            <w:tcW w:w="3324" w:type="dxa"/>
          </w:tcPr>
          <w:p w14:paraId="27D38544" w14:textId="77777777" w:rsidR="0099154C" w:rsidRPr="00D47167" w:rsidRDefault="0099154C" w:rsidP="00FA2B84">
            <w:r>
              <w:t>N/A</w:t>
            </w:r>
          </w:p>
        </w:tc>
        <w:tc>
          <w:tcPr>
            <w:tcW w:w="3890" w:type="dxa"/>
          </w:tcPr>
          <w:p w14:paraId="78AC5818" w14:textId="77777777" w:rsidR="0099154C" w:rsidRPr="00D47167" w:rsidRDefault="0099154C" w:rsidP="00FA2B84">
            <w:r>
              <w:t>N/A</w:t>
            </w:r>
          </w:p>
        </w:tc>
      </w:tr>
      <w:tr w:rsidR="0099154C" w:rsidRPr="00D47167" w14:paraId="2940C2FE" w14:textId="77777777" w:rsidTr="00FA2B84">
        <w:tc>
          <w:tcPr>
            <w:tcW w:w="1802" w:type="dxa"/>
          </w:tcPr>
          <w:p w14:paraId="07CC050B" w14:textId="77777777" w:rsidR="0099154C" w:rsidRPr="00D47167" w:rsidRDefault="0099154C" w:rsidP="00FA2B84">
            <w:r w:rsidRPr="00D47167">
              <w:t>Return</w:t>
            </w:r>
          </w:p>
        </w:tc>
        <w:tc>
          <w:tcPr>
            <w:tcW w:w="3324" w:type="dxa"/>
          </w:tcPr>
          <w:p w14:paraId="38EA33FD" w14:textId="77777777" w:rsidR="0099154C" w:rsidRPr="00D47167" w:rsidRDefault="0099154C" w:rsidP="00FA2B84">
            <w:r>
              <w:t>Any – depending on the return type of the parent function</w:t>
            </w:r>
          </w:p>
        </w:tc>
        <w:tc>
          <w:tcPr>
            <w:tcW w:w="3890" w:type="dxa"/>
          </w:tcPr>
          <w:p w14:paraId="0BD94535" w14:textId="77777777" w:rsidR="0099154C" w:rsidRPr="00D47167" w:rsidRDefault="0099154C" w:rsidP="00FA2B84">
            <w:r>
              <w:t>N/A</w:t>
            </w:r>
          </w:p>
        </w:tc>
      </w:tr>
      <w:tr w:rsidR="0099154C" w:rsidRPr="00D47167" w14:paraId="095BD1C2" w14:textId="77777777" w:rsidTr="00FA2B84">
        <w:tc>
          <w:tcPr>
            <w:tcW w:w="1802" w:type="dxa"/>
          </w:tcPr>
          <w:p w14:paraId="348561B7" w14:textId="77777777" w:rsidR="0099154C" w:rsidRPr="00D47167" w:rsidRDefault="0099154C" w:rsidP="00FA2B84">
            <w:r w:rsidRPr="00D47167">
              <w:t>Statement</w:t>
            </w:r>
          </w:p>
        </w:tc>
        <w:tc>
          <w:tcPr>
            <w:tcW w:w="3324" w:type="dxa"/>
          </w:tcPr>
          <w:p w14:paraId="7C028258" w14:textId="77777777" w:rsidR="0099154C" w:rsidRPr="00D47167" w:rsidRDefault="0099154C" w:rsidP="00FA2B84">
            <w:r>
              <w:t>N/A</w:t>
            </w:r>
          </w:p>
        </w:tc>
        <w:tc>
          <w:tcPr>
            <w:tcW w:w="3890" w:type="dxa"/>
          </w:tcPr>
          <w:p w14:paraId="074F5425" w14:textId="77777777" w:rsidR="0099154C" w:rsidRPr="00D47167" w:rsidRDefault="0099154C" w:rsidP="00FA2B84">
            <w:r>
              <w:t>N/A</w:t>
            </w:r>
          </w:p>
        </w:tc>
      </w:tr>
      <w:tr w:rsidR="0099154C" w:rsidRPr="00D47167" w14:paraId="2AF1909E" w14:textId="77777777" w:rsidTr="00FA2B84">
        <w:tc>
          <w:tcPr>
            <w:tcW w:w="1802" w:type="dxa"/>
          </w:tcPr>
          <w:p w14:paraId="228AA970" w14:textId="77777777" w:rsidR="0099154C" w:rsidRPr="00D47167" w:rsidRDefault="0099154C" w:rsidP="00FA2B84">
            <w:proofErr w:type="spellStart"/>
            <w:r w:rsidRPr="00D47167">
              <w:t>StatementList</w:t>
            </w:r>
            <w:proofErr w:type="spellEnd"/>
          </w:p>
        </w:tc>
        <w:tc>
          <w:tcPr>
            <w:tcW w:w="3324" w:type="dxa"/>
          </w:tcPr>
          <w:p w14:paraId="3C92FCBD" w14:textId="77777777" w:rsidR="0099154C" w:rsidRPr="00D47167" w:rsidRDefault="0099154C" w:rsidP="00FA2B84">
            <w:r>
              <w:t>N/A</w:t>
            </w:r>
          </w:p>
        </w:tc>
        <w:tc>
          <w:tcPr>
            <w:tcW w:w="3890" w:type="dxa"/>
          </w:tcPr>
          <w:p w14:paraId="6DF6AA56" w14:textId="77777777" w:rsidR="0099154C" w:rsidRPr="00D47167" w:rsidRDefault="0099154C" w:rsidP="00FA2B84">
            <w:r>
              <w:t>N/A</w:t>
            </w:r>
          </w:p>
        </w:tc>
      </w:tr>
      <w:tr w:rsidR="0099154C" w:rsidRPr="00D47167" w14:paraId="510FAE64" w14:textId="77777777" w:rsidTr="00FA2B84">
        <w:tc>
          <w:tcPr>
            <w:tcW w:w="1802" w:type="dxa"/>
          </w:tcPr>
          <w:p w14:paraId="1045BC1E" w14:textId="77777777" w:rsidR="0099154C" w:rsidRPr="00D47167" w:rsidRDefault="0099154C" w:rsidP="00FA2B84">
            <w:proofErr w:type="spellStart"/>
            <w:r w:rsidRPr="00D47167">
              <w:t>SubExpr</w:t>
            </w:r>
            <w:proofErr w:type="spellEnd"/>
          </w:p>
        </w:tc>
        <w:tc>
          <w:tcPr>
            <w:tcW w:w="3324" w:type="dxa"/>
          </w:tcPr>
          <w:p w14:paraId="5E4E7FA5" w14:textId="77777777" w:rsidR="0099154C" w:rsidRPr="00D47167" w:rsidRDefault="0099154C" w:rsidP="00FA2B84">
            <w:r>
              <w:t>Any</w:t>
            </w:r>
          </w:p>
        </w:tc>
        <w:tc>
          <w:tcPr>
            <w:tcW w:w="3890" w:type="dxa"/>
          </w:tcPr>
          <w:p w14:paraId="0483D85A" w14:textId="77777777" w:rsidR="0099154C" w:rsidRPr="00D47167" w:rsidRDefault="0099154C" w:rsidP="00FA2B84">
            <w:r>
              <w:t>any – same as child</w:t>
            </w:r>
          </w:p>
        </w:tc>
      </w:tr>
      <w:tr w:rsidR="0099154C" w:rsidRPr="00D47167" w14:paraId="7C6C223E" w14:textId="77777777" w:rsidTr="00FA2B84">
        <w:tc>
          <w:tcPr>
            <w:tcW w:w="1802" w:type="dxa"/>
          </w:tcPr>
          <w:p w14:paraId="61A206EC" w14:textId="77777777" w:rsidR="0099154C" w:rsidRPr="00D47167" w:rsidRDefault="0099154C" w:rsidP="00FA2B84">
            <w:proofErr w:type="spellStart"/>
            <w:r w:rsidRPr="00D47167">
              <w:t>TypeLiteral</w:t>
            </w:r>
            <w:proofErr w:type="spellEnd"/>
          </w:p>
        </w:tc>
        <w:tc>
          <w:tcPr>
            <w:tcW w:w="3324" w:type="dxa"/>
          </w:tcPr>
          <w:p w14:paraId="1FF06859" w14:textId="77777777" w:rsidR="0099154C" w:rsidRPr="00D47167" w:rsidRDefault="0099154C" w:rsidP="00FA2B84">
            <w:r>
              <w:t>N/A</w:t>
            </w:r>
          </w:p>
        </w:tc>
        <w:tc>
          <w:tcPr>
            <w:tcW w:w="3890" w:type="dxa"/>
          </w:tcPr>
          <w:p w14:paraId="64DFE54A" w14:textId="77777777" w:rsidR="0099154C" w:rsidRPr="00D47167" w:rsidRDefault="0099154C" w:rsidP="00FA2B84">
            <w:r>
              <w:t>N/A</w:t>
            </w:r>
          </w:p>
        </w:tc>
      </w:tr>
      <w:tr w:rsidR="0099154C" w:rsidRPr="00D47167" w14:paraId="3E799335" w14:textId="77777777" w:rsidTr="00FA2B84">
        <w:tc>
          <w:tcPr>
            <w:tcW w:w="1802" w:type="dxa"/>
          </w:tcPr>
          <w:p w14:paraId="5B6AA6F9" w14:textId="77777777" w:rsidR="0099154C" w:rsidRPr="00D47167" w:rsidRDefault="0099154C" w:rsidP="00FA2B84">
            <w:proofErr w:type="spellStart"/>
            <w:r w:rsidRPr="00D47167">
              <w:t>VarDecl</w:t>
            </w:r>
            <w:proofErr w:type="spellEnd"/>
          </w:p>
        </w:tc>
        <w:tc>
          <w:tcPr>
            <w:tcW w:w="3324" w:type="dxa"/>
          </w:tcPr>
          <w:p w14:paraId="25948170" w14:textId="77777777" w:rsidR="0099154C" w:rsidRPr="00D47167" w:rsidRDefault="0099154C" w:rsidP="00FA2B84">
            <w:r>
              <w:t>Depending on the symbol table</w:t>
            </w:r>
          </w:p>
        </w:tc>
        <w:tc>
          <w:tcPr>
            <w:tcW w:w="3890" w:type="dxa"/>
          </w:tcPr>
          <w:p w14:paraId="4D367D81" w14:textId="77777777" w:rsidR="0099154C" w:rsidRPr="00D47167" w:rsidRDefault="0099154C" w:rsidP="00FA2B84">
            <w:r>
              <w:t>N/A</w:t>
            </w:r>
          </w:p>
        </w:tc>
      </w:tr>
      <w:tr w:rsidR="0099154C" w:rsidRPr="00D47167" w14:paraId="30701A84" w14:textId="77777777" w:rsidTr="00FA2B84">
        <w:tc>
          <w:tcPr>
            <w:tcW w:w="1802" w:type="dxa"/>
          </w:tcPr>
          <w:p w14:paraId="59112DD2" w14:textId="77777777" w:rsidR="0099154C" w:rsidRDefault="0099154C" w:rsidP="00FA2B84">
            <w:r w:rsidRPr="00D47167">
              <w:t>While</w:t>
            </w:r>
          </w:p>
        </w:tc>
        <w:tc>
          <w:tcPr>
            <w:tcW w:w="3324" w:type="dxa"/>
          </w:tcPr>
          <w:p w14:paraId="0317BBC4" w14:textId="77777777" w:rsidR="0099154C" w:rsidRPr="00D47167" w:rsidRDefault="0099154C" w:rsidP="00FA2B84">
            <w:r>
              <w:t>Expr has to be Boolean</w:t>
            </w:r>
          </w:p>
        </w:tc>
        <w:tc>
          <w:tcPr>
            <w:tcW w:w="3890" w:type="dxa"/>
          </w:tcPr>
          <w:p w14:paraId="408B05F3" w14:textId="77777777" w:rsidR="0099154C" w:rsidRPr="00D47167" w:rsidRDefault="0099154C" w:rsidP="00FA2B84">
            <w:r>
              <w:t>N/A</w:t>
            </w:r>
          </w:p>
        </w:tc>
      </w:tr>
    </w:tbl>
    <w:p w14:paraId="75DC9F55" w14:textId="47B2D63E" w:rsidR="00B005F9" w:rsidRDefault="0099154C" w:rsidP="0099154C">
      <w:pPr>
        <w:pStyle w:val="Heading3"/>
      </w:pPr>
      <w:r>
        <w:t>Scopes</w:t>
      </w:r>
    </w:p>
    <w:p w14:paraId="0BA9D8EA" w14:textId="77777777" w:rsidR="0099154C" w:rsidRDefault="0099154C" w:rsidP="0099154C">
      <w:r>
        <w:t xml:space="preserve">In this compiler, 2 types of memory management exist. </w:t>
      </w:r>
    </w:p>
    <w:p w14:paraId="09211D49" w14:textId="117004B8" w:rsidR="0099154C" w:rsidRDefault="0099154C" w:rsidP="0099154C">
      <w:pPr>
        <w:pStyle w:val="ListParagraph"/>
        <w:numPr>
          <w:ilvl w:val="0"/>
          <w:numId w:val="15"/>
        </w:numPr>
      </w:pPr>
      <w:r>
        <w:t xml:space="preserve">The semantic visitor uses scopes, which are represented as a stack of scopes as the symbol table. Each scope is a place where there can two variables can never have the same identifier. These scopes are specially engineered to meet specific requirements </w:t>
      </w:r>
      <w:r>
        <w:lastRenderedPageBreak/>
        <w:t>such as the rule that a variable cannot be declared if the same identifier is already in use as an identifier of its function.</w:t>
      </w:r>
    </w:p>
    <w:p w14:paraId="4CA71FD9" w14:textId="0476149B" w:rsidR="0099154C" w:rsidRDefault="0099154C" w:rsidP="0099154C">
      <w:pPr>
        <w:pStyle w:val="ListParagraph"/>
        <w:numPr>
          <w:ilvl w:val="0"/>
          <w:numId w:val="15"/>
        </w:numPr>
      </w:pPr>
      <w:r>
        <w:t xml:space="preserve">The code generator uses frames. A frame is designed to be more practical such that additional frames can be opened for convenience, even if the variables in these frames are in the same scopes. That is to say that a scope maps to 1 or more frames. </w:t>
      </w:r>
    </w:p>
    <w:p w14:paraId="2B7D3ECE" w14:textId="681454E0" w:rsidR="0099154C" w:rsidRDefault="0099154C" w:rsidP="0099154C">
      <w:pPr>
        <w:pStyle w:val="ListParagraph"/>
        <w:ind w:firstLine="0"/>
      </w:pPr>
      <w:r>
        <w:t>Different scopes can have different variables with the same identifier, in which case the variable in the topmost scope is used.</w:t>
      </w:r>
    </w:p>
    <w:p w14:paraId="56D61858" w14:textId="7ABE7A36" w:rsidR="0099154C" w:rsidRPr="0099154C" w:rsidRDefault="0099154C" w:rsidP="0099154C">
      <w:pPr>
        <w:pStyle w:val="ListParagraph"/>
        <w:ind w:left="11" w:firstLine="0"/>
      </w:pPr>
      <w:r>
        <w:t xml:space="preserve">The </w:t>
      </w:r>
      <w:proofErr w:type="spellStart"/>
      <w:r w:rsidRPr="0099154C">
        <w:t>blockMergeScopeFlag</w:t>
      </w:r>
      <w:proofErr w:type="spellEnd"/>
      <w:r>
        <w:t xml:space="preserve"> variable indicates to the block node, that it should not create a new scope, but keep adding to the topmost scope.</w:t>
      </w:r>
    </w:p>
    <w:p w14:paraId="38F71AAF" w14:textId="4789B0F8" w:rsidR="0099154C" w:rsidRDefault="0099154C" w:rsidP="0099154C">
      <w:r>
        <w:t>The following table defines the tokens in our app which create a new frame/scope.</w:t>
      </w:r>
    </w:p>
    <w:tbl>
      <w:tblPr>
        <w:tblStyle w:val="TableGrid"/>
        <w:tblW w:w="9067" w:type="dxa"/>
        <w:tblLook w:val="04A0" w:firstRow="1" w:lastRow="0" w:firstColumn="1" w:lastColumn="0" w:noHBand="0" w:noVBand="1"/>
      </w:tblPr>
      <w:tblGrid>
        <w:gridCol w:w="1555"/>
        <w:gridCol w:w="2268"/>
        <w:gridCol w:w="5244"/>
      </w:tblGrid>
      <w:tr w:rsidR="0099154C" w14:paraId="11FDDCAD" w14:textId="77777777" w:rsidTr="0099154C">
        <w:tc>
          <w:tcPr>
            <w:tcW w:w="1555" w:type="dxa"/>
          </w:tcPr>
          <w:p w14:paraId="0A63E29B" w14:textId="77777777" w:rsidR="0099154C" w:rsidRDefault="0099154C" w:rsidP="00FA2B84">
            <w:r>
              <w:t>Token name</w:t>
            </w:r>
          </w:p>
        </w:tc>
        <w:tc>
          <w:tcPr>
            <w:tcW w:w="2268" w:type="dxa"/>
          </w:tcPr>
          <w:p w14:paraId="34F90251" w14:textId="77777777" w:rsidR="0099154C" w:rsidRDefault="0099154C" w:rsidP="00FA2B84">
            <w:r>
              <w:t>Frames/Scope</w:t>
            </w:r>
          </w:p>
        </w:tc>
        <w:tc>
          <w:tcPr>
            <w:tcW w:w="5244" w:type="dxa"/>
          </w:tcPr>
          <w:p w14:paraId="4FDAA522" w14:textId="77777777" w:rsidR="0099154C" w:rsidRDefault="0099154C" w:rsidP="00FA2B84">
            <w:r>
              <w:t>Notes</w:t>
            </w:r>
          </w:p>
        </w:tc>
      </w:tr>
      <w:tr w:rsidR="0099154C" w14:paraId="59A1612D" w14:textId="77777777" w:rsidTr="0099154C">
        <w:tc>
          <w:tcPr>
            <w:tcW w:w="1555" w:type="dxa"/>
          </w:tcPr>
          <w:p w14:paraId="53078BB9" w14:textId="77777777" w:rsidR="0099154C" w:rsidRDefault="0099154C" w:rsidP="00FA2B84">
            <w:proofErr w:type="spellStart"/>
            <w:r w:rsidRPr="00BC4F91">
              <w:t>FunDecl</w:t>
            </w:r>
            <w:proofErr w:type="spellEnd"/>
          </w:p>
        </w:tc>
        <w:tc>
          <w:tcPr>
            <w:tcW w:w="2268" w:type="dxa"/>
          </w:tcPr>
          <w:p w14:paraId="63881EDB" w14:textId="77777777" w:rsidR="0099154C" w:rsidRDefault="0099154C" w:rsidP="00FA2B84">
            <w:r>
              <w:t>1 single scope consisting of:</w:t>
            </w:r>
          </w:p>
          <w:p w14:paraId="7814B1EA" w14:textId="77777777" w:rsidR="0099154C" w:rsidRDefault="0099154C" w:rsidP="0099154C">
            <w:pPr>
              <w:pStyle w:val="ListParagraph"/>
              <w:numPr>
                <w:ilvl w:val="0"/>
                <w:numId w:val="16"/>
              </w:numPr>
              <w:spacing w:line="240" w:lineRule="auto"/>
            </w:pPr>
            <w:r>
              <w:t xml:space="preserve">1 frame to hold params. </w:t>
            </w:r>
          </w:p>
          <w:p w14:paraId="4CFA4F99" w14:textId="77777777" w:rsidR="0099154C" w:rsidRDefault="0099154C" w:rsidP="0099154C">
            <w:pPr>
              <w:pStyle w:val="ListParagraph"/>
              <w:numPr>
                <w:ilvl w:val="0"/>
                <w:numId w:val="16"/>
              </w:numPr>
              <w:spacing w:line="240" w:lineRule="auto"/>
            </w:pPr>
            <w:r>
              <w:t>block frame</w:t>
            </w:r>
            <w:r>
              <w:br/>
            </w:r>
          </w:p>
        </w:tc>
        <w:tc>
          <w:tcPr>
            <w:tcW w:w="5244" w:type="dxa"/>
          </w:tcPr>
          <w:p w14:paraId="39CC8882" w14:textId="77777777" w:rsidR="0099154C" w:rsidRDefault="0099154C" w:rsidP="00FA2B84">
            <w:r>
              <w:t>During compilation, a frame has to be added to the symbol table to hold the params.</w:t>
            </w:r>
          </w:p>
          <w:p w14:paraId="769DBA97" w14:textId="77777777" w:rsidR="0099154C" w:rsidRDefault="0099154C" w:rsidP="00FA2B84">
            <w:r>
              <w:br/>
              <w:t>During runtime, the params frame is created by the call instruction and does not need an ‘oframe’ command.</w:t>
            </w:r>
          </w:p>
          <w:p w14:paraId="1C0C2B1E" w14:textId="12B952AD" w:rsidR="0099154C" w:rsidRDefault="0099154C" w:rsidP="00FA2B84">
            <w:r>
              <w:t xml:space="preserve">The block frame has to be closed by the return function, as the ‘ret’ instruction only closes 1 frame (the param frame) – the block as </w:t>
            </w:r>
            <w:r>
              <w:t xml:space="preserve">the </w:t>
            </w:r>
            <w:r>
              <w:t xml:space="preserve">node will generate its own </w:t>
            </w:r>
            <w:proofErr w:type="spellStart"/>
            <w:r>
              <w:t>cframe</w:t>
            </w:r>
            <w:proofErr w:type="spellEnd"/>
            <w:r>
              <w:t>, but this will never be reached as the function will have returned.</w:t>
            </w:r>
          </w:p>
          <w:p w14:paraId="19DEE5E8" w14:textId="77777777" w:rsidR="0099154C" w:rsidRDefault="0099154C" w:rsidP="00FA2B84"/>
          <w:p w14:paraId="1726BE1D" w14:textId="77777777" w:rsidR="0099154C" w:rsidRDefault="0099154C" w:rsidP="00FA2B84">
            <w:r>
              <w:t xml:space="preserve">During semantic analyses, the params scope has to be merged with the block </w:t>
            </w:r>
            <w:proofErr w:type="gramStart"/>
            <w:r>
              <w:t>scope</w:t>
            </w:r>
            <w:proofErr w:type="gramEnd"/>
          </w:p>
          <w:p w14:paraId="4458274A" w14:textId="77777777" w:rsidR="0099154C" w:rsidRDefault="0099154C" w:rsidP="00FA2B84"/>
          <w:p w14:paraId="04E82A09" w14:textId="77777777" w:rsidR="0099154C" w:rsidRDefault="0099154C" w:rsidP="00FA2B84">
            <w:r>
              <w:t xml:space="preserve">The </w:t>
            </w:r>
            <w:proofErr w:type="spellStart"/>
            <w:r>
              <w:t>frameReach</w:t>
            </w:r>
            <w:proofErr w:type="spellEnd"/>
            <w:r>
              <w:t xml:space="preserve"> gets reset so that we can only access the param frame, and the frames inside the block</w:t>
            </w:r>
          </w:p>
        </w:tc>
      </w:tr>
      <w:tr w:rsidR="0099154C" w14:paraId="31A36668" w14:textId="77777777" w:rsidTr="0099154C">
        <w:tc>
          <w:tcPr>
            <w:tcW w:w="1555" w:type="dxa"/>
          </w:tcPr>
          <w:p w14:paraId="1F19E73F" w14:textId="77777777" w:rsidR="0099154C" w:rsidRDefault="0099154C" w:rsidP="00FA2B84">
            <w:r>
              <w:t>Block</w:t>
            </w:r>
          </w:p>
        </w:tc>
        <w:tc>
          <w:tcPr>
            <w:tcW w:w="2268" w:type="dxa"/>
          </w:tcPr>
          <w:p w14:paraId="3FC924F1" w14:textId="4052CA85" w:rsidR="0099154C" w:rsidRDefault="0099154C" w:rsidP="00FA2B84">
            <w:r>
              <w:t xml:space="preserve">1 new frame/scope to hold variables inside </w:t>
            </w:r>
            <w:r>
              <w:t xml:space="preserve">the </w:t>
            </w:r>
            <w:r>
              <w:t>block</w:t>
            </w:r>
          </w:p>
        </w:tc>
        <w:tc>
          <w:tcPr>
            <w:tcW w:w="5244" w:type="dxa"/>
          </w:tcPr>
          <w:p w14:paraId="229B0F37" w14:textId="77777777" w:rsidR="0099154C" w:rsidRDefault="0099154C" w:rsidP="00FA2B84"/>
        </w:tc>
      </w:tr>
      <w:tr w:rsidR="0099154C" w14:paraId="519A44CF" w14:textId="77777777" w:rsidTr="0099154C">
        <w:tc>
          <w:tcPr>
            <w:tcW w:w="1555" w:type="dxa"/>
          </w:tcPr>
          <w:p w14:paraId="649C6AD0" w14:textId="77777777" w:rsidR="0099154C" w:rsidRDefault="0099154C" w:rsidP="00FA2B84">
            <w:r>
              <w:t>Program</w:t>
            </w:r>
          </w:p>
        </w:tc>
        <w:tc>
          <w:tcPr>
            <w:tcW w:w="2268" w:type="dxa"/>
          </w:tcPr>
          <w:p w14:paraId="5FBA8EE5" w14:textId="77777777" w:rsidR="0099154C" w:rsidRDefault="0099154C" w:rsidP="00FA2B84">
            <w:r>
              <w:t xml:space="preserve">1 new frame/scope to hold variables </w:t>
            </w:r>
          </w:p>
        </w:tc>
        <w:tc>
          <w:tcPr>
            <w:tcW w:w="5244" w:type="dxa"/>
          </w:tcPr>
          <w:p w14:paraId="1308BF29" w14:textId="77777777" w:rsidR="0099154C" w:rsidRDefault="0099154C" w:rsidP="00FA2B84"/>
        </w:tc>
      </w:tr>
    </w:tbl>
    <w:p w14:paraId="679A0DCA" w14:textId="77777777" w:rsidR="0099154C" w:rsidRDefault="0099154C" w:rsidP="0099154C"/>
    <w:p w14:paraId="0636DA08" w14:textId="13124E4E" w:rsidR="0099154C" w:rsidRDefault="0099154C" w:rsidP="0099154C">
      <w:r>
        <w:lastRenderedPageBreak/>
        <w:t xml:space="preserve">The scope checking is handled by the SemanticVisitor, and to keep track of the scopes, a stack of lists is used. These lists store </w:t>
      </w:r>
      <w:proofErr w:type="spellStart"/>
      <w:r w:rsidRPr="0099154C">
        <w:t>VarSymbol</w:t>
      </w:r>
      <w:proofErr w:type="spellEnd"/>
      <w:r>
        <w:t xml:space="preserve"> objects which store the type and identifier of a variable.</w:t>
      </w:r>
    </w:p>
    <w:p w14:paraId="722AED87" w14:textId="2AC6BF21" w:rsidR="0099154C" w:rsidRDefault="0099154C" w:rsidP="0099154C">
      <w:r>
        <w:t xml:space="preserve">To ensure that no variables from outside the allowed scopes are used, a </w:t>
      </w:r>
      <w:proofErr w:type="spellStart"/>
      <w:r w:rsidRPr="0099154C">
        <w:t>scopeReach</w:t>
      </w:r>
      <w:proofErr w:type="spellEnd"/>
      <w:r>
        <w:t xml:space="preserve"> variable keeps track of the number of scopes that the code has access to at any given point.</w:t>
      </w:r>
    </w:p>
    <w:p w14:paraId="4C0AE896" w14:textId="5FAF5B94" w:rsidR="0099154C" w:rsidRDefault="0099154C" w:rsidP="0099154C">
      <w:pPr>
        <w:pStyle w:val="Heading3"/>
      </w:pPr>
      <w:r>
        <w:t xml:space="preserve">Paths that </w:t>
      </w:r>
      <w:proofErr w:type="gramStart"/>
      <w:r>
        <w:t>return</w:t>
      </w:r>
      <w:proofErr w:type="gramEnd"/>
    </w:p>
    <w:p w14:paraId="2F060B01" w14:textId="39A2C4A8" w:rsidR="0099154C" w:rsidRDefault="0099154C" w:rsidP="0099154C">
      <w:pPr>
        <w:ind w:left="0" w:firstLine="0"/>
      </w:pPr>
      <w:r>
        <w:t>The ReturnV</w:t>
      </w:r>
      <w:r>
        <w:t>isitor traverses the tree to analyse whether all paths lead to a return value. It finds errors where the function does not reach a return statement.</w:t>
      </w:r>
    </w:p>
    <w:p w14:paraId="412953CD" w14:textId="00A85E6C" w:rsidR="0099154C" w:rsidRDefault="0099154C" w:rsidP="0099154C">
      <w:pPr>
        <w:ind w:left="0" w:firstLine="0"/>
      </w:pPr>
      <w:r>
        <w:t>It starts from the block node of a function declaration.</w:t>
      </w:r>
    </w:p>
    <w:p w14:paraId="31BE804F" w14:textId="6D0D40C5" w:rsidR="0099154C" w:rsidRDefault="0099154C" w:rsidP="0099154C">
      <w:pPr>
        <w:ind w:left="0" w:firstLine="0"/>
      </w:pPr>
      <w:r>
        <w:t xml:space="preserve">Each node </w:t>
      </w:r>
      <w:r w:rsidRPr="0099154C">
        <w:t xml:space="preserve">returns true if the node is guaranteed to </w:t>
      </w:r>
      <w:r>
        <w:t xml:space="preserve">reach a </w:t>
      </w:r>
      <w:r w:rsidRPr="0099154C">
        <w:t>return</w:t>
      </w:r>
      <w:r>
        <w:t xml:space="preserve"> statement.</w:t>
      </w:r>
    </w:p>
    <w:p w14:paraId="716C4373" w14:textId="011B1EB3" w:rsidR="0099154C" w:rsidRDefault="0099154C" w:rsidP="0099154C">
      <w:pPr>
        <w:ind w:left="0" w:firstLine="0"/>
      </w:pPr>
      <w:r>
        <w:t>While traversing the tree:</w:t>
      </w:r>
    </w:p>
    <w:p w14:paraId="1D62D06F" w14:textId="651D1EE7" w:rsidR="0099154C" w:rsidRDefault="0099154C" w:rsidP="0099154C">
      <w:pPr>
        <w:pStyle w:val="ListParagraph"/>
        <w:numPr>
          <w:ilvl w:val="0"/>
          <w:numId w:val="18"/>
        </w:numPr>
      </w:pPr>
      <w:r>
        <w:t xml:space="preserve">A return node returns true since it is itself a return </w:t>
      </w:r>
      <w:proofErr w:type="gramStart"/>
      <w:r>
        <w:t>statement</w:t>
      </w:r>
      <w:proofErr w:type="gramEnd"/>
    </w:p>
    <w:p w14:paraId="1BA35C6A" w14:textId="7B92132A" w:rsidR="0099154C" w:rsidRDefault="0099154C" w:rsidP="0099154C">
      <w:pPr>
        <w:pStyle w:val="ListParagraph"/>
        <w:numPr>
          <w:ilvl w:val="0"/>
          <w:numId w:val="18"/>
        </w:numPr>
      </w:pPr>
      <w:r>
        <w:t>An if statement returns true if and only if both the then clause and the else clause return true when visited. If the if statement is missing an else clause, then false is returned.</w:t>
      </w:r>
    </w:p>
    <w:p w14:paraId="57DE1757" w14:textId="48BD22BB" w:rsidR="0099154C" w:rsidRDefault="0099154C" w:rsidP="0099154C">
      <w:pPr>
        <w:pStyle w:val="ListParagraph"/>
        <w:numPr>
          <w:ilvl w:val="0"/>
          <w:numId w:val="18"/>
        </w:numPr>
      </w:pPr>
      <w:r>
        <w:t>Loops such as for and while return false as it is possible that their condition is never true, and thus any return statements inside of them may never be reached.</w:t>
      </w:r>
    </w:p>
    <w:p w14:paraId="259A9F68" w14:textId="40DABDB3" w:rsidR="0099154C" w:rsidRPr="00D5283E" w:rsidRDefault="0099154C" w:rsidP="0099154C">
      <w:pPr>
        <w:pStyle w:val="ListParagraph"/>
        <w:numPr>
          <w:ilvl w:val="0"/>
          <w:numId w:val="18"/>
        </w:numPr>
      </w:pPr>
      <w:r>
        <w:t>Statement lists return true, if at least one of their children returns true, which means that one of their statements is guaranteed to reach a return statement.</w:t>
      </w:r>
    </w:p>
    <w:p w14:paraId="2848ED03" w14:textId="15E0FD55" w:rsidR="0099154C" w:rsidRPr="0099154C" w:rsidRDefault="0099154C" w:rsidP="0099154C"/>
    <w:p w14:paraId="493A6FB3" w14:textId="6F61D45B" w:rsidR="0099154C" w:rsidRDefault="0099154C" w:rsidP="0099154C">
      <w:pPr>
        <w:pStyle w:val="Heading3"/>
      </w:pPr>
      <w:r>
        <w:t xml:space="preserve">Errors checked during the semantic </w:t>
      </w:r>
      <w:proofErr w:type="gramStart"/>
      <w:r>
        <w:t>pass</w:t>
      </w:r>
      <w:proofErr w:type="gramEnd"/>
    </w:p>
    <w:p w14:paraId="3F5B1D55" w14:textId="0A4E9649" w:rsidR="0099154C" w:rsidRDefault="0099154C" w:rsidP="0099154C">
      <w:r>
        <w:t>The following is a comprehensive list of errors complete with sample error messages, a description of when they occur, and technical details as to how the specific error is detected.</w:t>
      </w:r>
    </w:p>
    <w:tbl>
      <w:tblPr>
        <w:tblStyle w:val="TableGrid"/>
        <w:tblW w:w="10065" w:type="dxa"/>
        <w:tblInd w:w="-856" w:type="dxa"/>
        <w:tblLook w:val="04A0" w:firstRow="1" w:lastRow="0" w:firstColumn="1" w:lastColumn="0" w:noHBand="0" w:noVBand="1"/>
      </w:tblPr>
      <w:tblGrid>
        <w:gridCol w:w="1702"/>
        <w:gridCol w:w="2410"/>
        <w:gridCol w:w="5953"/>
      </w:tblGrid>
      <w:tr w:rsidR="0099154C" w14:paraId="3B080C02" w14:textId="77777777" w:rsidTr="0099154C">
        <w:tc>
          <w:tcPr>
            <w:tcW w:w="1702" w:type="dxa"/>
          </w:tcPr>
          <w:p w14:paraId="11CE7F7E" w14:textId="7C02DAE5" w:rsidR="0099154C" w:rsidRDefault="0099154C" w:rsidP="0099154C">
            <w:pPr>
              <w:ind w:left="0" w:firstLine="0"/>
            </w:pPr>
            <w:r>
              <w:t>Error</w:t>
            </w:r>
          </w:p>
        </w:tc>
        <w:tc>
          <w:tcPr>
            <w:tcW w:w="2410" w:type="dxa"/>
          </w:tcPr>
          <w:p w14:paraId="39FDCAD5" w14:textId="6BDB9E6F" w:rsidR="0099154C" w:rsidRDefault="0099154C" w:rsidP="0099154C">
            <w:pPr>
              <w:ind w:left="0" w:firstLine="0"/>
            </w:pPr>
            <w:r>
              <w:t>Example</w:t>
            </w:r>
          </w:p>
        </w:tc>
        <w:tc>
          <w:tcPr>
            <w:tcW w:w="5953" w:type="dxa"/>
          </w:tcPr>
          <w:p w14:paraId="585B20D9" w14:textId="616BEFF7" w:rsidR="0099154C" w:rsidRDefault="0099154C" w:rsidP="0099154C">
            <w:pPr>
              <w:ind w:left="0" w:firstLine="0"/>
            </w:pPr>
            <w:r>
              <w:t>Technical details</w:t>
            </w:r>
          </w:p>
        </w:tc>
      </w:tr>
      <w:tr w:rsidR="0099154C" w14:paraId="70A82CCC" w14:textId="77777777" w:rsidTr="0099154C">
        <w:tc>
          <w:tcPr>
            <w:tcW w:w="1702" w:type="dxa"/>
          </w:tcPr>
          <w:p w14:paraId="3EC18723" w14:textId="621F16B1" w:rsidR="0099154C" w:rsidRDefault="0099154C" w:rsidP="0099154C">
            <w:pPr>
              <w:ind w:left="0" w:firstLine="0"/>
            </w:pPr>
            <w:r>
              <w:t>Function already exists</w:t>
            </w:r>
          </w:p>
        </w:tc>
        <w:tc>
          <w:tcPr>
            <w:tcW w:w="2410" w:type="dxa"/>
          </w:tcPr>
          <w:p w14:paraId="216A1E76" w14:textId="6589B14E" w:rsidR="0099154C" w:rsidRDefault="0099154C" w:rsidP="0099154C">
            <w:pPr>
              <w:ind w:left="0" w:firstLine="0"/>
            </w:pPr>
            <w:r w:rsidRPr="0099154C">
              <w:t>Function already exists with identifier 'p' in position ([29:5]</w:t>
            </w:r>
            <w:proofErr w:type="gramStart"/>
            <w:r w:rsidRPr="0099154C">
              <w:t>-[</w:t>
            </w:r>
            <w:proofErr w:type="gramEnd"/>
            <w:r w:rsidRPr="0099154C">
              <w:t>29:5])</w:t>
            </w:r>
          </w:p>
        </w:tc>
        <w:tc>
          <w:tcPr>
            <w:tcW w:w="5953" w:type="dxa"/>
          </w:tcPr>
          <w:p w14:paraId="7F1F590C" w14:textId="4933582D" w:rsidR="0099154C" w:rsidRDefault="0099154C" w:rsidP="0099154C">
            <w:pPr>
              <w:ind w:left="0" w:firstLine="0"/>
            </w:pPr>
            <w:r>
              <w:t xml:space="preserve">The </w:t>
            </w:r>
            <w:proofErr w:type="spellStart"/>
            <w:r>
              <w:t>FunctionDeclerationVisitor</w:t>
            </w:r>
            <w:proofErr w:type="spellEnd"/>
            <w:r>
              <w:t xml:space="preserve"> builds a map of identifiers and the parameter types and the return type of each function. If an identifier is already in use when another declaration is being </w:t>
            </w:r>
            <w:proofErr w:type="spellStart"/>
            <w:r>
              <w:t>analyzed</w:t>
            </w:r>
            <w:proofErr w:type="spellEnd"/>
            <w:r>
              <w:t>, then a function with that identifier already exists</w:t>
            </w:r>
          </w:p>
        </w:tc>
      </w:tr>
      <w:tr w:rsidR="0099154C" w14:paraId="0CEC7094" w14:textId="77777777" w:rsidTr="0099154C">
        <w:tc>
          <w:tcPr>
            <w:tcW w:w="1702" w:type="dxa"/>
          </w:tcPr>
          <w:p w14:paraId="7ECB8FA8" w14:textId="1FF24880" w:rsidR="0099154C" w:rsidRDefault="0099154C" w:rsidP="0099154C">
            <w:pPr>
              <w:ind w:left="0" w:firstLine="0"/>
            </w:pPr>
            <w:r>
              <w:t>Variable already defined</w:t>
            </w:r>
          </w:p>
        </w:tc>
        <w:tc>
          <w:tcPr>
            <w:tcW w:w="2410" w:type="dxa"/>
          </w:tcPr>
          <w:p w14:paraId="6253227B" w14:textId="2612FA08" w:rsidR="0099154C" w:rsidRDefault="0099154C" w:rsidP="0099154C">
            <w:pPr>
              <w:ind w:left="0" w:firstLine="0"/>
            </w:pPr>
            <w:r w:rsidRPr="0099154C">
              <w:t>Variable '</w:t>
            </w:r>
            <w:proofErr w:type="spellStart"/>
            <w:r w:rsidRPr="0099154C">
              <w:t>i</w:t>
            </w:r>
            <w:proofErr w:type="spellEnd"/>
            <w:r w:rsidRPr="0099154C">
              <w:t xml:space="preserve">' is already defined within this </w:t>
            </w:r>
            <w:r w:rsidRPr="0099154C">
              <w:lastRenderedPageBreak/>
              <w:t>scope in position ([5:1]</w:t>
            </w:r>
            <w:proofErr w:type="gramStart"/>
            <w:r w:rsidRPr="0099154C">
              <w:t>-[</w:t>
            </w:r>
            <w:proofErr w:type="gramEnd"/>
            <w:r w:rsidRPr="0099154C">
              <w:t>5:13])</w:t>
            </w:r>
          </w:p>
        </w:tc>
        <w:tc>
          <w:tcPr>
            <w:tcW w:w="5953" w:type="dxa"/>
          </w:tcPr>
          <w:p w14:paraId="2A5EABAA" w14:textId="60A4C870" w:rsidR="0099154C" w:rsidRDefault="0099154C" w:rsidP="0099154C">
            <w:pPr>
              <w:ind w:left="0" w:firstLine="0"/>
            </w:pPr>
            <w:r>
              <w:lastRenderedPageBreak/>
              <w:t>When the SemanticVisitor attempts to add the variable to the topmost scope, it finds another variable with the same identifier, which is not allowed.</w:t>
            </w:r>
          </w:p>
        </w:tc>
      </w:tr>
      <w:tr w:rsidR="0099154C" w14:paraId="1422B5A6" w14:textId="77777777" w:rsidTr="0099154C">
        <w:tc>
          <w:tcPr>
            <w:tcW w:w="1702" w:type="dxa"/>
          </w:tcPr>
          <w:p w14:paraId="65A78CBE" w14:textId="58B33395" w:rsidR="0099154C" w:rsidRDefault="0099154C" w:rsidP="0099154C">
            <w:pPr>
              <w:ind w:left="0" w:firstLine="0"/>
            </w:pPr>
            <w:r>
              <w:t>Parameter already exists</w:t>
            </w:r>
          </w:p>
        </w:tc>
        <w:tc>
          <w:tcPr>
            <w:tcW w:w="2410" w:type="dxa"/>
          </w:tcPr>
          <w:p w14:paraId="67CF50F4" w14:textId="17BBDEE5" w:rsidR="0099154C" w:rsidRDefault="0099154C" w:rsidP="0099154C">
            <w:pPr>
              <w:ind w:left="0" w:firstLine="0"/>
            </w:pPr>
            <w:r w:rsidRPr="0099154C">
              <w:t>Another parameter already exists with the name '</w:t>
            </w:r>
            <w:proofErr w:type="spellStart"/>
            <w:r w:rsidRPr="0099154C">
              <w:t>i</w:t>
            </w:r>
            <w:proofErr w:type="spellEnd"/>
            <w:r w:rsidRPr="0099154C">
              <w:t>' in position ([6:13]</w:t>
            </w:r>
            <w:proofErr w:type="gramStart"/>
            <w:r w:rsidRPr="0099154C">
              <w:t>-[</w:t>
            </w:r>
            <w:proofErr w:type="gramEnd"/>
            <w:r w:rsidRPr="0099154C">
              <w:t>6:13])</w:t>
            </w:r>
          </w:p>
        </w:tc>
        <w:tc>
          <w:tcPr>
            <w:tcW w:w="5953" w:type="dxa"/>
          </w:tcPr>
          <w:p w14:paraId="17618B1E" w14:textId="31AD5FE8" w:rsidR="0099154C" w:rsidRDefault="0099154C" w:rsidP="0099154C">
            <w:pPr>
              <w:ind w:left="0" w:firstLine="0"/>
            </w:pPr>
            <w:r>
              <w:t xml:space="preserve">When the SemanticVisitor attempts to add the </w:t>
            </w:r>
            <w:r>
              <w:t>parameter</w:t>
            </w:r>
            <w:r>
              <w:t xml:space="preserve"> to the topmost scope</w:t>
            </w:r>
            <w:r>
              <w:t xml:space="preserve"> while visiting a function declaration node.</w:t>
            </w:r>
            <w:r>
              <w:t xml:space="preserve"> </w:t>
            </w:r>
            <w:r>
              <w:t>I</w:t>
            </w:r>
            <w:r>
              <w:t xml:space="preserve">t finds another </w:t>
            </w:r>
            <w:r>
              <w:t>parameter</w:t>
            </w:r>
            <w:r>
              <w:t xml:space="preserve"> with the same identifier, which is not allowed.</w:t>
            </w:r>
          </w:p>
        </w:tc>
      </w:tr>
      <w:tr w:rsidR="0099154C" w14:paraId="6D584D74" w14:textId="77777777" w:rsidTr="0099154C">
        <w:tc>
          <w:tcPr>
            <w:tcW w:w="1702" w:type="dxa"/>
          </w:tcPr>
          <w:p w14:paraId="7A0D6955" w14:textId="272DC38F" w:rsidR="0099154C" w:rsidRDefault="0099154C" w:rsidP="0099154C">
            <w:pPr>
              <w:ind w:left="0" w:firstLine="0"/>
            </w:pPr>
            <w:r>
              <w:t>The function is not defined</w:t>
            </w:r>
          </w:p>
        </w:tc>
        <w:tc>
          <w:tcPr>
            <w:tcW w:w="2410" w:type="dxa"/>
          </w:tcPr>
          <w:p w14:paraId="6F8ED0D8" w14:textId="516DC996" w:rsidR="0099154C" w:rsidRPr="0099154C" w:rsidRDefault="0099154C" w:rsidP="0099154C">
            <w:pPr>
              <w:ind w:left="0" w:firstLine="0"/>
            </w:pPr>
            <w:r w:rsidRPr="0099154C">
              <w:t>function '</w:t>
            </w:r>
            <w:proofErr w:type="spellStart"/>
            <w:r w:rsidRPr="0099154C">
              <w:t>doesNotExist</w:t>
            </w:r>
            <w:proofErr w:type="spellEnd"/>
            <w:r w:rsidRPr="0099154C">
              <w:t>' is not defined in position ([29:1]</w:t>
            </w:r>
            <w:proofErr w:type="gramStart"/>
            <w:r w:rsidRPr="0099154C">
              <w:t>-[</w:t>
            </w:r>
            <w:proofErr w:type="gramEnd"/>
            <w:r w:rsidRPr="0099154C">
              <w:t>29:12])</w:t>
            </w:r>
          </w:p>
        </w:tc>
        <w:tc>
          <w:tcPr>
            <w:tcW w:w="5953" w:type="dxa"/>
          </w:tcPr>
          <w:p w14:paraId="54EEEF1F" w14:textId="77F84D0F" w:rsidR="0099154C" w:rsidRDefault="0099154C" w:rsidP="0099154C">
            <w:pPr>
              <w:ind w:left="0" w:firstLine="0"/>
            </w:pPr>
            <w:r>
              <w:t>The semantic visitor tried to search for a function with the given identifier in the functions map, but it couldn’t find it.</w:t>
            </w:r>
          </w:p>
        </w:tc>
      </w:tr>
      <w:tr w:rsidR="0099154C" w14:paraId="70B6205E" w14:textId="77777777" w:rsidTr="0099154C">
        <w:tc>
          <w:tcPr>
            <w:tcW w:w="1702" w:type="dxa"/>
          </w:tcPr>
          <w:p w14:paraId="6A0C34D3" w14:textId="231180AE" w:rsidR="0099154C" w:rsidRDefault="0099154C" w:rsidP="0099154C">
            <w:pPr>
              <w:ind w:left="0" w:firstLine="0"/>
            </w:pPr>
            <w:r>
              <w:t>Parameter count mismatch</w:t>
            </w:r>
          </w:p>
        </w:tc>
        <w:tc>
          <w:tcPr>
            <w:tcW w:w="2410" w:type="dxa"/>
          </w:tcPr>
          <w:p w14:paraId="71536C99" w14:textId="2C479EBE" w:rsidR="0099154C" w:rsidRPr="0099154C" w:rsidRDefault="0099154C" w:rsidP="0099154C">
            <w:pPr>
              <w:ind w:left="0" w:firstLine="0"/>
            </w:pPr>
            <w:r w:rsidRPr="0099154C">
              <w:t>Function 'f' takes '1' parameters, but was called with '2' parameters in position ([4:1]</w:t>
            </w:r>
            <w:proofErr w:type="gramStart"/>
            <w:r w:rsidRPr="0099154C">
              <w:t>-[</w:t>
            </w:r>
            <w:proofErr w:type="gramEnd"/>
            <w:r w:rsidRPr="0099154C">
              <w:t>4:6])</w:t>
            </w:r>
          </w:p>
        </w:tc>
        <w:tc>
          <w:tcPr>
            <w:tcW w:w="5953" w:type="dxa"/>
          </w:tcPr>
          <w:p w14:paraId="287A23A4" w14:textId="7240AF09" w:rsidR="0099154C" w:rsidRDefault="0099154C" w:rsidP="0099154C">
            <w:pPr>
              <w:ind w:left="0" w:firstLine="0"/>
            </w:pPr>
            <w:r>
              <w:t xml:space="preserve">The function declaration specified that it requires a number of parameters, but the </w:t>
            </w:r>
            <w:r>
              <w:t>params</w:t>
            </w:r>
            <w:r>
              <w:t xml:space="preserve"> of the function call node had a different </w:t>
            </w:r>
            <w:proofErr w:type="gramStart"/>
            <w:r>
              <w:t>amount</w:t>
            </w:r>
            <w:proofErr w:type="gramEnd"/>
            <w:r>
              <w:t xml:space="preserve"> of children in the params</w:t>
            </w:r>
          </w:p>
        </w:tc>
      </w:tr>
      <w:tr w:rsidR="0099154C" w14:paraId="27A93C93" w14:textId="77777777" w:rsidTr="0099154C">
        <w:tc>
          <w:tcPr>
            <w:tcW w:w="1702" w:type="dxa"/>
          </w:tcPr>
          <w:p w14:paraId="3673C263" w14:textId="0A00276C" w:rsidR="0099154C" w:rsidRDefault="0099154C" w:rsidP="0099154C">
            <w:pPr>
              <w:ind w:left="0" w:firstLine="0"/>
            </w:pPr>
            <w:r w:rsidRPr="0099154C">
              <w:t>not all paths return a value</w:t>
            </w:r>
          </w:p>
        </w:tc>
        <w:tc>
          <w:tcPr>
            <w:tcW w:w="2410" w:type="dxa"/>
          </w:tcPr>
          <w:p w14:paraId="11F53160" w14:textId="4CB96676" w:rsidR="0099154C" w:rsidRPr="0099154C" w:rsidRDefault="0099154C" w:rsidP="0099154C">
            <w:pPr>
              <w:ind w:left="0" w:firstLine="0"/>
            </w:pPr>
            <w:r w:rsidRPr="0099154C">
              <w:t>not all paths return a value in position ([10:1]</w:t>
            </w:r>
            <w:proofErr w:type="gramStart"/>
            <w:r w:rsidRPr="0099154C">
              <w:t>-[</w:t>
            </w:r>
            <w:proofErr w:type="gramEnd"/>
            <w:r w:rsidRPr="0099154C">
              <w:t>15:1])</w:t>
            </w:r>
          </w:p>
        </w:tc>
        <w:tc>
          <w:tcPr>
            <w:tcW w:w="5953" w:type="dxa"/>
          </w:tcPr>
          <w:p w14:paraId="0673E873" w14:textId="17D59E17" w:rsidR="0099154C" w:rsidRDefault="0099154C" w:rsidP="0099154C">
            <w:pPr>
              <w:ind w:left="0" w:firstLine="0"/>
            </w:pPr>
            <w:r>
              <w:t xml:space="preserve">After running the </w:t>
            </w:r>
            <w:r w:rsidRPr="0099154C">
              <w:t>ReturnVisitor</w:t>
            </w:r>
            <w:r>
              <w:t>, we have determined that some paths do not reach a return statement.</w:t>
            </w:r>
          </w:p>
        </w:tc>
      </w:tr>
      <w:tr w:rsidR="0099154C" w14:paraId="40068B78" w14:textId="77777777" w:rsidTr="0099154C">
        <w:tc>
          <w:tcPr>
            <w:tcW w:w="1702" w:type="dxa"/>
          </w:tcPr>
          <w:p w14:paraId="250BD2F7" w14:textId="0FF2F6B1" w:rsidR="0099154C" w:rsidRPr="0099154C" w:rsidRDefault="0099154C" w:rsidP="0099154C">
            <w:pPr>
              <w:ind w:left="0" w:firstLine="0"/>
            </w:pPr>
            <w:r>
              <w:t>Variable not defined</w:t>
            </w:r>
          </w:p>
        </w:tc>
        <w:tc>
          <w:tcPr>
            <w:tcW w:w="2410" w:type="dxa"/>
          </w:tcPr>
          <w:p w14:paraId="51A917D5" w14:textId="4A270CE7" w:rsidR="0099154C" w:rsidRPr="0099154C" w:rsidRDefault="0099154C" w:rsidP="0099154C">
            <w:pPr>
              <w:ind w:left="0" w:firstLine="0"/>
            </w:pPr>
            <w:r w:rsidRPr="0099154C">
              <w:t>variable 'x' is not defined in this scope in position ([3:9]</w:t>
            </w:r>
            <w:proofErr w:type="gramStart"/>
            <w:r w:rsidRPr="0099154C">
              <w:t>-[</w:t>
            </w:r>
            <w:proofErr w:type="gramEnd"/>
            <w:r w:rsidRPr="0099154C">
              <w:t>3:9])</w:t>
            </w:r>
          </w:p>
        </w:tc>
        <w:tc>
          <w:tcPr>
            <w:tcW w:w="5953" w:type="dxa"/>
          </w:tcPr>
          <w:p w14:paraId="5F0438DE" w14:textId="36AC5637" w:rsidR="0099154C" w:rsidRDefault="0099154C" w:rsidP="0099154C">
            <w:pPr>
              <w:ind w:left="0" w:firstLine="0"/>
            </w:pPr>
            <w:r>
              <w:t xml:space="preserve">The identifier was not found in any scope in the symbol table. It either does not exist entirely, or it is currently inaccessible due to the </w:t>
            </w:r>
            <w:proofErr w:type="spellStart"/>
            <w:r w:rsidRPr="0099154C">
              <w:t>scopeReach</w:t>
            </w:r>
            <w:proofErr w:type="spellEnd"/>
            <w:r>
              <w:t xml:space="preserve"> variable.</w:t>
            </w:r>
          </w:p>
        </w:tc>
      </w:tr>
      <w:tr w:rsidR="0099154C" w14:paraId="16B35001" w14:textId="77777777" w:rsidTr="0099154C">
        <w:tc>
          <w:tcPr>
            <w:tcW w:w="1702" w:type="dxa"/>
          </w:tcPr>
          <w:p w14:paraId="165B3DBF" w14:textId="4C9B73CF" w:rsidR="0099154C" w:rsidRDefault="0099154C" w:rsidP="0099154C">
            <w:pPr>
              <w:ind w:left="0" w:firstLine="0"/>
            </w:pPr>
            <w:r w:rsidRPr="0099154C">
              <w:t xml:space="preserve">Return statement outside of </w:t>
            </w:r>
            <w:r>
              <w:t xml:space="preserve">a </w:t>
            </w:r>
            <w:r w:rsidRPr="0099154C">
              <w:t>function</w:t>
            </w:r>
          </w:p>
        </w:tc>
        <w:tc>
          <w:tcPr>
            <w:tcW w:w="2410" w:type="dxa"/>
          </w:tcPr>
          <w:p w14:paraId="455C7964" w14:textId="22B33980" w:rsidR="0099154C" w:rsidRPr="0099154C" w:rsidRDefault="0099154C" w:rsidP="0099154C">
            <w:pPr>
              <w:ind w:left="0" w:firstLine="0"/>
            </w:pPr>
            <w:r w:rsidRPr="0099154C">
              <w:t>Return statement outside of function block in position ([43:1]</w:t>
            </w:r>
            <w:proofErr w:type="gramStart"/>
            <w:r w:rsidRPr="0099154C">
              <w:t>-[</w:t>
            </w:r>
            <w:proofErr w:type="gramEnd"/>
            <w:r w:rsidRPr="0099154C">
              <w:t>43:8])</w:t>
            </w:r>
          </w:p>
        </w:tc>
        <w:tc>
          <w:tcPr>
            <w:tcW w:w="5953" w:type="dxa"/>
          </w:tcPr>
          <w:p w14:paraId="07A9C33A" w14:textId="366FD2FB" w:rsidR="0099154C" w:rsidRDefault="0099154C" w:rsidP="0099154C">
            <w:pPr>
              <w:ind w:left="0" w:firstLine="0"/>
            </w:pPr>
            <w:r>
              <w:t xml:space="preserve">A return statement was found when the </w:t>
            </w:r>
            <w:proofErr w:type="spellStart"/>
            <w:r w:rsidRPr="0099154C">
              <w:t>currentFunctionReturnType</w:t>
            </w:r>
            <w:proofErr w:type="spellEnd"/>
            <w:r>
              <w:t xml:space="preserve"> was null, meaning that we were not inside a function declaration.</w:t>
            </w:r>
          </w:p>
        </w:tc>
      </w:tr>
      <w:tr w:rsidR="0099154C" w14:paraId="10F17E0E" w14:textId="77777777" w:rsidTr="0099154C">
        <w:tc>
          <w:tcPr>
            <w:tcW w:w="1702" w:type="dxa"/>
          </w:tcPr>
          <w:p w14:paraId="6E9153EB" w14:textId="19335362" w:rsidR="0099154C" w:rsidRPr="0099154C" w:rsidRDefault="0099154C" w:rsidP="0099154C">
            <w:pPr>
              <w:ind w:left="0" w:firstLine="0"/>
            </w:pPr>
            <w:r w:rsidRPr="0099154C">
              <w:t xml:space="preserve">unknown </w:t>
            </w:r>
            <w:r>
              <w:t>type</w:t>
            </w:r>
          </w:p>
        </w:tc>
        <w:tc>
          <w:tcPr>
            <w:tcW w:w="2410" w:type="dxa"/>
          </w:tcPr>
          <w:p w14:paraId="584D5475" w14:textId="4719BD5C" w:rsidR="0099154C" w:rsidRPr="0099154C" w:rsidRDefault="0099154C" w:rsidP="0099154C">
            <w:pPr>
              <w:ind w:left="0" w:firstLine="0"/>
            </w:pPr>
            <w:r w:rsidRPr="0099154C">
              <w:t>unknown type in position ([9:7]</w:t>
            </w:r>
            <w:proofErr w:type="gramStart"/>
            <w:r w:rsidRPr="0099154C">
              <w:t>-[</w:t>
            </w:r>
            <w:proofErr w:type="gramEnd"/>
            <w:r w:rsidRPr="0099154C">
              <w:t>9:17])</w:t>
            </w:r>
          </w:p>
        </w:tc>
        <w:tc>
          <w:tcPr>
            <w:tcW w:w="5953" w:type="dxa"/>
          </w:tcPr>
          <w:p w14:paraId="29ADF089" w14:textId="0D6782FF" w:rsidR="0099154C" w:rsidRDefault="0099154C" w:rsidP="0099154C">
            <w:pPr>
              <w:ind w:left="0" w:firstLine="0"/>
            </w:pPr>
            <w:r>
              <w:t xml:space="preserve">The </w:t>
            </w:r>
            <w:proofErr w:type="spellStart"/>
            <w:r>
              <w:t>TypeLiteralASTNode’s</w:t>
            </w:r>
            <w:proofErr w:type="spellEnd"/>
            <w:r>
              <w:t xml:space="preserve"> value was null because the parser couldn’t map it to a known type</w:t>
            </w:r>
          </w:p>
        </w:tc>
      </w:tr>
      <w:tr w:rsidR="0099154C" w14:paraId="4E11E625" w14:textId="77777777" w:rsidTr="0099154C">
        <w:tc>
          <w:tcPr>
            <w:tcW w:w="1702" w:type="dxa"/>
          </w:tcPr>
          <w:p w14:paraId="62D2E946" w14:textId="407190B9" w:rsidR="0099154C" w:rsidRPr="0099154C" w:rsidRDefault="0099154C" w:rsidP="0099154C">
            <w:pPr>
              <w:ind w:left="0" w:firstLine="0"/>
            </w:pPr>
            <w:r>
              <w:t>Type mismatch</w:t>
            </w:r>
          </w:p>
        </w:tc>
        <w:tc>
          <w:tcPr>
            <w:tcW w:w="2410" w:type="dxa"/>
          </w:tcPr>
          <w:p w14:paraId="504C0050" w14:textId="41A39CE8" w:rsidR="0099154C" w:rsidRPr="0099154C" w:rsidRDefault="0099154C" w:rsidP="0099154C">
            <w:pPr>
              <w:ind w:left="0" w:firstLine="0"/>
            </w:pPr>
            <w:r w:rsidRPr="0099154C">
              <w:t>Expected type '[Float, Int]' but got type 'Colour' in position ([9:15]</w:t>
            </w:r>
            <w:proofErr w:type="gramStart"/>
            <w:r w:rsidRPr="0099154C">
              <w:t>-[</w:t>
            </w:r>
            <w:proofErr w:type="gramEnd"/>
            <w:r w:rsidRPr="0099154C">
              <w:t>9:21])</w:t>
            </w:r>
          </w:p>
        </w:tc>
        <w:tc>
          <w:tcPr>
            <w:tcW w:w="5953" w:type="dxa"/>
          </w:tcPr>
          <w:p w14:paraId="6A648ECB" w14:textId="77777777" w:rsidR="00D04533" w:rsidRDefault="0099154C" w:rsidP="0099154C">
            <w:pPr>
              <w:ind w:left="0" w:firstLine="0"/>
            </w:pPr>
            <w:r>
              <w:t>The parent node was expecting a certain return type, however, when traversing the child, the visit result returned information that the return type of the child is different.</w:t>
            </w:r>
          </w:p>
          <w:p w14:paraId="46581586" w14:textId="5F95DC1F" w:rsidR="0099154C" w:rsidRDefault="00D04533" w:rsidP="00D04533">
            <w:pPr>
              <w:pStyle w:val="ListParagraph"/>
              <w:numPr>
                <w:ilvl w:val="0"/>
                <w:numId w:val="19"/>
              </w:numPr>
            </w:pPr>
            <w:r>
              <w:t>For parameters inside a call function, the parameter types of the call node are matched with the parameters of the declaration.</w:t>
            </w:r>
          </w:p>
          <w:p w14:paraId="601616B0" w14:textId="00205CE3" w:rsidR="00D04533" w:rsidRDefault="00D04533" w:rsidP="00D04533">
            <w:pPr>
              <w:pStyle w:val="ListParagraph"/>
              <w:numPr>
                <w:ilvl w:val="0"/>
                <w:numId w:val="19"/>
              </w:numPr>
            </w:pPr>
            <w:r>
              <w:t xml:space="preserve">For mathematical operators or system functions, the expected type is </w:t>
            </w:r>
            <w:r w:rsidR="000E75C6">
              <w:t>constant.</w:t>
            </w:r>
          </w:p>
          <w:p w14:paraId="7C230A60" w14:textId="77777777" w:rsidR="00D04533" w:rsidRDefault="00D04533" w:rsidP="000E75C6">
            <w:pPr>
              <w:pStyle w:val="ListParagraph"/>
              <w:numPr>
                <w:ilvl w:val="0"/>
                <w:numId w:val="19"/>
              </w:numPr>
            </w:pPr>
            <w:r>
              <w:lastRenderedPageBreak/>
              <w:t xml:space="preserve">For return nodes, the expected value is that of the </w:t>
            </w:r>
            <w:proofErr w:type="spellStart"/>
            <w:r w:rsidRPr="0099154C">
              <w:t>currentFunctionReturnType</w:t>
            </w:r>
            <w:proofErr w:type="spellEnd"/>
            <w:r>
              <w:t>, which is set when visiting the function declaration AST node.</w:t>
            </w:r>
          </w:p>
          <w:p w14:paraId="69D1175B" w14:textId="77777777" w:rsidR="000E75C6" w:rsidRDefault="000E75C6" w:rsidP="000E75C6">
            <w:pPr>
              <w:pStyle w:val="ListParagraph"/>
              <w:numPr>
                <w:ilvl w:val="0"/>
                <w:numId w:val="19"/>
              </w:numPr>
            </w:pPr>
            <w:r>
              <w:t>For variable assignments, the expected value is that which is stored in the symbol table.</w:t>
            </w:r>
          </w:p>
          <w:p w14:paraId="0EB4EDC2" w14:textId="19F551BF" w:rsidR="000E75C6" w:rsidRDefault="000E75C6" w:rsidP="000E75C6">
            <w:r>
              <w:t>Note that in most scenarios, an int is allowed when a float is expected, as it can be easily casted.</w:t>
            </w:r>
          </w:p>
        </w:tc>
      </w:tr>
    </w:tbl>
    <w:p w14:paraId="7A05B579" w14:textId="212EF43D" w:rsidR="0099154C" w:rsidRPr="0099154C" w:rsidRDefault="0099154C" w:rsidP="0099154C"/>
    <w:p w14:paraId="5DA39ABD" w14:textId="5DC46F3B" w:rsidR="002A2545" w:rsidRDefault="000E75C6" w:rsidP="000E75C6">
      <w:pPr>
        <w:pStyle w:val="Heading3"/>
      </w:pPr>
      <w:r>
        <w:t>limitation</w:t>
      </w:r>
    </w:p>
    <w:p w14:paraId="4E899F72" w14:textId="59F5BF40" w:rsidR="000E75C6" w:rsidRDefault="000E75C6" w:rsidP="000E75C6">
      <w:r>
        <w:t xml:space="preserve">Most system functions such as pixel, pixelr, read, and delay expect integers. This means that a float can never be used with these functions as the target VM does not contain an instruction to round or truncate a float into an int. Therefore, given that dividing 2 integers returns a float, it is impossible to use division when preparing parameters from system functions. </w:t>
      </w:r>
    </w:p>
    <w:p w14:paraId="2CF1A31E" w14:textId="77777777" w:rsidR="000E75C6" w:rsidRDefault="000E75C6" w:rsidP="000E75C6">
      <w:r>
        <w:t xml:space="preserve">Ex. It is impossible to fill half the screen using statements like </w:t>
      </w:r>
    </w:p>
    <w:p w14:paraId="415BCC62" w14:textId="54B7DEF8" w:rsidR="002A2545" w:rsidRDefault="000E75C6" w:rsidP="000E75C6">
      <w:r>
        <w:t>“__pixelr 0,</w:t>
      </w:r>
      <w:proofErr w:type="gramStart"/>
      <w:r>
        <w:t>0,_</w:t>
      </w:r>
      <w:proofErr w:type="gramEnd"/>
      <w:r>
        <w:t>_width,__height/2”.</w:t>
      </w:r>
    </w:p>
    <w:p w14:paraId="57DC4910" w14:textId="77777777" w:rsidR="000E75C6" w:rsidRPr="00407EE8" w:rsidRDefault="000E75C6" w:rsidP="000E75C6"/>
    <w:sectPr w:rsidR="000E75C6" w:rsidRPr="00407EE8"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C9A7" w14:textId="77777777" w:rsidR="00CF12A4" w:rsidRDefault="00CF12A4" w:rsidP="00530B17">
      <w:r>
        <w:separator/>
      </w:r>
    </w:p>
  </w:endnote>
  <w:endnote w:type="continuationSeparator" w:id="0">
    <w:p w14:paraId="558C0EDB" w14:textId="77777777" w:rsidR="00CF12A4" w:rsidRDefault="00CF12A4"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DF9C" w14:textId="77777777" w:rsidR="00CF12A4" w:rsidRDefault="00CF12A4" w:rsidP="00530B17">
      <w:r>
        <w:separator/>
      </w:r>
    </w:p>
  </w:footnote>
  <w:footnote w:type="continuationSeparator" w:id="0">
    <w:p w14:paraId="68A75C0F" w14:textId="77777777" w:rsidR="00CF12A4" w:rsidRDefault="00CF12A4"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14A352C0"/>
    <w:multiLevelType w:val="hybridMultilevel"/>
    <w:tmpl w:val="AA9E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5"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02C7F"/>
    <w:multiLevelType w:val="multilevel"/>
    <w:tmpl w:val="F33844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DC243C"/>
    <w:multiLevelType w:val="hybridMultilevel"/>
    <w:tmpl w:val="7D48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0" w15:restartNumberingAfterBreak="0">
    <w:nsid w:val="43A56440"/>
    <w:multiLevelType w:val="hybridMultilevel"/>
    <w:tmpl w:val="7B4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73056"/>
    <w:multiLevelType w:val="hybridMultilevel"/>
    <w:tmpl w:val="253C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F71BF"/>
    <w:multiLevelType w:val="hybridMultilevel"/>
    <w:tmpl w:val="F73EB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14"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18" w15:restartNumberingAfterBreak="0">
    <w:nsid w:val="7E39341F"/>
    <w:multiLevelType w:val="hybridMultilevel"/>
    <w:tmpl w:val="B1A6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553">
    <w:abstractNumId w:val="13"/>
  </w:num>
  <w:num w:numId="2" w16cid:durableId="1971010789">
    <w:abstractNumId w:val="17"/>
  </w:num>
  <w:num w:numId="3" w16cid:durableId="1006857797">
    <w:abstractNumId w:val="9"/>
  </w:num>
  <w:num w:numId="4" w16cid:durableId="640572983">
    <w:abstractNumId w:val="4"/>
  </w:num>
  <w:num w:numId="5" w16cid:durableId="1935478209">
    <w:abstractNumId w:val="2"/>
  </w:num>
  <w:num w:numId="6" w16cid:durableId="1700351479">
    <w:abstractNumId w:val="7"/>
  </w:num>
  <w:num w:numId="7" w16cid:durableId="1480532848">
    <w:abstractNumId w:val="6"/>
  </w:num>
  <w:num w:numId="8" w16cid:durableId="627049764">
    <w:abstractNumId w:val="14"/>
  </w:num>
  <w:num w:numId="9" w16cid:durableId="375006266">
    <w:abstractNumId w:val="0"/>
  </w:num>
  <w:num w:numId="10" w16cid:durableId="465202101">
    <w:abstractNumId w:val="15"/>
  </w:num>
  <w:num w:numId="11" w16cid:durableId="1326319695">
    <w:abstractNumId w:val="16"/>
  </w:num>
  <w:num w:numId="12" w16cid:durableId="1125812">
    <w:abstractNumId w:val="1"/>
  </w:num>
  <w:num w:numId="13" w16cid:durableId="1007827712">
    <w:abstractNumId w:val="5"/>
  </w:num>
  <w:num w:numId="14" w16cid:durableId="1922987878">
    <w:abstractNumId w:val="12"/>
  </w:num>
  <w:num w:numId="15" w16cid:durableId="421688519">
    <w:abstractNumId w:val="8"/>
  </w:num>
  <w:num w:numId="16" w16cid:durableId="1854953582">
    <w:abstractNumId w:val="10"/>
  </w:num>
  <w:num w:numId="17" w16cid:durableId="1220897786">
    <w:abstractNumId w:val="3"/>
  </w:num>
  <w:num w:numId="18" w16cid:durableId="1879050351">
    <w:abstractNumId w:val="11"/>
  </w:num>
  <w:num w:numId="19" w16cid:durableId="6723369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NK8FAAUW6fwtAAAA"/>
  </w:docVars>
  <w:rsids>
    <w:rsidRoot w:val="00C41DF3"/>
    <w:rsid w:val="00024A7B"/>
    <w:rsid w:val="00057802"/>
    <w:rsid w:val="00061824"/>
    <w:rsid w:val="000B56A4"/>
    <w:rsid w:val="000C7802"/>
    <w:rsid w:val="000D0F35"/>
    <w:rsid w:val="000D1950"/>
    <w:rsid w:val="000E060A"/>
    <w:rsid w:val="000E1868"/>
    <w:rsid w:val="000E18D9"/>
    <w:rsid w:val="000E75C6"/>
    <w:rsid w:val="000F38FB"/>
    <w:rsid w:val="000F3FA6"/>
    <w:rsid w:val="000F5E28"/>
    <w:rsid w:val="0011744C"/>
    <w:rsid w:val="001212FA"/>
    <w:rsid w:val="0013012F"/>
    <w:rsid w:val="00145067"/>
    <w:rsid w:val="00166FB2"/>
    <w:rsid w:val="001841E8"/>
    <w:rsid w:val="001D1742"/>
    <w:rsid w:val="001E0977"/>
    <w:rsid w:val="001E693D"/>
    <w:rsid w:val="001E6F51"/>
    <w:rsid w:val="00200397"/>
    <w:rsid w:val="0020342B"/>
    <w:rsid w:val="00203494"/>
    <w:rsid w:val="002062A6"/>
    <w:rsid w:val="00227659"/>
    <w:rsid w:val="00243413"/>
    <w:rsid w:val="00243F22"/>
    <w:rsid w:val="00246A11"/>
    <w:rsid w:val="00250358"/>
    <w:rsid w:val="00260796"/>
    <w:rsid w:val="00267397"/>
    <w:rsid w:val="00267516"/>
    <w:rsid w:val="00273DE0"/>
    <w:rsid w:val="00277E22"/>
    <w:rsid w:val="002A2545"/>
    <w:rsid w:val="002A3C02"/>
    <w:rsid w:val="002B103E"/>
    <w:rsid w:val="002C667C"/>
    <w:rsid w:val="002D65FF"/>
    <w:rsid w:val="002E4452"/>
    <w:rsid w:val="00303753"/>
    <w:rsid w:val="0031267B"/>
    <w:rsid w:val="003313A7"/>
    <w:rsid w:val="00335739"/>
    <w:rsid w:val="00344EA8"/>
    <w:rsid w:val="00361785"/>
    <w:rsid w:val="00366503"/>
    <w:rsid w:val="0037374E"/>
    <w:rsid w:val="003926E7"/>
    <w:rsid w:val="003B337E"/>
    <w:rsid w:val="003C0B0F"/>
    <w:rsid w:val="003D3CB9"/>
    <w:rsid w:val="003D61B7"/>
    <w:rsid w:val="003D7655"/>
    <w:rsid w:val="00407EE8"/>
    <w:rsid w:val="004131FF"/>
    <w:rsid w:val="00444CF3"/>
    <w:rsid w:val="004658AF"/>
    <w:rsid w:val="004901E8"/>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5E7D4F"/>
    <w:rsid w:val="00623B9D"/>
    <w:rsid w:val="00634950"/>
    <w:rsid w:val="00635409"/>
    <w:rsid w:val="00674834"/>
    <w:rsid w:val="00675AB4"/>
    <w:rsid w:val="00683271"/>
    <w:rsid w:val="00683F18"/>
    <w:rsid w:val="006865A0"/>
    <w:rsid w:val="006924B4"/>
    <w:rsid w:val="00695E85"/>
    <w:rsid w:val="006B1B94"/>
    <w:rsid w:val="006B1DC0"/>
    <w:rsid w:val="006E2614"/>
    <w:rsid w:val="006F1BD7"/>
    <w:rsid w:val="006F2D72"/>
    <w:rsid w:val="00742381"/>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2959"/>
    <w:rsid w:val="0086351C"/>
    <w:rsid w:val="008843C9"/>
    <w:rsid w:val="00887910"/>
    <w:rsid w:val="0089097B"/>
    <w:rsid w:val="008B50AF"/>
    <w:rsid w:val="008D5BE4"/>
    <w:rsid w:val="008E3A2C"/>
    <w:rsid w:val="009141AD"/>
    <w:rsid w:val="009568EB"/>
    <w:rsid w:val="0095783A"/>
    <w:rsid w:val="00960B21"/>
    <w:rsid w:val="00962FB5"/>
    <w:rsid w:val="00987B8B"/>
    <w:rsid w:val="0099154C"/>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770E7"/>
    <w:rsid w:val="00A92588"/>
    <w:rsid w:val="00AA40A0"/>
    <w:rsid w:val="00AB2690"/>
    <w:rsid w:val="00AD01DB"/>
    <w:rsid w:val="00AE2611"/>
    <w:rsid w:val="00AF630C"/>
    <w:rsid w:val="00B005F9"/>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E4EF6"/>
    <w:rsid w:val="00BF5CAC"/>
    <w:rsid w:val="00C07A53"/>
    <w:rsid w:val="00C12700"/>
    <w:rsid w:val="00C20649"/>
    <w:rsid w:val="00C266FE"/>
    <w:rsid w:val="00C3067F"/>
    <w:rsid w:val="00C41DF3"/>
    <w:rsid w:val="00C619E1"/>
    <w:rsid w:val="00C63034"/>
    <w:rsid w:val="00C639FE"/>
    <w:rsid w:val="00CB3825"/>
    <w:rsid w:val="00CB6C26"/>
    <w:rsid w:val="00CE2527"/>
    <w:rsid w:val="00CF12A4"/>
    <w:rsid w:val="00D04533"/>
    <w:rsid w:val="00D25400"/>
    <w:rsid w:val="00D50C42"/>
    <w:rsid w:val="00D5283E"/>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37D60"/>
    <w:rsid w:val="00F46B5B"/>
    <w:rsid w:val="00F51813"/>
    <w:rsid w:val="00F54521"/>
    <w:rsid w:val="00F65E5C"/>
    <w:rsid w:val="00F747FE"/>
    <w:rsid w:val="00F8202A"/>
    <w:rsid w:val="00F85775"/>
    <w:rsid w:val="00F97FD3"/>
    <w:rsid w:val="00FA1E4B"/>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36875524">
      <w:bodyDiv w:val="1"/>
      <w:marLeft w:val="0"/>
      <w:marRight w:val="0"/>
      <w:marTop w:val="0"/>
      <w:marBottom w:val="0"/>
      <w:divBdr>
        <w:top w:val="none" w:sz="0" w:space="0" w:color="auto"/>
        <w:left w:val="none" w:sz="0" w:space="0" w:color="auto"/>
        <w:bottom w:val="none" w:sz="0" w:space="0" w:color="auto"/>
        <w:right w:val="none" w:sz="0" w:space="0" w:color="auto"/>
      </w:divBdr>
      <w:divsChild>
        <w:div w:id="233930021">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9548685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812">
          <w:marLeft w:val="0"/>
          <w:marRight w:val="0"/>
          <w:marTop w:val="0"/>
          <w:marBottom w:val="0"/>
          <w:divBdr>
            <w:top w:val="none" w:sz="0" w:space="0" w:color="auto"/>
            <w:left w:val="none" w:sz="0" w:space="0" w:color="auto"/>
            <w:bottom w:val="none" w:sz="0" w:space="0" w:color="auto"/>
            <w:right w:val="none" w:sz="0" w:space="0" w:color="auto"/>
          </w:divBdr>
        </w:div>
      </w:divsChild>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sChild>
        <w:div w:id="1837306941">
          <w:marLeft w:val="0"/>
          <w:marRight w:val="0"/>
          <w:marTop w:val="0"/>
          <w:marBottom w:val="0"/>
          <w:divBdr>
            <w:top w:val="none" w:sz="0" w:space="0" w:color="auto"/>
            <w:left w:val="none" w:sz="0" w:space="0" w:color="auto"/>
            <w:bottom w:val="none" w:sz="0" w:space="0" w:color="auto"/>
            <w:right w:val="none" w:sz="0" w:space="0" w:color="auto"/>
          </w:divBdr>
        </w:div>
      </w:divsChild>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20</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181</cp:revision>
  <cp:lastPrinted>2021-07-16T06:33:00Z</cp:lastPrinted>
  <dcterms:created xsi:type="dcterms:W3CDTF">2019-06-17T15:03:00Z</dcterms:created>
  <dcterms:modified xsi:type="dcterms:W3CDTF">2023-05-12T04:14:00Z</dcterms:modified>
</cp:coreProperties>
</file>