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My Black History Month Journey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Tick off each workshop as you complete 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STUDENT CHECKLIST  ·  AGES 11–16  ·  KEEP IN YOUR FOLDER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907"/>
        <w:gridCol w:w="3061"/>
      </w:tblGrid>
      <w:tr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Name:</w:t>
            </w:r>
          </w:p>
        </w:tc>
        <w:tc>
          <w:tcPr>
            <w:tcW w:type="dxa" w:w="4139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Date: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0" w:after="80"/>
      </w:pPr>
      <w:r>
        <w:rPr>
          <w:rFonts w:ascii="Aptos" w:hAnsi="Aptos"/>
          <w:b w:val="0"/>
          <w:i w:val="0"/>
          <w:color w:val="1A1A1A"/>
          <w:sz w:val="20"/>
        </w:rPr>
        <w:t>When you finish a workshop, tick the box, write the date and ask a member of staff to add their initials. Keep this sheet at the front of your folder.</w:t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1.  Africa and the Caribbean: Kingdoms, Empires and Freedom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3"/>
        <w:gridCol w:w="2041"/>
        <w:gridCol w:w="1587"/>
      </w:tblGrid>
      <w:tr>
        <w:trPr>
          <w:cantSplit/>
          <w:tblHeader/>
          <w:trHeight w:val="560" w:hRule="atLeast"/>
        </w:trPr>
        <w:tc>
          <w:tcPr>
            <w:tcW w:type="dxa" w:w="561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Workshop</w:t>
            </w:r>
          </w:p>
        </w:tc>
        <w:tc>
          <w:tcPr>
            <w:tcW w:type="dxa" w:w="2041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Date completed</w:t>
            </w:r>
          </w:p>
        </w:tc>
        <w:tc>
          <w:tcPr>
            <w:tcW w:type="dxa" w:w="158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Staff initials</w:t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01  Kemet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02  The Moors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03  Shaka Zulu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12  Ancient African Kingdoms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25  King Leopold II and the Congo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26  Jim Jones and Jonestown, Guyana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27  The Haitian Revolution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28  The Jamaican Maroons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31  Rudolf Duala Manga Bell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32  Ruben Um Nyobè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spacing w:after="0" w:line="160" w:lineRule="exact"/>
      </w:pPr>
      <w:r>
        <w:rPr>
          <w:sz w:val="4"/>
        </w:rPr>
      </w:r>
      <w:r>
        <w:br w:type="page"/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2.  Black Britain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3"/>
        <w:gridCol w:w="2041"/>
        <w:gridCol w:w="1587"/>
      </w:tblGrid>
      <w:tr>
        <w:trPr>
          <w:cantSplit/>
          <w:tblHeader/>
          <w:trHeight w:val="560" w:hRule="atLeast"/>
        </w:trPr>
        <w:tc>
          <w:tcPr>
            <w:tcW w:type="dxa" w:w="561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Workshop</w:t>
            </w:r>
          </w:p>
        </w:tc>
        <w:tc>
          <w:tcPr>
            <w:tcW w:type="dxa" w:w="2041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Date completed</w:t>
            </w:r>
          </w:p>
        </w:tc>
        <w:tc>
          <w:tcPr>
            <w:tcW w:type="dxa" w:w="158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Staff initials</w:t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08  The Windrush Generation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09  Black Britain Before Windrush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10  Bristol Bus Boycott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11  Walter Tull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16  From Windrush to Grime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20  Mary Seacole and Wartime Service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29  Daphne Steele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3.  Culture and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3"/>
        <w:gridCol w:w="2041"/>
        <w:gridCol w:w="1587"/>
      </w:tblGrid>
      <w:tr>
        <w:trPr>
          <w:cantSplit/>
          <w:tblHeader/>
          <w:trHeight w:val="560" w:hRule="atLeast"/>
        </w:trPr>
        <w:tc>
          <w:tcPr>
            <w:tcW w:type="dxa" w:w="561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Workshop</w:t>
            </w:r>
          </w:p>
        </w:tc>
        <w:tc>
          <w:tcPr>
            <w:tcW w:type="dxa" w:w="2041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Date completed</w:t>
            </w:r>
          </w:p>
        </w:tc>
        <w:tc>
          <w:tcPr>
            <w:tcW w:type="dxa" w:w="158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Staff initials</w:t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05  National Dishes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13  Who Am I? Heritage and Identity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14  Representation Matters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15  Hair, Culture and Identity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17  Spoken Word and Poetry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spacing w:after="0" w:line="160" w:lineRule="exact"/>
      </w:pPr>
      <w:r>
        <w:rPr>
          <w:sz w:val="4"/>
        </w:rPr>
      </w:r>
      <w:r>
        <w:br w:type="page"/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4.  Changemakers, Achievers and Justice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3"/>
        <w:gridCol w:w="2041"/>
        <w:gridCol w:w="1587"/>
      </w:tblGrid>
      <w:tr>
        <w:trPr>
          <w:cantSplit/>
          <w:tblHeader/>
          <w:trHeight w:val="560" w:hRule="atLeast"/>
        </w:trPr>
        <w:tc>
          <w:tcPr>
            <w:tcW w:type="dxa" w:w="561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Workshop</w:t>
            </w:r>
          </w:p>
        </w:tc>
        <w:tc>
          <w:tcPr>
            <w:tcW w:type="dxa" w:w="2041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Date completed</w:t>
            </w:r>
          </w:p>
        </w:tc>
        <w:tc>
          <w:tcPr>
            <w:tcW w:type="dxa" w:w="158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Staff initials</w:t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04  Black Inventors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06  Black Sports Legends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07  Black Music Legends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18  Challenging Racism and Stereotypes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19  Changemakers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21  Black British Role Models in Careers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22  20th-Century Humanitarians and Reformers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23  20th-Century Innovators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24  20 Fascinating Black History Heroes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30  Arthur Zang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33  Lucius Amerson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spacing w:after="0" w:line="160" w:lineRule="exact"/>
      </w:pPr>
      <w:r>
        <w:rPr>
          <w:sz w:val="4"/>
        </w:rPr>
      </w:r>
      <w:r>
        <w:br w:type="page"/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5.  Quizzes and Challenges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3"/>
        <w:gridCol w:w="2041"/>
        <w:gridCol w:w="1587"/>
      </w:tblGrid>
      <w:tr>
        <w:trPr>
          <w:cantSplit/>
          <w:tblHeader/>
          <w:trHeight w:val="560" w:hRule="atLeast"/>
        </w:trPr>
        <w:tc>
          <w:tcPr>
            <w:tcW w:type="dxa" w:w="561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Workshop</w:t>
            </w:r>
          </w:p>
        </w:tc>
        <w:tc>
          <w:tcPr>
            <w:tcW w:type="dxa" w:w="2041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Date completed</w:t>
            </w:r>
          </w:p>
        </w:tc>
        <w:tc>
          <w:tcPr>
            <w:tcW w:type="dxa" w:w="158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Staff initials</w:t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00  Name the Flag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00  Famous Exports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00  Wordsearch 1: Africa and the Caribbean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00  Wordsearch 2: Black Britain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00  Wordsearch 3: Culture and Identity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  <w:tr>
        <w:trPr>
          <w:cantSplit/>
          <w:trHeight w:val="560" w:hRule="atLeast"/>
        </w:trPr>
        <w:tc>
          <w:tcPr>
            <w:tcW w:type="dxa" w:w="561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☐  00  Wordsearch 4: Changemakers</w:t>
            </w:r>
          </w:p>
        </w:tc>
        <w:tc>
          <w:tcPr>
            <w:tcW w:type="dxa" w:w="204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6.  My Reflection</w:t>
      </w:r>
    </w:p>
    <w:p>
      <w:pPr>
        <w:keepNext/>
        <w:spacing w:before="120" w:after="0"/>
      </w:pPr>
      <w:r>
        <w:rPr>
          <w:rFonts w:ascii="Aptos" w:hAnsi="Aptos"/>
          <w:b/>
          <w:i w:val="0"/>
          <w:color w:val="007A3D"/>
          <w:sz w:val="20"/>
        </w:rPr>
        <w:t>I have completed ______ out of 39 sessions.</w:t>
      </w:r>
    </w:p>
    <w:p>
      <w:pPr>
        <w:spacing w:after="0" w:line="160" w:lineRule="exact"/>
      </w:pPr>
      <w:r>
        <w:rPr>
          <w:sz w:val="4"/>
        </w:rPr>
      </w:r>
    </w:p>
    <w:p>
      <w:pPr>
        <w:keepNext/>
        <w:spacing w:before="0" w:after="0"/>
      </w:pPr>
      <w:r>
        <w:rPr>
          <w:rFonts w:ascii="Aptos" w:hAnsi="Aptos"/>
          <w:b/>
          <w:i w:val="0"/>
          <w:color w:val="007A3D"/>
          <w:sz w:val="21"/>
        </w:rPr>
        <w:t>My favourite workshop was: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0" w:after="0"/>
      </w:pPr>
      <w:r>
        <w:rPr>
          <w:rFonts w:ascii="Aptos" w:hAnsi="Aptos"/>
          <w:b/>
          <w:i w:val="0"/>
          <w:color w:val="007A3D"/>
          <w:sz w:val="21"/>
        </w:rPr>
        <w:t>Because…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0" w:after="0"/>
      </w:pPr>
      <w:r>
        <w:rPr>
          <w:rFonts w:ascii="Aptos" w:hAnsi="Aptos"/>
          <w:b/>
          <w:i w:val="0"/>
          <w:color w:val="007A3D"/>
          <w:sz w:val="21"/>
        </w:rPr>
        <w:t>One person from Black history I will always remember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HOW DID I FIND BLACK HISTORY MONTH? — CIRCLE 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cantSplit/>
        </w:trPr>
        <w:tc>
          <w:tcPr>
            <w:tcW w:type="dxa" w:w="1848"/>
            <w:tcBorders>
              <w:top w:val="single" w:sz="10" w:space="0" w:color="CE1126"/>
              <w:left w:val="single" w:sz="10" w:space="0" w:color="CE1126"/>
              <w:bottom w:val="single" w:sz="10" w:space="0" w:color="CE1126"/>
              <w:right w:val="single" w:sz="10" w:space="0" w:color="CE112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Not for me</w:t>
            </w:r>
          </w:p>
        </w:tc>
        <w:tc>
          <w:tcPr>
            <w:tcW w:type="dxa" w:w="1848"/>
            <w:tcBorders>
              <w:top w:val="single" w:sz="10" w:space="0" w:color="CE1126"/>
              <w:left w:val="single" w:sz="10" w:space="0" w:color="CE1126"/>
              <w:bottom w:val="single" w:sz="10" w:space="0" w:color="CE1126"/>
              <w:right w:val="single" w:sz="10" w:space="0" w:color="CE112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Okay</w:t>
            </w:r>
          </w:p>
        </w:tc>
        <w:tc>
          <w:tcPr>
            <w:tcW w:type="dxa" w:w="1848"/>
            <w:tcBorders>
              <w:top w:val="single" w:sz="10" w:space="0" w:color="E8A800"/>
              <w:left w:val="single" w:sz="10" w:space="0" w:color="E8A800"/>
              <w:bottom w:val="single" w:sz="10" w:space="0" w:color="E8A800"/>
              <w:right w:val="single" w:sz="10" w:space="0" w:color="E8A8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Good</w:t>
            </w:r>
          </w:p>
        </w:tc>
        <w:tc>
          <w:tcPr>
            <w:tcW w:type="dxa" w:w="1848"/>
            <w:tcBorders>
              <w:top w:val="single" w:sz="10" w:space="0" w:color="007A3D"/>
              <w:left w:val="single" w:sz="10" w:space="0" w:color="007A3D"/>
              <w:bottom w:val="single" w:sz="10" w:space="0" w:color="007A3D"/>
              <w:right w:val="single" w:sz="10" w:space="0" w:color="007A3D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Really good</w:t>
            </w:r>
          </w:p>
        </w:tc>
        <w:tc>
          <w:tcPr>
            <w:tcW w:type="dxa" w:w="1848"/>
            <w:tcBorders>
              <w:top w:val="single" w:sz="10" w:space="0" w:color="007A3D"/>
              <w:left w:val="single" w:sz="10" w:space="0" w:color="007A3D"/>
              <w:bottom w:val="single" w:sz="10" w:space="0" w:color="007A3D"/>
              <w:right w:val="single" w:sz="10" w:space="0" w:color="007A3D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Brilliant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0" w:after="40"/>
      </w:pPr>
      <w:r>
        <w:rPr>
          <w:rFonts w:ascii="Aptos" w:hAnsi="Aptos"/>
          <w:b/>
          <w:i w:val="0"/>
          <w:color w:val="007A3D"/>
          <w:sz w:val="21"/>
        </w:rPr>
        <w:t>Staff signature: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