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Challenging Racism &amp; Stereotypes</w:t>
      </w:r>
    </w:p>
    <w:p>
      <w:pPr>
        <w:spacing w:before="0" w:after="120"/>
      </w:pPr>
      <w:r>
        <w:rPr>
          <w:rFonts w:ascii="Aptos" w:hAnsi="Aptos"/>
          <w:b w:val="0"/>
          <w:i w:val="0"/>
          <w:color w:val="007A3D"/>
          <w:sz w:val="25"/>
        </w:rPr>
        <w:t>Recognising bias and microaggressions, and knowing what to do</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 or false, match it, quick quiz,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Racism isn't only shouting or violence. It can be jokes, assumptions and 'harmless' comments that build up. This session helps students recognise different forms of racism, including online, understand their rights, and learn safe, practical ways to respond as a target or a bystander.</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the difference between prejudice, stereotypes, microaggressions and racism.</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examples of racism, including online.</w:t>
      </w:r>
    </w:p>
    <w:p>
      <w:pPr>
        <w:spacing w:after="60"/>
        <w:ind w:left="454" w:hanging="255"/>
      </w:pPr>
      <w:r>
        <w:rPr>
          <w:rFonts w:ascii="Aptos" w:hAnsi="Aptos"/>
          <w:b/>
          <w:i w:val="0"/>
          <w:color w:val="007A3D"/>
          <w:sz w:val="16"/>
        </w:rPr>
        <w:t xml:space="preserve">■  </w:t>
      </w:r>
      <w:r>
        <w:rPr>
          <w:rFonts w:ascii="Aptos" w:hAnsi="Aptos"/>
          <w:b w:val="0"/>
          <w:i w:val="0"/>
          <w:color w:val="1A1A1A"/>
          <w:sz w:val="20"/>
        </w:rPr>
        <w:t>Know safe ways to respond and where to get help.</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'Just a joke?' Discuss carefully and set ground rules first.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5 Ds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True or false, match it, then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Group chat scenario. Practise the 5 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6</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point</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staff should know</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Microaggression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term was coined in 1970 by psychiatrist Chester Pierce.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law</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Race Relations Acts (1965, 1968, 1976) were replaced by the Equality Act 2010, which covers race as a protected characteristic.</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Institutional racism</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Macpherson Report (1999) defined institutional racism after the murder of Stephen Lawrence.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Hate crime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Race hate crimes make up the majority of police-recorded hate crimes in England and Wales. Online hate can be reported via True Vision.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2021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England players face racist abuse online after the Euro 2020 final.</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In school</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Record and act on racist incidents under your setting's behaviour and anti-bullying policies.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Set clear ground rules before starting: no repeating slurs, challenge ideas not people, and what's said in the room stays respectful.</w:t>
      </w:r>
    </w:p>
    <w:p>
      <w:pPr>
        <w:spacing w:after="60"/>
        <w:ind w:left="454" w:hanging="255"/>
      </w:pPr>
      <w:r>
        <w:rPr>
          <w:rFonts w:ascii="Aptos" w:hAnsi="Aptos"/>
          <w:b/>
          <w:i w:val="0"/>
          <w:color w:val="E8A800"/>
          <w:sz w:val="16"/>
        </w:rPr>
        <w:t xml:space="preserve">■  </w:t>
      </w:r>
      <w:r>
        <w:rPr>
          <w:rFonts w:ascii="Aptos" w:hAnsi="Aptos"/>
          <w:b w:val="0"/>
          <w:i w:val="0"/>
          <w:color w:val="1A1A1A"/>
          <w:sz w:val="20"/>
        </w:rPr>
        <w:t>Share your school's procedure for reporting racist incidents so students know it.</w:t>
      </w:r>
    </w:p>
    <w:p>
      <w:pPr>
        <w:spacing w:after="60"/>
        <w:ind w:left="454" w:hanging="255"/>
      </w:pPr>
      <w:r>
        <w:rPr>
          <w:rFonts w:ascii="Aptos" w:hAnsi="Aptos"/>
          <w:b/>
          <w:i w:val="0"/>
          <w:color w:val="E8A800"/>
          <w:sz w:val="16"/>
        </w:rPr>
        <w:t xml:space="preserve">■  </w:t>
      </w:r>
      <w:r>
        <w:rPr>
          <w:rFonts w:ascii="Aptos" w:hAnsi="Aptos"/>
          <w:b w:val="0"/>
          <w:i w:val="0"/>
          <w:color w:val="1A1A1A"/>
          <w:sz w:val="20"/>
        </w:rPr>
        <w:t>Emphasise safety: students should never put themselves at risk to intervene.</w:t>
      </w:r>
    </w:p>
    <w:p>
      <w:pPr>
        <w:spacing w:after="60"/>
        <w:ind w:left="454" w:hanging="255"/>
      </w:pPr>
      <w:r>
        <w:rPr>
          <w:rFonts w:ascii="Aptos" w:hAnsi="Aptos"/>
          <w:b/>
          <w:i w:val="0"/>
          <w:color w:val="E8A800"/>
          <w:sz w:val="16"/>
        </w:rPr>
        <w:t xml:space="preserve">■  </w:t>
      </w:r>
      <w:r>
        <w:rPr>
          <w:rFonts w:ascii="Aptos" w:hAnsi="Aptos"/>
          <w:b w:val="0"/>
          <w:i w:val="0"/>
          <w:color w:val="1A1A1A"/>
          <w:sz w:val="20"/>
        </w:rPr>
        <w:t>True Vision (report-it.org.uk) is the police-funded online hate crime reporting site.</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A microaggression can be hurtful even if it wasn't meant to be.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Impact matters as well as intent.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Online racist abuse can be a crime.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It can be reported to the police via True Vision.</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If it's 'just a joke', it can't be racist.</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Jokes can reinforce stereotypes and cause harm.</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Being a good bystander always means confronting someone.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Distract, delegate, document and delay are options too.</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Distract</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Start a new conversation to break it up</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Delegate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Tell a teacher or trusted adult</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Document</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Screenshot the racist comment</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Delay</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Check on the person afterwards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Direct</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Say 'That's not OK' if it's safe</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Which of these is a microaggression?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Asking 'Where are you REALLY from?'</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Which law protects people in the UK from racial discrimination?</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The Equality Act 2010</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Students may disclose experiences of racism, some of them serious. Listen, take it seriously and follow your racist-incident and safeguarding procedures. Be alert to students who may hold or have shared prejudiced views and address this educationally.</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Create a 5 Ds poster for your school.</w:t>
      </w:r>
    </w:p>
    <w:p>
      <w:pPr>
        <w:spacing w:after="60"/>
        <w:ind w:left="454" w:hanging="255"/>
      </w:pPr>
      <w:r>
        <w:rPr>
          <w:rFonts w:ascii="Aptos" w:hAnsi="Aptos"/>
          <w:b/>
          <w:i w:val="0"/>
          <w:color w:val="007A3D"/>
          <w:sz w:val="16"/>
        </w:rPr>
        <w:t xml:space="preserve">■  </w:t>
      </w:r>
      <w:r>
        <w:rPr>
          <w:rFonts w:ascii="Aptos" w:hAnsi="Aptos"/>
          <w:b w:val="0"/>
          <w:i w:val="0"/>
          <w:color w:val="1A1A1A"/>
          <w:sz w:val="20"/>
        </w:rPr>
        <w:t>Research Show Racism the Red Card or Kick It Out and their work.</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